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9C" w:rsidRPr="00961E9C" w:rsidRDefault="00961E9C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61E9C" w:rsidRPr="00961E9C" w:rsidRDefault="00961E9C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961E9C" w:rsidRPr="00961E9C" w:rsidRDefault="00961E9C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E9C" w:rsidRDefault="00961E9C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15F08" w:rsidRPr="00961E9C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E9C" w:rsidRPr="00961E9C" w:rsidRDefault="00961E9C" w:rsidP="00961E9C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61E9C" w:rsidRPr="00961E9C" w:rsidRDefault="00961E9C" w:rsidP="00961E9C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«___» __________   2023 год                                                                      № _____  </w:t>
      </w:r>
      <w:r w:rsidRPr="00961E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961E9C" w:rsidRPr="00961E9C" w:rsidRDefault="00961E9C" w:rsidP="00961E9C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E9C" w:rsidRPr="00961E9C" w:rsidRDefault="00961E9C" w:rsidP="00961E9C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  Оловянная</w:t>
      </w:r>
    </w:p>
    <w:p w:rsidR="00961E9C" w:rsidRPr="00961E9C" w:rsidRDefault="00961E9C" w:rsidP="00961E9C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E9C" w:rsidRPr="00961E9C" w:rsidRDefault="00961E9C" w:rsidP="00961E9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продлении срока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правонарушений 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в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районе «Оловяннинский район» на 2022 – 2025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70635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утвержденной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«Оловяннинский район»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.2022 №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2026 года и внесении изменений</w:t>
      </w:r>
    </w:p>
    <w:p w:rsidR="00961E9C" w:rsidRPr="00961E9C" w:rsidRDefault="00961E9C" w:rsidP="00961E9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E9C" w:rsidRDefault="00961E9C" w:rsidP="00961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E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муниципального района «Оловяннинский район» от 27 июня 2019 года </w:t>
      </w:r>
      <w:proofErr w:type="gramStart"/>
      <w:r w:rsidRPr="00961E9C">
        <w:rPr>
          <w:rFonts w:ascii="Times New Roman" w:eastAsia="Calibri" w:hAnsi="Times New Roman" w:cs="Times New Roman"/>
          <w:sz w:val="28"/>
          <w:szCs w:val="28"/>
          <w:lang w:eastAsia="en-US"/>
        </w:rPr>
        <w:t>№  169</w:t>
      </w:r>
      <w:proofErr w:type="gramEnd"/>
      <w:r w:rsidRPr="00961E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  разработке и корректировке муниципальных программ муниципального района «Оловяннинский район» осуществления мониторинга и контроля их реализации»,  статьей  10 Устава муниципального района «Оловяннинский район», администрация муниципального района « Оловяннинский район»  </w:t>
      </w:r>
    </w:p>
    <w:p w:rsidR="00915F08" w:rsidRPr="00961E9C" w:rsidRDefault="00915F08" w:rsidP="00961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E9C" w:rsidRDefault="00961E9C" w:rsidP="00961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 о с </w:t>
      </w:r>
      <w:proofErr w:type="gramStart"/>
      <w:r w:rsidRPr="00961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proofErr w:type="gramEnd"/>
      <w:r w:rsidRPr="00961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 н о в л я е т:</w:t>
      </w:r>
    </w:p>
    <w:p w:rsidR="00915F08" w:rsidRPr="00961E9C" w:rsidRDefault="00915F08" w:rsidP="00961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E9C" w:rsidRPr="00961E9C" w:rsidRDefault="00961E9C" w:rsidP="00961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E9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61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Продлить срок реализации муниципальной программы «Профилактика правонарушений в муниципальном районе «Оловяннинский район» на</w:t>
      </w:r>
      <w:r w:rsidR="00370635">
        <w:rPr>
          <w:rFonts w:ascii="Times New Roman" w:eastAsia="Times New Roman" w:hAnsi="Times New Roman" w:cs="Times New Roman"/>
          <w:sz w:val="28"/>
          <w:szCs w:val="28"/>
        </w:rPr>
        <w:t xml:space="preserve"> 2022 – 2025 годы», утвержденной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«Оловяннинский район» от 15.02.2022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до 2026 года.</w:t>
      </w:r>
    </w:p>
    <w:p w:rsidR="00961E9C" w:rsidRPr="00961E9C" w:rsidRDefault="00961E9C" w:rsidP="0096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>2. Внести изменения в муниципальную программу «Профилактика правонарушений в муниципальном районе «Оловяннинский район» на 2022 – 2025 годы», утвержденную постановлением администрации муниципального района «Оловянни</w:t>
      </w:r>
      <w:r>
        <w:rPr>
          <w:rFonts w:ascii="Times New Roman" w:eastAsia="Times New Roman" w:hAnsi="Times New Roman" w:cs="Times New Roman"/>
          <w:sz w:val="28"/>
          <w:szCs w:val="28"/>
        </w:rPr>
        <w:t>нский район» от 15.02.2022 № 30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и утвердить в новой редакции.</w:t>
      </w:r>
    </w:p>
    <w:p w:rsidR="00961E9C" w:rsidRPr="00961E9C" w:rsidRDefault="00961E9C" w:rsidP="0096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района «Оловяннинский район» по финансам и экономике.</w:t>
      </w:r>
    </w:p>
    <w:p w:rsidR="00961E9C" w:rsidRPr="00961E9C" w:rsidRDefault="00961E9C" w:rsidP="0096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>4. Отделу по общим вопросам администрации муниципального района «Оловяннинский район» настоящее постановление довести до заинтересованных лиц.</w:t>
      </w:r>
    </w:p>
    <w:p w:rsidR="00961E9C" w:rsidRPr="00961E9C" w:rsidRDefault="00961E9C" w:rsidP="0096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опубликовать в печатном издании «Аргументы и факты-Забайкалье» и разместить на официальном сайте 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«Оловяннинский район» в информационно-телекоммуникационной сети «Интернет», по адресу: </w:t>
      </w:r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E9C" w:rsidRDefault="00961E9C" w:rsidP="0096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Pr="00961E9C" w:rsidRDefault="00915F08" w:rsidP="0096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E9C" w:rsidRPr="00961E9C" w:rsidRDefault="00961E9C" w:rsidP="0096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61E9C" w:rsidRDefault="00961E9C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«Оловяннинский </w:t>
      </w:r>
      <w:proofErr w:type="gramStart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А.В. Антошкин           </w:t>
      </w:r>
    </w:p>
    <w:p w:rsidR="00961E9C" w:rsidRDefault="00961E9C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08" w:rsidRDefault="00915F08" w:rsidP="0096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78" w:rsidRPr="007F4A78" w:rsidRDefault="00F1310C" w:rsidP="0096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="0030135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7F4A78">
        <w:rPr>
          <w:rFonts w:ascii="Times New Roman" w:hAnsi="Times New Roman" w:cs="Times New Roman"/>
        </w:rPr>
        <w:t xml:space="preserve">     </w:t>
      </w:r>
      <w:r w:rsidR="007F4A78" w:rsidRPr="007F4A78">
        <w:rPr>
          <w:rFonts w:ascii="Times New Roman" w:hAnsi="Times New Roman" w:cs="Times New Roman"/>
          <w:sz w:val="28"/>
          <w:szCs w:val="28"/>
        </w:rPr>
        <w:t>УТВЕРЖДЕНА:</w:t>
      </w:r>
    </w:p>
    <w:p w:rsidR="007F4A78" w:rsidRPr="007F4A78" w:rsidRDefault="007F4A78" w:rsidP="0030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131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4A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310C" w:rsidRDefault="007F4A78" w:rsidP="0030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10C">
        <w:rPr>
          <w:rFonts w:ascii="Times New Roman" w:hAnsi="Times New Roman" w:cs="Times New Roman"/>
          <w:sz w:val="28"/>
          <w:szCs w:val="28"/>
        </w:rPr>
        <w:t xml:space="preserve">             м</w:t>
      </w:r>
      <w:r w:rsidRPr="007F4A78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F4A78" w:rsidRPr="007F4A78" w:rsidRDefault="00F1310C" w:rsidP="0030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F4A78" w:rsidRPr="007F4A78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</w:p>
    <w:p w:rsidR="0030135E" w:rsidRPr="007F4A78" w:rsidRDefault="007F4A78" w:rsidP="0030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31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3B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A7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4A78">
        <w:rPr>
          <w:rFonts w:ascii="Times New Roman" w:hAnsi="Times New Roman" w:cs="Times New Roman"/>
          <w:sz w:val="28"/>
          <w:szCs w:val="28"/>
        </w:rPr>
        <w:t>»</w:t>
      </w:r>
      <w:r w:rsidR="00F1310C">
        <w:rPr>
          <w:rFonts w:ascii="Times New Roman" w:hAnsi="Times New Roman" w:cs="Times New Roman"/>
          <w:sz w:val="28"/>
          <w:szCs w:val="28"/>
        </w:rPr>
        <w:t xml:space="preserve"> _______</w:t>
      </w:r>
      <w:r w:rsidRPr="007F4A78">
        <w:rPr>
          <w:rFonts w:ascii="Times New Roman" w:hAnsi="Times New Roman" w:cs="Times New Roman"/>
          <w:sz w:val="28"/>
          <w:szCs w:val="28"/>
        </w:rPr>
        <w:t xml:space="preserve"> </w:t>
      </w:r>
      <w:r w:rsidR="00AD6340">
        <w:rPr>
          <w:rFonts w:ascii="Times New Roman" w:hAnsi="Times New Roman" w:cs="Times New Roman"/>
          <w:sz w:val="28"/>
          <w:szCs w:val="28"/>
        </w:rPr>
        <w:t>202</w:t>
      </w:r>
      <w:r w:rsidR="00961E9C">
        <w:rPr>
          <w:rFonts w:ascii="Times New Roman" w:hAnsi="Times New Roman" w:cs="Times New Roman"/>
          <w:sz w:val="28"/>
          <w:szCs w:val="28"/>
        </w:rPr>
        <w:t>3</w:t>
      </w:r>
      <w:r w:rsidR="00E3588D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F4A78">
        <w:rPr>
          <w:rFonts w:ascii="Times New Roman" w:hAnsi="Times New Roman" w:cs="Times New Roman"/>
          <w:sz w:val="28"/>
          <w:szCs w:val="28"/>
        </w:rPr>
        <w:t>___</w:t>
      </w:r>
      <w:r w:rsidR="0030135E" w:rsidRPr="007F4A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0135E" w:rsidRPr="0030135E" w:rsidRDefault="0030135E" w:rsidP="00301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35E" w:rsidRPr="0030135E" w:rsidRDefault="0030135E" w:rsidP="00301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35E" w:rsidRPr="0030135E" w:rsidRDefault="0030135E" w:rsidP="00301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35E" w:rsidRPr="0030135E" w:rsidRDefault="0030135E" w:rsidP="00301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35E" w:rsidRPr="0030135E" w:rsidRDefault="0030135E" w:rsidP="00301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35E" w:rsidRPr="0030135E" w:rsidRDefault="0030135E" w:rsidP="00301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35E" w:rsidRPr="0030135E" w:rsidRDefault="0030135E" w:rsidP="00301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10C" w:rsidRDefault="007F4A78" w:rsidP="00F13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10C"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F1310C" w:rsidRPr="00F131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35E" w:rsidRPr="00F1310C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F1310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1310C" w:rsidRPr="00F1310C" w:rsidRDefault="00F1310C" w:rsidP="00F13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0C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районе</w:t>
      </w:r>
    </w:p>
    <w:p w:rsidR="00F1310C" w:rsidRPr="00F1310C" w:rsidRDefault="002F750D" w:rsidP="00F13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 на 2022</w:t>
      </w:r>
      <w:r w:rsidR="002454D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61E9C">
        <w:rPr>
          <w:rFonts w:ascii="Times New Roman" w:hAnsi="Times New Roman" w:cs="Times New Roman"/>
          <w:b/>
          <w:sz w:val="28"/>
          <w:szCs w:val="28"/>
        </w:rPr>
        <w:t>6</w:t>
      </w:r>
      <w:r w:rsidR="00F1310C" w:rsidRPr="00F1310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P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Default="0030135E" w:rsidP="00961E9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Default="0030135E" w:rsidP="00301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135E" w:rsidRDefault="0030135E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1310C" w:rsidRDefault="00F1310C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1310C" w:rsidRDefault="00F1310C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588D" w:rsidRDefault="00E3588D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588D" w:rsidRDefault="00E3588D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588D" w:rsidRDefault="00E3588D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588D" w:rsidRDefault="00E3588D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1310C" w:rsidRDefault="00F1310C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588D" w:rsidRPr="0030135E" w:rsidRDefault="00E3588D" w:rsidP="007F4A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588D" w:rsidRDefault="00AF0F13" w:rsidP="00E35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F13">
        <w:rPr>
          <w:rFonts w:ascii="Times New Roman" w:hAnsi="Times New Roman" w:cs="Times New Roman"/>
        </w:rPr>
        <w:t>202</w:t>
      </w:r>
      <w:r w:rsidR="00961E9C">
        <w:rPr>
          <w:rFonts w:ascii="Times New Roman" w:hAnsi="Times New Roman" w:cs="Times New Roman"/>
        </w:rPr>
        <w:t>3</w:t>
      </w:r>
      <w:r w:rsidR="007F4A78" w:rsidRPr="00AF0F13">
        <w:rPr>
          <w:rFonts w:ascii="Times New Roman" w:hAnsi="Times New Roman" w:cs="Times New Roman"/>
        </w:rPr>
        <w:t xml:space="preserve"> г.</w:t>
      </w:r>
    </w:p>
    <w:p w:rsidR="00915F08" w:rsidRPr="00E3588D" w:rsidRDefault="00915F08" w:rsidP="00E3588D">
      <w:pPr>
        <w:spacing w:after="0" w:line="240" w:lineRule="auto"/>
        <w:jc w:val="center"/>
        <w:rPr>
          <w:rStyle w:val="FontStyle20"/>
          <w:b w:val="0"/>
          <w:bCs w:val="0"/>
          <w:sz w:val="22"/>
          <w:szCs w:val="22"/>
        </w:rPr>
      </w:pPr>
    </w:p>
    <w:p w:rsidR="0030135E" w:rsidRPr="0030135E" w:rsidRDefault="0030135E" w:rsidP="00F1310C">
      <w:pPr>
        <w:pStyle w:val="Style2"/>
        <w:widowControl/>
        <w:spacing w:before="67" w:line="240" w:lineRule="auto"/>
        <w:rPr>
          <w:rStyle w:val="FontStyle20"/>
          <w:sz w:val="28"/>
          <w:szCs w:val="28"/>
        </w:rPr>
      </w:pPr>
      <w:r w:rsidRPr="0030135E">
        <w:rPr>
          <w:rStyle w:val="FontStyle20"/>
          <w:sz w:val="28"/>
          <w:szCs w:val="28"/>
        </w:rPr>
        <w:lastRenderedPageBreak/>
        <w:t>ПАСПОРТ</w:t>
      </w:r>
    </w:p>
    <w:p w:rsidR="0030135E" w:rsidRPr="0030135E" w:rsidRDefault="0030135E" w:rsidP="00F1310C">
      <w:pPr>
        <w:pStyle w:val="Style2"/>
        <w:widowControl/>
        <w:spacing w:before="67" w:line="240" w:lineRule="auto"/>
        <w:rPr>
          <w:rStyle w:val="FontStyle20"/>
          <w:sz w:val="28"/>
          <w:szCs w:val="28"/>
        </w:rPr>
      </w:pPr>
      <w:r w:rsidRPr="0030135E">
        <w:rPr>
          <w:rStyle w:val="FontStyle20"/>
          <w:sz w:val="28"/>
          <w:szCs w:val="28"/>
        </w:rPr>
        <w:t xml:space="preserve">муниципальной </w:t>
      </w:r>
      <w:r w:rsidR="00F1310C">
        <w:rPr>
          <w:rStyle w:val="FontStyle20"/>
          <w:sz w:val="28"/>
          <w:szCs w:val="28"/>
        </w:rPr>
        <w:t>программы «Профилактика</w:t>
      </w:r>
      <w:r w:rsidRPr="0030135E">
        <w:rPr>
          <w:rStyle w:val="FontStyle20"/>
          <w:sz w:val="28"/>
          <w:szCs w:val="28"/>
        </w:rPr>
        <w:t xml:space="preserve"> правонарушений</w:t>
      </w:r>
    </w:p>
    <w:p w:rsidR="0030135E" w:rsidRPr="0030135E" w:rsidRDefault="0030135E" w:rsidP="00F1310C">
      <w:pPr>
        <w:pStyle w:val="Style2"/>
        <w:widowControl/>
        <w:spacing w:before="67" w:line="240" w:lineRule="auto"/>
        <w:rPr>
          <w:rStyle w:val="FontStyle20"/>
          <w:sz w:val="28"/>
          <w:szCs w:val="28"/>
        </w:rPr>
      </w:pPr>
      <w:r w:rsidRPr="0030135E">
        <w:rPr>
          <w:rStyle w:val="FontStyle20"/>
          <w:sz w:val="28"/>
          <w:szCs w:val="28"/>
        </w:rPr>
        <w:t xml:space="preserve">в муниципальном районе </w:t>
      </w:r>
      <w:r w:rsidR="00961E9C">
        <w:rPr>
          <w:rStyle w:val="FontStyle20"/>
          <w:sz w:val="28"/>
          <w:szCs w:val="28"/>
        </w:rPr>
        <w:t>«</w:t>
      </w:r>
      <w:r>
        <w:rPr>
          <w:rStyle w:val="FontStyle20"/>
          <w:sz w:val="28"/>
          <w:szCs w:val="28"/>
        </w:rPr>
        <w:t>Оловянни</w:t>
      </w:r>
      <w:r w:rsidR="00961E9C">
        <w:rPr>
          <w:rStyle w:val="FontStyle20"/>
          <w:sz w:val="28"/>
          <w:szCs w:val="28"/>
        </w:rPr>
        <w:t>нский район»</w:t>
      </w:r>
      <w:r w:rsidRPr="0030135E">
        <w:rPr>
          <w:rStyle w:val="FontStyle20"/>
          <w:sz w:val="28"/>
          <w:szCs w:val="28"/>
        </w:rPr>
        <w:t xml:space="preserve"> </w:t>
      </w:r>
    </w:p>
    <w:p w:rsidR="0030135E" w:rsidRPr="0030135E" w:rsidRDefault="0030135E" w:rsidP="00F1310C">
      <w:pPr>
        <w:pStyle w:val="Style2"/>
        <w:widowControl/>
        <w:spacing w:before="67" w:line="240" w:lineRule="auto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на </w:t>
      </w:r>
      <w:r w:rsidR="002F750D">
        <w:rPr>
          <w:b/>
          <w:bCs/>
          <w:sz w:val="28"/>
          <w:szCs w:val="28"/>
        </w:rPr>
        <w:t>2022</w:t>
      </w:r>
      <w:r w:rsidR="002454DC" w:rsidRPr="002454DC">
        <w:rPr>
          <w:b/>
          <w:bCs/>
          <w:sz w:val="28"/>
          <w:szCs w:val="28"/>
        </w:rPr>
        <w:t xml:space="preserve"> – 202</w:t>
      </w:r>
      <w:r w:rsidR="00961E9C">
        <w:rPr>
          <w:b/>
          <w:bCs/>
          <w:sz w:val="28"/>
          <w:szCs w:val="28"/>
        </w:rPr>
        <w:t>6</w:t>
      </w:r>
      <w:r w:rsidR="002454DC" w:rsidRPr="002454DC">
        <w:rPr>
          <w:b/>
          <w:bCs/>
          <w:sz w:val="28"/>
          <w:szCs w:val="28"/>
        </w:rPr>
        <w:t xml:space="preserve"> годы</w:t>
      </w:r>
      <w:r w:rsidRPr="0030135E">
        <w:rPr>
          <w:rStyle w:val="FontStyle20"/>
          <w:sz w:val="28"/>
          <w:szCs w:val="28"/>
        </w:rPr>
        <w:t>»</w:t>
      </w:r>
    </w:p>
    <w:p w:rsidR="0030135E" w:rsidRPr="0030135E" w:rsidRDefault="0030135E" w:rsidP="0030135E">
      <w:pPr>
        <w:pStyle w:val="Style7"/>
        <w:widowControl/>
        <w:spacing w:line="240" w:lineRule="auto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253"/>
      </w:tblGrid>
      <w:tr w:rsidR="0030135E" w:rsidRPr="00AF5389" w:rsidTr="00057C27">
        <w:tc>
          <w:tcPr>
            <w:tcW w:w="2211" w:type="dxa"/>
            <w:shd w:val="clear" w:color="auto" w:fill="auto"/>
          </w:tcPr>
          <w:p w:rsidR="007F4A78" w:rsidRPr="00AF5389" w:rsidRDefault="0030135E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Наименование </w:t>
            </w:r>
          </w:p>
          <w:p w:rsidR="0030135E" w:rsidRPr="00AF5389" w:rsidRDefault="005E5BDB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М</w:t>
            </w:r>
            <w:r w:rsidR="007F4A78" w:rsidRPr="00AF5389">
              <w:rPr>
                <w:rStyle w:val="FontStyle21"/>
                <w:sz w:val="24"/>
                <w:szCs w:val="24"/>
              </w:rPr>
              <w:t>униципальной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30135E" w:rsidRPr="00AF5389">
              <w:rPr>
                <w:rStyle w:val="FontStyle21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253" w:type="dxa"/>
            <w:shd w:val="clear" w:color="auto" w:fill="auto"/>
          </w:tcPr>
          <w:p w:rsidR="0030135E" w:rsidRPr="00AF5389" w:rsidRDefault="0030135E" w:rsidP="00961E9C">
            <w:pPr>
              <w:spacing w:after="0"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«Профилактика    правонарушений </w:t>
            </w:r>
            <w:r w:rsidR="007F4A78" w:rsidRPr="00AF5389">
              <w:rPr>
                <w:rStyle w:val="FontStyle21"/>
                <w:sz w:val="24"/>
                <w:szCs w:val="24"/>
              </w:rPr>
              <w:t>в</w:t>
            </w:r>
            <w:r w:rsidRPr="00AF5389">
              <w:rPr>
                <w:rStyle w:val="FontStyle21"/>
                <w:sz w:val="24"/>
                <w:szCs w:val="24"/>
              </w:rPr>
              <w:t xml:space="preserve"> муниципально</w:t>
            </w:r>
            <w:r w:rsidR="007F4A78" w:rsidRPr="00AF5389">
              <w:rPr>
                <w:rStyle w:val="FontStyle21"/>
                <w:sz w:val="24"/>
                <w:szCs w:val="24"/>
              </w:rPr>
              <w:t>м</w:t>
            </w:r>
            <w:r w:rsidRPr="00AF5389">
              <w:rPr>
                <w:rStyle w:val="FontStyle21"/>
                <w:sz w:val="24"/>
                <w:szCs w:val="24"/>
              </w:rPr>
              <w:t xml:space="preserve"> район</w:t>
            </w:r>
            <w:r w:rsidR="007F4A78" w:rsidRPr="00AF5389">
              <w:rPr>
                <w:rStyle w:val="FontStyle21"/>
                <w:sz w:val="24"/>
                <w:szCs w:val="24"/>
              </w:rPr>
              <w:t>е</w:t>
            </w:r>
            <w:r w:rsidRPr="00AF5389">
              <w:rPr>
                <w:rStyle w:val="FontStyle21"/>
                <w:sz w:val="24"/>
                <w:szCs w:val="24"/>
              </w:rPr>
              <w:t xml:space="preserve"> «Оловяннинский район» на </w:t>
            </w:r>
            <w:r w:rsidR="002F750D">
              <w:rPr>
                <w:rStyle w:val="FontStyle21"/>
                <w:sz w:val="24"/>
                <w:szCs w:val="24"/>
              </w:rPr>
              <w:t>2022</w:t>
            </w:r>
            <w:r w:rsidR="00EC3F67" w:rsidRPr="00AF5389">
              <w:rPr>
                <w:rStyle w:val="FontStyle21"/>
                <w:sz w:val="24"/>
                <w:szCs w:val="24"/>
              </w:rPr>
              <w:t xml:space="preserve"> – 202</w:t>
            </w:r>
            <w:r w:rsidR="00961E9C">
              <w:rPr>
                <w:rStyle w:val="FontStyle21"/>
                <w:sz w:val="24"/>
                <w:szCs w:val="24"/>
              </w:rPr>
              <w:t>6</w:t>
            </w:r>
            <w:r w:rsidRPr="00AF5389">
              <w:rPr>
                <w:rStyle w:val="FontStyle21"/>
                <w:sz w:val="24"/>
                <w:szCs w:val="24"/>
              </w:rPr>
              <w:t xml:space="preserve"> годы»</w:t>
            </w:r>
            <w:r w:rsidRPr="00AF5389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3579ED" w:rsidRPr="00AF5389" w:rsidTr="003579ED">
        <w:trPr>
          <w:trHeight w:val="1335"/>
        </w:trPr>
        <w:tc>
          <w:tcPr>
            <w:tcW w:w="2211" w:type="dxa"/>
            <w:shd w:val="clear" w:color="auto" w:fill="auto"/>
          </w:tcPr>
          <w:p w:rsidR="003579ED" w:rsidRPr="00AF5389" w:rsidRDefault="00AF0F13" w:rsidP="00895EC8">
            <w:pPr>
              <w:pStyle w:val="Style7"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Заказчик программы</w:t>
            </w:r>
          </w:p>
        </w:tc>
        <w:tc>
          <w:tcPr>
            <w:tcW w:w="7253" w:type="dxa"/>
            <w:shd w:val="clear" w:color="auto" w:fill="auto"/>
          </w:tcPr>
          <w:p w:rsidR="003579ED" w:rsidRPr="00AF5389" w:rsidRDefault="00AF0F13" w:rsidP="001C2380">
            <w:pPr>
              <w:spacing w:after="0"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</w:tr>
      <w:tr w:rsidR="003579ED" w:rsidRPr="00AF5389" w:rsidTr="00057C27">
        <w:trPr>
          <w:trHeight w:val="915"/>
        </w:trPr>
        <w:tc>
          <w:tcPr>
            <w:tcW w:w="2211" w:type="dxa"/>
            <w:shd w:val="clear" w:color="auto" w:fill="auto"/>
          </w:tcPr>
          <w:p w:rsidR="003579ED" w:rsidRPr="00AF5389" w:rsidRDefault="00AF0F13" w:rsidP="00895EC8">
            <w:pPr>
              <w:pStyle w:val="Style7"/>
              <w:spacing w:line="240" w:lineRule="auto"/>
              <w:rPr>
                <w:rStyle w:val="FontStyle21"/>
                <w:sz w:val="24"/>
                <w:szCs w:val="24"/>
                <w:highlight w:val="yellow"/>
              </w:rPr>
            </w:pPr>
            <w:r w:rsidRPr="00AF5389">
              <w:rPr>
                <w:rStyle w:val="FontStyle2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53" w:type="dxa"/>
            <w:shd w:val="clear" w:color="auto" w:fill="auto"/>
          </w:tcPr>
          <w:p w:rsidR="003579ED" w:rsidRPr="00AF5389" w:rsidRDefault="003579ED" w:rsidP="001C2380">
            <w:pPr>
              <w:pStyle w:val="Style7"/>
              <w:spacing w:line="240" w:lineRule="auto"/>
              <w:jc w:val="left"/>
              <w:rPr>
                <w:rStyle w:val="FontStyle21"/>
                <w:sz w:val="24"/>
                <w:szCs w:val="24"/>
                <w:highlight w:val="yellow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 </w:t>
            </w:r>
            <w:r w:rsidR="005749BC" w:rsidRPr="00AF5389">
              <w:rPr>
                <w:rStyle w:val="FontStyle2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</w:tr>
      <w:tr w:rsidR="0030135E" w:rsidRPr="00AF5389" w:rsidTr="00057C27">
        <w:tc>
          <w:tcPr>
            <w:tcW w:w="2211" w:type="dxa"/>
            <w:shd w:val="clear" w:color="auto" w:fill="auto"/>
          </w:tcPr>
          <w:p w:rsidR="0030135E" w:rsidRPr="00AF5389" w:rsidRDefault="00895EC8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Сои</w:t>
            </w:r>
            <w:r w:rsidR="0030135E" w:rsidRPr="00AF5389">
              <w:rPr>
                <w:rStyle w:val="FontStyle21"/>
                <w:sz w:val="24"/>
                <w:szCs w:val="24"/>
              </w:rPr>
              <w:t>сполнители</w:t>
            </w:r>
          </w:p>
          <w:p w:rsidR="00895EC8" w:rsidRPr="00AF5389" w:rsidRDefault="00895EC8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программы</w:t>
            </w:r>
          </w:p>
          <w:p w:rsidR="0030135E" w:rsidRPr="00AF5389" w:rsidRDefault="0030135E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7253" w:type="dxa"/>
            <w:shd w:val="clear" w:color="auto" w:fill="auto"/>
          </w:tcPr>
          <w:p w:rsidR="0030135E" w:rsidRPr="00AF5389" w:rsidRDefault="0030135E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ОМВД России по </w:t>
            </w:r>
            <w:proofErr w:type="spellStart"/>
            <w:r w:rsidR="00F47DDB" w:rsidRPr="00AF5389">
              <w:rPr>
                <w:rStyle w:val="FontStyle21"/>
                <w:sz w:val="24"/>
                <w:szCs w:val="24"/>
              </w:rPr>
              <w:t>Оловяннинскому</w:t>
            </w:r>
            <w:proofErr w:type="spellEnd"/>
            <w:r w:rsidR="00F47DDB" w:rsidRPr="00AF5389">
              <w:rPr>
                <w:rStyle w:val="FontStyle21"/>
                <w:sz w:val="24"/>
                <w:szCs w:val="24"/>
              </w:rPr>
              <w:t xml:space="preserve"> району</w:t>
            </w:r>
            <w:r w:rsidR="00F4458B">
              <w:rPr>
                <w:rStyle w:val="FontStyle21"/>
                <w:sz w:val="24"/>
                <w:szCs w:val="24"/>
              </w:rPr>
              <w:t xml:space="preserve"> (по согласованию)</w:t>
            </w:r>
            <w:r w:rsidRPr="00AF5389">
              <w:rPr>
                <w:rStyle w:val="FontStyle21"/>
                <w:sz w:val="24"/>
                <w:szCs w:val="24"/>
              </w:rPr>
              <w:t>;</w:t>
            </w:r>
            <w:r w:rsidR="00895EC8" w:rsidRPr="00AF5389">
              <w:rPr>
                <w:rStyle w:val="FontStyle21"/>
                <w:sz w:val="24"/>
                <w:szCs w:val="24"/>
              </w:rPr>
              <w:t xml:space="preserve"> </w:t>
            </w:r>
          </w:p>
          <w:p w:rsidR="0030135E" w:rsidRPr="00AF5389" w:rsidRDefault="0030135E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</w:t>
            </w:r>
            <w:r w:rsidR="00895EC8" w:rsidRPr="00AF5389">
              <w:rPr>
                <w:rStyle w:val="FontStyle21"/>
                <w:sz w:val="24"/>
                <w:szCs w:val="24"/>
              </w:rPr>
              <w:t>МКУ РКО и ДМ</w:t>
            </w:r>
            <w:r w:rsidRPr="00AF5389">
              <w:rPr>
                <w:rStyle w:val="FontStyle21"/>
                <w:sz w:val="24"/>
                <w:szCs w:val="24"/>
              </w:rPr>
              <w:t>;</w:t>
            </w:r>
          </w:p>
          <w:p w:rsidR="0030135E" w:rsidRDefault="0030135E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</w:t>
            </w:r>
            <w:r w:rsidR="009F57A8" w:rsidRPr="00AF5389">
              <w:rPr>
                <w:rStyle w:val="FontStyle21"/>
                <w:sz w:val="24"/>
                <w:szCs w:val="24"/>
              </w:rPr>
              <w:t xml:space="preserve">Оловяннинский отдел </w:t>
            </w:r>
            <w:r w:rsidRPr="00AF5389">
              <w:rPr>
                <w:rStyle w:val="FontStyle21"/>
                <w:sz w:val="24"/>
                <w:szCs w:val="24"/>
              </w:rPr>
              <w:t>Г</w:t>
            </w:r>
            <w:r w:rsidR="00895EC8" w:rsidRPr="00AF5389">
              <w:rPr>
                <w:rStyle w:val="FontStyle21"/>
                <w:sz w:val="24"/>
                <w:szCs w:val="24"/>
              </w:rPr>
              <w:t>К</w:t>
            </w:r>
            <w:r w:rsidR="00424E46" w:rsidRPr="00AF5389">
              <w:rPr>
                <w:rStyle w:val="FontStyle21"/>
                <w:sz w:val="24"/>
                <w:szCs w:val="24"/>
              </w:rPr>
              <w:t>У «КЦЗН</w:t>
            </w:r>
            <w:r w:rsidR="009F57A8" w:rsidRPr="00AF5389">
              <w:rPr>
                <w:rStyle w:val="FontStyle21"/>
                <w:sz w:val="24"/>
                <w:szCs w:val="24"/>
              </w:rPr>
              <w:t>» Забайкальского края</w:t>
            </w:r>
            <w:r w:rsidR="00F4458B">
              <w:rPr>
                <w:rStyle w:val="FontStyle21"/>
                <w:sz w:val="24"/>
                <w:szCs w:val="24"/>
              </w:rPr>
              <w:t xml:space="preserve"> (по согласованию);</w:t>
            </w:r>
          </w:p>
          <w:p w:rsidR="002F750D" w:rsidRPr="00AF5389" w:rsidRDefault="00F4458B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- </w:t>
            </w:r>
            <w:r w:rsidR="002F750D" w:rsidRPr="00AF5389">
              <w:rPr>
                <w:rStyle w:val="FontStyle21"/>
                <w:sz w:val="24"/>
                <w:szCs w:val="24"/>
              </w:rPr>
              <w:t>Оловяннинский отдел ГКУ «КЦ</w:t>
            </w:r>
            <w:r w:rsidR="002F750D">
              <w:rPr>
                <w:rStyle w:val="FontStyle21"/>
                <w:sz w:val="24"/>
                <w:szCs w:val="24"/>
              </w:rPr>
              <w:t>С</w:t>
            </w:r>
            <w:r w:rsidR="002F750D" w:rsidRPr="00AF5389">
              <w:rPr>
                <w:rStyle w:val="FontStyle21"/>
                <w:sz w:val="24"/>
                <w:szCs w:val="24"/>
              </w:rPr>
              <w:t>ЗН» Забайкальского края</w:t>
            </w:r>
            <w:r>
              <w:rPr>
                <w:rStyle w:val="FontStyle21"/>
                <w:sz w:val="24"/>
                <w:szCs w:val="24"/>
              </w:rPr>
              <w:t xml:space="preserve"> (по согласованию);</w:t>
            </w:r>
          </w:p>
          <w:p w:rsidR="0030135E" w:rsidRPr="00AF5389" w:rsidRDefault="009F57A8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ФК УФСИН по </w:t>
            </w:r>
            <w:proofErr w:type="spellStart"/>
            <w:r w:rsidRPr="00AF5389">
              <w:rPr>
                <w:rStyle w:val="FontStyle21"/>
                <w:sz w:val="24"/>
                <w:szCs w:val="24"/>
              </w:rPr>
              <w:t>Оловяннинскому</w:t>
            </w:r>
            <w:proofErr w:type="spellEnd"/>
            <w:r w:rsidRPr="00AF5389">
              <w:rPr>
                <w:rStyle w:val="FontStyle21"/>
                <w:sz w:val="24"/>
                <w:szCs w:val="24"/>
              </w:rPr>
              <w:t xml:space="preserve"> району</w:t>
            </w:r>
            <w:r w:rsidR="00F4458B">
              <w:rPr>
                <w:rStyle w:val="FontStyle21"/>
                <w:sz w:val="24"/>
                <w:szCs w:val="24"/>
              </w:rPr>
              <w:t xml:space="preserve"> (по согласованию);</w:t>
            </w:r>
          </w:p>
          <w:p w:rsidR="0030135E" w:rsidRPr="00AF5389" w:rsidRDefault="0030135E" w:rsidP="005749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 </w:t>
            </w:r>
            <w:r w:rsidR="009F57A8" w:rsidRPr="00AF5389">
              <w:rPr>
                <w:rStyle w:val="FontStyle21"/>
                <w:sz w:val="24"/>
                <w:szCs w:val="24"/>
              </w:rPr>
              <w:t>ГУЗ «</w:t>
            </w:r>
            <w:proofErr w:type="spellStart"/>
            <w:r w:rsidR="009F57A8" w:rsidRPr="00AF5389">
              <w:rPr>
                <w:rStyle w:val="FontStyle21"/>
                <w:sz w:val="24"/>
                <w:szCs w:val="24"/>
              </w:rPr>
              <w:t>Оловяннинская</w:t>
            </w:r>
            <w:proofErr w:type="spellEnd"/>
            <w:r w:rsidR="009F57A8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>ЦРБ</w:t>
            </w:r>
            <w:r w:rsidR="009F57A8" w:rsidRPr="00AF5389">
              <w:rPr>
                <w:rStyle w:val="FontStyle21"/>
                <w:sz w:val="24"/>
                <w:szCs w:val="24"/>
              </w:rPr>
              <w:t>»</w:t>
            </w:r>
            <w:r w:rsidR="0004397B">
              <w:rPr>
                <w:rStyle w:val="FontStyle21"/>
                <w:sz w:val="24"/>
                <w:szCs w:val="24"/>
              </w:rPr>
              <w:t xml:space="preserve"> (по согласованию)</w:t>
            </w:r>
            <w:r w:rsidR="005749BC" w:rsidRPr="00AF5389">
              <w:rPr>
                <w:rStyle w:val="FontStyle21"/>
                <w:sz w:val="24"/>
                <w:szCs w:val="24"/>
              </w:rPr>
              <w:t>;</w:t>
            </w:r>
          </w:p>
          <w:p w:rsidR="0030135E" w:rsidRPr="00AF5389" w:rsidRDefault="009F57A8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-</w:t>
            </w:r>
            <w:r w:rsidR="005749BC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 xml:space="preserve">КДН и </w:t>
            </w:r>
            <w:proofErr w:type="gramStart"/>
            <w:r w:rsidRPr="00AF5389">
              <w:rPr>
                <w:rStyle w:val="FontStyle21"/>
                <w:sz w:val="24"/>
                <w:szCs w:val="24"/>
              </w:rPr>
              <w:t>ЗП</w:t>
            </w:r>
            <w:r w:rsidR="0030135E" w:rsidRPr="00AF5389">
              <w:rPr>
                <w:rStyle w:val="FontStyle21"/>
                <w:sz w:val="24"/>
                <w:szCs w:val="24"/>
              </w:rPr>
              <w:t xml:space="preserve"> ;</w:t>
            </w:r>
            <w:proofErr w:type="gramEnd"/>
          </w:p>
          <w:p w:rsidR="005749BC" w:rsidRPr="00AF5389" w:rsidRDefault="0030135E" w:rsidP="00A13952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</w:t>
            </w:r>
            <w:r w:rsidR="005749BC" w:rsidRPr="00AF5389">
              <w:rPr>
                <w:rStyle w:val="FontStyle21"/>
                <w:sz w:val="24"/>
                <w:szCs w:val="24"/>
              </w:rPr>
              <w:t>М</w:t>
            </w:r>
            <w:r w:rsidR="00A13952" w:rsidRPr="00AF5389">
              <w:rPr>
                <w:rStyle w:val="FontStyle21"/>
                <w:sz w:val="24"/>
                <w:szCs w:val="24"/>
              </w:rPr>
              <w:t xml:space="preserve">играционный </w:t>
            </w:r>
            <w:proofErr w:type="gramStart"/>
            <w:r w:rsidR="00A13952" w:rsidRPr="00AF5389">
              <w:rPr>
                <w:rStyle w:val="FontStyle21"/>
                <w:sz w:val="24"/>
                <w:szCs w:val="24"/>
              </w:rPr>
              <w:t xml:space="preserve">пункт </w:t>
            </w:r>
            <w:r w:rsidR="005749BC" w:rsidRPr="00AF5389">
              <w:rPr>
                <w:rStyle w:val="FontStyle21"/>
                <w:sz w:val="24"/>
                <w:szCs w:val="24"/>
              </w:rPr>
              <w:t xml:space="preserve"> ОМВД</w:t>
            </w:r>
            <w:proofErr w:type="gramEnd"/>
            <w:r w:rsidR="005749BC" w:rsidRPr="00AF5389">
              <w:rPr>
                <w:rStyle w:val="FontStyle21"/>
                <w:sz w:val="24"/>
                <w:szCs w:val="24"/>
              </w:rPr>
              <w:t xml:space="preserve"> по</w:t>
            </w:r>
            <w:r w:rsidRPr="00AF5389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AF5389">
              <w:rPr>
                <w:rStyle w:val="FontStyle21"/>
                <w:sz w:val="24"/>
                <w:szCs w:val="24"/>
              </w:rPr>
              <w:t>Оловяннинском</w:t>
            </w:r>
            <w:r w:rsidR="005749BC" w:rsidRPr="00AF5389">
              <w:rPr>
                <w:rStyle w:val="FontStyle21"/>
                <w:sz w:val="24"/>
                <w:szCs w:val="24"/>
              </w:rPr>
              <w:t>у</w:t>
            </w:r>
            <w:proofErr w:type="spellEnd"/>
            <w:r w:rsidR="005749BC" w:rsidRPr="00AF5389">
              <w:rPr>
                <w:rStyle w:val="FontStyle21"/>
                <w:sz w:val="24"/>
                <w:szCs w:val="24"/>
              </w:rPr>
              <w:t xml:space="preserve"> району</w:t>
            </w:r>
            <w:r w:rsidR="00A47377">
              <w:rPr>
                <w:rStyle w:val="FontStyle21"/>
                <w:sz w:val="24"/>
                <w:szCs w:val="24"/>
              </w:rPr>
              <w:t xml:space="preserve"> </w:t>
            </w:r>
            <w:r w:rsidR="00A47377">
              <w:rPr>
                <w:rStyle w:val="FontStyle21"/>
                <w:sz w:val="24"/>
                <w:szCs w:val="24"/>
              </w:rPr>
              <w:t>(по согласованию)</w:t>
            </w:r>
            <w:r w:rsidRPr="00AF5389">
              <w:rPr>
                <w:rStyle w:val="FontStyle21"/>
                <w:sz w:val="24"/>
                <w:szCs w:val="24"/>
              </w:rPr>
              <w:t>.</w:t>
            </w:r>
          </w:p>
        </w:tc>
      </w:tr>
      <w:tr w:rsidR="0030135E" w:rsidRPr="00AF5389" w:rsidTr="00057C27">
        <w:tc>
          <w:tcPr>
            <w:tcW w:w="2211" w:type="dxa"/>
            <w:shd w:val="clear" w:color="auto" w:fill="auto"/>
          </w:tcPr>
          <w:p w:rsidR="0030135E" w:rsidRPr="00AF5389" w:rsidRDefault="0030135E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Цель программы</w:t>
            </w:r>
          </w:p>
          <w:p w:rsidR="0030135E" w:rsidRPr="00AF5389" w:rsidRDefault="0030135E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7253" w:type="dxa"/>
            <w:shd w:val="clear" w:color="auto" w:fill="auto"/>
          </w:tcPr>
          <w:p w:rsidR="0030135E" w:rsidRPr="00AF5389" w:rsidRDefault="00424E46" w:rsidP="00F51DD3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t xml:space="preserve">Создание условий для снижения роста совершаемых преступлений и правонарушений, алкоголизации и наркомании, </w:t>
            </w:r>
            <w:r w:rsidRPr="00AF5389">
              <w:rPr>
                <w:rStyle w:val="FontStyle21"/>
                <w:sz w:val="24"/>
                <w:szCs w:val="24"/>
              </w:rPr>
              <w:t>о</w:t>
            </w:r>
            <w:r w:rsidR="00F51DD3" w:rsidRPr="00AF5389">
              <w:rPr>
                <w:rStyle w:val="FontStyle21"/>
                <w:sz w:val="24"/>
                <w:szCs w:val="24"/>
              </w:rPr>
              <w:t>беспечение безопасности граждан на территории муниципального района  «Оловяннинский район»</w:t>
            </w:r>
          </w:p>
        </w:tc>
      </w:tr>
      <w:tr w:rsidR="0030135E" w:rsidRPr="00AF5389" w:rsidTr="00057C27">
        <w:tc>
          <w:tcPr>
            <w:tcW w:w="2211" w:type="dxa"/>
            <w:shd w:val="clear" w:color="auto" w:fill="auto"/>
          </w:tcPr>
          <w:p w:rsidR="0030135E" w:rsidRPr="00AF5389" w:rsidRDefault="0030135E" w:rsidP="0030135E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Задачи программы</w:t>
            </w:r>
          </w:p>
          <w:p w:rsidR="0030135E" w:rsidRPr="00AF5389" w:rsidRDefault="0030135E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7253" w:type="dxa"/>
            <w:shd w:val="clear" w:color="auto" w:fill="auto"/>
          </w:tcPr>
          <w:p w:rsidR="00AF5389" w:rsidRPr="00AF5389" w:rsidRDefault="00424E46" w:rsidP="0032634D">
            <w:pPr>
              <w:tabs>
                <w:tab w:val="left" w:pos="350"/>
              </w:tabs>
              <w:suppressAutoHyphens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</w:t>
            </w:r>
            <w:r w:rsidR="0029182A"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Совершенствование нормативно-правовой базы по профилактике правонарушений</w:t>
            </w:r>
          </w:p>
          <w:p w:rsidR="00AF5389" w:rsidRPr="00AF5389" w:rsidRDefault="00424E46" w:rsidP="0032634D">
            <w:pPr>
              <w:tabs>
                <w:tab w:val="left" w:pos="350"/>
              </w:tabs>
              <w:suppressAutoHyphens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</w:t>
            </w:r>
            <w:r w:rsidR="0029182A"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Снижение уровня преступности на территории Оловяннинского района</w:t>
            </w:r>
          </w:p>
          <w:p w:rsidR="00AF5389" w:rsidRPr="00AF5389" w:rsidRDefault="00424E46" w:rsidP="0032634D">
            <w:pPr>
              <w:tabs>
                <w:tab w:val="left" w:pos="350"/>
              </w:tabs>
              <w:suppressAutoHyphens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3.</w:t>
            </w:r>
            <w:r w:rsidR="00A71248" w:rsidRPr="00AF5389">
              <w:rPr>
                <w:rStyle w:val="FontStyle21"/>
                <w:sz w:val="24"/>
                <w:szCs w:val="24"/>
              </w:rPr>
              <w:t>П</w:t>
            </w:r>
            <w:r w:rsidR="008B647D" w:rsidRPr="00AF5389">
              <w:rPr>
                <w:rStyle w:val="FontStyle21"/>
                <w:sz w:val="24"/>
                <w:szCs w:val="24"/>
              </w:rPr>
              <w:t>овышение качества профилактических мер, направленных на предупрежде</w:t>
            </w:r>
            <w:r w:rsidR="008F0231" w:rsidRPr="00AF5389">
              <w:rPr>
                <w:rStyle w:val="FontStyle21"/>
                <w:sz w:val="24"/>
                <w:szCs w:val="24"/>
              </w:rPr>
              <w:t>ние экстремистской деятельности;</w:t>
            </w:r>
            <w:r w:rsidR="00B32360" w:rsidRPr="00AF5389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="00B32360" w:rsidRPr="00AF5389">
              <w:rPr>
                <w:rStyle w:val="FontStyle21"/>
                <w:sz w:val="24"/>
                <w:szCs w:val="24"/>
              </w:rPr>
              <w:t>скулшутинга</w:t>
            </w:r>
            <w:proofErr w:type="spellEnd"/>
            <w:r w:rsidR="00B32360" w:rsidRPr="00AF5389">
              <w:rPr>
                <w:rStyle w:val="FontStyle21"/>
                <w:sz w:val="24"/>
                <w:szCs w:val="24"/>
              </w:rPr>
              <w:t xml:space="preserve">, </w:t>
            </w:r>
            <w:proofErr w:type="spellStart"/>
            <w:r w:rsidR="00B32360" w:rsidRPr="00AF5389">
              <w:rPr>
                <w:rStyle w:val="FontStyle21"/>
                <w:sz w:val="24"/>
                <w:szCs w:val="24"/>
              </w:rPr>
              <w:t>буллинга</w:t>
            </w:r>
            <w:proofErr w:type="spellEnd"/>
            <w:r w:rsidR="0029182A" w:rsidRPr="00AF5389">
              <w:rPr>
                <w:rStyle w:val="FontStyle21"/>
                <w:sz w:val="24"/>
                <w:szCs w:val="24"/>
              </w:rPr>
              <w:t>.</w:t>
            </w:r>
          </w:p>
          <w:p w:rsidR="00AF5389" w:rsidRPr="00AF5389" w:rsidRDefault="00B32360" w:rsidP="0032634D">
            <w:pPr>
              <w:tabs>
                <w:tab w:val="left" w:pos="350"/>
              </w:tabs>
              <w:suppressAutoHyphens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4. </w:t>
            </w:r>
            <w:r w:rsidR="0029182A" w:rsidRPr="00AF5389">
              <w:rPr>
                <w:rStyle w:val="FontStyle21"/>
                <w:sz w:val="24"/>
                <w:szCs w:val="24"/>
              </w:rPr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AF5389" w:rsidRPr="00AF5389" w:rsidRDefault="001C6405" w:rsidP="0032634D">
            <w:pPr>
              <w:tabs>
                <w:tab w:val="left" w:pos="350"/>
              </w:tabs>
              <w:suppressAutoHyphens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538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B32360" w:rsidRPr="00AF538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B32360"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Содействие в орган</w:t>
            </w:r>
            <w:r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изации досуга школьников</w:t>
            </w:r>
            <w:r w:rsidR="000254F1"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состоящих на учете в органах профилактики безнадзорности  и правонарушений</w:t>
            </w:r>
            <w:r w:rsidR="00B32360"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в каникулярное время;</w:t>
            </w:r>
          </w:p>
          <w:p w:rsidR="00AF5389" w:rsidRPr="00AF5389" w:rsidRDefault="005B3DBC" w:rsidP="0032634D">
            <w:pPr>
              <w:tabs>
                <w:tab w:val="left" w:pos="350"/>
              </w:tabs>
              <w:suppressAutoHyphens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6. Снижение количества дорожно-транспортных пр</w:t>
            </w:r>
            <w:r w:rsidR="0032634D"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оисшествий и тяжести</w:t>
            </w:r>
            <w:r w:rsidRPr="00AF538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их последствия</w:t>
            </w:r>
          </w:p>
          <w:p w:rsidR="00AF5389" w:rsidRPr="00AF5389" w:rsidRDefault="0032634D" w:rsidP="0032634D">
            <w:pPr>
              <w:tabs>
                <w:tab w:val="left" w:pos="3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5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B32360" w:rsidRPr="00AF5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BB5367" w:rsidRPr="00AF5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оперативности реагирования на заявления и сообщения о правонарушениях за счет наращивания сил правопорядка и технических средств контроля ситуации в общественных местах.</w:t>
            </w:r>
          </w:p>
          <w:p w:rsidR="00AF5389" w:rsidRPr="00AF5389" w:rsidRDefault="0032634D" w:rsidP="0032634D">
            <w:pPr>
              <w:tabs>
                <w:tab w:val="left" w:pos="3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5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Снижение количества преступлений, связанных с незаконным оборотом наркотических и психотропных веществ.</w:t>
            </w:r>
          </w:p>
          <w:p w:rsidR="00BB5367" w:rsidRPr="00AF5389" w:rsidRDefault="0032634D" w:rsidP="0032634D">
            <w:pPr>
              <w:tabs>
                <w:tab w:val="left" w:pos="350"/>
              </w:tabs>
              <w:suppressAutoHyphens/>
              <w:rPr>
                <w:rStyle w:val="FontStyle21"/>
                <w:rFonts w:eastAsia="Tahoma"/>
                <w:sz w:val="24"/>
                <w:szCs w:val="24"/>
                <w:lang w:bidi="ru-RU"/>
              </w:rPr>
            </w:pPr>
            <w:r w:rsidRPr="00AF5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BB5367" w:rsidRPr="00AF5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Выявление и устранение причин и условий, способствующих совершению преступления</w:t>
            </w:r>
          </w:p>
        </w:tc>
      </w:tr>
      <w:tr w:rsidR="0030135E" w:rsidRPr="00AF5389" w:rsidTr="00057C27">
        <w:tc>
          <w:tcPr>
            <w:tcW w:w="2211" w:type="dxa"/>
            <w:shd w:val="clear" w:color="auto" w:fill="auto"/>
          </w:tcPr>
          <w:p w:rsidR="0030135E" w:rsidRPr="00AF5389" w:rsidRDefault="0030135E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Сроки </w:t>
            </w:r>
            <w:r w:rsidR="004A3D08" w:rsidRPr="00AF5389">
              <w:rPr>
                <w:rStyle w:val="FontStyle21"/>
                <w:sz w:val="24"/>
                <w:szCs w:val="24"/>
              </w:rPr>
              <w:t xml:space="preserve"> и этапы </w:t>
            </w:r>
            <w:r w:rsidRPr="00AF5389">
              <w:rPr>
                <w:rStyle w:val="FontStyle21"/>
                <w:sz w:val="24"/>
                <w:szCs w:val="24"/>
              </w:rPr>
              <w:t>реализации программы</w:t>
            </w:r>
          </w:p>
        </w:tc>
        <w:tc>
          <w:tcPr>
            <w:tcW w:w="7253" w:type="dxa"/>
            <w:shd w:val="clear" w:color="auto" w:fill="auto"/>
          </w:tcPr>
          <w:p w:rsidR="0030135E" w:rsidRPr="00AF5389" w:rsidRDefault="002F750D" w:rsidP="001254C2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2022</w:t>
            </w:r>
            <w:r w:rsidR="00EC3F67" w:rsidRPr="00AF5389">
              <w:rPr>
                <w:rStyle w:val="FontStyle21"/>
                <w:sz w:val="24"/>
                <w:szCs w:val="24"/>
              </w:rPr>
              <w:t xml:space="preserve"> – 202</w:t>
            </w:r>
            <w:r w:rsidR="00961E9C">
              <w:rPr>
                <w:rStyle w:val="FontStyle21"/>
                <w:sz w:val="24"/>
                <w:szCs w:val="24"/>
              </w:rPr>
              <w:t>6</w:t>
            </w:r>
            <w:r w:rsidR="0030135E" w:rsidRPr="00AF5389">
              <w:rPr>
                <w:rStyle w:val="FontStyle21"/>
                <w:sz w:val="24"/>
                <w:szCs w:val="24"/>
              </w:rPr>
              <w:t xml:space="preserve"> годы. </w:t>
            </w:r>
          </w:p>
          <w:p w:rsidR="0030135E" w:rsidRPr="00AF5389" w:rsidRDefault="0030135E" w:rsidP="001254C2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Программа будет реализовываться в 1 этап.</w:t>
            </w:r>
          </w:p>
        </w:tc>
      </w:tr>
      <w:tr w:rsidR="002467C6" w:rsidRPr="00AF5389" w:rsidTr="00057C27">
        <w:trPr>
          <w:trHeight w:val="1932"/>
        </w:trPr>
        <w:tc>
          <w:tcPr>
            <w:tcW w:w="2211" w:type="dxa"/>
            <w:shd w:val="clear" w:color="auto" w:fill="auto"/>
          </w:tcPr>
          <w:p w:rsidR="002467C6" w:rsidRPr="00AF5389" w:rsidRDefault="0070679F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253" w:type="dxa"/>
            <w:shd w:val="clear" w:color="auto" w:fill="auto"/>
          </w:tcPr>
          <w:p w:rsidR="002467C6" w:rsidRPr="00AF5389" w:rsidRDefault="004A3D08" w:rsidP="0030135E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Финансирование мероприятий программы </w:t>
            </w:r>
            <w:r w:rsidR="00EF3843" w:rsidRPr="00AF5389">
              <w:rPr>
                <w:rStyle w:val="FontStyle21"/>
                <w:sz w:val="24"/>
                <w:szCs w:val="24"/>
              </w:rPr>
              <w:t>за счет бюджета</w:t>
            </w:r>
            <w:r w:rsidR="00EB0C9B" w:rsidRPr="00AF5389">
              <w:rPr>
                <w:rStyle w:val="FontStyle21"/>
                <w:sz w:val="24"/>
                <w:szCs w:val="24"/>
              </w:rPr>
              <w:t xml:space="preserve"> муниципального</w:t>
            </w:r>
            <w:r w:rsidR="00EF3843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="00961E9C" w:rsidRPr="00AF5389">
              <w:rPr>
                <w:rStyle w:val="FontStyle21"/>
                <w:sz w:val="24"/>
                <w:szCs w:val="24"/>
              </w:rPr>
              <w:t>района составляет</w:t>
            </w:r>
            <w:r w:rsidR="00EF3843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="00153D9C">
              <w:rPr>
                <w:rStyle w:val="FontStyle21"/>
                <w:sz w:val="24"/>
                <w:szCs w:val="24"/>
              </w:rPr>
              <w:t>всего 285,5</w:t>
            </w:r>
            <w:r w:rsidR="007321F9">
              <w:rPr>
                <w:rStyle w:val="FontStyle21"/>
                <w:sz w:val="24"/>
                <w:szCs w:val="24"/>
              </w:rPr>
              <w:t xml:space="preserve"> тыс.</w:t>
            </w:r>
            <w:r w:rsidRPr="00AF5389">
              <w:rPr>
                <w:rStyle w:val="FontStyle21"/>
                <w:sz w:val="24"/>
                <w:szCs w:val="24"/>
              </w:rPr>
              <w:t xml:space="preserve"> руб.</w:t>
            </w:r>
            <w:r w:rsidR="00961E9C" w:rsidRPr="00AF5389">
              <w:rPr>
                <w:rStyle w:val="FontStyle21"/>
                <w:sz w:val="24"/>
                <w:szCs w:val="24"/>
              </w:rPr>
              <w:t>, в</w:t>
            </w:r>
            <w:r w:rsidRPr="00AF5389">
              <w:rPr>
                <w:rStyle w:val="FontStyle21"/>
                <w:sz w:val="24"/>
                <w:szCs w:val="24"/>
              </w:rPr>
              <w:t xml:space="preserve"> том числе </w:t>
            </w:r>
            <w:r w:rsidR="003D2AA9" w:rsidRPr="00AF5389">
              <w:rPr>
                <w:rStyle w:val="FontStyle21"/>
                <w:sz w:val="24"/>
                <w:szCs w:val="24"/>
              </w:rPr>
              <w:t xml:space="preserve">по </w:t>
            </w:r>
            <w:r w:rsidRPr="00AF5389">
              <w:rPr>
                <w:rStyle w:val="FontStyle21"/>
                <w:sz w:val="24"/>
                <w:szCs w:val="24"/>
              </w:rPr>
              <w:t>годам:</w:t>
            </w:r>
            <w:r w:rsidR="0070679F" w:rsidRPr="00AF5389">
              <w:rPr>
                <w:rStyle w:val="FontStyle21"/>
                <w:sz w:val="24"/>
                <w:szCs w:val="24"/>
              </w:rPr>
              <w:t xml:space="preserve"> </w:t>
            </w:r>
          </w:p>
          <w:p w:rsidR="002467C6" w:rsidRPr="00AF5389" w:rsidRDefault="002467C6" w:rsidP="0030135E">
            <w:pPr>
              <w:pStyle w:val="Style7"/>
              <w:widowControl/>
              <w:spacing w:line="240" w:lineRule="auto"/>
              <w:jc w:val="left"/>
              <w:rPr>
                <w:rStyle w:val="FontStyle21"/>
                <w:color w:val="FF0000"/>
                <w:sz w:val="24"/>
                <w:szCs w:val="24"/>
              </w:rPr>
            </w:pPr>
            <w:r w:rsidRPr="00AF5389">
              <w:rPr>
                <w:rStyle w:val="FontStyle21"/>
                <w:spacing w:val="60"/>
                <w:sz w:val="24"/>
                <w:szCs w:val="24"/>
              </w:rPr>
              <w:t xml:space="preserve">- </w:t>
            </w:r>
            <w:r w:rsidR="00EC3F67" w:rsidRPr="00AF5389">
              <w:rPr>
                <w:rStyle w:val="FontStyle21"/>
                <w:sz w:val="24"/>
                <w:szCs w:val="24"/>
              </w:rPr>
              <w:t xml:space="preserve"> 2022</w:t>
            </w:r>
            <w:r w:rsidRPr="00AF5389">
              <w:rPr>
                <w:rStyle w:val="FontStyle21"/>
                <w:sz w:val="24"/>
                <w:szCs w:val="24"/>
              </w:rPr>
              <w:t xml:space="preserve"> год - </w:t>
            </w:r>
            <w:r w:rsidR="000E0B48">
              <w:rPr>
                <w:rStyle w:val="FontStyle21"/>
                <w:sz w:val="24"/>
                <w:szCs w:val="24"/>
              </w:rPr>
              <w:t xml:space="preserve"> </w:t>
            </w:r>
            <w:r w:rsidR="00153D9C">
              <w:t>0,</w:t>
            </w:r>
            <w:proofErr w:type="gramStart"/>
            <w:r w:rsidR="00153D9C">
              <w:t>0</w:t>
            </w:r>
            <w:r w:rsidR="001C2380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 xml:space="preserve"> </w:t>
            </w:r>
            <w:r w:rsidR="007321F9">
              <w:rPr>
                <w:rStyle w:val="FontStyle21"/>
                <w:sz w:val="24"/>
                <w:szCs w:val="24"/>
              </w:rPr>
              <w:t>тыс.</w:t>
            </w:r>
            <w:proofErr w:type="gramEnd"/>
            <w:r w:rsidR="007321F9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>руб</w:t>
            </w:r>
            <w:r w:rsidR="007321F9">
              <w:rPr>
                <w:rStyle w:val="FontStyle21"/>
                <w:color w:val="FF0000"/>
                <w:sz w:val="24"/>
                <w:szCs w:val="24"/>
              </w:rPr>
              <w:t>.</w:t>
            </w:r>
          </w:p>
          <w:p w:rsidR="002467C6" w:rsidRPr="00AF5389" w:rsidRDefault="00844D99" w:rsidP="00AB27AF">
            <w:pPr>
              <w:pStyle w:val="Style7"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  </w:t>
            </w:r>
            <w:r w:rsidR="0070679F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 xml:space="preserve">2023 год – </w:t>
            </w:r>
            <w:r w:rsidR="000E0B48">
              <w:rPr>
                <w:rStyle w:val="FontStyle21"/>
                <w:sz w:val="24"/>
                <w:szCs w:val="24"/>
              </w:rPr>
              <w:t xml:space="preserve"> </w:t>
            </w:r>
            <w:r w:rsidR="000E0B48">
              <w:t>57,5</w:t>
            </w:r>
            <w:r w:rsidR="007321F9">
              <w:t xml:space="preserve">тыс. </w:t>
            </w:r>
            <w:r w:rsidR="000E0B48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>руб.</w:t>
            </w:r>
          </w:p>
          <w:p w:rsidR="0070679F" w:rsidRPr="00AF5389" w:rsidRDefault="0070679F" w:rsidP="00AB27AF">
            <w:pPr>
              <w:pStyle w:val="Style7"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  </w:t>
            </w:r>
            <w:r w:rsidR="00B11C1D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>2024 год -</w:t>
            </w:r>
            <w:r w:rsidR="000E0B48">
              <w:rPr>
                <w:rStyle w:val="FontStyle21"/>
                <w:sz w:val="24"/>
                <w:szCs w:val="24"/>
              </w:rPr>
              <w:t xml:space="preserve">  </w:t>
            </w:r>
            <w:r w:rsidR="00B11C1D">
              <w:rPr>
                <w:rStyle w:val="FontStyle21"/>
                <w:sz w:val="24"/>
                <w:szCs w:val="24"/>
              </w:rPr>
              <w:t xml:space="preserve"> </w:t>
            </w:r>
            <w:r w:rsidR="000E0B48">
              <w:t>68,5</w:t>
            </w:r>
            <w:r w:rsidR="000E0B48">
              <w:rPr>
                <w:rStyle w:val="FontStyle21"/>
                <w:sz w:val="24"/>
                <w:szCs w:val="24"/>
              </w:rPr>
              <w:t xml:space="preserve"> </w:t>
            </w:r>
            <w:r w:rsidR="007321F9">
              <w:rPr>
                <w:rStyle w:val="FontStyle21"/>
                <w:sz w:val="24"/>
                <w:szCs w:val="24"/>
              </w:rPr>
              <w:t xml:space="preserve">тыс. </w:t>
            </w:r>
            <w:proofErr w:type="spellStart"/>
            <w:r w:rsidRPr="00AF5389">
              <w:rPr>
                <w:rStyle w:val="FontStyle21"/>
                <w:sz w:val="24"/>
                <w:szCs w:val="24"/>
              </w:rPr>
              <w:t>руб</w:t>
            </w:r>
            <w:proofErr w:type="spellEnd"/>
          </w:p>
          <w:p w:rsidR="0070679F" w:rsidRDefault="0070679F" w:rsidP="00AB27AF">
            <w:pPr>
              <w:pStyle w:val="Style7"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-   </w:t>
            </w:r>
            <w:r w:rsidR="00B11C1D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 xml:space="preserve">2025 год -   </w:t>
            </w:r>
            <w:r w:rsidR="000E0B48">
              <w:t>79,5</w:t>
            </w:r>
            <w:r w:rsidR="000E0B48">
              <w:rPr>
                <w:rStyle w:val="FontStyle21"/>
                <w:sz w:val="24"/>
                <w:szCs w:val="24"/>
              </w:rPr>
              <w:t xml:space="preserve"> </w:t>
            </w:r>
            <w:r w:rsidR="007321F9">
              <w:rPr>
                <w:rStyle w:val="FontStyle21"/>
                <w:sz w:val="24"/>
                <w:szCs w:val="24"/>
              </w:rPr>
              <w:t xml:space="preserve">тыс. </w:t>
            </w:r>
            <w:proofErr w:type="spellStart"/>
            <w:r w:rsidRPr="00AF5389">
              <w:rPr>
                <w:rStyle w:val="FontStyle21"/>
                <w:sz w:val="24"/>
                <w:szCs w:val="24"/>
              </w:rPr>
              <w:t>руб</w:t>
            </w:r>
            <w:proofErr w:type="spellEnd"/>
          </w:p>
          <w:p w:rsidR="00204B5C" w:rsidRPr="00AF5389" w:rsidRDefault="00204B5C" w:rsidP="00961E9C">
            <w:pPr>
              <w:pStyle w:val="Style7"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</w:t>
            </w:r>
            <w:r w:rsidR="00961E9C">
              <w:rPr>
                <w:rStyle w:val="FontStyle21"/>
                <w:sz w:val="24"/>
                <w:szCs w:val="24"/>
              </w:rPr>
              <w:t xml:space="preserve">   </w:t>
            </w:r>
            <w:r>
              <w:rPr>
                <w:rStyle w:val="FontStyle21"/>
                <w:sz w:val="24"/>
                <w:szCs w:val="24"/>
              </w:rPr>
              <w:t xml:space="preserve"> 2026 год –</w:t>
            </w:r>
            <w:r w:rsidR="00961E9C">
              <w:rPr>
                <w:rStyle w:val="FontStyle21"/>
                <w:sz w:val="24"/>
                <w:szCs w:val="24"/>
              </w:rPr>
              <w:t xml:space="preserve">   </w:t>
            </w:r>
            <w:r>
              <w:rPr>
                <w:rStyle w:val="FontStyle21"/>
                <w:sz w:val="24"/>
                <w:szCs w:val="24"/>
              </w:rPr>
              <w:t>80,0</w:t>
            </w:r>
            <w:r w:rsidR="00961E9C">
              <w:rPr>
                <w:rStyle w:val="FontStyle21"/>
                <w:sz w:val="24"/>
                <w:szCs w:val="24"/>
              </w:rPr>
              <w:t xml:space="preserve"> тыс. </w:t>
            </w:r>
            <w:proofErr w:type="spellStart"/>
            <w:r w:rsidR="00961E9C">
              <w:rPr>
                <w:rStyle w:val="FontStyle21"/>
                <w:sz w:val="24"/>
                <w:szCs w:val="24"/>
              </w:rPr>
              <w:t>руб</w:t>
            </w:r>
            <w:proofErr w:type="spellEnd"/>
          </w:p>
        </w:tc>
      </w:tr>
      <w:tr w:rsidR="0030135E" w:rsidRPr="00AF5389" w:rsidTr="00057C27">
        <w:tc>
          <w:tcPr>
            <w:tcW w:w="2211" w:type="dxa"/>
            <w:shd w:val="clear" w:color="auto" w:fill="auto"/>
          </w:tcPr>
          <w:p w:rsidR="0030135E" w:rsidRPr="00AF5389" w:rsidRDefault="0030135E" w:rsidP="0030135E">
            <w:pPr>
              <w:pStyle w:val="Style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 xml:space="preserve">Ожидаемые </w:t>
            </w:r>
            <w:r w:rsidR="0070679F" w:rsidRPr="00AF5389">
              <w:rPr>
                <w:rStyle w:val="FontStyle21"/>
                <w:sz w:val="24"/>
                <w:szCs w:val="24"/>
              </w:rPr>
              <w:t xml:space="preserve"> значения показателей конечных результатов реализации программы</w:t>
            </w:r>
          </w:p>
          <w:p w:rsidR="0030135E" w:rsidRPr="00AF5389" w:rsidRDefault="0030135E" w:rsidP="00BB5367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7253" w:type="dxa"/>
            <w:shd w:val="clear" w:color="auto" w:fill="auto"/>
          </w:tcPr>
          <w:p w:rsidR="000254F1" w:rsidRPr="00AF5389" w:rsidRDefault="00BB5367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Реализация программы позволит:</w:t>
            </w:r>
          </w:p>
          <w:p w:rsidR="002540AE" w:rsidRPr="00AF5389" w:rsidRDefault="002540AE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-</w:t>
            </w:r>
            <w:r w:rsidR="00A36ADB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>обеспечит</w:t>
            </w:r>
            <w:r w:rsidR="0032634D" w:rsidRPr="00AF5389">
              <w:rPr>
                <w:rStyle w:val="FontStyle21"/>
                <w:sz w:val="24"/>
                <w:szCs w:val="24"/>
              </w:rPr>
              <w:t>ь</w:t>
            </w:r>
            <w:r w:rsidRPr="00AF5389">
              <w:rPr>
                <w:rStyle w:val="FontStyle21"/>
                <w:sz w:val="24"/>
                <w:szCs w:val="24"/>
              </w:rPr>
              <w:t xml:space="preserve"> нормативно-правовое регулирование профилактики правонарушений</w:t>
            </w:r>
            <w:r w:rsidR="00A36ADB" w:rsidRPr="00AF5389">
              <w:rPr>
                <w:rStyle w:val="FontStyle21"/>
                <w:sz w:val="24"/>
                <w:szCs w:val="24"/>
              </w:rPr>
              <w:t>;</w:t>
            </w:r>
          </w:p>
          <w:p w:rsidR="00BB5367" w:rsidRPr="00AF5389" w:rsidRDefault="00BB5367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-</w:t>
            </w:r>
            <w:r w:rsidR="00A36ADB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Pr="00AF5389">
              <w:rPr>
                <w:rStyle w:val="FontStyle21"/>
                <w:sz w:val="24"/>
                <w:szCs w:val="24"/>
              </w:rPr>
              <w:t>повысит</w:t>
            </w:r>
            <w:r w:rsidR="0032634D" w:rsidRPr="00AF5389">
              <w:rPr>
                <w:rStyle w:val="FontStyle21"/>
                <w:sz w:val="24"/>
                <w:szCs w:val="24"/>
              </w:rPr>
              <w:t>ь</w:t>
            </w:r>
            <w:r w:rsidRPr="00AF5389">
              <w:rPr>
                <w:rStyle w:val="FontStyle21"/>
                <w:sz w:val="24"/>
                <w:szCs w:val="24"/>
              </w:rPr>
              <w:t xml:space="preserve"> эффективность системы социальной профилактики правонарушений</w:t>
            </w:r>
            <w:r w:rsidR="0032634D" w:rsidRPr="00AF5389">
              <w:rPr>
                <w:rStyle w:val="FontStyle21"/>
                <w:sz w:val="24"/>
                <w:szCs w:val="24"/>
              </w:rPr>
              <w:t>, привлечет</w:t>
            </w:r>
            <w:r w:rsidR="002540AE" w:rsidRPr="00AF5389">
              <w:rPr>
                <w:rStyle w:val="FontStyle21"/>
                <w:sz w:val="24"/>
                <w:szCs w:val="24"/>
              </w:rPr>
              <w:t xml:space="preserve">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</w:t>
            </w:r>
            <w:r w:rsidR="00A36ADB" w:rsidRPr="00AF5389">
              <w:rPr>
                <w:rStyle w:val="FontStyle21"/>
                <w:sz w:val="24"/>
                <w:szCs w:val="24"/>
              </w:rPr>
              <w:t>;</w:t>
            </w:r>
          </w:p>
          <w:p w:rsidR="002540AE" w:rsidRPr="00AF5389" w:rsidRDefault="002540AE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-</w:t>
            </w:r>
            <w:r w:rsidR="00A36ADB" w:rsidRPr="00AF5389">
              <w:rPr>
                <w:rStyle w:val="FontStyle21"/>
                <w:sz w:val="24"/>
                <w:szCs w:val="24"/>
              </w:rPr>
              <w:t xml:space="preserve"> обеспечит</w:t>
            </w:r>
            <w:r w:rsidR="0032634D" w:rsidRPr="00AF5389">
              <w:rPr>
                <w:rStyle w:val="FontStyle21"/>
                <w:sz w:val="24"/>
                <w:szCs w:val="24"/>
              </w:rPr>
              <w:t>ь</w:t>
            </w:r>
            <w:r w:rsidR="00A36ADB" w:rsidRPr="00AF5389">
              <w:rPr>
                <w:rStyle w:val="FontStyle21"/>
                <w:sz w:val="24"/>
                <w:szCs w:val="24"/>
              </w:rPr>
              <w:t xml:space="preserve"> развитие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социализации лиц, освободившихся из мест лишения свободы;</w:t>
            </w:r>
          </w:p>
          <w:p w:rsidR="00A36ADB" w:rsidRPr="00AF5389" w:rsidRDefault="00A36ADB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- уменьшит</w:t>
            </w:r>
            <w:r w:rsidR="0032634D" w:rsidRPr="00AF5389">
              <w:rPr>
                <w:rStyle w:val="FontStyle21"/>
                <w:sz w:val="24"/>
                <w:szCs w:val="24"/>
              </w:rPr>
              <w:t>ь</w:t>
            </w:r>
            <w:r w:rsidRPr="00AF5389">
              <w:rPr>
                <w:rStyle w:val="FontStyle21"/>
                <w:sz w:val="24"/>
                <w:szCs w:val="24"/>
              </w:rPr>
              <w:t xml:space="preserve"> общее число совершаемых преступлений, оздоровит обстановку в общественны</w:t>
            </w:r>
            <w:r w:rsidR="009479FA" w:rsidRPr="00AF5389">
              <w:rPr>
                <w:rStyle w:val="FontStyle21"/>
                <w:sz w:val="24"/>
                <w:szCs w:val="24"/>
              </w:rPr>
              <w:t>х местах, в том числе на улицах,</w:t>
            </w:r>
            <w:r w:rsidR="0083285F" w:rsidRPr="00AF5389">
              <w:rPr>
                <w:rStyle w:val="FontStyle21"/>
                <w:sz w:val="24"/>
                <w:szCs w:val="24"/>
              </w:rPr>
              <w:t xml:space="preserve"> </w:t>
            </w:r>
            <w:r w:rsidR="009479FA" w:rsidRPr="00AF5389">
              <w:rPr>
                <w:rStyle w:val="FontStyle21"/>
                <w:sz w:val="24"/>
                <w:szCs w:val="24"/>
              </w:rPr>
              <w:t>с</w:t>
            </w:r>
            <w:r w:rsidRPr="00AF5389">
              <w:rPr>
                <w:rStyle w:val="FontStyle21"/>
                <w:sz w:val="24"/>
                <w:szCs w:val="24"/>
              </w:rPr>
              <w:t>низить уровень рецидивной и бытовой преступности;</w:t>
            </w:r>
          </w:p>
          <w:p w:rsidR="00A36ADB" w:rsidRPr="00AF5389" w:rsidRDefault="00A36ADB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-</w:t>
            </w:r>
            <w:r w:rsidR="009479FA" w:rsidRPr="00AF5389">
              <w:rPr>
                <w:rStyle w:val="FontStyle21"/>
                <w:sz w:val="24"/>
                <w:szCs w:val="24"/>
              </w:rPr>
              <w:t xml:space="preserve"> снизить количество дорожно-транспортных происшествий</w:t>
            </w:r>
            <w:r w:rsidR="0083285F" w:rsidRPr="00AF5389">
              <w:rPr>
                <w:rStyle w:val="FontStyle21"/>
                <w:sz w:val="24"/>
                <w:szCs w:val="24"/>
              </w:rPr>
              <w:t xml:space="preserve"> тяжесть их последствий;</w:t>
            </w:r>
          </w:p>
          <w:p w:rsidR="0032634D" w:rsidRPr="00AF5389" w:rsidRDefault="0032634D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lang w:bidi="ru-RU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83285F" w:rsidRPr="00AF5389" w:rsidRDefault="0083285F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F5389">
              <w:rPr>
                <w:rStyle w:val="FontStyle21"/>
                <w:sz w:val="24"/>
                <w:szCs w:val="24"/>
              </w:rPr>
              <w:t>-усилить контроль за миграционными потоками, снизить количество незаконных мигрантов;</w:t>
            </w:r>
          </w:p>
          <w:p w:rsidR="00A36ADB" w:rsidRPr="00AF5389" w:rsidRDefault="00A36ADB" w:rsidP="0070679F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</w:p>
          <w:p w:rsidR="001C6405" w:rsidRPr="00AF5389" w:rsidRDefault="001C6405" w:rsidP="0032634D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</w:p>
        </w:tc>
      </w:tr>
    </w:tbl>
    <w:p w:rsidR="004C38A5" w:rsidRPr="00AF5389" w:rsidRDefault="004C38A5" w:rsidP="008F10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254F1" w:rsidRPr="00AF5389" w:rsidRDefault="000254F1" w:rsidP="004C3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254F1" w:rsidRPr="00AF5389" w:rsidRDefault="000254F1" w:rsidP="004C3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749BC" w:rsidRPr="00AF5389" w:rsidRDefault="005749BC" w:rsidP="004C3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749BC" w:rsidRPr="00AF5389" w:rsidRDefault="005749BC" w:rsidP="004C3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961E9C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961E9C" w:rsidRDefault="00961E9C" w:rsidP="004C3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  <w:r w:rsidRPr="00E14129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1. Характеристика проблемы и обоснование необходимости</w:t>
      </w: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  <w:r w:rsidRPr="00E14129">
        <w:rPr>
          <w:rFonts w:ascii="Times New Roman" w:eastAsia="Times New Roman" w:hAnsi="Times New Roman"/>
          <w:b/>
          <w:i/>
          <w:sz w:val="24"/>
          <w:szCs w:val="24"/>
        </w:rPr>
        <w:t>решения ее программным методом</w:t>
      </w: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Основными приоритетами  </w:t>
      </w:r>
      <w:r w:rsidRPr="00E14129">
        <w:rPr>
          <w:rFonts w:ascii="Times New Roman" w:eastAsia="Times New Roman" w:hAnsi="Times New Roman"/>
          <w:spacing w:val="2"/>
          <w:sz w:val="28"/>
          <w:szCs w:val="28"/>
        </w:rPr>
        <w:t xml:space="preserve"> в </w:t>
      </w:r>
      <w:r w:rsidRPr="00E14129">
        <w:rPr>
          <w:rFonts w:ascii="Times New Roman" w:eastAsia="Times New Roman" w:hAnsi="Times New Roman"/>
          <w:spacing w:val="2"/>
          <w:sz w:val="24"/>
          <w:szCs w:val="24"/>
        </w:rPr>
        <w:t>разработке м</w:t>
      </w:r>
      <w:r w:rsidRPr="00E14129">
        <w:rPr>
          <w:rFonts w:ascii="Times New Roman" w:eastAsia="Times New Roman" w:hAnsi="Times New Roman"/>
          <w:sz w:val="24"/>
          <w:szCs w:val="24"/>
        </w:rPr>
        <w:t xml:space="preserve">униципальной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</w:rPr>
        <w:t>програмы</w:t>
      </w:r>
      <w:proofErr w:type="spellEnd"/>
      <w:r w:rsidRPr="00E14129">
        <w:rPr>
          <w:rFonts w:ascii="Times New Roman" w:eastAsia="Times New Roman" w:hAnsi="Times New Roman"/>
          <w:sz w:val="24"/>
          <w:szCs w:val="24"/>
        </w:rPr>
        <w:t xml:space="preserve"> «Профилактика правонарушений в муниципальном районе «Оловяннинский район» на 2022-202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E14129">
        <w:rPr>
          <w:rFonts w:ascii="Times New Roman" w:eastAsia="Times New Roman" w:hAnsi="Times New Roman"/>
          <w:sz w:val="24"/>
          <w:szCs w:val="24"/>
        </w:rPr>
        <w:t xml:space="preserve"> годы являются</w:t>
      </w: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>На сегодняшний день сложившаяся на территории муниципального района «Оловяннинский район» обстановка характеризуется падением благополучия жизненного уровня населения, криминализацией среды, высоким удельным весом преступности среди несовершеннолетних. Это порождают опасные для общества и подрастающего поколения в целом тенденции, такие как:</w:t>
      </w: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рост алкоголизации и наркомании, который ведёт к увеличению числа преступлений, совершённых на улицах и общественных местах, в том числе и несовершеннолетними; </w:t>
      </w: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>рост преступлений и административных правонарушений на улицах и общественных местах, а также кражи чужого имущества;</w:t>
      </w: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>омоложение преступности;</w:t>
      </w:r>
    </w:p>
    <w:p w:rsidR="00961E9C" w:rsidRPr="00E14129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Заметное влияние на уровень преступности на территории муниципального района «Оловяннинский район» оказывают, также социальные факторы, такие как проблемы социальной реабилитации лиц, освобождённых из мест лишения свободы. 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Увеличивается количество групповых преступлений. Эти тревожные тенденции, свидетельствуют о необходимости совершенствования системы профилактики преступлений и административных правонарушений, совершаемых гражданами. Сложившееся положение требует разработки и реализации мер, направленных на решение задач повышения защищенности населения муниципального района, который на современном этапе является одной из наиболее приоритетных. 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В соответствии с данными ОМВД России по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</w:rPr>
        <w:t>Оловяннинскому</w:t>
      </w:r>
      <w:proofErr w:type="spellEnd"/>
      <w:r w:rsidRPr="00E14129">
        <w:rPr>
          <w:rFonts w:ascii="Times New Roman" w:eastAsia="Times New Roman" w:hAnsi="Times New Roman"/>
          <w:sz w:val="24"/>
          <w:szCs w:val="24"/>
        </w:rPr>
        <w:t xml:space="preserve"> району за  2020 -2021  годы наблюдается сокращение следующих преступлений: умышленное причинение тяжкого вреда здоровью на 40% – 9 преступлений (АППГ – 15);изнасилования на 50 %  – 1 (АППГ – 2);насильственные действия сексуального характера на 100% - 0 преступлений (АППГ – 3);грабежи на 20% - 4 преступления (АППГ – 5); кражи автомобилей на 33,3 % - 2 преступления (АППГ – 3);угоны транспортных средств на 41,6 % - 7 преступлений (АППГ – 12);кражи цветных металлов на 57,1 % - 3 преступления (АППГ – 7);кражи скота на 53,3 % - 7 преступлений (АППГ – 15);ДТП со смертью на 50 % – 1 преступление (АППГ – 2);преступления связанные с незаконным оборотом оружия на 57,1% – 3 преступления (АППГ – 7). Увеличилось количество следующих преступлений: убийства на 50 % – 6 преступлений (АППГ - 4); кражи из квартир на 21,7% - 28 преступлений (АППГ – 23); незаконная порубка деревьев на 100% - 10 преступлений (АППГ – 5); кража, совершенная с банковского счета на 35,7 % – 19 преступлений (АППГ – 14); мошенничество на 100 % - 49 преступлений (АППГ – 23). Количество следующих преступлений осталось на прежнем уровне: разбои – 1 преступление (АППГ – 1); кражи транспортных средств – 8 преступлений (АППГ – 8); преступления, связанные с наркотиками – 85 преступлений (АППГ – 85); кражи оружия – 1 (АППГ – 1). ОМВД России по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</w:rPr>
        <w:t>Оловяннинскому</w:t>
      </w:r>
      <w:proofErr w:type="spellEnd"/>
      <w:r w:rsidRPr="00E14129">
        <w:rPr>
          <w:rFonts w:ascii="Times New Roman" w:eastAsia="Times New Roman" w:hAnsi="Times New Roman"/>
          <w:sz w:val="24"/>
          <w:szCs w:val="24"/>
        </w:rPr>
        <w:t xml:space="preserve"> району за 2021 год всего составлено протоколов об административном правонарушении 770 (АППГ-541) из них составлено - 56 протоколов об административном правонарушении по ст. 20.21 КоАП РФ (появление в общественных местах в состоянии опьянения), по ст. 19.3 КоАП РФ – 71, по ст. 20.1 - 16 (АППГ-24).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>Для качественного оздоровления сложившейся ситуации необходимо, также изменение управленческих подходов и методологии в данной сфере, а именно усиление роли профилактики и объединение усилий не только органов местного самоуправления и уполномоченных органов (учреждений), но и широкое привлечение негосударственных структур, общественных объединений, организаций, предприятий и граждан. Реализацию такого подхода предлагается осуществить в рамках реализации настоящей муниципальной программы.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>Для снижения уровня совершения правонарушений/преступлений необходима активизация мер воздействия на причины и условия способствующие их свершения, поэтому важное значение имеет профилактика совершения преступлений/правонарушений. Заметное влияние на уровень преступности в муниципальном районе оказывает такие социальные факторы, как бедность, безработица, пьянство и наркомания. Повышение результативности работы по профилактике совершения и выявлению преступлений/правонарушений, связанных с незаконным оборотом наркотиков, является одним из важнейших рычагов профилактики других видов преступлений.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 Комплексно-целевой подход к решению основных задач по укреплению общественной безопасности должны позитивно отразиться на результатах работы в этом направлении.  Действенным результатом реализации программы является повышение эффективности профилактики совершения преступлений/правонарушений, изучение и своевременное устранение причин и условий, способствующих их совершению. Участие и оказание содействия органами местного самоуправления муниципального района и ее структурными подразделениями органам внутренних дел при реализации индивидуально-профилактических мер, предпринимаемых участковыми уполномоченных полиции в отношении лиц, освобожденных из мест лишения свободы, обеспечит создание условий для снижения рецидивной преступности.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Участие органов местного самоуправления муниципального района в решении перечисленных проблем предполагает возможное достижение положительных результатов в охране общественного порядка на территории муниципального района «Оловяннинский район». В этой связи необходимо предпринять комплексные меры на территории муниципального района внедрение единой многоуровневой системы социальной профилактики правонарушений, предусматривающей улучшение координации деятельности органов местного самоуправления муниципального района, поселений, заинтересованных ведомств и учреждений, активизацию участия населения в осуществлении предупредительно-профилактических функций, развитие разъяснительно-пропагандисткой работы, что обуславливает применение </w:t>
      </w:r>
      <w:proofErr w:type="spellStart"/>
      <w:r w:rsidRPr="00E14129">
        <w:rPr>
          <w:rFonts w:ascii="Times New Roman" w:eastAsia="Times New Roman" w:hAnsi="Times New Roman"/>
          <w:sz w:val="24"/>
          <w:szCs w:val="24"/>
        </w:rPr>
        <w:t>программно</w:t>
      </w:r>
      <w:proofErr w:type="spellEnd"/>
      <w:r w:rsidRPr="00E14129">
        <w:rPr>
          <w:rFonts w:ascii="Times New Roman" w:eastAsia="Times New Roman" w:hAnsi="Times New Roman"/>
          <w:sz w:val="24"/>
          <w:szCs w:val="24"/>
        </w:rPr>
        <w:t xml:space="preserve"> –целевого  метода.</w:t>
      </w:r>
    </w:p>
    <w:p w:rsidR="00961E9C" w:rsidRPr="00E14129" w:rsidRDefault="00961E9C" w:rsidP="00961E9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1E9C" w:rsidRPr="00E14129" w:rsidRDefault="00961E9C" w:rsidP="00961E9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E14129">
        <w:rPr>
          <w:rFonts w:ascii="Times New Roman" w:hAnsi="Times New Roman"/>
          <w:sz w:val="28"/>
          <w:szCs w:val="28"/>
        </w:rPr>
        <w:t xml:space="preserve">           </w:t>
      </w:r>
      <w:r w:rsidRPr="00E14129">
        <w:rPr>
          <w:rFonts w:ascii="Times New Roman" w:hAnsi="Times New Roman"/>
          <w:sz w:val="24"/>
          <w:szCs w:val="24"/>
        </w:rPr>
        <w:t xml:space="preserve">2. </w:t>
      </w:r>
      <w:r w:rsidRPr="00E14129">
        <w:rPr>
          <w:rFonts w:ascii="Times New Roman" w:eastAsia="Times New Roman" w:hAnsi="Times New Roman"/>
          <w:b/>
          <w:sz w:val="24"/>
          <w:szCs w:val="24"/>
        </w:rPr>
        <w:t>Перечень приоритетов и результативность мероприятий   муниципаль</w:t>
      </w:r>
      <w:r w:rsidRPr="00E14129">
        <w:rPr>
          <w:rFonts w:ascii="Times New Roman" w:eastAsia="Times New Roman" w:hAnsi="Times New Roman"/>
          <w:b/>
          <w:sz w:val="24"/>
          <w:szCs w:val="24"/>
        </w:rPr>
        <w:softHyphen/>
        <w:t>ной программы.</w:t>
      </w:r>
    </w:p>
    <w:p w:rsidR="00961E9C" w:rsidRPr="00E14129" w:rsidRDefault="00961E9C" w:rsidP="00961E9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Цель и задачи  Программы обусловлены приоритетами, которые определены Федеральным Законом №182-ФЗ «Об основах системы профилактики правонарушений в Российской Федерации», </w:t>
      </w:r>
      <w:r w:rsidRPr="00E141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41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 w:rsidRPr="00E141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E14129">
        <w:rPr>
          <w:rFonts w:ascii="Times New Roman" w:eastAsia="Times New Roman" w:hAnsi="Times New Roman"/>
          <w:sz w:val="24"/>
          <w:szCs w:val="24"/>
        </w:rPr>
        <w:t>Указ Президента РФ от 7 мая 2018 г. № 204</w:t>
      </w:r>
      <w:r w:rsidRPr="00E14129">
        <w:rPr>
          <w:rFonts w:ascii="Verdana" w:eastAsia="Times New Roman" w:hAnsi="Verdana"/>
          <w:color w:val="000000"/>
          <w:sz w:val="24"/>
          <w:szCs w:val="24"/>
        </w:rPr>
        <w:t>    </w:t>
      </w:r>
      <w:r w:rsidRPr="00E14129">
        <w:rPr>
          <w:rFonts w:ascii="Times New Roman" w:eastAsia="Times New Roman" w:hAnsi="Times New Roman"/>
          <w:sz w:val="24"/>
          <w:szCs w:val="24"/>
        </w:rPr>
        <w:t xml:space="preserve">"О национальных целях и стратегических задачах развития Российской Федерации на период до 2024 года”.                                                                          </w:t>
      </w:r>
    </w:p>
    <w:p w:rsidR="00961E9C" w:rsidRPr="00E14129" w:rsidRDefault="00961E9C" w:rsidP="00961E9C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14129">
        <w:rPr>
          <w:rFonts w:ascii="Times New Roman" w:eastAsia="Times New Roman" w:hAnsi="Times New Roman"/>
          <w:color w:val="000000"/>
          <w:sz w:val="24"/>
          <w:szCs w:val="24"/>
        </w:rPr>
        <w:t xml:space="preserve">Закон Забайкальского края от 09.03.2010 № 336-ЗЗК "О защите нравственности и здоровья детей в Забайкальском крае", (принят Законодательным Собранием Забайкальского края 17.02.2010); </w:t>
      </w:r>
      <w:r w:rsidRPr="00E14129">
        <w:rPr>
          <w:rFonts w:ascii="Times New Roman" w:eastAsia="Times New Roman" w:hAnsi="Times New Roman"/>
          <w:sz w:val="24"/>
          <w:szCs w:val="24"/>
        </w:rPr>
        <w:t>Законом Забайкальского края от 14 марта 2018 года №1569 ЗЗК «Об отдельных вопросах профилактики правонарушений в Забайкальском крае.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</w:p>
    <w:p w:rsidR="00961E9C" w:rsidRPr="00E14129" w:rsidRDefault="00961E9C" w:rsidP="00961E9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412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r w:rsidRPr="00E14129">
        <w:rPr>
          <w:rFonts w:ascii="Times New Roman" w:eastAsia="Times New Roman" w:hAnsi="Times New Roman"/>
          <w:b/>
          <w:i/>
          <w:sz w:val="24"/>
          <w:szCs w:val="24"/>
        </w:rPr>
        <w:t>3. Цели, задачи программы</w:t>
      </w:r>
    </w:p>
    <w:p w:rsidR="00961E9C" w:rsidRPr="00E14129" w:rsidRDefault="00961E9C" w:rsidP="00F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129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E141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129">
        <w:rPr>
          <w:rFonts w:ascii="Times New Roman" w:eastAsia="Times New Roman" w:hAnsi="Times New Roman"/>
        </w:rPr>
        <w:t xml:space="preserve">Создание условий для профилактики и снижения роста совершаемых преступлений и правонарушений, алкоголизации и наркомании, </w:t>
      </w:r>
      <w:r w:rsidRPr="00E14129">
        <w:rPr>
          <w:rFonts w:ascii="Times New Roman" w:eastAsia="Times New Roman" w:hAnsi="Times New Roman"/>
          <w:sz w:val="24"/>
          <w:szCs w:val="24"/>
        </w:rPr>
        <w:t xml:space="preserve">обеспечение безопасности граждан на территории муниципального </w:t>
      </w:r>
      <w:proofErr w:type="gramStart"/>
      <w:r w:rsidRPr="00E14129">
        <w:rPr>
          <w:rFonts w:ascii="Times New Roman" w:eastAsia="Times New Roman" w:hAnsi="Times New Roman"/>
          <w:sz w:val="24"/>
          <w:szCs w:val="24"/>
        </w:rPr>
        <w:t>района  «</w:t>
      </w:r>
      <w:proofErr w:type="gramEnd"/>
      <w:r w:rsidRPr="00E14129">
        <w:rPr>
          <w:rFonts w:ascii="Times New Roman" w:eastAsia="Times New Roman" w:hAnsi="Times New Roman"/>
          <w:sz w:val="24"/>
          <w:szCs w:val="24"/>
        </w:rPr>
        <w:t>Оловяннинский район»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E14129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14129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E141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bidi="ru-RU"/>
        </w:rPr>
      </w:pPr>
      <w:r w:rsidRPr="00E14129">
        <w:rPr>
          <w:rFonts w:ascii="Times New Roman" w:eastAsia="Tahoma" w:hAnsi="Times New Roman"/>
          <w:sz w:val="24"/>
          <w:szCs w:val="24"/>
          <w:lang w:bidi="ru-RU"/>
        </w:rPr>
        <w:t>1.Совершенствование нормативно-правовой базы (муниципальных правовых актов) по профилактике совершения правонарушений, преступлений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>2. Повышение качества мер, направленных на предупреждение рецидивной и бытовой преступности.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4129">
        <w:rPr>
          <w:rFonts w:ascii="Times New Roman" w:eastAsia="Times New Roman" w:hAnsi="Times New Roman"/>
          <w:sz w:val="24"/>
          <w:szCs w:val="24"/>
        </w:rPr>
        <w:t>3. Снижение «правового нигилизма» населения, создание системы стимулов для ведения законопослушного образа жизни.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bidi="ru-RU"/>
        </w:rPr>
      </w:pPr>
      <w:r w:rsidRPr="00E14129">
        <w:rPr>
          <w:rFonts w:ascii="Times New Roman" w:eastAsia="Times New Roman" w:hAnsi="Times New Roman"/>
          <w:sz w:val="24"/>
          <w:szCs w:val="24"/>
          <w:lang w:bidi="ru-RU"/>
        </w:rPr>
        <w:t>4. О</w:t>
      </w:r>
      <w:r w:rsidRPr="00E14129">
        <w:rPr>
          <w:rFonts w:ascii="Times New Roman" w:eastAsia="Tahoma" w:hAnsi="Times New Roman"/>
          <w:sz w:val="24"/>
          <w:szCs w:val="24"/>
          <w:lang w:bidi="ru-RU"/>
        </w:rPr>
        <w:t>рганизация досуга школьников, несовершеннолетних граждан, в каникулярное время, состоящих на учете по профилактике безнадзорности и правонарушений;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bidi="ru-RU"/>
        </w:rPr>
      </w:pPr>
      <w:r w:rsidRPr="00E14129">
        <w:rPr>
          <w:rFonts w:ascii="Times New Roman" w:eastAsia="Tahoma" w:hAnsi="Times New Roman"/>
          <w:sz w:val="24"/>
          <w:szCs w:val="24"/>
          <w:lang w:bidi="ru-RU"/>
        </w:rPr>
        <w:t>5.  Организация и проведение мероприятий    по      профилактике     дорожно-транспортных происшествий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14129">
        <w:rPr>
          <w:rFonts w:ascii="Times New Roman" w:eastAsia="Times New Roman" w:hAnsi="Times New Roman"/>
          <w:sz w:val="24"/>
          <w:szCs w:val="24"/>
          <w:lang w:bidi="ru-RU"/>
        </w:rPr>
        <w:t xml:space="preserve">6. Организация и проведение мероприятий   </w:t>
      </w:r>
      <w:proofErr w:type="gramStart"/>
      <w:r w:rsidRPr="00E14129">
        <w:rPr>
          <w:rFonts w:ascii="Times New Roman" w:eastAsia="Times New Roman" w:hAnsi="Times New Roman"/>
          <w:sz w:val="24"/>
          <w:szCs w:val="24"/>
          <w:lang w:bidi="ru-RU"/>
        </w:rPr>
        <w:t>по  профилактике</w:t>
      </w:r>
      <w:proofErr w:type="gramEnd"/>
      <w:r w:rsidRPr="00E14129">
        <w:rPr>
          <w:rFonts w:ascii="Times New Roman" w:eastAsia="Times New Roman" w:hAnsi="Times New Roman"/>
          <w:sz w:val="24"/>
          <w:szCs w:val="24"/>
          <w:lang w:bidi="ru-RU"/>
        </w:rPr>
        <w:t xml:space="preserve"> преступлений, связанных с незаконным оборотом наркотических и психотропных веществ.</w:t>
      </w:r>
    </w:p>
    <w:p w:rsidR="00961E9C" w:rsidRPr="00E14129" w:rsidRDefault="00961E9C" w:rsidP="00F04762">
      <w:pPr>
        <w:tabs>
          <w:tab w:val="left" w:pos="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14129">
        <w:rPr>
          <w:rFonts w:ascii="Times New Roman" w:eastAsia="Times New Roman" w:hAnsi="Times New Roman"/>
          <w:sz w:val="24"/>
          <w:szCs w:val="24"/>
          <w:lang w:bidi="ru-RU"/>
        </w:rPr>
        <w:t>7. Организация и проведение мероприятий, связанных с правонарушениями несовершеннолетних граждан.</w:t>
      </w:r>
    </w:p>
    <w:p w:rsidR="00961E9C" w:rsidRPr="00E14129" w:rsidRDefault="00961E9C" w:rsidP="00961E9C">
      <w:pPr>
        <w:tabs>
          <w:tab w:val="left" w:pos="35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0"/>
        <w:tblW w:w="9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961E9C" w:rsidRPr="00E14129" w:rsidTr="00F04762">
        <w:trPr>
          <w:trHeight w:val="3118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12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</w:t>
            </w:r>
            <w:r w:rsidRPr="00E141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4. Сроки и этапы реализации программы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         Реализация муниципальной программы предусмотрена на 2022-202</w:t>
            </w:r>
            <w:r w:rsidR="00F04762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годах. Программа реализуется в 1 этап.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F04762" w:rsidRDefault="00F04762" w:rsidP="00F04762">
            <w:pPr>
              <w:widowControl w:val="0"/>
              <w:tabs>
                <w:tab w:val="left" w:pos="520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0476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04762" w:rsidRDefault="00961E9C" w:rsidP="00F047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4762">
              <w:rPr>
                <w:rFonts w:ascii="Times New Roman" w:hAnsi="Times New Roman"/>
                <w:b/>
                <w:sz w:val="24"/>
                <w:szCs w:val="24"/>
              </w:rPr>
              <w:t>5.  Основные мероприятия реализации программы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отражены приложении №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1,  прилагается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29">
              <w:rPr>
                <w:rFonts w:ascii="Times New Roman" w:hAnsi="Times New Roman"/>
                <w:b/>
                <w:color w:val="052635"/>
                <w:sz w:val="24"/>
                <w:szCs w:val="24"/>
              </w:rPr>
              <w:t xml:space="preserve">                    </w:t>
            </w:r>
            <w:r w:rsidRPr="00E14129">
              <w:rPr>
                <w:rFonts w:ascii="Times New Roman" w:hAnsi="Times New Roman"/>
                <w:b/>
                <w:sz w:val="24"/>
                <w:szCs w:val="24"/>
              </w:rPr>
              <w:t>6. Перечень показателей конечных результатов методика их расчета и плановые значения по годам реализации муниципальной программы.</w:t>
            </w: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E9C" w:rsidRPr="00E14129" w:rsidRDefault="00961E9C" w:rsidP="00961E9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14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Достижение </w:t>
            </w:r>
            <w:r w:rsidR="00F04762" w:rsidRPr="00E14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поставленных задач</w:t>
            </w:r>
            <w:r w:rsidRPr="00E14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Программы определяется следующими значениями их целевых показателей.</w:t>
            </w:r>
          </w:p>
          <w:tbl>
            <w:tblPr>
              <w:tblStyle w:val="11"/>
              <w:tblpPr w:leftFromText="180" w:rightFromText="180" w:vertAnchor="text" w:horzAnchor="margin" w:tblpXSpec="center" w:tblpY="171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F04762" w:rsidRPr="00E14129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2020г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,%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2021г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 %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2022г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2023г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2024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2025г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2026г</w:t>
                  </w:r>
                </w:p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F04762" w:rsidRPr="00E14129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72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11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04762" w:rsidRPr="00E14129" w:rsidTr="00961E9C">
                    <w:trPr>
                      <w:trHeight w:val="539"/>
                    </w:trPr>
                    <w:tc>
                      <w:tcPr>
                        <w:tcW w:w="4395" w:type="dxa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141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Снижение количества преступлений, совершаемых в общественных местах.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4762" w:rsidRPr="00E14129" w:rsidTr="00961E9C">
                    <w:trPr>
                      <w:trHeight w:val="157"/>
                    </w:trPr>
                    <w:tc>
                      <w:tcPr>
                        <w:tcW w:w="5727" w:type="dxa"/>
                        <w:gridSpan w:val="7"/>
                      </w:tcPr>
                      <w:p w:rsidR="00F04762" w:rsidRPr="00E14129" w:rsidRDefault="00F04762" w:rsidP="00961E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141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</w:tr>
                </w:tbl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  <w:p w:rsidR="00F04762" w:rsidRPr="00E14129" w:rsidRDefault="00F04762" w:rsidP="00961E9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- 5,6 %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5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04762" w:rsidRPr="00E14129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Снижение количества преступлений, совершенных лицами в состоянии алкогольного или наркотического преступления 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119  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04762" w:rsidRPr="00E14129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Снижение количества преступлений, связанных с незаконным оборотом наркотических и психотропных веществ;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85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82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4458B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04762" w:rsidRPr="00E14129" w:rsidRDefault="00F4458B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F04762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F04762" w:rsidRPr="00E14129" w:rsidRDefault="00F4458B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F04762" w:rsidRPr="00E14129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Снижение </w:t>
                  </w:r>
                  <w:proofErr w:type="gramStart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доли  рецидивной</w:t>
                  </w:r>
                  <w:proofErr w:type="gramEnd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бытовой преступности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109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109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4762" w:rsidRPr="00E14129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Снижение  </w:t>
                  </w:r>
                  <w:proofErr w:type="spellStart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</w:t>
                  </w:r>
                  <w:proofErr w:type="spellEnd"/>
                  <w:proofErr w:type="gramEnd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транспортных происшествий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– 78.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Погибло – 4.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Ранено - 29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– 77.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Погибло – 10.</w:t>
                  </w:r>
                </w:p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Ранено -16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04762" w:rsidRPr="00F04762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детского и взрослого населения </w:t>
                  </w:r>
                  <w:proofErr w:type="spellStart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Оловяннинского</w:t>
                  </w:r>
                  <w:proofErr w:type="spellEnd"/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района, охваченная профилактическими мероприятиями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50 %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55 %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85%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04762" w:rsidRPr="00E14129" w:rsidTr="00F04762">
              <w:tc>
                <w:tcPr>
                  <w:tcW w:w="3397" w:type="dxa"/>
                </w:tcPr>
                <w:p w:rsidR="00F04762" w:rsidRPr="00E14129" w:rsidRDefault="00F04762" w:rsidP="00961E9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количества участников мероприятий, направленных на получение правовых знаний для ведения законопослушного образа жизни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</w:tcBorders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1178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1250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1750</w:t>
                  </w:r>
                </w:p>
              </w:tc>
              <w:tc>
                <w:tcPr>
                  <w:tcW w:w="850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1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851" w:type="dxa"/>
                </w:tcPr>
                <w:p w:rsidR="00F04762" w:rsidRPr="00E14129" w:rsidRDefault="00F04762" w:rsidP="00961E9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2000</w:t>
                  </w:r>
                </w:p>
              </w:tc>
            </w:tr>
          </w:tbl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4129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  <w:proofErr w:type="gramStart"/>
            <w:r w:rsidRPr="00E14129">
              <w:rPr>
                <w:rFonts w:ascii="Times New Roman" w:hAnsi="Times New Roman"/>
                <w:b/>
                <w:sz w:val="24"/>
                <w:szCs w:val="24"/>
              </w:rPr>
              <w:t>расчета  целевых</w:t>
            </w:r>
            <w:proofErr w:type="gramEnd"/>
            <w:r w:rsidRPr="00E14129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показателей  муниципальной программы.</w:t>
            </w: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         1.    100-(а/в) х100 %,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где  а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- фактический показатель отчетного года  ( </w:t>
            </w:r>
            <w:proofErr w:type="spellStart"/>
            <w:r w:rsidRPr="00E1412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1412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в- фактический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показатель  предыдущего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года   (</w:t>
            </w:r>
            <w:proofErr w:type="spellStart"/>
            <w:r w:rsidRPr="00E1412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1412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- ежегодная отчетность   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ОМВД  по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129">
              <w:rPr>
                <w:rFonts w:ascii="Times New Roman" w:hAnsi="Times New Roman"/>
                <w:sz w:val="24"/>
                <w:szCs w:val="24"/>
              </w:rPr>
              <w:t>Оловяннинскому</w:t>
            </w:r>
            <w:proofErr w:type="spell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         2.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Количество  детского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и взрослого населения </w:t>
            </w:r>
            <w:proofErr w:type="spellStart"/>
            <w:r w:rsidRPr="00E14129">
              <w:rPr>
                <w:rFonts w:ascii="Times New Roman" w:hAnsi="Times New Roman"/>
                <w:sz w:val="24"/>
                <w:szCs w:val="24"/>
              </w:rPr>
              <w:t>Оловяннинского</w:t>
            </w:r>
            <w:proofErr w:type="spell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района, охваченного профилактическими мероприятиям/ количество жителей района  х100%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29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позволит: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- обеспечить реализацию нормативно-правового регулирования (муниципальными правовыми актами) профилактики правонарушений;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снизить  количество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преступлений, совершаемых в общественных местах до 202</w:t>
            </w:r>
            <w:r w:rsidR="00F04762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года  на  23 %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- снизить количество преступлений, связанных с незаконным оборотом наркотических и психотропных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веществ  до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04762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года  на 12 % 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- снизить   долю </w:t>
            </w:r>
            <w:proofErr w:type="spellStart"/>
            <w:r w:rsidRPr="00E14129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– транспортных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происшествий  до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04762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года  на 10 % 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4129">
              <w:rPr>
                <w:rFonts w:ascii="Times New Roman" w:hAnsi="Times New Roman"/>
                <w:sz w:val="24"/>
                <w:szCs w:val="24"/>
                <w:lang w:bidi="ru-RU"/>
              </w:rPr>
              <w:t>- с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низить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долю  рецидивной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и бытовой преступности до 202</w:t>
            </w:r>
            <w:r w:rsidR="00F04762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года  на 4%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  <w:lang w:bidi="ru-RU"/>
              </w:rPr>
              <w:t>- с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низить количество преступлений, совершенных лицами в состоянии алкогольного или наркотического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опьянения  до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04762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года  на 40 %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- увеличить количество участников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мероприятий,  направленных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на  получение  правовых знаний  для ведения  законопослушного образа жизни к 202</w:t>
            </w:r>
            <w:r w:rsidR="00F04762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году до 2000 участников.</w:t>
            </w: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1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7. Финансовое обеспечение реализации программы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        Общий объем финансирования муниципальной программы в 2022-202</w:t>
            </w:r>
            <w:r w:rsidR="00153D9C">
              <w:rPr>
                <w:rFonts w:ascii="Times New Roman" w:hAnsi="Times New Roman"/>
                <w:sz w:val="24"/>
                <w:szCs w:val="24"/>
              </w:rPr>
              <w:t>6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годах за счет бюджета муниципального района «Оловянн</w:t>
            </w:r>
            <w:r w:rsidR="00153D9C">
              <w:rPr>
                <w:rFonts w:ascii="Times New Roman" w:hAnsi="Times New Roman"/>
                <w:sz w:val="24"/>
                <w:szCs w:val="24"/>
              </w:rPr>
              <w:t>инский район» составляет 285,5 тыс.</w:t>
            </w: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0"/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1060"/>
              <w:gridCol w:w="1134"/>
              <w:gridCol w:w="1134"/>
              <w:gridCol w:w="1134"/>
              <w:gridCol w:w="1276"/>
              <w:gridCol w:w="1275"/>
            </w:tblGrid>
            <w:tr w:rsidR="00F04762" w:rsidRPr="00E14129" w:rsidTr="00F04762">
              <w:tc>
                <w:tcPr>
                  <w:tcW w:w="1946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060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34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2024год</w:t>
                  </w:r>
                </w:p>
              </w:tc>
              <w:tc>
                <w:tcPr>
                  <w:tcW w:w="1276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2025год</w:t>
                  </w:r>
                </w:p>
              </w:tc>
              <w:tc>
                <w:tcPr>
                  <w:tcW w:w="1275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2026год</w:t>
                  </w:r>
                </w:p>
              </w:tc>
            </w:tr>
            <w:tr w:rsidR="00F04762" w:rsidRPr="00E14129" w:rsidTr="00F04762">
              <w:tc>
                <w:tcPr>
                  <w:tcW w:w="1946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Бюджет муниципального района</w:t>
                  </w:r>
                </w:p>
              </w:tc>
              <w:tc>
                <w:tcPr>
                  <w:tcW w:w="1060" w:type="dxa"/>
                </w:tcPr>
                <w:p w:rsidR="00F04762" w:rsidRPr="00E14129" w:rsidRDefault="00153D9C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285,5</w:t>
                  </w:r>
                </w:p>
              </w:tc>
              <w:tc>
                <w:tcPr>
                  <w:tcW w:w="1134" w:type="dxa"/>
                </w:tcPr>
                <w:p w:rsidR="00F04762" w:rsidRPr="00E14129" w:rsidRDefault="00153D9C" w:rsidP="00961E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F04762" w:rsidRPr="00E141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1134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79,5</w:t>
                  </w:r>
                </w:p>
              </w:tc>
              <w:tc>
                <w:tcPr>
                  <w:tcW w:w="1275" w:type="dxa"/>
                </w:tcPr>
                <w:p w:rsidR="00F04762" w:rsidRPr="00F04762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4762">
                    <w:rPr>
                      <w:rFonts w:ascii="Times New Roman" w:hAnsi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F04762" w:rsidRPr="00E14129" w:rsidTr="00F04762">
              <w:tc>
                <w:tcPr>
                  <w:tcW w:w="1946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060" w:type="dxa"/>
                </w:tcPr>
                <w:p w:rsidR="00F04762" w:rsidRPr="00E14129" w:rsidRDefault="00153D9C" w:rsidP="00153D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285,5</w:t>
                  </w:r>
                </w:p>
              </w:tc>
              <w:tc>
                <w:tcPr>
                  <w:tcW w:w="1134" w:type="dxa"/>
                </w:tcPr>
                <w:p w:rsidR="00F04762" w:rsidRPr="00E14129" w:rsidRDefault="00153D9C" w:rsidP="00961E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F04762" w:rsidRPr="00E14129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1134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</w:tcPr>
                <w:p w:rsidR="00F04762" w:rsidRPr="00E14129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4129">
                    <w:rPr>
                      <w:rFonts w:ascii="Times New Roman" w:hAnsi="Times New Roman"/>
                      <w:sz w:val="20"/>
                      <w:szCs w:val="20"/>
                    </w:rPr>
                    <w:t>79,5</w:t>
                  </w:r>
                </w:p>
              </w:tc>
              <w:tc>
                <w:tcPr>
                  <w:tcW w:w="1275" w:type="dxa"/>
                </w:tcPr>
                <w:p w:rsidR="00F04762" w:rsidRPr="00F04762" w:rsidRDefault="00F04762" w:rsidP="00961E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4762">
                    <w:rPr>
                      <w:rFonts w:ascii="Times New Roman" w:hAnsi="Times New Roman"/>
                      <w:sz w:val="20"/>
                      <w:szCs w:val="20"/>
                    </w:rPr>
                    <w:t>80,0</w:t>
                  </w:r>
                </w:p>
              </w:tc>
            </w:tr>
          </w:tbl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В ходе реализации программы отдельные ее мероприятия могут уточняться, а объемы финансирования корректироваться с учетом предусмотренного финансирования из бюджета муниципального района «Оловяннинский район» на соответствующий финансовый год</w:t>
            </w:r>
          </w:p>
          <w:p w:rsidR="00961E9C" w:rsidRPr="00E14129" w:rsidRDefault="00961E9C" w:rsidP="00961E9C">
            <w:pPr>
              <w:jc w:val="both"/>
              <w:rPr>
                <w:rFonts w:ascii="Times New Roman" w:hAnsi="Times New Roman"/>
                <w:b/>
                <w:color w:val="052635"/>
                <w:sz w:val="24"/>
                <w:szCs w:val="24"/>
              </w:rPr>
            </w:pPr>
          </w:p>
          <w:p w:rsidR="00961E9C" w:rsidRPr="00E14129" w:rsidRDefault="00961E9C" w:rsidP="00961E9C">
            <w:pPr>
              <w:jc w:val="both"/>
              <w:rPr>
                <w:rFonts w:ascii="Times New Roman" w:hAnsi="Times New Roman"/>
                <w:b/>
                <w:color w:val="052635"/>
                <w:sz w:val="24"/>
                <w:szCs w:val="24"/>
              </w:rPr>
            </w:pPr>
          </w:p>
          <w:p w:rsidR="00961E9C" w:rsidRPr="00E14129" w:rsidRDefault="00961E9C" w:rsidP="00961E9C">
            <w:pPr>
              <w:jc w:val="both"/>
              <w:rPr>
                <w:rFonts w:ascii="Times New Roman" w:hAnsi="Times New Roman"/>
                <w:b/>
                <w:color w:val="052635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b/>
                <w:color w:val="052635"/>
                <w:sz w:val="24"/>
                <w:szCs w:val="24"/>
              </w:rPr>
              <w:t xml:space="preserve">                                                         Раздел 7 </w:t>
            </w:r>
          </w:p>
          <w:p w:rsidR="00961E9C" w:rsidRPr="00E14129" w:rsidRDefault="00961E9C" w:rsidP="00961E9C">
            <w:pPr>
              <w:jc w:val="both"/>
              <w:rPr>
                <w:rFonts w:ascii="Times New Roman" w:hAnsi="Times New Roman"/>
                <w:b/>
                <w:color w:val="052635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b/>
                <w:sz w:val="24"/>
                <w:szCs w:val="24"/>
              </w:rPr>
              <w:t xml:space="preserve">  Описание рисков реализации программы, в том числе </w:t>
            </w:r>
            <w:proofErr w:type="spellStart"/>
            <w:r w:rsidRPr="00E14129">
              <w:rPr>
                <w:rFonts w:ascii="Times New Roman" w:hAnsi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E14129">
              <w:rPr>
                <w:rFonts w:ascii="Times New Roman" w:hAnsi="Times New Roman"/>
                <w:b/>
                <w:sz w:val="24"/>
                <w:szCs w:val="24"/>
              </w:rPr>
              <w:t xml:space="preserve"> целевых значений показателей</w:t>
            </w:r>
            <w:r w:rsidRPr="00E14129">
              <w:rPr>
                <w:rFonts w:ascii="Times New Roman" w:hAnsi="Times New Roman"/>
                <w:b/>
                <w:color w:val="052635"/>
                <w:sz w:val="24"/>
                <w:szCs w:val="24"/>
              </w:rPr>
              <w:t>, а также описание механизмов управления рисками и мер их минимизации</w:t>
            </w:r>
          </w:p>
          <w:p w:rsidR="00961E9C" w:rsidRPr="00E14129" w:rsidRDefault="00961E9C" w:rsidP="0096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В рамках реализации муниципальной программы могут быть выделены следующие риски ее реализации.</w:t>
            </w:r>
          </w:p>
          <w:p w:rsidR="00961E9C" w:rsidRPr="00E14129" w:rsidRDefault="00961E9C" w:rsidP="0096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мероприятий; нормативные правовые риски - непринятие или несвоевременное принятие необходимых нормативных актов; организационные и управленческие риски - слабая координация действий исполнителей программ, в результате 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средств. Недостаточная проработка вопросов, решаемых в рамках программы, непродуманность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      </w: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Из вышеперечисленных рисков наибольшее отрицательное влияние на реализацию программы могут оказать </w:t>
            </w:r>
            <w:proofErr w:type="gramStart"/>
            <w:r w:rsidRPr="00E14129">
              <w:rPr>
                <w:rFonts w:ascii="Times New Roman" w:hAnsi="Times New Roman"/>
                <w:sz w:val="24"/>
                <w:szCs w:val="24"/>
              </w:rPr>
              <w:t>финансовые  и</w:t>
            </w:r>
            <w:proofErr w:type="gramEnd"/>
            <w:r w:rsidRPr="00E14129">
              <w:rPr>
                <w:rFonts w:ascii="Times New Roman" w:hAnsi="Times New Roman"/>
                <w:sz w:val="24"/>
                <w:szCs w:val="24"/>
              </w:rPr>
              <w:t xml:space="preserve"> организационные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      </w: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      </w: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1) мониторинг хода реализации мероприятий программы;</w:t>
            </w:r>
          </w:p>
          <w:p w:rsidR="00961E9C" w:rsidRPr="00E14129" w:rsidRDefault="00961E9C" w:rsidP="0096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>2) широкое привлечение общественности к реализации и оценке результатов реализации программы;</w:t>
            </w:r>
          </w:p>
          <w:p w:rsidR="00961E9C" w:rsidRPr="00E14129" w:rsidRDefault="00961E9C" w:rsidP="0096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29">
              <w:rPr>
                <w:rFonts w:ascii="Times New Roman" w:hAnsi="Times New Roman"/>
                <w:sz w:val="24"/>
                <w:szCs w:val="24"/>
              </w:rPr>
              <w:t xml:space="preserve">  3) обеспечение публичности промежуточных отчетов и годовых докладов о ходе реализации программы.</w:t>
            </w:r>
          </w:p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9C" w:rsidRPr="00E14129" w:rsidTr="00F04762">
        <w:trPr>
          <w:trHeight w:val="3118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961E9C" w:rsidRPr="00E14129" w:rsidRDefault="00961E9C" w:rsidP="00961E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1E9C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:rsidR="00961E9C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:rsidR="00961E9C" w:rsidRDefault="00961E9C" w:rsidP="00961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:rsidR="00961E9C" w:rsidRDefault="00961E9C" w:rsidP="00961E9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  <w:sectPr w:rsidR="00961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E9C" w:rsidRDefault="00961E9C" w:rsidP="00961E9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1E9C" w:rsidRDefault="00961E9C" w:rsidP="00961E9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1E9C" w:rsidRPr="00946640" w:rsidRDefault="00961E9C" w:rsidP="00961E9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46640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:rsidR="00961E9C" w:rsidRPr="00946640" w:rsidRDefault="00961E9C" w:rsidP="00961E9C">
      <w:pPr>
        <w:autoSpaceDE w:val="0"/>
        <w:autoSpaceDN w:val="0"/>
        <w:adjustRightInd w:val="0"/>
        <w:spacing w:before="67" w:after="0" w:line="240" w:lineRule="auto"/>
        <w:ind w:left="4483" w:hanging="448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46640">
        <w:rPr>
          <w:rFonts w:ascii="Times New Roman" w:eastAsia="Times New Roman" w:hAnsi="Times New Roman"/>
          <w:b/>
          <w:bCs/>
          <w:sz w:val="28"/>
          <w:szCs w:val="28"/>
        </w:rPr>
        <w:t>мероприятий программы</w:t>
      </w:r>
    </w:p>
    <w:p w:rsidR="00961E9C" w:rsidRPr="00946640" w:rsidRDefault="00961E9C" w:rsidP="00961E9C">
      <w:pPr>
        <w:spacing w:after="230" w:line="1" w:lineRule="exact"/>
        <w:rPr>
          <w:rFonts w:eastAsia="Times New Roman"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15"/>
        <w:gridCol w:w="14"/>
        <w:gridCol w:w="3927"/>
        <w:gridCol w:w="48"/>
        <w:gridCol w:w="1917"/>
        <w:gridCol w:w="18"/>
        <w:gridCol w:w="186"/>
        <w:gridCol w:w="1433"/>
        <w:gridCol w:w="103"/>
        <w:gridCol w:w="1299"/>
        <w:gridCol w:w="1417"/>
        <w:gridCol w:w="851"/>
        <w:gridCol w:w="851"/>
        <w:gridCol w:w="852"/>
        <w:gridCol w:w="708"/>
        <w:gridCol w:w="71"/>
        <w:gridCol w:w="72"/>
        <w:gridCol w:w="709"/>
      </w:tblGrid>
      <w:tr w:rsidR="00961E9C" w:rsidRPr="00946640" w:rsidTr="00F04762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46640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15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Срок испол</w:t>
            </w: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oftHyphen/>
              <w:t>нения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Источник финан</w:t>
            </w: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oftHyphen/>
              <w:t>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61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по годам</w:t>
            </w:r>
          </w:p>
        </w:tc>
      </w:tr>
      <w:tr w:rsidR="00F04762" w:rsidRPr="00946640" w:rsidTr="00F04762">
        <w:tc>
          <w:tcPr>
            <w:tcW w:w="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4762" w:rsidRPr="00946640" w:rsidRDefault="00F04762" w:rsidP="00961E9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4762" w:rsidRPr="00946640" w:rsidRDefault="00F04762" w:rsidP="00961E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F04762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47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F04762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47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F04762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F04762" w:rsidRDefault="00F04762" w:rsidP="00961E9C">
            <w:pPr>
              <w:tabs>
                <w:tab w:val="left" w:pos="9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4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</w:t>
            </w:r>
            <w:r w:rsidRPr="00F04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F04762" w:rsidRDefault="00F04762" w:rsidP="00961E9C">
            <w:pPr>
              <w:tabs>
                <w:tab w:val="left" w:pos="9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мероприятия по выполнению программы.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ahoma" w:hAnsi="Times New Roman"/>
                <w:b/>
                <w:sz w:val="24"/>
                <w:szCs w:val="24"/>
                <w:lang w:bidi="ru-RU"/>
              </w:rPr>
              <w:t xml:space="preserve"> Задача</w:t>
            </w:r>
            <w:r w:rsidRPr="00946640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: Совершенствование нормативно-правовой базы (муниципальных правовых актов) по профилактике совершения правонарушений, преступлений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F04762" w:rsidRPr="00946640" w:rsidTr="00F04762"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работу  межведомственной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комиссию по профилактике правонарушений (МВКПП)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Администрация МР «Оловяннинский район», подразделения территориальных органов федеральных органов исполнительной власти</w:t>
            </w:r>
            <w:r w:rsidR="00F445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согласованию);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В течение месяца с даты принятия программы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4762" w:rsidRPr="00946640" w:rsidTr="00F04762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Разработать примерное положение о совете профилактики правонарушений в коллективах и рекомендовать руководителям предприятий, учреждений,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организаций  утвердить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данное положение в каждом коллективе 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MP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 "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Оловяннинский район"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4762" w:rsidRPr="00946640" w:rsidTr="00F04762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повышение качества мер, направленных на предупреждение рецидивной и бытовой преступности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-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низить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долю  рецидивной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и бытовой преступности до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4%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4762" w:rsidRPr="00946640" w:rsidTr="00F04762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Создать службу психологической помощи ("Телефон доверия") лицам, оказавшимся в сложной жизненной ситуации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– 2026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Задача:</w:t>
            </w:r>
            <w:r w:rsidRPr="00946640">
              <w:rPr>
                <w:rFonts w:ascii="Times New Roman" w:eastAsia="Tahoma" w:hAnsi="Times New Roman"/>
                <w:sz w:val="24"/>
                <w:szCs w:val="24"/>
                <w:lang w:bidi="ru-RU"/>
              </w:rPr>
              <w:t xml:space="preserve"> проведение мероприятий    по      профилактике     дорожно-транспортных происшествий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F0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снизить   долю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дорожно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– транспортных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происшествий  до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10 %</w:t>
            </w:r>
          </w:p>
        </w:tc>
      </w:tr>
      <w:tr w:rsidR="00F04762" w:rsidRPr="00946640" w:rsidTr="00F04762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Продолжить работу движений юных помощ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ников полиции, юных инспекторов безопасности дорожного движения 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ДМ,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– 2026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Продолжить профилактическую работу среди несовершеннолетних по безопасности дорожного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движения(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беседы, лекции, классные часы)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– 2026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Профилактика правонарушений среди лиц, проповедующих экстремизм, подготавливающих 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и замышляющих совершение террористических актов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Задача:</w:t>
            </w:r>
            <w:r w:rsidRPr="00946640">
              <w:rPr>
                <w:rFonts w:eastAsia="Times New Roman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качества мер, направленных на предупреждение рецидивной и бытовой преступности.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F0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низить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долю  рецидивной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и бытовой преступности до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4%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Организовать информирование граж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дан о действиях при угрозе возник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новения террористических актов в местах массового пребывания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F04762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2022 –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 проведение мероприятий по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добровольнуой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сдаче  населением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 незаконно хранящегося огнестрельного оружия, боеприпасов, патронов, взрывчатых веществ и взрывных устройств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F04762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2022 –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Реализация мер по изъятию у населения незаконно хранящегося огнестрельного оружия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F04762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2022 –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разъяснительной  работы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с субъектами  малого и среднего предпринимательства   по установке системы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  на объектах  ( торговля , общественное питание)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Профилактика правонарушений, связанных с незаконным оборотом наркотиков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организация и проведение мероприятий  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  профилактике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преступлений, связанных с незаконным оборотом наркотических и психотропных веществ.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F0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снизить количество преступлений, связанных с незаконным оборотом наркотических и психотропных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веществ  до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47377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12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Обеспечить оперативный обмен данными в целях ран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него выявления наркотической зави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симости у населения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МКУ РКО и ДМ, КДН и ЗП, 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2022-2026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1E9C" w:rsidRPr="00946640" w:rsidTr="00F04762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Продолжить  работу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по уничтожению очагов произрастания дикорастущей конопли на территории муниципального района «Оловяннинский район»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ДМ, КДН и ЗП, 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04762">
              <w:rPr>
                <w:rFonts w:ascii="Times New Roman" w:eastAsia="Times New Roman" w:hAnsi="Times New Roman"/>
                <w:sz w:val="20"/>
                <w:szCs w:val="20"/>
              </w:rPr>
              <w:t>022 – 2026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Финансирование в рамках подпрограммы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 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Продолжить  работу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 по  мониторингу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 образовательных учреждениях, противодействию  злоупотреблению наркотиками и их незаконному обороту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ДМ,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F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2022-202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961E9C" w:rsidRPr="00946640" w:rsidTr="00961E9C">
        <w:trPr>
          <w:trHeight w:val="474"/>
        </w:trPr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качества мер, направленных на предупреждение рецидивной и бытовой преступности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низить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долю  рецидивной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и бытовой преступности до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4%</w:t>
            </w:r>
          </w:p>
          <w:p w:rsidR="00961E9C" w:rsidRPr="00946640" w:rsidRDefault="00961E9C" w:rsidP="0096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Создать     наблюдательные     советы (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комиссии,   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общественные организации) при  органах местного самоуправления       осуществляющих функции по социальной адаптации лиц, освободившихся   из   мест   ли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свободы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– 2026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Оказание консультативной помощи, предоставление лицам, освободи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вшихся из мест лишения свободы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, в том числе по социальному обеспечению, профессиональной 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ориентации и трудоустройству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2022 –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профилактической работы с несовершеннолетними, осужденными без изоляции от общества, женщинами с отсрочкой отбывания наказания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КДН и ЗП, МКУ РКО и ДМ, администрация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F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2022 –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Профилактика правонарушений на административных участках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качества мер, направленных на предупреждение рецидивной и бытовой преступности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низить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долю  рецидивной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и бытовой преступности до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4%.</w:t>
            </w:r>
          </w:p>
          <w:p w:rsidR="00961E9C" w:rsidRPr="00946640" w:rsidRDefault="00961E9C" w:rsidP="0096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Организовать    проведение   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отчетов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участковых уполномоченных полиции и представителей    органов    местного самоуправления    перед    населе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нием административных              уча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стков, коллективами                органи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заций, предприятий, учреждений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Главы поселений, администрация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Разработать и распространить среди населения памятки о порядке дейст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вия при   совершении   в   отношении   них правонарушений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Главы поселений 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21  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Осуществить комплекс мер по соци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ально- бытовому обеспечению участ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ковых уполномоченных полиции на обслуживаемых административных участках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Администрация поселений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Профилактика правонарушений, связанных с незаконным оборотом спиртосодержащей и алкогольной продукции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качества мер, направленных на предупреждение рецидивной и бытовой преступности;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организация и проведение мероприятий, связанных с правонарушениями несовершеннолетних граждан; организация и проведение мероприятий  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  профилактике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преступлений, связанных с незаконным оборотом наркотических и психотропных веществ.</w:t>
            </w:r>
          </w:p>
          <w:p w:rsidR="00961E9C" w:rsidRPr="00946640" w:rsidRDefault="00961E9C" w:rsidP="00961E9C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F0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Целевой показатель: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низить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долю  рецидивной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и бытовой преступности до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4%, снизить количество преступлений, связанных с незаконным оборотом наркотических и психотропных веществ  до 202</w:t>
            </w:r>
            <w:r w:rsidR="00F047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15 %</w:t>
            </w:r>
          </w:p>
        </w:tc>
      </w:tr>
      <w:tr w:rsidR="00F04762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комплекса мероприятий по пресечению незаконного оборота спиртосодержащей и алкогольной продукции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во взаимодействии с федеральными государственными органами в соответствии с установленной компетенцией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4762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Пресечение  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ввоза,   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производства   и реализации   фальсифицированной   не сертифицированной, недоброкаче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ственной       алкогольной продукции,   в   том   числе   спирта, незаконного   предпринимательства   в сфере    производства    и    торговли спирт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ными напитками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E3588D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 w:rsidR="00E3588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2" w:rsidRPr="00946640" w:rsidRDefault="00F04762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совместных рейдов по выявлению фактов нарушения действующего законодательства в сфере торговли и общественного питания: продажа алкогольной продукции, лицам, не достигшим 18-летнего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возраста,;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времени торговли алкогольной продукцией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КДН и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ЗП,  МКУ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РКО и ДМ,</w:t>
            </w:r>
          </w:p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 – 2026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153D9C" w:rsidP="00E3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E3588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3588D" w:rsidRPr="0094664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153D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пропаганды здорового образа жизни, профилактики употребления </w:t>
            </w:r>
            <w:proofErr w:type="spell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веществ, информирование лиц по возможности прохождения лечения от алкогольной зависимости и наркомании </w:t>
            </w:r>
          </w:p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КДН и ЗП,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 РКО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и ДМ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Распространение буклетов (листовок) антинаркотической, антиалкогольной направленности, для информационной поддержки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и  профилактической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работы с несовершеннолетними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КДН и ЗП,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 РКО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и ДМ, 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Информационно- методическое обеспечение профилактики правонарушений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качества мер, направленных на предупреждение рецидивной и бытовой преступности;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организация и проведение мероприятий, связанных с правонарушениями несовершеннолетних граждан; организация и проведение мероприятий  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  профилактике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преступлений, связанных с незаконным оборотом наркотических и психотропных веществ.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E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Целевой показатель: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снизить количество преступлений, связанных с незаконным оборотом наркотических и психотропных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веществ  до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E3588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15 %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Продолжить </w:t>
            </w:r>
            <w:proofErr w:type="gramStart"/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работу  по</w:t>
            </w:r>
            <w:proofErr w:type="gramEnd"/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формированию  банка       данных        о несовершеннолетних в возрасте от 7 до 18 лет, не прошедших или систе</w:t>
            </w: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матически пропускающих занятия в образовательных учреждениях без уважительной причины, с ежеквартальным  предоставлением информации в КДН 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Вести систематическую работу </w:t>
            </w:r>
            <w:proofErr w:type="gramStart"/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 базе</w:t>
            </w:r>
            <w:proofErr w:type="gramEnd"/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данных о детях, нуж</w:t>
            </w:r>
            <w:r w:rsidRPr="009466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дающихся в социальной помощи и медико-психологической поддержке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КДН и ЗП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 30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Использовать имеющийся комплекс учебных и специальных программ и методик по организации и проведе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 патриотического воспитания де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тей и старших школьников. Обеспе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чить реализацию мероприятий феде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ральной и региональных целевых программ по данному вопросу.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 в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взаимодействии с федеральными государственными органами в соответствии с установленной компетенцией </w:t>
            </w:r>
            <w:proofErr w:type="gramStart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и ДМ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Обеспечить тематические публикации статей по проблемам подростковой преступности, наркомании и токси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комании среди молодежи, детского дорожно-транспортного травматизма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Организовать в средствах массовой информации пропаганду патрио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тизма, здорового образа жизни под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ростков и молодежи, их ориентацию на духовные ценности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Организовать и провести цикл   бесед по проблемам правонарушений, допускаемых в сфере семейно-быто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вых отношений.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МКУ РКО и ДМ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Обеспечить размещение на информационных стендах информации о совершенных правонарушениях, иной информации, связанной с профилактикой правонарушений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делинквентного</w:t>
            </w:r>
            <w:proofErr w:type="spellEnd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поведения несовершеннолетних организация досуга детей и подростков; </w:t>
            </w: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tabs>
                <w:tab w:val="left" w:pos="350"/>
              </w:tabs>
              <w:suppressAutoHyphens/>
              <w:spacing w:after="0" w:line="240" w:lineRule="auto"/>
              <w:rPr>
                <w:rFonts w:eastAsia="Times New Roman"/>
                <w:lang w:bidi="ru-RU"/>
              </w:rPr>
            </w:pPr>
            <w:proofErr w:type="gramStart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 :</w:t>
            </w:r>
            <w:proofErr w:type="gramEnd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</w:t>
            </w:r>
            <w:r w:rsidRPr="00946640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рганизация досуга школьников, несовершеннолетних граждан, в каникулярное время, состоящих на учете по профилактике безнадзорности и правонарушений.</w:t>
            </w:r>
            <w:r w:rsidRPr="00946640">
              <w:rPr>
                <w:rFonts w:eastAsia="Times New Roman"/>
                <w:lang w:bidi="ru-RU"/>
              </w:rPr>
              <w:t xml:space="preserve"> </w:t>
            </w:r>
          </w:p>
          <w:p w:rsidR="00961E9C" w:rsidRPr="00946640" w:rsidRDefault="00961E9C" w:rsidP="00961E9C">
            <w:pPr>
              <w:tabs>
                <w:tab w:val="left" w:pos="35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1E9C" w:rsidRPr="00946640" w:rsidTr="00961E9C">
        <w:tc>
          <w:tcPr>
            <w:tcW w:w="150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Целевые показатели: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повысить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охват  подростков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и семей, состоящих на учете в КДН и ЗП, профилактическими мероприятиями до 202</w:t>
            </w:r>
            <w:r w:rsidR="00E3588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на 40%;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увеличить количество участников мероприятий, направленных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на 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получение</w:t>
            </w:r>
            <w:proofErr w:type="gramEnd"/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 правовых знаний  для ведения  законопослушного образа жизни к 202</w:t>
            </w:r>
            <w:r w:rsidR="00E358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году  до  2000 человек;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снизить количество преступлений, совершенных лицами в состоянии алкогольного или наркотического </w:t>
            </w:r>
            <w:proofErr w:type="gramStart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опьянения  до</w:t>
            </w:r>
            <w:proofErr w:type="gramEnd"/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E3588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на 40 %;</w:t>
            </w: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bidi="ru-RU"/>
              </w:rPr>
            </w:pPr>
          </w:p>
          <w:p w:rsidR="00961E9C" w:rsidRPr="00946640" w:rsidRDefault="00961E9C" w:rsidP="00961E9C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Транспортировка правонарушителей в Центр      временного      содержа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несовершеннолетних правона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рушителей УМВД России по Забай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кальскому краю.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Администрации поселений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(ежегодно по 3 чел.).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153D9C" w:rsidP="00961E9C">
            <w:pPr>
              <w:autoSpaceDE w:val="0"/>
              <w:autoSpaceDN w:val="0"/>
              <w:adjustRightInd w:val="0"/>
              <w:spacing w:after="0" w:line="768" w:lineRule="exact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153D9C" w:rsidP="00961E9C">
            <w:pPr>
              <w:autoSpaceDE w:val="0"/>
              <w:autoSpaceDN w:val="0"/>
              <w:adjustRightInd w:val="0"/>
              <w:spacing w:after="0" w:line="768" w:lineRule="exact"/>
              <w:ind w:firstLine="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768" w:lineRule="exact"/>
              <w:ind w:firstLine="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768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763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763" w:lineRule="exact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 индивидуальной</w:t>
            </w:r>
            <w:proofErr w:type="gramEnd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профилактической работы с несовершеннолетними, требующими контроля, своевременное выявление несовершеннолетних, склонных к правонарушениям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КДН, РКО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rPr>
          <w:trHeight w:val="1637"/>
        </w:trPr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tabs>
                <w:tab w:val="left" w:pos="2805"/>
                <w:tab w:val="left" w:pos="2947"/>
                <w:tab w:val="left" w:pos="3231"/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ind w:right="16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Проведение месячников правовых знаний (согласно </w:t>
            </w:r>
            <w:proofErr w:type="gramStart"/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отдельного  графика</w:t>
            </w:r>
            <w:proofErr w:type="gramEnd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F4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Администрация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Совершенствование взаимодействия и активизация работы всех органов профилактики правонарушений с несовершеннолетними, применение новых инновационных форм работы с несовершеннолетними и их родителями (опекунами)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КДН,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Проведение тематических занятий для девочек-подростков «группы риска» по семейному планированию и ответственному </w:t>
            </w:r>
            <w:proofErr w:type="spellStart"/>
            <w:r w:rsidRPr="00946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родительству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КДН, 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>МКУ РКО и ДМ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среди учащихся образовательных организаций   разъяснительной работы об ответственности за совершение правонарушений и преступлений, в том числе связанными с хищениями чужого имущества, 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КДН,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МКУ РКО и ДМ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обеспечения за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нятости подростков путем организа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 молодежной биржи труда, тру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доустройства школьников во вне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школьный период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КДН,</w:t>
            </w:r>
            <w:r w:rsidRPr="00946640">
              <w:rPr>
                <w:rFonts w:ascii="Times New Roman" w:eastAsia="Times New Roman" w:hAnsi="Times New Roman"/>
                <w:sz w:val="20"/>
                <w:szCs w:val="20"/>
              </w:rPr>
              <w:t xml:space="preserve"> МКУ РКО и ДМ во взаимодействии с федеральными государственными органами в соответствии с установленной компетенцией</w:t>
            </w:r>
            <w:r w:rsidR="00F445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8B">
              <w:rPr>
                <w:rStyle w:val="FontStyle21"/>
                <w:sz w:val="24"/>
                <w:szCs w:val="24"/>
              </w:rPr>
              <w:t>(по согласованию)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E3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3588D" w:rsidRPr="00946640" w:rsidTr="002C4F0D"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88D" w:rsidRPr="00946640" w:rsidRDefault="00E3588D" w:rsidP="00961E9C">
            <w:pPr>
              <w:tabs>
                <w:tab w:val="left" w:pos="2805"/>
                <w:tab w:val="left" w:pos="2947"/>
                <w:tab w:val="left" w:pos="3231"/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ind w:right="16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по</w:t>
            </w:r>
          </w:p>
          <w:p w:rsidR="00E3588D" w:rsidRPr="00946640" w:rsidRDefault="00E3588D" w:rsidP="00961E9C">
            <w:pPr>
              <w:tabs>
                <w:tab w:val="left" w:pos="2805"/>
                <w:tab w:val="left" w:pos="2947"/>
                <w:tab w:val="left" w:pos="3231"/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ind w:right="16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466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программе: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153D9C" w:rsidP="0015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153D9C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8D" w:rsidRPr="00946640" w:rsidRDefault="00E3588D" w:rsidP="009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</w:tr>
    </w:tbl>
    <w:p w:rsidR="00961E9C" w:rsidRPr="00946640" w:rsidRDefault="00961E9C" w:rsidP="00961E9C">
      <w:pPr>
        <w:rPr>
          <w:rFonts w:eastAsia="Times New Roman"/>
        </w:rPr>
      </w:pPr>
    </w:p>
    <w:p w:rsidR="00710E2A" w:rsidRPr="00AF5389" w:rsidRDefault="00710E2A" w:rsidP="00710E2A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sectPr w:rsidR="00710E2A" w:rsidRPr="00AF5389" w:rsidSect="00961E9C">
      <w:pgSz w:w="16838" w:h="11906" w:orient="landscape"/>
      <w:pgMar w:top="1133" w:right="28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F95"/>
    <w:multiLevelType w:val="hybridMultilevel"/>
    <w:tmpl w:val="858A8A74"/>
    <w:lvl w:ilvl="0" w:tplc="3B628A56">
      <w:start w:val="1"/>
      <w:numFmt w:val="decimal"/>
      <w:lvlText w:val="%1)"/>
      <w:lvlJc w:val="left"/>
      <w:pPr>
        <w:ind w:left="1365" w:hanging="8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9262D"/>
    <w:multiLevelType w:val="hybridMultilevel"/>
    <w:tmpl w:val="88DE1D02"/>
    <w:lvl w:ilvl="0" w:tplc="D7321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446"/>
    <w:multiLevelType w:val="hybridMultilevel"/>
    <w:tmpl w:val="7E68F8AA"/>
    <w:lvl w:ilvl="0" w:tplc="490EF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0171C"/>
    <w:multiLevelType w:val="hybridMultilevel"/>
    <w:tmpl w:val="8F7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C42"/>
    <w:multiLevelType w:val="hybridMultilevel"/>
    <w:tmpl w:val="F4586130"/>
    <w:lvl w:ilvl="0" w:tplc="5BD0A11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BD05064"/>
    <w:multiLevelType w:val="hybridMultilevel"/>
    <w:tmpl w:val="B9266102"/>
    <w:lvl w:ilvl="0" w:tplc="9DA40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642B"/>
    <w:multiLevelType w:val="hybridMultilevel"/>
    <w:tmpl w:val="053ACF72"/>
    <w:lvl w:ilvl="0" w:tplc="B024ED74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6E"/>
    <w:rsid w:val="000201FC"/>
    <w:rsid w:val="000254F1"/>
    <w:rsid w:val="00027CB8"/>
    <w:rsid w:val="0004397B"/>
    <w:rsid w:val="0004471E"/>
    <w:rsid w:val="00057C27"/>
    <w:rsid w:val="000B5470"/>
    <w:rsid w:val="000D030C"/>
    <w:rsid w:val="000E0B48"/>
    <w:rsid w:val="00104FF6"/>
    <w:rsid w:val="00105812"/>
    <w:rsid w:val="00111453"/>
    <w:rsid w:val="001152F3"/>
    <w:rsid w:val="001254C2"/>
    <w:rsid w:val="00153D9C"/>
    <w:rsid w:val="001652C5"/>
    <w:rsid w:val="00172B6E"/>
    <w:rsid w:val="00193F38"/>
    <w:rsid w:val="001C2380"/>
    <w:rsid w:val="001C6405"/>
    <w:rsid w:val="001E54EA"/>
    <w:rsid w:val="00204B5C"/>
    <w:rsid w:val="00240DE0"/>
    <w:rsid w:val="002454DC"/>
    <w:rsid w:val="002467C6"/>
    <w:rsid w:val="002540AE"/>
    <w:rsid w:val="00255491"/>
    <w:rsid w:val="00275BEB"/>
    <w:rsid w:val="00286F16"/>
    <w:rsid w:val="0029182A"/>
    <w:rsid w:val="002C4F0D"/>
    <w:rsid w:val="002C641B"/>
    <w:rsid w:val="002F750D"/>
    <w:rsid w:val="0030135E"/>
    <w:rsid w:val="0032634D"/>
    <w:rsid w:val="00330832"/>
    <w:rsid w:val="003579ED"/>
    <w:rsid w:val="00361195"/>
    <w:rsid w:val="00370635"/>
    <w:rsid w:val="003B7B23"/>
    <w:rsid w:val="003C461B"/>
    <w:rsid w:val="003D296C"/>
    <w:rsid w:val="003D2AA9"/>
    <w:rsid w:val="003E2005"/>
    <w:rsid w:val="003F6534"/>
    <w:rsid w:val="00410E71"/>
    <w:rsid w:val="00424E46"/>
    <w:rsid w:val="00437E06"/>
    <w:rsid w:val="00454F58"/>
    <w:rsid w:val="004843C3"/>
    <w:rsid w:val="00497E9B"/>
    <w:rsid w:val="004A3D08"/>
    <w:rsid w:val="004A5706"/>
    <w:rsid w:val="004C38A5"/>
    <w:rsid w:val="004D79B3"/>
    <w:rsid w:val="005348FE"/>
    <w:rsid w:val="00567A3C"/>
    <w:rsid w:val="005749BC"/>
    <w:rsid w:val="005B3DBC"/>
    <w:rsid w:val="005B7622"/>
    <w:rsid w:val="005C6F3E"/>
    <w:rsid w:val="005D7856"/>
    <w:rsid w:val="005E5654"/>
    <w:rsid w:val="005E5BDB"/>
    <w:rsid w:val="006002FD"/>
    <w:rsid w:val="00602912"/>
    <w:rsid w:val="00621070"/>
    <w:rsid w:val="00630EB8"/>
    <w:rsid w:val="006B52B6"/>
    <w:rsid w:val="006F1698"/>
    <w:rsid w:val="00700682"/>
    <w:rsid w:val="00701928"/>
    <w:rsid w:val="0070679F"/>
    <w:rsid w:val="00710E2A"/>
    <w:rsid w:val="007321F9"/>
    <w:rsid w:val="007571C6"/>
    <w:rsid w:val="00765F1B"/>
    <w:rsid w:val="007A1D14"/>
    <w:rsid w:val="007E202B"/>
    <w:rsid w:val="007E5DD6"/>
    <w:rsid w:val="007F4A78"/>
    <w:rsid w:val="00801A28"/>
    <w:rsid w:val="00807500"/>
    <w:rsid w:val="0083285F"/>
    <w:rsid w:val="00833D46"/>
    <w:rsid w:val="008356EB"/>
    <w:rsid w:val="00844D99"/>
    <w:rsid w:val="00847432"/>
    <w:rsid w:val="00870BFC"/>
    <w:rsid w:val="00887620"/>
    <w:rsid w:val="00895EC8"/>
    <w:rsid w:val="008B647D"/>
    <w:rsid w:val="008F0231"/>
    <w:rsid w:val="008F1078"/>
    <w:rsid w:val="00906AE8"/>
    <w:rsid w:val="00915F08"/>
    <w:rsid w:val="009479FA"/>
    <w:rsid w:val="00961E9C"/>
    <w:rsid w:val="00965C2E"/>
    <w:rsid w:val="0099394B"/>
    <w:rsid w:val="009968F1"/>
    <w:rsid w:val="009D6C28"/>
    <w:rsid w:val="009F57A8"/>
    <w:rsid w:val="00A06942"/>
    <w:rsid w:val="00A13952"/>
    <w:rsid w:val="00A36ADB"/>
    <w:rsid w:val="00A47377"/>
    <w:rsid w:val="00A6629C"/>
    <w:rsid w:val="00A71248"/>
    <w:rsid w:val="00A96188"/>
    <w:rsid w:val="00AB27AF"/>
    <w:rsid w:val="00AD6340"/>
    <w:rsid w:val="00AE7FD0"/>
    <w:rsid w:val="00AF03BB"/>
    <w:rsid w:val="00AF0F13"/>
    <w:rsid w:val="00AF5389"/>
    <w:rsid w:val="00B11C1D"/>
    <w:rsid w:val="00B32360"/>
    <w:rsid w:val="00B83DBE"/>
    <w:rsid w:val="00BB5367"/>
    <w:rsid w:val="00BE0544"/>
    <w:rsid w:val="00C13397"/>
    <w:rsid w:val="00C5191D"/>
    <w:rsid w:val="00C612C5"/>
    <w:rsid w:val="00CD4F8D"/>
    <w:rsid w:val="00CE6715"/>
    <w:rsid w:val="00CF0F81"/>
    <w:rsid w:val="00CF2E26"/>
    <w:rsid w:val="00D05D9A"/>
    <w:rsid w:val="00D7443D"/>
    <w:rsid w:val="00DA0998"/>
    <w:rsid w:val="00DA1CE3"/>
    <w:rsid w:val="00DB4750"/>
    <w:rsid w:val="00DC3BAD"/>
    <w:rsid w:val="00DD6260"/>
    <w:rsid w:val="00DE1818"/>
    <w:rsid w:val="00DE5647"/>
    <w:rsid w:val="00DF35E1"/>
    <w:rsid w:val="00DF6DD8"/>
    <w:rsid w:val="00E3588D"/>
    <w:rsid w:val="00EB0C9B"/>
    <w:rsid w:val="00EC3F67"/>
    <w:rsid w:val="00EF3843"/>
    <w:rsid w:val="00F01C84"/>
    <w:rsid w:val="00F04762"/>
    <w:rsid w:val="00F10158"/>
    <w:rsid w:val="00F1310C"/>
    <w:rsid w:val="00F33478"/>
    <w:rsid w:val="00F4458B"/>
    <w:rsid w:val="00F44DBF"/>
    <w:rsid w:val="00F47DDB"/>
    <w:rsid w:val="00F51DD3"/>
    <w:rsid w:val="00F559FB"/>
    <w:rsid w:val="00F630E4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82157-3E25-44E1-998F-5DC52BC8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0135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0135E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0135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0135E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3013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30135E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4C38A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F01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2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D2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6F16"/>
    <w:pPr>
      <w:ind w:left="720"/>
      <w:contextualSpacing/>
    </w:pPr>
  </w:style>
  <w:style w:type="paragraph" w:styleId="a5">
    <w:name w:val="No Spacing"/>
    <w:uiPriority w:val="99"/>
    <w:qFormat/>
    <w:rsid w:val="001652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6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961E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61E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Юля Старчак</cp:lastModifiedBy>
  <cp:revision>8</cp:revision>
  <cp:lastPrinted>2023-11-08T04:59:00Z</cp:lastPrinted>
  <dcterms:created xsi:type="dcterms:W3CDTF">2023-10-09T06:49:00Z</dcterms:created>
  <dcterms:modified xsi:type="dcterms:W3CDTF">2023-11-13T00:11:00Z</dcterms:modified>
</cp:coreProperties>
</file>