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36" w:rsidRDefault="008D6636" w:rsidP="009D0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СЕЛЬСКОЕ ПОСЕЛЕНИЕ «МИРНИНСКОЕ» МУНИЦИПАЛЬНЫЙ РАЙОН «ОЛОВЯННИНСКИЙ РАЙОН»</w:t>
      </w:r>
    </w:p>
    <w:p w:rsidR="009D0FAD" w:rsidRPr="00B01975" w:rsidRDefault="009D0FAD" w:rsidP="009D0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8D6636" w:rsidRDefault="008D6636" w:rsidP="008D6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636" w:rsidRDefault="008D6636" w:rsidP="008D6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п.ст.Мирная </w:t>
      </w:r>
    </w:p>
    <w:p w:rsidR="008D6636" w:rsidRDefault="008D6636" w:rsidP="008D6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636" w:rsidRDefault="008D6636" w:rsidP="008D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FAD">
        <w:rPr>
          <w:rFonts w:ascii="Times New Roman" w:hAnsi="Times New Roman" w:cs="Times New Roman"/>
          <w:sz w:val="28"/>
          <w:szCs w:val="28"/>
        </w:rPr>
        <w:t xml:space="preserve">28 ноября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9D0F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5E0F41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8D6636" w:rsidRPr="00B01975" w:rsidRDefault="008D6636" w:rsidP="008D6636">
      <w:pPr>
        <w:rPr>
          <w:rFonts w:ascii="Times New Roman" w:hAnsi="Times New Roman" w:cs="Times New Roman"/>
          <w:b/>
          <w:sz w:val="28"/>
          <w:szCs w:val="28"/>
        </w:rPr>
      </w:pPr>
    </w:p>
    <w:p w:rsidR="008D6636" w:rsidRDefault="008D6636" w:rsidP="008D6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75">
        <w:rPr>
          <w:rFonts w:ascii="Times New Roman" w:hAnsi="Times New Roman" w:cs="Times New Roman"/>
          <w:b/>
          <w:sz w:val="28"/>
          <w:szCs w:val="28"/>
        </w:rPr>
        <w:t>О принятии решения об упрощенном осуществлении внутреннего финансового аудита в администрации се</w:t>
      </w:r>
      <w:r>
        <w:rPr>
          <w:rFonts w:ascii="Times New Roman" w:hAnsi="Times New Roman" w:cs="Times New Roman"/>
          <w:b/>
          <w:sz w:val="28"/>
          <w:szCs w:val="28"/>
        </w:rPr>
        <w:t>льского поселения «Мирнинское</w:t>
      </w:r>
      <w:r w:rsidRPr="00B019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636" w:rsidRDefault="008D6636" w:rsidP="008D6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36" w:rsidRDefault="008D6636" w:rsidP="008D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п.11 Приказа Минфина России от 18.12.2019г.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</w:p>
    <w:p w:rsidR="008D6636" w:rsidRDefault="008D6636" w:rsidP="008D6636">
      <w:pPr>
        <w:rPr>
          <w:rFonts w:ascii="Times New Roman" w:hAnsi="Times New Roman" w:cs="Times New Roman"/>
          <w:sz w:val="28"/>
          <w:szCs w:val="28"/>
        </w:rPr>
      </w:pPr>
    </w:p>
    <w:p w:rsidR="008D6636" w:rsidRDefault="008D6636" w:rsidP="008D6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об упрощенном осуществлении внутреннего финансового аудита (о самостоятельном выполнении руководителем главного администратора (администратора) бюджетных средств действий, направленных на достижений целей осуществления внутреннего финансового аудита) и (или) путем внесения необходимых изменений в должностной регламент (должностную инструкцию) руководителя главного администратора (администратора) бюджетных средств и (или) в служебный контракту (трудовой договор), заключенный с руководителем главного администратора (администратора) бюджетных средств.</w:t>
      </w:r>
    </w:p>
    <w:p w:rsidR="008D6636" w:rsidRDefault="008D6636" w:rsidP="008D6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средств принимает на себя и единолично несет ответственность за результаты выполнения бюджетных процедур, а также самостоятельно выполнять действия, направленные на достижение целей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аудита, в частности:                                                                                                             - организует и осуществляет внутренний финансовый контроль;                                                                                                                                                                      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                                                                                    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 </w:t>
      </w:r>
    </w:p>
    <w:p w:rsidR="008D6636" w:rsidRDefault="008D6636" w:rsidP="008D6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 бюджетных средств в 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с учетом пункта 4 статьи 160.2-1 бюджетного кодекса Российской Федерации.                                                                                                                                          В случае принятия решения о передаче полномочий по осуществлению внутреннего финансового аудита, предусмотренного пунктом 3 настоящего Стандарта, руководитель администратора бюджетных средств, передающего полномочия по осуществлению внутреннего финансового аудита, согласовывает передачу указанных полномочий с руководителем главного администратора (администратора) бюджетных средств, которому передаются полномочия по осуществлению внутреннего финансового аудита. </w:t>
      </w:r>
    </w:p>
    <w:p w:rsidR="008D6636" w:rsidRDefault="008D6636" w:rsidP="008D6636">
      <w:pPr>
        <w:rPr>
          <w:rFonts w:ascii="Times New Roman" w:hAnsi="Times New Roman" w:cs="Times New Roman"/>
          <w:sz w:val="28"/>
          <w:szCs w:val="28"/>
        </w:rPr>
      </w:pPr>
    </w:p>
    <w:p w:rsidR="008D6636" w:rsidRPr="008B7693" w:rsidRDefault="008D6636" w:rsidP="008D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                                 Г.Г.Бородина</w:t>
      </w:r>
    </w:p>
    <w:p w:rsidR="008D6636" w:rsidRPr="002B24D1" w:rsidRDefault="008D6636" w:rsidP="008D6636">
      <w:pPr>
        <w:rPr>
          <w:rFonts w:ascii="Times New Roman" w:hAnsi="Times New Roman" w:cs="Times New Roman"/>
          <w:sz w:val="28"/>
          <w:szCs w:val="28"/>
        </w:rPr>
      </w:pPr>
    </w:p>
    <w:p w:rsidR="005677CD" w:rsidRPr="008D6636" w:rsidRDefault="005677CD">
      <w:pPr>
        <w:rPr>
          <w:rFonts w:ascii="Times New Roman" w:hAnsi="Times New Roman" w:cs="Times New Roman"/>
          <w:sz w:val="28"/>
          <w:szCs w:val="28"/>
        </w:rPr>
      </w:pPr>
    </w:p>
    <w:sectPr w:rsidR="005677CD" w:rsidRPr="008D6636" w:rsidSect="00CC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194A"/>
    <w:multiLevelType w:val="hybridMultilevel"/>
    <w:tmpl w:val="20F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24"/>
    <w:rsid w:val="004C5A24"/>
    <w:rsid w:val="005677CD"/>
    <w:rsid w:val="005960E0"/>
    <w:rsid w:val="005E0F41"/>
    <w:rsid w:val="008D6636"/>
    <w:rsid w:val="009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F4C8-D4FC-4607-AA33-27DA749B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8</cp:revision>
  <dcterms:created xsi:type="dcterms:W3CDTF">2023-11-16T02:32:00Z</dcterms:created>
  <dcterms:modified xsi:type="dcterms:W3CDTF">2023-11-30T03:56:00Z</dcterms:modified>
</cp:coreProperties>
</file>