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B" w:rsidRDefault="00F0341B" w:rsidP="00F0341B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  <w:t xml:space="preserve">Обзор обращений граждан за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lang w:val="en-US"/>
        </w:rPr>
        <w:t>I</w:t>
      </w:r>
      <w:r w:rsidR="00565782">
        <w:rPr>
          <w:rStyle w:val="a7"/>
          <w:rFonts w:ascii="Times New Roman" w:hAnsi="Times New Roman" w:cs="Times New Roman"/>
          <w:b w:val="0"/>
          <w:color w:val="000000" w:themeColor="text1"/>
          <w:sz w:val="28"/>
          <w:lang w:val="en-US"/>
        </w:rPr>
        <w:t>V</w:t>
      </w:r>
      <w:r w:rsidRPr="00F0341B"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  <w:t>квартал 2023г.</w:t>
      </w:r>
    </w:p>
    <w:p w:rsidR="00F0341B" w:rsidRPr="00F76DE2" w:rsidRDefault="00F0341B" w:rsidP="00F034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9C5" w:rsidRDefault="00F76DE2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 Забайкальца – </w:t>
      </w:r>
      <w:r w:rsidR="005657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A79C5" w:rsidRDefault="00F03F4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Инцидент менеджмент – </w:t>
      </w:r>
      <w:r w:rsidR="005657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4038" w:rsidRPr="00E34038" w:rsidRDefault="0055624D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02.05.2006 N 59-ФЗ “О порядке рассмотрения обращений граждан Российской Федерации” и от 09.02.2009 N 8-ФЗ “Об обеспечении доступа к информации о деятельности государственных органов и органов местного самоуправления” администрацией муниципального района «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проведен анализ обращений граждан, поступивших в администрацию муниципального района в </w:t>
      </w:r>
      <w:r w:rsidR="00565782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четвертом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2023 года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в администрацию муниципального района «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поступило </w:t>
      </w:r>
      <w:r w:rsidR="00565782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657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B3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интернет-портал Голос Забайкальца и программы «Инцидент»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. Тематические приоритеты поступивших обращений распределились следующим образом:</w:t>
      </w:r>
    </w:p>
    <w:p w:rsidR="004A79C5" w:rsidRPr="00E34038" w:rsidRDefault="00E34038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«</w:t>
      </w:r>
      <w:r w:rsidR="004A79C5" w:rsidRPr="00E34038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 w:rsidRPr="00E34038">
        <w:rPr>
          <w:rFonts w:ascii="Times New Roman" w:hAnsi="Times New Roman" w:cs="Times New Roman"/>
          <w:sz w:val="28"/>
          <w:szCs w:val="28"/>
        </w:rPr>
        <w:t>– ремонт дорог, строительство социальных объектов</w:t>
      </w:r>
      <w:r w:rsidR="0055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782">
        <w:rPr>
          <w:rFonts w:ascii="Times New Roman" w:hAnsi="Times New Roman" w:cs="Times New Roman"/>
          <w:sz w:val="28"/>
          <w:szCs w:val="28"/>
        </w:rPr>
        <w:t>3</w:t>
      </w:r>
      <w:r w:rsidRPr="00E34038">
        <w:rPr>
          <w:rFonts w:ascii="Times New Roman" w:hAnsi="Times New Roman" w:cs="Times New Roman"/>
          <w:sz w:val="28"/>
          <w:szCs w:val="28"/>
        </w:rPr>
        <w:t xml:space="preserve"> </w:t>
      </w:r>
      <w:r w:rsidR="0055624D" w:rsidRPr="00E34038">
        <w:rPr>
          <w:rFonts w:ascii="Times New Roman" w:hAnsi="Times New Roman" w:cs="Times New Roman"/>
          <w:sz w:val="28"/>
          <w:szCs w:val="28"/>
        </w:rPr>
        <w:t>(</w:t>
      </w:r>
      <w:r w:rsidR="00565782">
        <w:rPr>
          <w:rFonts w:ascii="Times New Roman" w:hAnsi="Times New Roman" w:cs="Times New Roman"/>
          <w:sz w:val="28"/>
          <w:szCs w:val="28"/>
        </w:rPr>
        <w:t>10</w:t>
      </w:r>
      <w:r w:rsidR="0055624D" w:rsidRPr="00E3403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Общественный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548BF">
        <w:rPr>
          <w:rFonts w:ascii="Times New Roman" w:hAnsi="Times New Roman" w:cs="Times New Roman"/>
          <w:sz w:val="28"/>
          <w:szCs w:val="28"/>
        </w:rPr>
        <w:t>- остановки, проезд</w:t>
      </w:r>
      <w:r w:rsidR="00767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7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418">
        <w:rPr>
          <w:rFonts w:ascii="Times New Roman" w:hAnsi="Times New Roman" w:cs="Times New Roman"/>
          <w:sz w:val="28"/>
          <w:szCs w:val="28"/>
        </w:rPr>
        <w:t>(</w:t>
      </w:r>
      <w:r w:rsidR="00565782">
        <w:rPr>
          <w:rFonts w:ascii="Times New Roman" w:hAnsi="Times New Roman" w:cs="Times New Roman"/>
          <w:sz w:val="28"/>
          <w:szCs w:val="28"/>
        </w:rPr>
        <w:t>3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</w:t>
      </w:r>
      <w:r w:rsidR="002E3418">
        <w:rPr>
          <w:rFonts w:ascii="Times New Roman" w:hAnsi="Times New Roman" w:cs="Times New Roman"/>
          <w:sz w:val="28"/>
          <w:szCs w:val="28"/>
        </w:rPr>
        <w:t xml:space="preserve"> </w:t>
      </w:r>
      <w:r w:rsidR="00565782">
        <w:rPr>
          <w:rFonts w:ascii="Times New Roman" w:hAnsi="Times New Roman" w:cs="Times New Roman"/>
          <w:sz w:val="28"/>
          <w:szCs w:val="28"/>
        </w:rPr>
        <w:t>защита прав ребенка, вопросы функционирования ОО - 7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418">
        <w:rPr>
          <w:rFonts w:ascii="Times New Roman" w:hAnsi="Times New Roman" w:cs="Times New Roman"/>
          <w:sz w:val="28"/>
          <w:szCs w:val="28"/>
        </w:rPr>
        <w:t>(</w:t>
      </w:r>
      <w:r w:rsidR="00565782">
        <w:rPr>
          <w:rFonts w:ascii="Times New Roman" w:hAnsi="Times New Roman" w:cs="Times New Roman"/>
          <w:sz w:val="28"/>
          <w:szCs w:val="28"/>
        </w:rPr>
        <w:t>22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4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sz w:val="28"/>
          <w:szCs w:val="28"/>
        </w:rPr>
        <w:t>(</w:t>
      </w:r>
      <w:r w:rsidR="002E3418">
        <w:rPr>
          <w:rFonts w:ascii="Times New Roman" w:hAnsi="Times New Roman" w:cs="Times New Roman"/>
          <w:sz w:val="28"/>
          <w:szCs w:val="28"/>
        </w:rPr>
        <w:t>0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7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sz w:val="28"/>
          <w:szCs w:val="28"/>
        </w:rPr>
        <w:t>(%)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Социальное обслуживание и защита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 оказание государственной помощи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5624D">
        <w:rPr>
          <w:rFonts w:ascii="Times New Roman" w:hAnsi="Times New Roman" w:cs="Times New Roman"/>
          <w:sz w:val="28"/>
          <w:szCs w:val="28"/>
        </w:rPr>
        <w:t xml:space="preserve"> </w:t>
      </w:r>
      <w:r w:rsidR="005657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BF">
        <w:rPr>
          <w:rFonts w:ascii="Times New Roman" w:hAnsi="Times New Roman" w:cs="Times New Roman"/>
          <w:sz w:val="28"/>
          <w:szCs w:val="28"/>
        </w:rPr>
        <w:t>(</w:t>
      </w:r>
      <w:r w:rsidR="00565782">
        <w:rPr>
          <w:rFonts w:ascii="Times New Roman" w:hAnsi="Times New Roman" w:cs="Times New Roman"/>
          <w:sz w:val="28"/>
          <w:szCs w:val="28"/>
        </w:rPr>
        <w:t>23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7178">
        <w:rPr>
          <w:rFonts w:ascii="Times New Roman" w:hAnsi="Times New Roman" w:cs="Times New Roman"/>
          <w:sz w:val="28"/>
          <w:szCs w:val="28"/>
        </w:rPr>
        <w:t xml:space="preserve"> - </w:t>
      </w:r>
      <w:r w:rsidR="00767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="003C64C0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</w:t>
      </w:r>
      <w:r w:rsidR="0055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64C0">
        <w:rPr>
          <w:rFonts w:ascii="Times New Roman" w:hAnsi="Times New Roman" w:cs="Times New Roman"/>
          <w:color w:val="000000" w:themeColor="text1"/>
          <w:sz w:val="28"/>
          <w:szCs w:val="28"/>
        </w:rPr>
        <w:t>ненадлежащее содержание МКД, протечки</w:t>
      </w:r>
      <w:r w:rsidR="0055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578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65782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bookmarkStart w:id="0" w:name="_GoBack"/>
      <w:bookmarkEnd w:id="0"/>
      <w:r w:rsidR="0055624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178" w:rsidRPr="004A79C5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тематикой поднимаемых вопросов обращения рассматривались руководством администрации муниципального района, </w:t>
      </w: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главами городских и сельских поселений района, а также руководителями и специалистами структурных подразделений, организаций и учреждений.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t>Все обращения были рассмотрены в установленные законодательством сроки. Гражданам даны ответы и предприняты меры по решению вопросов.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78" w:rsidRPr="004A79C5" w:rsidRDefault="00767178" w:rsidP="004A79C5">
      <w:pPr>
        <w:rPr>
          <w:rFonts w:ascii="Times New Roman" w:hAnsi="Times New Roman" w:cs="Times New Roman"/>
          <w:sz w:val="28"/>
          <w:szCs w:val="28"/>
        </w:rPr>
      </w:pPr>
    </w:p>
    <w:sectPr w:rsidR="00767178" w:rsidRPr="004A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AF" w:rsidRDefault="006B21AF" w:rsidP="0001673C">
      <w:pPr>
        <w:spacing w:after="0" w:line="240" w:lineRule="auto"/>
      </w:pPr>
      <w:r>
        <w:separator/>
      </w:r>
    </w:p>
  </w:endnote>
  <w:endnote w:type="continuationSeparator" w:id="0">
    <w:p w:rsidR="006B21AF" w:rsidRDefault="006B21AF" w:rsidP="0001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AF" w:rsidRDefault="006B21AF" w:rsidP="0001673C">
      <w:pPr>
        <w:spacing w:after="0" w:line="240" w:lineRule="auto"/>
      </w:pPr>
      <w:r>
        <w:separator/>
      </w:r>
    </w:p>
  </w:footnote>
  <w:footnote w:type="continuationSeparator" w:id="0">
    <w:p w:rsidR="006B21AF" w:rsidRDefault="006B21AF" w:rsidP="0001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AB3"/>
    <w:multiLevelType w:val="hybridMultilevel"/>
    <w:tmpl w:val="84F65BFE"/>
    <w:lvl w:ilvl="0" w:tplc="A3801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DE"/>
    <w:rsid w:val="0001673C"/>
    <w:rsid w:val="00217959"/>
    <w:rsid w:val="002510D7"/>
    <w:rsid w:val="002B34AB"/>
    <w:rsid w:val="002B4AAE"/>
    <w:rsid w:val="002E3418"/>
    <w:rsid w:val="003C64C0"/>
    <w:rsid w:val="00451A25"/>
    <w:rsid w:val="004A79C5"/>
    <w:rsid w:val="004F2686"/>
    <w:rsid w:val="005548BF"/>
    <w:rsid w:val="0055624D"/>
    <w:rsid w:val="00565782"/>
    <w:rsid w:val="006125DE"/>
    <w:rsid w:val="006B21AF"/>
    <w:rsid w:val="00767178"/>
    <w:rsid w:val="00884DCF"/>
    <w:rsid w:val="00A23363"/>
    <w:rsid w:val="00B22497"/>
    <w:rsid w:val="00E34038"/>
    <w:rsid w:val="00E815EC"/>
    <w:rsid w:val="00EB357B"/>
    <w:rsid w:val="00F0341B"/>
    <w:rsid w:val="00F03F48"/>
    <w:rsid w:val="00F14C61"/>
    <w:rsid w:val="00F7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73C"/>
  </w:style>
  <w:style w:type="paragraph" w:styleId="a5">
    <w:name w:val="footer"/>
    <w:basedOn w:val="a"/>
    <w:link w:val="a6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73C"/>
  </w:style>
  <w:style w:type="character" w:styleId="a7">
    <w:name w:val="Strong"/>
    <w:basedOn w:val="a0"/>
    <w:uiPriority w:val="22"/>
    <w:qFormat/>
    <w:rsid w:val="000167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73C"/>
  </w:style>
  <w:style w:type="paragraph" w:styleId="a5">
    <w:name w:val="footer"/>
    <w:basedOn w:val="a"/>
    <w:link w:val="a6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73C"/>
  </w:style>
  <w:style w:type="character" w:styleId="a7">
    <w:name w:val="Strong"/>
    <w:basedOn w:val="a0"/>
    <w:uiPriority w:val="22"/>
    <w:qFormat/>
    <w:rsid w:val="000167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Обращения граждан за </a:t>
            </a:r>
            <a:r>
              <a:rPr lang="en-US" sz="18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IV </a:t>
            </a:r>
            <a:r>
              <a:rPr lang="ru-RU" sz="18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квартал 2023г</a:t>
            </a:r>
            <a:r>
              <a:rPr lang="ru-RU" sz="1800" b="0" i="0" u="none" strike="noStrike" baseline="0">
                <a:effectLst/>
              </a:rPr>
              <a:t>.</a:t>
            </a:r>
            <a:r>
              <a:rPr lang="ru-RU"/>
              <a:t> 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Благоустройство</c:v>
                </c:pt>
                <c:pt idx="1">
                  <c:v>Общественный транспорт</c:v>
                </c:pt>
                <c:pt idx="2">
                  <c:v>Образование</c:v>
                </c:pt>
                <c:pt idx="3">
                  <c:v>Сельское хозяйство</c:v>
                </c:pt>
                <c:pt idx="4">
                  <c:v>Безопасность</c:v>
                </c:pt>
                <c:pt idx="5">
                  <c:v>Социальное обслуживание и защита</c:v>
                </c:pt>
                <c:pt idx="6">
                  <c:v>ЖКХ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2023-06-08T06:42:00Z</cp:lastPrinted>
  <dcterms:created xsi:type="dcterms:W3CDTF">2023-06-08T04:38:00Z</dcterms:created>
  <dcterms:modified xsi:type="dcterms:W3CDTF">2024-02-05T03:15:00Z</dcterms:modified>
</cp:coreProperties>
</file>