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3" w:rsidRDefault="00CC6AC3" w:rsidP="00CC6A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РАЙОНА</w:t>
      </w: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</w:p>
    <w:p w:rsidR="002005B3" w:rsidRDefault="002005B3">
      <w:pPr>
        <w:jc w:val="center"/>
        <w:rPr>
          <w:b/>
          <w:sz w:val="28"/>
          <w:szCs w:val="28"/>
        </w:rPr>
      </w:pP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05B3" w:rsidRDefault="001958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Оловянная</w:t>
      </w:r>
    </w:p>
    <w:p w:rsidR="002005B3" w:rsidRDefault="002005B3">
      <w:pPr>
        <w:rPr>
          <w:sz w:val="28"/>
          <w:szCs w:val="28"/>
        </w:rPr>
      </w:pPr>
    </w:p>
    <w:p w:rsidR="002005B3" w:rsidRDefault="002005B3">
      <w:pPr>
        <w:rPr>
          <w:sz w:val="28"/>
          <w:szCs w:val="28"/>
        </w:rPr>
      </w:pPr>
    </w:p>
    <w:p w:rsidR="002005B3" w:rsidRDefault="00195835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«_____»__________2024 г.                                                              № _____</w:t>
      </w:r>
    </w:p>
    <w:p w:rsidR="002005B3" w:rsidRDefault="002005B3">
      <w:bookmarkStart w:id="0" w:name="_GoBack"/>
      <w:bookmarkEnd w:id="0"/>
    </w:p>
    <w:p w:rsidR="002005B3" w:rsidRDefault="002005B3"/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финансовой грамотности населения</w:t>
      </w: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«Оловяннинский район» </w:t>
      </w:r>
    </w:p>
    <w:p w:rsidR="002005B3" w:rsidRDefault="0019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2005B3" w:rsidRDefault="002005B3">
      <w:pPr>
        <w:jc w:val="center"/>
        <w:rPr>
          <w:b/>
          <w:sz w:val="28"/>
          <w:szCs w:val="28"/>
        </w:rPr>
      </w:pPr>
    </w:p>
    <w:p w:rsidR="002005B3" w:rsidRDefault="00195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мероприятий региональной программы по повышению финансовой грамотности населения Забайкальского края на 2020 - 2023 годы, </w:t>
      </w: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распоряжением Правительства Забайкальского края  от 10.08.2020 №  227-р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14.02.2024 года № 42-р),  руководствуясь ст. 25 Устава муниципального района «Оловяннинский район», администрация муниципального района «Оловяннинский район»</w:t>
      </w:r>
    </w:p>
    <w:p w:rsidR="002005B3" w:rsidRDefault="001958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005B3" w:rsidRDefault="002005B3">
      <w:pPr>
        <w:rPr>
          <w:sz w:val="28"/>
          <w:szCs w:val="28"/>
        </w:rPr>
      </w:pP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повышению финансовой грамотности населения муниципального района «Оловяннинский район» на 2024 год.</w:t>
      </w: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лицам обеспечить исполнение Плана мероприятий, утвержденного п. 1 настоящего постановления с предоставлением ежеквартальной отчетности в Комитет по финансам администрация муниципального района «Оловяннинский район».</w:t>
      </w: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издании "Земля" и разместить  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возложить на заместителя главы муниципального района «Оловяннинский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финансам и экономике, председателя Комитета по финансам.</w:t>
      </w:r>
    </w:p>
    <w:p w:rsidR="002005B3" w:rsidRDefault="002005B3">
      <w:pPr>
        <w:jc w:val="both"/>
        <w:rPr>
          <w:sz w:val="28"/>
          <w:szCs w:val="28"/>
        </w:rPr>
      </w:pPr>
    </w:p>
    <w:p w:rsidR="002005B3" w:rsidRDefault="002005B3">
      <w:pPr>
        <w:jc w:val="both"/>
        <w:rPr>
          <w:sz w:val="28"/>
          <w:szCs w:val="28"/>
        </w:rPr>
      </w:pP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005B3" w:rsidRDefault="00195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195835" w:rsidRDefault="00195835">
      <w:pPr>
        <w:jc w:val="both"/>
        <w:rPr>
          <w:sz w:val="28"/>
          <w:szCs w:val="28"/>
        </w:rPr>
        <w:sectPr w:rsidR="00195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                                        </w:t>
      </w:r>
      <w:proofErr w:type="spellStart"/>
      <w:r>
        <w:rPr>
          <w:sz w:val="28"/>
          <w:szCs w:val="28"/>
        </w:rPr>
        <w:t>В.А.Микшин</w:t>
      </w:r>
      <w:proofErr w:type="spellEnd"/>
      <w:r>
        <w:rPr>
          <w:sz w:val="28"/>
          <w:szCs w:val="28"/>
        </w:rPr>
        <w:t xml:space="preserve">  </w:t>
      </w:r>
    </w:p>
    <w:p w:rsidR="00195835" w:rsidRDefault="00195835" w:rsidP="00195835">
      <w:pPr>
        <w:pStyle w:val="1"/>
        <w:spacing w:after="0"/>
        <w:jc w:val="right"/>
      </w:pPr>
      <w:r>
        <w:lastRenderedPageBreak/>
        <w:t xml:space="preserve">      Утвержден</w:t>
      </w:r>
    </w:p>
    <w:p w:rsidR="00195835" w:rsidRDefault="00195835" w:rsidP="00195835">
      <w:pPr>
        <w:pStyle w:val="1"/>
        <w:spacing w:after="0"/>
        <w:ind w:left="11340"/>
        <w:jc w:val="right"/>
      </w:pPr>
      <w:r>
        <w:t>постановлением администрации</w:t>
      </w:r>
    </w:p>
    <w:p w:rsidR="00195835" w:rsidRDefault="00195835" w:rsidP="00195835">
      <w:pPr>
        <w:pStyle w:val="1"/>
        <w:spacing w:after="300"/>
        <w:ind w:left="11340"/>
        <w:jc w:val="right"/>
      </w:pPr>
      <w:r>
        <w:t xml:space="preserve">муниципального района «Оловяннинский район»» от ______________ </w:t>
      </w:r>
      <w:proofErr w:type="gramStart"/>
      <w:r>
        <w:t>г</w:t>
      </w:r>
      <w:proofErr w:type="gramEnd"/>
      <w:r>
        <w:t>. № ___</w:t>
      </w:r>
    </w:p>
    <w:p w:rsidR="00195835" w:rsidRDefault="00195835" w:rsidP="00195835">
      <w:pPr>
        <w:pStyle w:val="11"/>
        <w:keepNext/>
        <w:keepLines/>
        <w:spacing w:after="0"/>
      </w:pPr>
      <w:bookmarkStart w:id="1" w:name="bookmark0"/>
      <w:r>
        <w:t>План мероприятий</w:t>
      </w:r>
      <w:r>
        <w:br/>
        <w:t xml:space="preserve">по повышению финансовой грамотности населения муниципального района </w:t>
      </w:r>
    </w:p>
    <w:p w:rsidR="00195835" w:rsidRDefault="00195835" w:rsidP="00195835">
      <w:pPr>
        <w:pStyle w:val="11"/>
        <w:keepNext/>
        <w:keepLines/>
        <w:spacing w:after="0"/>
      </w:pPr>
      <w:r>
        <w:t>«Оловяннинский район» на 2024 год</w:t>
      </w:r>
      <w:bookmarkEnd w:id="1"/>
    </w:p>
    <w:p w:rsidR="00195835" w:rsidRDefault="00195835" w:rsidP="00195835">
      <w:pPr>
        <w:pStyle w:val="11"/>
        <w:keepNext/>
        <w:keepLines/>
        <w:spacing w:after="0"/>
      </w:pPr>
    </w:p>
    <w:tbl>
      <w:tblPr>
        <w:tblStyle w:val="a4"/>
        <w:tblW w:w="14992" w:type="dxa"/>
        <w:tblInd w:w="-176" w:type="dxa"/>
        <w:tblLook w:val="04A0" w:firstRow="1" w:lastRow="0" w:firstColumn="1" w:lastColumn="0" w:noHBand="0" w:noVBand="1"/>
      </w:tblPr>
      <w:tblGrid>
        <w:gridCol w:w="810"/>
        <w:gridCol w:w="6137"/>
        <w:gridCol w:w="1967"/>
        <w:gridCol w:w="2929"/>
        <w:gridCol w:w="3149"/>
      </w:tblGrid>
      <w:tr w:rsidR="00195835" w:rsidTr="00E93DBE">
        <w:tc>
          <w:tcPr>
            <w:tcW w:w="810" w:type="dxa"/>
          </w:tcPr>
          <w:p w:rsidR="00195835" w:rsidRDefault="00195835" w:rsidP="00E93DBE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Наименование мероприятия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Ответственный исполнитель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  <w:ind w:firstLine="360"/>
            </w:pPr>
            <w:r>
              <w:t>Срок исполнения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Ожидаемый результат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1</w:t>
            </w:r>
          </w:p>
        </w:tc>
        <w:tc>
          <w:tcPr>
            <w:tcW w:w="6137" w:type="dxa"/>
          </w:tcPr>
          <w:p w:rsidR="00195835" w:rsidRDefault="00195835" w:rsidP="00E93DBE">
            <w:pPr>
              <w:pStyle w:val="a6"/>
            </w:pPr>
            <w:r>
              <w:t xml:space="preserve">Размещение информации, посвященной вопросам повышения уровня финансовой грамотности населения (включая информационные брошюры, ролики и т.д.) на официальном сайте администрации муниципального района в информационно - телекоммуникационной сети «Интернет» 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  <w:spacing w:after="220" w:line="233" w:lineRule="auto"/>
            </w:pPr>
            <w:r>
              <w:t>Комитет по финансам администрация муниципального района «Оловяннинский район»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</w:pPr>
            <w: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2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>Информационное наполнение раздела «Бюджет для граждан» на официальном сайте администрации муниципального района в информационно - телекоммуникационной сети «Интернет»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Комитет по финансам администрация муниципального района «Оловяннинский район»</w:t>
            </w:r>
          </w:p>
        </w:tc>
        <w:tc>
          <w:tcPr>
            <w:tcW w:w="2929" w:type="dxa"/>
            <w:vAlign w:val="bottom"/>
          </w:tcPr>
          <w:p w:rsidR="00195835" w:rsidRDefault="00195835" w:rsidP="00E93DBE">
            <w:pPr>
              <w:pStyle w:val="a6"/>
              <w:spacing w:after="220"/>
            </w:pPr>
            <w:r>
              <w:t>Ежемесячно 2024 года размещение информации об исполнении бюджета муниципального района «Оловяннинский район» за отчетный период.</w:t>
            </w:r>
          </w:p>
          <w:p w:rsidR="00195835" w:rsidRDefault="00195835" w:rsidP="00E93DBE">
            <w:pPr>
              <w:pStyle w:val="a6"/>
              <w:spacing w:after="220"/>
            </w:pPr>
            <w:r>
              <w:t xml:space="preserve"> Ноябрь 2024 размещение информации по проекту бюджета муниципального района «Оловяннинский район» на очередной финансовый год и плановый период</w:t>
            </w:r>
          </w:p>
          <w:p w:rsidR="00195835" w:rsidRDefault="00195835" w:rsidP="00E93DBE">
            <w:r>
              <w:t xml:space="preserve">Июнь  2024 год </w:t>
            </w:r>
            <w:r>
              <w:lastRenderedPageBreak/>
              <w:t xml:space="preserve">размещение информации об </w:t>
            </w:r>
            <w:proofErr w:type="gramStart"/>
            <w:r>
              <w:t>отчете</w:t>
            </w:r>
            <w:proofErr w:type="gramEnd"/>
            <w:r>
              <w:t xml:space="preserve"> об исполнении бюджета муниципального района «Оловяннинский район» за отчетный финансовый год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</w:pPr>
            <w:r>
              <w:lastRenderedPageBreak/>
              <w:t>Повышение уровня информированности населения о бюджете муниципального района «Оловяннинский район»</w:t>
            </w:r>
          </w:p>
        </w:tc>
      </w:tr>
      <w:tr w:rsidR="00195835" w:rsidTr="00E93DBE">
        <w:trPr>
          <w:trHeight w:val="3132"/>
        </w:trPr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lastRenderedPageBreak/>
              <w:t>3</w:t>
            </w:r>
          </w:p>
        </w:tc>
        <w:tc>
          <w:tcPr>
            <w:tcW w:w="6137" w:type="dxa"/>
            <w:vAlign w:val="bottom"/>
          </w:tcPr>
          <w:p w:rsidR="00195835" w:rsidRDefault="00195835" w:rsidP="00E93DBE">
            <w:pPr>
              <w:pStyle w:val="a6"/>
            </w:pPr>
            <w:r>
              <w:t xml:space="preserve">Организация проведения на территории муниципального района «Оловяннинский район» уроков по финансовой грамотности для учащихся образовательных организаций муниципального района «Оловяннинский район»  (5-9 классы) по 17 занятий в каждом году </w:t>
            </w:r>
            <w:proofErr w:type="gramStart"/>
            <w:r>
              <w:t>обучения по направлениям</w:t>
            </w:r>
            <w:proofErr w:type="gramEnd"/>
            <w:r>
              <w:t>:</w:t>
            </w:r>
          </w:p>
          <w:p w:rsidR="00195835" w:rsidRDefault="00195835" w:rsidP="00E93DBE">
            <w:pPr>
              <w:pStyle w:val="a6"/>
            </w:pPr>
            <w:r>
              <w:t>- Человек и государство: как они взаимодействуют</w:t>
            </w:r>
          </w:p>
          <w:p w:rsidR="00195835" w:rsidRDefault="00195835" w:rsidP="00E93DBE">
            <w:pPr>
              <w:pStyle w:val="a6"/>
            </w:pPr>
            <w:r>
              <w:t>- Риски в мире денег</w:t>
            </w:r>
          </w:p>
          <w:p w:rsidR="00195835" w:rsidRDefault="00195835" w:rsidP="00E93DBE">
            <w:pPr>
              <w:pStyle w:val="a6"/>
            </w:pPr>
            <w:r>
              <w:t>- Семья и финансовые организации: как сотрудничать без проблем</w:t>
            </w:r>
          </w:p>
          <w:p w:rsidR="00195835" w:rsidRDefault="00195835" w:rsidP="00E93DBE">
            <w:pPr>
              <w:pStyle w:val="a6"/>
            </w:pPr>
            <w:r>
              <w:t>- Услуги финансовых организаций и собственный бизнес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Комитет по образованию и делам молодежи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</w:pPr>
            <w:r>
              <w:t xml:space="preserve">Повышение уровня финансовой грамотности среди учащихся образовательных организаций района. </w:t>
            </w: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</w:tc>
      </w:tr>
      <w:tr w:rsidR="00195835" w:rsidTr="00E93DBE">
        <w:trPr>
          <w:trHeight w:val="3368"/>
        </w:trPr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4</w:t>
            </w:r>
          </w:p>
        </w:tc>
        <w:tc>
          <w:tcPr>
            <w:tcW w:w="6137" w:type="dxa"/>
            <w:vAlign w:val="bottom"/>
          </w:tcPr>
          <w:p w:rsidR="00195835" w:rsidRDefault="00195835" w:rsidP="00E93DBE">
            <w:pPr>
              <w:pStyle w:val="a6"/>
            </w:pPr>
            <w:r>
              <w:t xml:space="preserve">Организация проведения на территории муниципального района «Оловяннинский район» уроков по финансовой грамотности для учащихся образовательных организаций муниципального района «Оловяннинский район»  (5-9 классы) по 17 занятий в каждом году </w:t>
            </w:r>
            <w:proofErr w:type="gramStart"/>
            <w:r>
              <w:t>обучения по направлениям</w:t>
            </w:r>
            <w:proofErr w:type="gramEnd"/>
            <w:r>
              <w:t>:</w:t>
            </w:r>
          </w:p>
          <w:p w:rsidR="00195835" w:rsidRDefault="00195835" w:rsidP="00E93DBE">
            <w:pPr>
              <w:pStyle w:val="a6"/>
            </w:pPr>
            <w:r>
              <w:t>Налоги: почему их надо платить</w:t>
            </w:r>
          </w:p>
          <w:p w:rsidR="00195835" w:rsidRDefault="00195835" w:rsidP="00E93DBE">
            <w:pPr>
              <w:pStyle w:val="a6"/>
            </w:pPr>
            <w:r>
              <w:t>Обеспеченная старость: возможности пенсионного накопления</w:t>
            </w:r>
          </w:p>
          <w:p w:rsidR="00195835" w:rsidRDefault="00195835" w:rsidP="00E93DBE">
            <w:pPr>
              <w:pStyle w:val="a6"/>
            </w:pPr>
            <w:r>
              <w:t>Собственный бизнес: как создать и не потерять</w:t>
            </w:r>
          </w:p>
          <w:p w:rsidR="00195835" w:rsidRDefault="00195835" w:rsidP="00E93DBE">
            <w:pPr>
              <w:pStyle w:val="a6"/>
            </w:pPr>
            <w:r>
              <w:t>Фондовый и валютный рынки: как их использовать для роста доходов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Комитет по образованию и делам молодежи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bottom"/>
          </w:tcPr>
          <w:p w:rsidR="00195835" w:rsidRDefault="00195835" w:rsidP="00E93DBE">
            <w:pPr>
              <w:pStyle w:val="a6"/>
            </w:pPr>
            <w:r>
              <w:t>Повышение уровня финансовой грамотности среди учащихся образовательных организаций района.</w:t>
            </w: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  <w:p w:rsidR="00195835" w:rsidRDefault="00195835" w:rsidP="00E93DBE">
            <w:pPr>
              <w:pStyle w:val="a6"/>
            </w:pP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5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>Участие в мероприятиях по оценке финансовой грамотности обучающихся образовательных организаций района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Комитет по образованию и делам молодежи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bottom"/>
          </w:tcPr>
          <w:p w:rsidR="00195835" w:rsidRDefault="00195835" w:rsidP="00E93DBE">
            <w:pPr>
              <w:pStyle w:val="a6"/>
            </w:pPr>
            <w:r>
              <w:t xml:space="preserve">Повышение уровня финансовой грамотности среди учащихся образовательных организаций </w:t>
            </w:r>
            <w:r>
              <w:lastRenderedPageBreak/>
              <w:t>района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6137" w:type="dxa"/>
            <w:vAlign w:val="bottom"/>
          </w:tcPr>
          <w:p w:rsidR="00195835" w:rsidRDefault="00195835" w:rsidP="00E93DBE">
            <w:pPr>
              <w:pStyle w:val="a6"/>
            </w:pPr>
            <w:r>
              <w:t>Организация информационно-консультационной поддержки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Комитет экономического планирования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</w:pPr>
            <w:r>
              <w:t>Повышение уровня финансовой грамотности субъектов малого и среднего предпринимательства района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7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>Онлайн-консультация «Как пенсионеру распознать хитрые махинации мошенников?», Проведение информационно - разъяснительных мероприятий: "День пенсионной грамотности"</w:t>
            </w:r>
          </w:p>
        </w:tc>
        <w:tc>
          <w:tcPr>
            <w:tcW w:w="1967" w:type="dxa"/>
            <w:vAlign w:val="bottom"/>
          </w:tcPr>
          <w:p w:rsidR="00195835" w:rsidRDefault="00195835" w:rsidP="00E93DBE">
            <w:pPr>
              <w:pStyle w:val="a6"/>
            </w:pPr>
            <w:r>
              <w:t>Учреждения культуры муниципального района «Оловяннинский район»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 течение 2024 г.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  <w:spacing w:line="233" w:lineRule="auto"/>
            </w:pPr>
            <w:r>
              <w:t>Повышение уровня финансовой грамотности населения старшего возраста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8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 xml:space="preserve">Проведение игр,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игр: «</w:t>
            </w:r>
            <w:proofErr w:type="spellStart"/>
            <w:r>
              <w:t>Финпросвет</w:t>
            </w:r>
            <w:proofErr w:type="spellEnd"/>
            <w:r>
              <w:t>», «В мире денег», «Финансовые ребусы», игра живого действия</w:t>
            </w:r>
          </w:p>
          <w:p w:rsidR="00195835" w:rsidRDefault="00195835" w:rsidP="00E93DBE">
            <w:pPr>
              <w:pStyle w:val="a6"/>
            </w:pPr>
            <w:r>
              <w:t>«</w:t>
            </w:r>
            <w:proofErr w:type="spellStart"/>
            <w:r>
              <w:t>Страх</w:t>
            </w:r>
            <w:proofErr w:type="gramStart"/>
            <w:r>
              <w:t>OFF</w:t>
            </w:r>
            <w:proofErr w:type="spellEnd"/>
            <w:proofErr w:type="gramEnd"/>
            <w:r>
              <w:t xml:space="preserve">  или как защититься от рисков»</w:t>
            </w:r>
          </w:p>
        </w:tc>
        <w:tc>
          <w:tcPr>
            <w:tcW w:w="1967" w:type="dxa"/>
            <w:vAlign w:val="center"/>
          </w:tcPr>
          <w:p w:rsidR="00195835" w:rsidRDefault="00195835" w:rsidP="00E93DBE">
            <w:pPr>
              <w:pStyle w:val="a6"/>
            </w:pPr>
            <w:r>
              <w:t>Учреждения культуры муниципального района «Оловяннинский район»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Весна-осень 2024 г.</w:t>
            </w:r>
          </w:p>
        </w:tc>
        <w:tc>
          <w:tcPr>
            <w:tcW w:w="3149" w:type="dxa"/>
            <w:vAlign w:val="bottom"/>
          </w:tcPr>
          <w:p w:rsidR="00195835" w:rsidRDefault="00195835" w:rsidP="00E93DBE">
            <w:pPr>
              <w:pStyle w:val="a6"/>
            </w:pPr>
            <w:r>
              <w:t xml:space="preserve">Повышение уровня финансовой грамотности населения,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 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9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>Организация и проведение публичных слушаний по проекту бюджета и отчету об исполнении бюджета</w:t>
            </w:r>
          </w:p>
        </w:tc>
        <w:tc>
          <w:tcPr>
            <w:tcW w:w="1967" w:type="dxa"/>
          </w:tcPr>
          <w:p w:rsidR="00195835" w:rsidRDefault="00195835" w:rsidP="00E93DBE">
            <w:pPr>
              <w:pStyle w:val="a6"/>
              <w:spacing w:before="120"/>
            </w:pPr>
            <w:r>
              <w:t>Совет муниципального района «Оловяннинский район»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t>Ноябрь2024 г.</w:t>
            </w:r>
          </w:p>
        </w:tc>
        <w:tc>
          <w:tcPr>
            <w:tcW w:w="3149" w:type="dxa"/>
            <w:vAlign w:val="bottom"/>
          </w:tcPr>
          <w:p w:rsidR="00195835" w:rsidRDefault="00195835" w:rsidP="00E93DBE">
            <w:pPr>
              <w:pStyle w:val="a6"/>
            </w:pPr>
            <w:r>
              <w:t>Повышение уровня информированности населения об основных параметрах бюджета района</w:t>
            </w:r>
          </w:p>
        </w:tc>
      </w:tr>
      <w:tr w:rsidR="00195835" w:rsidTr="00E93DBE">
        <w:tc>
          <w:tcPr>
            <w:tcW w:w="810" w:type="dxa"/>
            <w:vAlign w:val="center"/>
          </w:tcPr>
          <w:p w:rsidR="00195835" w:rsidRDefault="00195835" w:rsidP="00E93DBE">
            <w:pPr>
              <w:pStyle w:val="a6"/>
              <w:jc w:val="center"/>
            </w:pPr>
            <w:r>
              <w:t>10</w:t>
            </w:r>
          </w:p>
        </w:tc>
        <w:tc>
          <w:tcPr>
            <w:tcW w:w="6137" w:type="dxa"/>
            <w:vAlign w:val="center"/>
          </w:tcPr>
          <w:p w:rsidR="00195835" w:rsidRDefault="00195835" w:rsidP="00E93DBE">
            <w:pPr>
              <w:pStyle w:val="a6"/>
            </w:pPr>
            <w:r>
              <w:t xml:space="preserve">Размещение информации в доступной форме по вопросам налогообложения, пенсионного и социального обеспечения населения в местах массового посещения людей (на стендах в администрациях поселений, домах культуры), на сайтах администраций поселений, </w:t>
            </w:r>
          </w:p>
        </w:tc>
        <w:tc>
          <w:tcPr>
            <w:tcW w:w="1967" w:type="dxa"/>
            <w:vAlign w:val="bottom"/>
          </w:tcPr>
          <w:p w:rsidR="00195835" w:rsidRDefault="00195835" w:rsidP="00E93DBE">
            <w:pPr>
              <w:pStyle w:val="a6"/>
              <w:spacing w:after="220"/>
            </w:pPr>
            <w:r>
              <w:t>Администрации поселений</w:t>
            </w:r>
          </w:p>
          <w:p w:rsidR="00195835" w:rsidRDefault="00195835" w:rsidP="00E93DBE">
            <w:pPr>
              <w:pStyle w:val="a6"/>
              <w:spacing w:after="220"/>
            </w:pPr>
            <w:r>
              <w:t xml:space="preserve">Комитет по финансам администрация муниципального района </w:t>
            </w:r>
            <w:r>
              <w:lastRenderedPageBreak/>
              <w:t>«Оловяннинский район»</w:t>
            </w:r>
          </w:p>
          <w:p w:rsidR="00195835" w:rsidRDefault="00195835" w:rsidP="00E93DBE">
            <w:pPr>
              <w:pStyle w:val="a6"/>
              <w:spacing w:after="220"/>
            </w:pPr>
            <w:r>
              <w:t>Федеральная налоговая служба (по согласованию),</w:t>
            </w:r>
          </w:p>
          <w:p w:rsidR="00195835" w:rsidRDefault="00195835" w:rsidP="00E93DBE">
            <w:pPr>
              <w:pStyle w:val="a6"/>
              <w:spacing w:after="220"/>
            </w:pPr>
            <w:r>
              <w:t>Социальный фонд России (по согласованию)</w:t>
            </w:r>
          </w:p>
        </w:tc>
        <w:tc>
          <w:tcPr>
            <w:tcW w:w="2929" w:type="dxa"/>
            <w:vAlign w:val="center"/>
          </w:tcPr>
          <w:p w:rsidR="00195835" w:rsidRDefault="00195835" w:rsidP="00E93DBE">
            <w:pPr>
              <w:pStyle w:val="a6"/>
            </w:pPr>
            <w:r>
              <w:lastRenderedPageBreak/>
              <w:t>В течение 2024 г.</w:t>
            </w:r>
          </w:p>
        </w:tc>
        <w:tc>
          <w:tcPr>
            <w:tcW w:w="3149" w:type="dxa"/>
            <w:vAlign w:val="center"/>
          </w:tcPr>
          <w:p w:rsidR="00195835" w:rsidRDefault="00195835" w:rsidP="00E93DBE">
            <w:pPr>
              <w:pStyle w:val="a6"/>
            </w:pPr>
            <w:r>
              <w:t>Повышение уровня информированности населения по вопросам налогообложения, пенсионного и социального обеспечения населения</w:t>
            </w:r>
          </w:p>
        </w:tc>
      </w:tr>
    </w:tbl>
    <w:p w:rsidR="002005B3" w:rsidRDefault="002005B3">
      <w:pPr>
        <w:jc w:val="both"/>
        <w:rPr>
          <w:sz w:val="28"/>
          <w:szCs w:val="28"/>
        </w:rPr>
      </w:pPr>
    </w:p>
    <w:sectPr w:rsidR="002005B3" w:rsidSect="00195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5B" w:rsidRDefault="00D7595B" w:rsidP="00CC6AC3">
      <w:r>
        <w:separator/>
      </w:r>
    </w:p>
  </w:endnote>
  <w:endnote w:type="continuationSeparator" w:id="0">
    <w:p w:rsidR="00D7595B" w:rsidRDefault="00D7595B" w:rsidP="00C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5B" w:rsidRDefault="00D7595B" w:rsidP="00CC6AC3">
      <w:r>
        <w:separator/>
      </w:r>
    </w:p>
  </w:footnote>
  <w:footnote w:type="continuationSeparator" w:id="0">
    <w:p w:rsidR="00D7595B" w:rsidRDefault="00D7595B" w:rsidP="00CC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3"/>
    <w:rsid w:val="00195835"/>
    <w:rsid w:val="002005B3"/>
    <w:rsid w:val="00CC6AC3"/>
    <w:rsid w:val="00D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83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9583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95835"/>
    <w:pPr>
      <w:widowControl w:val="0"/>
      <w:spacing w:after="15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95835"/>
    <w:pPr>
      <w:widowControl w:val="0"/>
      <w:spacing w:after="300"/>
      <w:jc w:val="center"/>
      <w:outlineLvl w:val="0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19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195835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195835"/>
    <w:pPr>
      <w:widowControl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C6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83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9583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95835"/>
    <w:pPr>
      <w:widowControl w:val="0"/>
      <w:spacing w:after="15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95835"/>
    <w:pPr>
      <w:widowControl w:val="0"/>
      <w:spacing w:after="300"/>
      <w:jc w:val="center"/>
      <w:outlineLvl w:val="0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19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195835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195835"/>
    <w:pPr>
      <w:widowControl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C6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 Калинина</cp:lastModifiedBy>
  <cp:revision>5</cp:revision>
  <dcterms:created xsi:type="dcterms:W3CDTF">2024-03-28T06:42:00Z</dcterms:created>
  <dcterms:modified xsi:type="dcterms:W3CDTF">2024-03-28T22:39:00Z</dcterms:modified>
</cp:coreProperties>
</file>