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CE" w:rsidRDefault="00B21BCE" w:rsidP="00B21B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E16B0" w:rsidRPr="00923EF7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DE16B0">
        <w:rPr>
          <w:rFonts w:ascii="Times New Roman" w:hAnsi="Times New Roman" w:cs="Times New Roman"/>
          <w:sz w:val="28"/>
          <w:szCs w:val="28"/>
        </w:rPr>
        <w:t>О ПОСЕЛЕНИЯ «</w:t>
      </w:r>
      <w:r>
        <w:rPr>
          <w:rFonts w:ascii="Times New Roman" w:hAnsi="Times New Roman" w:cs="Times New Roman"/>
          <w:sz w:val="28"/>
          <w:szCs w:val="28"/>
        </w:rPr>
        <w:t>ХАРА-БЫРКИ</w:t>
      </w:r>
      <w:r w:rsidR="00DE16B0">
        <w:rPr>
          <w:rFonts w:ascii="Times New Roman" w:hAnsi="Times New Roman" w:cs="Times New Roman"/>
          <w:sz w:val="28"/>
          <w:szCs w:val="28"/>
        </w:rPr>
        <w:t xml:space="preserve">НСКОЕ» </w:t>
      </w:r>
    </w:p>
    <w:p w:rsidR="00DE16B0" w:rsidRDefault="00DE16B0" w:rsidP="00B21B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p w:rsidR="00B21BCE" w:rsidRDefault="00B21BCE" w:rsidP="00DE1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6B0" w:rsidRDefault="00B21BCE" w:rsidP="00DE16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E16B0" w:rsidRDefault="00B21BCE" w:rsidP="00DE16B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ара-Бырка</w:t>
      </w:r>
      <w:proofErr w:type="spellEnd"/>
    </w:p>
    <w:p w:rsidR="00DE16B0" w:rsidRDefault="00DE16B0" w:rsidP="00DE1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5AA6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="00985349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 xml:space="preserve"> 2024 г.                                                                          № </w:t>
      </w:r>
      <w:r w:rsidR="00985349">
        <w:rPr>
          <w:rFonts w:ascii="Times New Roman" w:hAnsi="Times New Roman" w:cs="Times New Roman"/>
          <w:sz w:val="28"/>
          <w:szCs w:val="28"/>
        </w:rPr>
        <w:t>85</w:t>
      </w:r>
    </w:p>
    <w:p w:rsidR="00DE16B0" w:rsidRDefault="00DE16B0" w:rsidP="00DE16B0">
      <w:pPr>
        <w:rPr>
          <w:rFonts w:ascii="Times New Roman" w:hAnsi="Times New Roman" w:cs="Times New Roman"/>
          <w:sz w:val="28"/>
          <w:szCs w:val="28"/>
        </w:rPr>
      </w:pPr>
    </w:p>
    <w:p w:rsidR="00DE16B0" w:rsidRDefault="00DE16B0" w:rsidP="00DE16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внесении дополнений в </w:t>
      </w:r>
      <w:r w:rsidR="00B21BCE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74BA">
        <w:rPr>
          <w:rFonts w:ascii="Times New Roman" w:hAnsi="Times New Roman" w:cs="Times New Roman"/>
          <w:sz w:val="28"/>
          <w:szCs w:val="28"/>
        </w:rPr>
        <w:t>от 27.03.2020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1C74BA">
        <w:rPr>
          <w:rFonts w:ascii="Times New Roman" w:hAnsi="Times New Roman" w:cs="Times New Roman"/>
          <w:sz w:val="28"/>
          <w:szCs w:val="28"/>
        </w:rPr>
        <w:t xml:space="preserve"> № 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 утверждении Положения  «Об оплате труда работников обслуживающего персонала сельского поселения «</w:t>
      </w:r>
      <w:r w:rsidR="001C74BA">
        <w:rPr>
          <w:rFonts w:ascii="Times New Roman" w:hAnsi="Times New Roman" w:cs="Times New Roman"/>
          <w:sz w:val="28"/>
          <w:szCs w:val="28"/>
        </w:rPr>
        <w:t>Хара-Бырки</w:t>
      </w:r>
      <w:r>
        <w:rPr>
          <w:rFonts w:ascii="Times New Roman" w:hAnsi="Times New Roman" w:cs="Times New Roman"/>
          <w:sz w:val="28"/>
          <w:szCs w:val="28"/>
        </w:rPr>
        <w:t>нское»</w:t>
      </w:r>
    </w:p>
    <w:p w:rsidR="00DE16B0" w:rsidRDefault="00DE16B0" w:rsidP="00DE1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E16B0" w:rsidRDefault="00DE16B0" w:rsidP="001C7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законом Забайкальского края № 2239- ЗЗК от 25.10. 2023 г. «О дальнейшем обеспечении роста заработной платы в Забайкальском крае и о внесении изменений в отдельные законы Забайкальского края, в руководствуясь </w:t>
      </w:r>
      <w:r w:rsidR="001C74BA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4BA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C74BA">
        <w:rPr>
          <w:rFonts w:ascii="Times New Roman" w:hAnsi="Times New Roman" w:cs="Times New Roman"/>
          <w:sz w:val="28"/>
          <w:szCs w:val="28"/>
        </w:rPr>
        <w:t>Хара-Бырки</w:t>
      </w:r>
      <w:r>
        <w:rPr>
          <w:rFonts w:ascii="Times New Roman" w:hAnsi="Times New Roman" w:cs="Times New Roman"/>
          <w:sz w:val="28"/>
          <w:szCs w:val="28"/>
        </w:rPr>
        <w:t xml:space="preserve">нское» </w:t>
      </w:r>
      <w:r w:rsidR="001C74BA">
        <w:rPr>
          <w:rFonts w:ascii="Times New Roman" w:hAnsi="Times New Roman" w:cs="Times New Roman"/>
          <w:sz w:val="28"/>
          <w:szCs w:val="28"/>
        </w:rPr>
        <w:t>от 27.03.2020 г. № 14</w:t>
      </w:r>
      <w:proofErr w:type="gramStart"/>
      <w:r w:rsidR="001C7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 утверждении Положения «Об оплате  труда обслуживающего персонала  сельского поселения «</w:t>
      </w:r>
      <w:r w:rsidR="001C74BA">
        <w:rPr>
          <w:rFonts w:ascii="Times New Roman" w:hAnsi="Times New Roman" w:cs="Times New Roman"/>
          <w:sz w:val="28"/>
          <w:szCs w:val="28"/>
        </w:rPr>
        <w:t>Хара-Быркинское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A326FA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1C74BA">
        <w:rPr>
          <w:rFonts w:ascii="Times New Roman" w:hAnsi="Times New Roman" w:cs="Times New Roman"/>
          <w:sz w:val="28"/>
          <w:szCs w:val="28"/>
        </w:rPr>
        <w:t>Хара-Быркинское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16B0" w:rsidRDefault="001C74BA" w:rsidP="001C7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C74BA" w:rsidRPr="00B1618A" w:rsidRDefault="00DE16B0" w:rsidP="001C74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Статью 2 «Оклады (должностные оклады), ставки заработной платы дополнить п.4 следующего содержания:                                                                                                          - п. 4 «Надбавка, обеспечивающая рост заработной платы»                                                                                                                        - Работникам  муниципальных учреждений производится надбавка, обеспечивающая рост заработной платы в связи с вступлением в силу отдельных правовых актов федерального и краевого законодательства при условии сохранения  объема должностных обязанностей и выполнения работ той же квалификации.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доплаты для каждого работника устанавливается в абсолютном значении и определяется как разница между минимальным размером оплаты труда, установленным работнику до вступления в силу закона Забайкальского края от 26.10. 2023 г. № 2239 –ЗЗК «О дальнейшем обеспечении роста заработной платы в Забайкальском крае и о внесении изменений в отдельные законы Забайкальского края» и размером начисления заработной платы данного работника по основной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работе за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соответствующий период времени  с учетом всех выплат, предусмотренных действующим законодательством после вступления в силу закона Забайкальского края от 25.10  2023 г. № 2222- ЗЗК «О дальнейшем обеспечении роста заработной платы в Забайкальском крае и о внесении изменений в отдельные законы Забайкальского края».                                                                     2. Настоящее постановление вступает в силу после официального опубликования (обнародования) и распространяет свое действие на правоотношения, возникшие с 01 января 2024 года.                                                                                                                                                3. Настоящее постановление подлежит  официальному опубликованию на официальном сайте администрации муниципального района «Оловяннинский район»</w:t>
      </w:r>
      <w:r w:rsidRPr="00160A2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C74BA">
          <w:rPr>
            <w:rStyle w:val="a3"/>
            <w:rFonts w:ascii="Times New Roman" w:eastAsia="SimSun" w:hAnsi="Times New Roman"/>
            <w:bCs/>
            <w:sz w:val="28"/>
            <w:szCs w:val="28"/>
            <w:lang w:val="en-US" w:eastAsia="zh-CN"/>
          </w:rPr>
          <w:t>https</w:t>
        </w:r>
        <w:r w:rsidR="001C74BA">
          <w:rPr>
            <w:rStyle w:val="a3"/>
            <w:rFonts w:ascii="Times New Roman" w:eastAsia="SimSun" w:hAnsi="Times New Roman"/>
            <w:bCs/>
            <w:sz w:val="28"/>
            <w:szCs w:val="28"/>
            <w:lang w:eastAsia="zh-CN"/>
          </w:rPr>
          <w:t>://</w:t>
        </w:r>
        <w:proofErr w:type="spellStart"/>
        <w:r w:rsidR="001C74BA">
          <w:rPr>
            <w:rStyle w:val="a3"/>
            <w:rFonts w:ascii="Times New Roman" w:eastAsia="SimSun" w:hAnsi="Times New Roman"/>
            <w:bCs/>
            <w:sz w:val="28"/>
            <w:szCs w:val="28"/>
            <w:lang w:val="en-US" w:eastAsia="zh-CN"/>
          </w:rPr>
          <w:t>olovyan</w:t>
        </w:r>
        <w:proofErr w:type="spellEnd"/>
        <w:r w:rsidR="001C74BA">
          <w:rPr>
            <w:rStyle w:val="a3"/>
            <w:rFonts w:ascii="Times New Roman" w:eastAsia="SimSun" w:hAnsi="Times New Roman"/>
            <w:bCs/>
            <w:sz w:val="28"/>
            <w:szCs w:val="28"/>
            <w:lang w:eastAsia="zh-CN"/>
          </w:rPr>
          <w:t>.75</w:t>
        </w:r>
        <w:proofErr w:type="spellStart"/>
        <w:r w:rsidR="001C74BA">
          <w:rPr>
            <w:rStyle w:val="a3"/>
            <w:rFonts w:ascii="Times New Roman" w:eastAsia="SimSun" w:hAnsi="Times New Roman"/>
            <w:bCs/>
            <w:sz w:val="28"/>
            <w:szCs w:val="28"/>
            <w:lang w:val="en-US" w:eastAsia="zh-CN"/>
          </w:rPr>
          <w:t>ru</w:t>
        </w:r>
        <w:proofErr w:type="spellEnd"/>
        <w:r w:rsidR="001C74BA">
          <w:rPr>
            <w:rStyle w:val="a3"/>
            <w:rFonts w:ascii="Times New Roman" w:eastAsia="SimSun" w:hAnsi="Times New Roman"/>
            <w:bCs/>
            <w:sz w:val="28"/>
            <w:szCs w:val="28"/>
            <w:lang w:eastAsia="zh-CN"/>
          </w:rPr>
          <w:t>/</w:t>
        </w:r>
      </w:hyperlink>
      <w:r w:rsidR="001C74BA">
        <w:rPr>
          <w:rFonts w:ascii="Times New Roman" w:eastAsia="SimSun" w:hAnsi="Times New Roman"/>
          <w:bCs/>
          <w:sz w:val="28"/>
          <w:szCs w:val="28"/>
          <w:lang w:eastAsia="zh-CN"/>
        </w:rPr>
        <w:t>.</w:t>
      </w:r>
    </w:p>
    <w:p w:rsidR="00DE16B0" w:rsidRPr="00160A2C" w:rsidRDefault="00DE16B0" w:rsidP="001C7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6B0" w:rsidRPr="00DE16B0" w:rsidRDefault="00DE16B0" w:rsidP="001C74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4BA" w:rsidRDefault="00DE16B0" w:rsidP="001C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E16B0" w:rsidRPr="00160A2C" w:rsidRDefault="00DE16B0" w:rsidP="001C7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74BA">
        <w:rPr>
          <w:rFonts w:ascii="Times New Roman" w:hAnsi="Times New Roman" w:cs="Times New Roman"/>
          <w:sz w:val="28"/>
          <w:szCs w:val="28"/>
        </w:rPr>
        <w:t>Хара-Быркинское</w:t>
      </w:r>
      <w:r>
        <w:rPr>
          <w:rFonts w:ascii="Times New Roman" w:hAnsi="Times New Roman" w:cs="Times New Roman"/>
          <w:sz w:val="28"/>
          <w:szCs w:val="28"/>
        </w:rPr>
        <w:t xml:space="preserve">»           </w:t>
      </w:r>
      <w:r w:rsidR="001C7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74BA">
        <w:rPr>
          <w:rFonts w:ascii="Times New Roman" w:hAnsi="Times New Roman" w:cs="Times New Roman"/>
          <w:sz w:val="28"/>
          <w:szCs w:val="28"/>
        </w:rPr>
        <w:t>Н.Н.Цагадаев</w:t>
      </w:r>
    </w:p>
    <w:p w:rsidR="00DE16B0" w:rsidRPr="00923EF7" w:rsidRDefault="00DE16B0" w:rsidP="00DE16B0">
      <w:pPr>
        <w:rPr>
          <w:rFonts w:ascii="Times New Roman" w:hAnsi="Times New Roman" w:cs="Times New Roman"/>
          <w:sz w:val="28"/>
          <w:szCs w:val="28"/>
        </w:rPr>
      </w:pPr>
    </w:p>
    <w:p w:rsidR="00D944A8" w:rsidRDefault="00D944A8"/>
    <w:sectPr w:rsidR="00D9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0F"/>
    <w:rsid w:val="001C74BA"/>
    <w:rsid w:val="00985349"/>
    <w:rsid w:val="00A326FA"/>
    <w:rsid w:val="00B21BCE"/>
    <w:rsid w:val="00B85AA6"/>
    <w:rsid w:val="00BC3F0F"/>
    <w:rsid w:val="00D944A8"/>
    <w:rsid w:val="00DE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4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ovyan.75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9</cp:revision>
  <dcterms:created xsi:type="dcterms:W3CDTF">2024-02-13T01:02:00Z</dcterms:created>
  <dcterms:modified xsi:type="dcterms:W3CDTF">2024-04-08T02:48:00Z</dcterms:modified>
</cp:coreProperties>
</file>