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BB1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BB1D09" w:rsidRPr="00A94459" w:rsidRDefault="00BB1D09" w:rsidP="00BB1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«ОЛОВЯННИНСКИЙ РАЙОН»</w:t>
      </w:r>
    </w:p>
    <w:p w:rsidR="00BB1D09" w:rsidRPr="00A94459" w:rsidRDefault="00BB1D09" w:rsidP="00BB1D09">
      <w:pPr>
        <w:jc w:val="center"/>
        <w:rPr>
          <w:sz w:val="28"/>
          <w:szCs w:val="28"/>
        </w:rPr>
      </w:pPr>
    </w:p>
    <w:p w:rsidR="00BB1D09" w:rsidRDefault="00BB1D09" w:rsidP="00BB1D09">
      <w:pPr>
        <w:jc w:val="center"/>
      </w:pPr>
    </w:p>
    <w:p w:rsidR="00BB1D09" w:rsidRPr="00B74187" w:rsidRDefault="00BB1D09" w:rsidP="00BB1D09">
      <w:pPr>
        <w:jc w:val="center"/>
        <w:rPr>
          <w:b/>
          <w:sz w:val="28"/>
          <w:szCs w:val="28"/>
        </w:rPr>
      </w:pPr>
      <w:r w:rsidRPr="00B74187">
        <w:rPr>
          <w:b/>
          <w:sz w:val="28"/>
          <w:szCs w:val="28"/>
        </w:rPr>
        <w:t>ПОСТАНОВЛЕНИЕ</w:t>
      </w:r>
    </w:p>
    <w:p w:rsidR="00BB1D09" w:rsidRPr="00245CC3" w:rsidRDefault="00BB1D09" w:rsidP="00BB1D09">
      <w:pPr>
        <w:rPr>
          <w:b/>
        </w:rPr>
      </w:pPr>
    </w:p>
    <w:p w:rsidR="00BB1D09" w:rsidRPr="00162645" w:rsidRDefault="00BB1D09" w:rsidP="00BB1D09">
      <w:pPr>
        <w:tabs>
          <w:tab w:val="left" w:pos="3174"/>
        </w:tabs>
        <w:rPr>
          <w:sz w:val="20"/>
        </w:rPr>
      </w:pPr>
    </w:p>
    <w:p w:rsidR="00BB1D09" w:rsidRPr="00AE0C53" w:rsidRDefault="00AE0C53" w:rsidP="00BB1D09">
      <w:pPr>
        <w:tabs>
          <w:tab w:val="left" w:pos="3174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  </w:t>
      </w:r>
      <w:r w:rsidRPr="00AE0C53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 xml:space="preserve"> </w:t>
      </w:r>
      <w:r w:rsidRPr="00AE0C53">
        <w:rPr>
          <w:sz w:val="28"/>
          <w:szCs w:val="28"/>
          <w:u w:val="single"/>
        </w:rPr>
        <w:t>»  мая</w:t>
      </w:r>
      <w:r>
        <w:rPr>
          <w:sz w:val="28"/>
          <w:szCs w:val="28"/>
        </w:rPr>
        <w:t xml:space="preserve">    </w:t>
      </w:r>
      <w:r w:rsidR="00BB1D09" w:rsidRPr="00162645">
        <w:rPr>
          <w:sz w:val="28"/>
          <w:szCs w:val="28"/>
        </w:rPr>
        <w:t xml:space="preserve"> </w:t>
      </w:r>
      <w:r w:rsidR="00BB1D09">
        <w:rPr>
          <w:sz w:val="28"/>
          <w:szCs w:val="28"/>
        </w:rPr>
        <w:t xml:space="preserve"> 2024 </w:t>
      </w:r>
      <w:r w:rsidR="00BB1D09" w:rsidRPr="0016264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BB1D09" w:rsidRPr="00162645">
        <w:rPr>
          <w:sz w:val="28"/>
          <w:szCs w:val="28"/>
        </w:rPr>
        <w:t xml:space="preserve">                                                             </w:t>
      </w:r>
      <w:r w:rsidR="00BB1D0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 </w:t>
      </w:r>
      <w:r w:rsidRPr="00AE0C53">
        <w:rPr>
          <w:sz w:val="28"/>
          <w:szCs w:val="28"/>
          <w:u w:val="single"/>
        </w:rPr>
        <w:t>147</w:t>
      </w:r>
    </w:p>
    <w:p w:rsidR="00BB1D09" w:rsidRDefault="00BB1D09" w:rsidP="00BB1D09">
      <w:pPr>
        <w:tabs>
          <w:tab w:val="left" w:pos="3174"/>
        </w:tabs>
        <w:rPr>
          <w:sz w:val="28"/>
          <w:szCs w:val="28"/>
        </w:rPr>
      </w:pPr>
    </w:p>
    <w:p w:rsidR="00BB1D09" w:rsidRDefault="00BB1D09" w:rsidP="00BB1D09">
      <w:pPr>
        <w:tabs>
          <w:tab w:val="left" w:pos="31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678F0">
        <w:rPr>
          <w:b/>
          <w:sz w:val="28"/>
          <w:szCs w:val="28"/>
        </w:rPr>
        <w:t xml:space="preserve">пгт. </w:t>
      </w:r>
      <w:r>
        <w:rPr>
          <w:b/>
          <w:sz w:val="28"/>
          <w:szCs w:val="28"/>
        </w:rPr>
        <w:t xml:space="preserve"> </w:t>
      </w:r>
      <w:r w:rsidRPr="00D678F0">
        <w:rPr>
          <w:b/>
          <w:sz w:val="28"/>
          <w:szCs w:val="28"/>
        </w:rPr>
        <w:t>Оловянная</w:t>
      </w:r>
    </w:p>
    <w:p w:rsidR="00BB1D09" w:rsidRDefault="00BB1D09" w:rsidP="00BB1D09">
      <w:pPr>
        <w:tabs>
          <w:tab w:val="left" w:pos="3174"/>
        </w:tabs>
        <w:rPr>
          <w:b/>
          <w:sz w:val="28"/>
          <w:szCs w:val="28"/>
        </w:rPr>
      </w:pPr>
    </w:p>
    <w:p w:rsidR="00BB1D09" w:rsidRPr="00BB1D09" w:rsidRDefault="00BB1D09" w:rsidP="00BB1D09">
      <w:pPr>
        <w:ind w:firstLine="708"/>
        <w:jc w:val="both"/>
        <w:rPr>
          <w:b/>
          <w:sz w:val="32"/>
          <w:szCs w:val="32"/>
        </w:rPr>
      </w:pPr>
      <w:r w:rsidRPr="007E5992">
        <w:rPr>
          <w:b/>
          <w:sz w:val="28"/>
          <w:szCs w:val="28"/>
        </w:rPr>
        <w:t xml:space="preserve">О </w:t>
      </w:r>
      <w:r w:rsidR="008E1348">
        <w:rPr>
          <w:b/>
          <w:sz w:val="28"/>
          <w:szCs w:val="28"/>
        </w:rPr>
        <w:t xml:space="preserve"> внесении  изменений в муниципальную</w:t>
      </w:r>
      <w:r w:rsidRPr="007E5992">
        <w:rPr>
          <w:b/>
          <w:sz w:val="28"/>
          <w:szCs w:val="28"/>
        </w:rPr>
        <w:t xml:space="preserve"> программ</w:t>
      </w:r>
      <w:r w:rsidR="008E1348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F4171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Ф</w:t>
      </w:r>
      <w:r w:rsidRPr="00D733E5">
        <w:rPr>
          <w:b/>
          <w:sz w:val="28"/>
          <w:szCs w:val="28"/>
        </w:rPr>
        <w:t>ормирование законопослушного поведения</w:t>
      </w:r>
      <w:r>
        <w:rPr>
          <w:b/>
          <w:sz w:val="28"/>
          <w:szCs w:val="28"/>
        </w:rPr>
        <w:t xml:space="preserve"> </w:t>
      </w:r>
      <w:r w:rsidRPr="00D733E5">
        <w:rPr>
          <w:b/>
          <w:sz w:val="28"/>
          <w:szCs w:val="28"/>
        </w:rPr>
        <w:t>участников дорожного движения</w:t>
      </w:r>
      <w:r>
        <w:rPr>
          <w:b/>
          <w:sz w:val="28"/>
          <w:szCs w:val="28"/>
        </w:rPr>
        <w:t xml:space="preserve"> муниципального района «Оловяннинский район»</w:t>
      </w:r>
      <w:r>
        <w:rPr>
          <w:b/>
          <w:sz w:val="32"/>
          <w:szCs w:val="32"/>
        </w:rPr>
        <w:t xml:space="preserve">  </w:t>
      </w:r>
      <w:r>
        <w:rPr>
          <w:b/>
          <w:sz w:val="28"/>
          <w:szCs w:val="28"/>
        </w:rPr>
        <w:t>на 2020-2023 годы,</w:t>
      </w:r>
      <w:r w:rsidRPr="00BB1D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утвержденную постановлением администрации муниципального района «Оловяннинский район» от  13 ноября  2020  № 323</w:t>
      </w:r>
      <w:r w:rsidR="008E1348">
        <w:rPr>
          <w:b/>
          <w:sz w:val="28"/>
          <w:szCs w:val="28"/>
        </w:rPr>
        <w:t xml:space="preserve"> и продлении  срока ее реализации  до 2026 года.</w:t>
      </w:r>
    </w:p>
    <w:p w:rsidR="00BB1D09" w:rsidRDefault="00BB1D09" w:rsidP="00BB1D09">
      <w:pPr>
        <w:tabs>
          <w:tab w:val="left" w:pos="3555"/>
        </w:tabs>
        <w:rPr>
          <w:b/>
          <w:sz w:val="28"/>
          <w:szCs w:val="28"/>
        </w:rPr>
      </w:pPr>
    </w:p>
    <w:p w:rsidR="00BB1D09" w:rsidRDefault="00BB1D09" w:rsidP="00BB1D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E7614">
        <w:rPr>
          <w:rFonts w:eastAsia="Calibri"/>
          <w:sz w:val="28"/>
          <w:szCs w:val="28"/>
          <w:lang w:eastAsia="en-US"/>
        </w:rPr>
        <w:t>В  соответствии с постановлением  администрации муниципального</w:t>
      </w:r>
      <w:r>
        <w:rPr>
          <w:rFonts w:eastAsia="Calibri"/>
          <w:sz w:val="28"/>
          <w:szCs w:val="28"/>
          <w:lang w:eastAsia="en-US"/>
        </w:rPr>
        <w:t xml:space="preserve"> района « Оловяннинский район» от 27 июня 2019  года №  169 «</w:t>
      </w:r>
      <w:r w:rsidRPr="004203A6">
        <w:rPr>
          <w:rFonts w:eastAsia="Calibri"/>
          <w:sz w:val="28"/>
          <w:szCs w:val="28"/>
          <w:lang w:eastAsia="en-US"/>
        </w:rPr>
        <w:t>О   разработке и корректировке муниципальных программ муниципального района «Оловяннинский район», осуществления мониторинга и контроля их реализации</w:t>
      </w:r>
      <w:r>
        <w:rPr>
          <w:rFonts w:eastAsia="Calibri"/>
          <w:sz w:val="28"/>
          <w:szCs w:val="28"/>
          <w:lang w:eastAsia="en-US"/>
        </w:rPr>
        <w:t xml:space="preserve">»,  статьей  10 Устава муниципального района «Оловяннинский район», администрация муниципального района « Оловяннинский район»  </w:t>
      </w:r>
    </w:p>
    <w:p w:rsidR="00BB1D09" w:rsidRDefault="00BB1D09" w:rsidP="00BB1D09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B1D09" w:rsidRDefault="00BB1D09" w:rsidP="00BB1D0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 о с т а </w:t>
      </w:r>
      <w:r w:rsidRPr="00492602">
        <w:rPr>
          <w:rFonts w:eastAsia="Calibri"/>
          <w:b/>
          <w:sz w:val="28"/>
          <w:szCs w:val="28"/>
          <w:lang w:eastAsia="en-US"/>
        </w:rPr>
        <w:t>н о в л я е т:</w:t>
      </w:r>
    </w:p>
    <w:p w:rsidR="00496A17" w:rsidRDefault="00496A17" w:rsidP="00496A17">
      <w:pPr>
        <w:pStyle w:val="af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1D09" w:rsidRPr="0047485E">
        <w:rPr>
          <w:sz w:val="28"/>
          <w:szCs w:val="28"/>
        </w:rPr>
        <w:t xml:space="preserve">Продлить срок реализации муниципальной программы </w:t>
      </w:r>
      <w:r w:rsidR="0047485E" w:rsidRPr="0047485E">
        <w:rPr>
          <w:sz w:val="28"/>
          <w:szCs w:val="28"/>
        </w:rPr>
        <w:t>«Формирование</w:t>
      </w:r>
    </w:p>
    <w:p w:rsidR="0047485E" w:rsidRPr="00496A17" w:rsidRDefault="0047485E" w:rsidP="00496A17">
      <w:pPr>
        <w:jc w:val="both"/>
        <w:rPr>
          <w:sz w:val="28"/>
          <w:szCs w:val="28"/>
        </w:rPr>
      </w:pPr>
      <w:r w:rsidRPr="00496A17">
        <w:rPr>
          <w:sz w:val="28"/>
          <w:szCs w:val="28"/>
        </w:rPr>
        <w:t xml:space="preserve"> законопослушного поведения участников дорожного движения муниципального района «Оловяннинский район»</w:t>
      </w:r>
      <w:r w:rsidRPr="00496A17">
        <w:rPr>
          <w:sz w:val="32"/>
          <w:szCs w:val="32"/>
        </w:rPr>
        <w:t xml:space="preserve">  </w:t>
      </w:r>
      <w:r w:rsidRPr="00496A17">
        <w:rPr>
          <w:sz w:val="28"/>
          <w:szCs w:val="28"/>
        </w:rPr>
        <w:t xml:space="preserve">на 2020-2023 годы, утвержденную постановлением администрации муниципального района «Оловяннинский район» от  13 ноября  2020  № 323, до 2026 года. </w:t>
      </w:r>
    </w:p>
    <w:p w:rsidR="0047485E" w:rsidRDefault="0047485E" w:rsidP="0047485E">
      <w:pPr>
        <w:pStyle w:val="af6"/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1D09" w:rsidRPr="0047485E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    </w:t>
      </w:r>
      <w:r w:rsidR="00BB1D09" w:rsidRPr="0047485E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  </w:t>
      </w:r>
      <w:r w:rsidR="00BB1D09" w:rsidRPr="0047485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 </w:t>
      </w:r>
      <w:r w:rsidR="00BB1D09" w:rsidRPr="0047485E">
        <w:rPr>
          <w:sz w:val="28"/>
          <w:szCs w:val="28"/>
        </w:rPr>
        <w:t xml:space="preserve">муниципальную </w:t>
      </w:r>
      <w:r>
        <w:rPr>
          <w:sz w:val="28"/>
          <w:szCs w:val="28"/>
        </w:rPr>
        <w:t xml:space="preserve">    </w:t>
      </w:r>
      <w:r w:rsidR="00BB1D09" w:rsidRPr="0047485E">
        <w:rPr>
          <w:sz w:val="28"/>
          <w:szCs w:val="28"/>
        </w:rPr>
        <w:t xml:space="preserve">программу </w:t>
      </w:r>
      <w:r>
        <w:rPr>
          <w:sz w:val="28"/>
          <w:szCs w:val="28"/>
        </w:rPr>
        <w:t xml:space="preserve">     </w:t>
      </w:r>
      <w:r w:rsidRPr="0047485E">
        <w:rPr>
          <w:sz w:val="28"/>
          <w:szCs w:val="28"/>
        </w:rPr>
        <w:t>«Формирование</w:t>
      </w:r>
    </w:p>
    <w:p w:rsidR="00BB1D09" w:rsidRPr="0047485E" w:rsidRDefault="0047485E" w:rsidP="0047485E">
      <w:pPr>
        <w:jc w:val="both"/>
        <w:rPr>
          <w:sz w:val="28"/>
          <w:szCs w:val="28"/>
        </w:rPr>
      </w:pPr>
      <w:r w:rsidRPr="0047485E">
        <w:rPr>
          <w:sz w:val="28"/>
          <w:szCs w:val="28"/>
        </w:rPr>
        <w:t xml:space="preserve"> законопослушного поведения участников дорожного движения муниципального района «Оловяннинский район»</w:t>
      </w:r>
      <w:r w:rsidRPr="0047485E">
        <w:rPr>
          <w:sz w:val="32"/>
          <w:szCs w:val="32"/>
        </w:rPr>
        <w:t xml:space="preserve">  </w:t>
      </w:r>
      <w:r w:rsidRPr="0047485E">
        <w:rPr>
          <w:sz w:val="28"/>
          <w:szCs w:val="28"/>
        </w:rPr>
        <w:t>на 2020-2023 годы, утвержденную постановлением администрации муниципального района «Оловяннинский район» от  13 ноября  2020  № 323, до 2026 года</w:t>
      </w:r>
      <w:r>
        <w:rPr>
          <w:sz w:val="28"/>
          <w:szCs w:val="28"/>
        </w:rPr>
        <w:t xml:space="preserve"> </w:t>
      </w:r>
      <w:r w:rsidRPr="0047485E">
        <w:rPr>
          <w:sz w:val="28"/>
          <w:szCs w:val="28"/>
        </w:rPr>
        <w:t xml:space="preserve"> </w:t>
      </w:r>
      <w:r w:rsidR="00BB1D09" w:rsidRPr="0047485E">
        <w:rPr>
          <w:sz w:val="28"/>
          <w:szCs w:val="28"/>
        </w:rPr>
        <w:t xml:space="preserve">и утвердить </w:t>
      </w:r>
      <w:r>
        <w:rPr>
          <w:sz w:val="28"/>
          <w:szCs w:val="28"/>
        </w:rPr>
        <w:t xml:space="preserve">ее </w:t>
      </w:r>
      <w:r w:rsidR="00BB1D09" w:rsidRPr="0047485E">
        <w:rPr>
          <w:sz w:val="28"/>
          <w:szCs w:val="28"/>
        </w:rPr>
        <w:t>в новой редакции.</w:t>
      </w:r>
    </w:p>
    <w:p w:rsidR="00BB1D09" w:rsidRPr="0010465C" w:rsidRDefault="00BB1D09" w:rsidP="0047485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10465C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муниципального района «Оловяннинский район» по</w:t>
      </w:r>
      <w:r w:rsidR="0047485E">
        <w:rPr>
          <w:rFonts w:ascii="Times New Roman" w:hAnsi="Times New Roman"/>
          <w:sz w:val="28"/>
          <w:szCs w:val="28"/>
        </w:rPr>
        <w:t xml:space="preserve">   образованию, дополнительному образованию и спорту,  председателя комитета МКУ РКО И ДМ  ( Е.В. Чечет)</w:t>
      </w:r>
    </w:p>
    <w:p w:rsidR="00BB1D09" w:rsidRPr="0010465C" w:rsidRDefault="00BB1D09" w:rsidP="00BB1D09">
      <w:pPr>
        <w:ind w:firstLine="709"/>
        <w:jc w:val="both"/>
        <w:rPr>
          <w:sz w:val="28"/>
          <w:szCs w:val="28"/>
        </w:rPr>
      </w:pPr>
      <w:r w:rsidRPr="0010465C">
        <w:rPr>
          <w:sz w:val="28"/>
          <w:szCs w:val="28"/>
        </w:rPr>
        <w:t xml:space="preserve">     4.  Отделу по общим вопросам администрации муниципального района «Оловяннинский район» настоящее постановление довести до </w:t>
      </w:r>
      <w:r w:rsidR="0047485E">
        <w:rPr>
          <w:sz w:val="28"/>
          <w:szCs w:val="28"/>
        </w:rPr>
        <w:t xml:space="preserve"> ответственных лиц.</w:t>
      </w:r>
    </w:p>
    <w:p w:rsidR="00BB1D09" w:rsidRPr="00B010AA" w:rsidRDefault="00BB1D09" w:rsidP="00BB1D09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10465C">
        <w:rPr>
          <w:rFonts w:ascii="Times New Roman" w:hAnsi="Times New Roman"/>
          <w:sz w:val="28"/>
          <w:szCs w:val="28"/>
        </w:rPr>
        <w:t xml:space="preserve">    5. Настоящее постановление</w:t>
      </w:r>
      <w:r w:rsidR="00FC2AEF">
        <w:rPr>
          <w:rFonts w:ascii="Times New Roman" w:hAnsi="Times New Roman"/>
          <w:sz w:val="28"/>
          <w:szCs w:val="28"/>
        </w:rPr>
        <w:t xml:space="preserve"> опубликовать в печатном издании « Земля» разместить на </w:t>
      </w:r>
      <w:r w:rsidRPr="0010465C">
        <w:rPr>
          <w:rFonts w:ascii="Times New Roman" w:hAnsi="Times New Roman"/>
          <w:sz w:val="28"/>
          <w:szCs w:val="28"/>
        </w:rPr>
        <w:t xml:space="preserve"> сайте администрации муниципального района «Оловяннинский </w:t>
      </w:r>
      <w:r w:rsidRPr="0010465C">
        <w:rPr>
          <w:rFonts w:ascii="Times New Roman" w:hAnsi="Times New Roman"/>
          <w:sz w:val="28"/>
          <w:szCs w:val="28"/>
        </w:rPr>
        <w:lastRenderedPageBreak/>
        <w:t xml:space="preserve">район» в информационно-телекоммуникационной сети «Интернет», по адресу: </w:t>
      </w:r>
      <w:r w:rsidRPr="0010465C">
        <w:rPr>
          <w:rFonts w:ascii="Times New Roman" w:hAnsi="Times New Roman"/>
          <w:sz w:val="28"/>
          <w:szCs w:val="28"/>
          <w:lang w:val="en-US"/>
        </w:rPr>
        <w:t>https</w:t>
      </w:r>
      <w:r w:rsidRPr="0010465C">
        <w:rPr>
          <w:rFonts w:ascii="Times New Roman" w:hAnsi="Times New Roman"/>
          <w:sz w:val="28"/>
          <w:szCs w:val="28"/>
        </w:rPr>
        <w:t>//</w:t>
      </w:r>
      <w:r w:rsidRPr="0010465C">
        <w:rPr>
          <w:rFonts w:ascii="Times New Roman" w:hAnsi="Times New Roman"/>
          <w:sz w:val="28"/>
          <w:szCs w:val="28"/>
          <w:lang w:val="en-US"/>
        </w:rPr>
        <w:t>olovyan</w:t>
      </w:r>
      <w:r w:rsidRPr="0010465C">
        <w:rPr>
          <w:rFonts w:ascii="Times New Roman" w:hAnsi="Times New Roman"/>
          <w:sz w:val="28"/>
          <w:szCs w:val="28"/>
        </w:rPr>
        <w:t>.75.</w:t>
      </w:r>
      <w:r w:rsidRPr="0010465C">
        <w:rPr>
          <w:rFonts w:ascii="Times New Roman" w:hAnsi="Times New Roman"/>
          <w:sz w:val="28"/>
          <w:szCs w:val="28"/>
          <w:lang w:val="en-US"/>
        </w:rPr>
        <w:t>ru</w:t>
      </w:r>
    </w:p>
    <w:p w:rsidR="00BB1D09" w:rsidRDefault="00BB1D09" w:rsidP="00BB1D0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47485E" w:rsidRPr="00175292" w:rsidRDefault="0047485E" w:rsidP="00BB1D0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BB1D09" w:rsidRDefault="0047485E" w:rsidP="00BB1D09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И.о. Главы</w:t>
      </w:r>
      <w:r w:rsidR="00BB1D0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B1D09" w:rsidRPr="00151C2A" w:rsidRDefault="00BB1D09" w:rsidP="00BB1D09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«Оловяннинский район»                                                         </w:t>
      </w:r>
      <w:r w:rsidR="0047485E">
        <w:rPr>
          <w:rFonts w:ascii="Times New Roman" w:hAnsi="Times New Roman"/>
          <w:sz w:val="28"/>
          <w:szCs w:val="28"/>
        </w:rPr>
        <w:t xml:space="preserve">       </w:t>
      </w:r>
      <w:r w:rsidR="00A72F16">
        <w:rPr>
          <w:rFonts w:ascii="Times New Roman" w:hAnsi="Times New Roman"/>
          <w:sz w:val="28"/>
          <w:szCs w:val="28"/>
        </w:rPr>
        <w:t xml:space="preserve">    </w:t>
      </w:r>
      <w:r w:rsidR="0047485E">
        <w:rPr>
          <w:rFonts w:ascii="Times New Roman" w:hAnsi="Times New Roman"/>
          <w:sz w:val="28"/>
          <w:szCs w:val="28"/>
        </w:rPr>
        <w:t xml:space="preserve">   В. А. Микшин </w:t>
      </w:r>
    </w:p>
    <w:p w:rsidR="00BB1D09" w:rsidRDefault="00BB1D09" w:rsidP="00BB1D09">
      <w:pPr>
        <w:rPr>
          <w:sz w:val="28"/>
          <w:szCs w:val="28"/>
        </w:rPr>
      </w:pPr>
    </w:p>
    <w:p w:rsidR="00BB1D09" w:rsidRDefault="00BB1D09" w:rsidP="00BB1D09">
      <w:pPr>
        <w:ind w:left="6372" w:firstLine="708"/>
        <w:rPr>
          <w:sz w:val="28"/>
          <w:szCs w:val="28"/>
        </w:rPr>
      </w:pPr>
      <w:r w:rsidRPr="00E3589D">
        <w:rPr>
          <w:sz w:val="28"/>
          <w:szCs w:val="28"/>
        </w:rPr>
        <w:t xml:space="preserve">    </w:t>
      </w:r>
    </w:p>
    <w:p w:rsidR="00BB1D09" w:rsidRDefault="00BB1D09" w:rsidP="00BB1D09">
      <w:pPr>
        <w:ind w:left="6372" w:firstLine="708"/>
        <w:rPr>
          <w:sz w:val="28"/>
          <w:szCs w:val="28"/>
        </w:rPr>
      </w:pPr>
    </w:p>
    <w:p w:rsidR="00BB1D09" w:rsidRDefault="00BB1D09" w:rsidP="00BB1D09">
      <w:pPr>
        <w:ind w:left="6372" w:firstLine="708"/>
        <w:rPr>
          <w:sz w:val="28"/>
          <w:szCs w:val="28"/>
        </w:rPr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BB1D09" w:rsidRDefault="00BB1D09" w:rsidP="00BB1D09"/>
    <w:p w:rsidR="00BB1D09" w:rsidRDefault="00BB1D09" w:rsidP="00992458">
      <w:pPr>
        <w:jc w:val="right"/>
      </w:pPr>
    </w:p>
    <w:p w:rsidR="00BB1D09" w:rsidRDefault="00BB1D09" w:rsidP="00992458">
      <w:pPr>
        <w:jc w:val="right"/>
      </w:pPr>
    </w:p>
    <w:p w:rsidR="00A72F16" w:rsidRDefault="00A72F16" w:rsidP="00992458">
      <w:pPr>
        <w:jc w:val="right"/>
      </w:pPr>
    </w:p>
    <w:p w:rsidR="00A72F16" w:rsidRDefault="00A72F16" w:rsidP="00992458">
      <w:pPr>
        <w:jc w:val="right"/>
      </w:pPr>
    </w:p>
    <w:p w:rsidR="00A72F16" w:rsidRDefault="00A72F16" w:rsidP="00992458">
      <w:pPr>
        <w:jc w:val="right"/>
      </w:pPr>
    </w:p>
    <w:p w:rsidR="00305314" w:rsidRDefault="00305314" w:rsidP="00992458">
      <w:pPr>
        <w:jc w:val="right"/>
      </w:pPr>
    </w:p>
    <w:p w:rsidR="00A72F16" w:rsidRDefault="00A72F16" w:rsidP="00992458">
      <w:pPr>
        <w:jc w:val="right"/>
      </w:pPr>
    </w:p>
    <w:p w:rsidR="007344C3" w:rsidRPr="00DC0E36" w:rsidRDefault="00DC0E36" w:rsidP="00992458">
      <w:pPr>
        <w:jc w:val="right"/>
      </w:pPr>
      <w:r w:rsidRPr="00DC0E36">
        <w:lastRenderedPageBreak/>
        <w:t>УТВЕРЖДЕНА</w:t>
      </w:r>
    </w:p>
    <w:p w:rsidR="007344C3" w:rsidRPr="00A70756" w:rsidRDefault="00DC0E36" w:rsidP="00992458">
      <w:pPr>
        <w:jc w:val="right"/>
      </w:pPr>
      <w:r w:rsidRPr="00A70756">
        <w:t xml:space="preserve">Постановлением </w:t>
      </w:r>
    </w:p>
    <w:p w:rsidR="00DC0E36" w:rsidRPr="00A70756" w:rsidRDefault="00DC0E36" w:rsidP="00992458">
      <w:pPr>
        <w:jc w:val="right"/>
      </w:pPr>
      <w:r w:rsidRPr="00A70756">
        <w:t>Администрации муниципального района</w:t>
      </w:r>
    </w:p>
    <w:p w:rsidR="00DC0E36" w:rsidRPr="00A70756" w:rsidRDefault="00DC0E36" w:rsidP="00992458">
      <w:pPr>
        <w:jc w:val="right"/>
      </w:pPr>
      <w:r w:rsidRPr="00A70756">
        <w:t>«Оловяннинский район»</w:t>
      </w:r>
    </w:p>
    <w:p w:rsidR="00DC0E36" w:rsidRDefault="007C020E" w:rsidP="00992458">
      <w:pPr>
        <w:jc w:val="right"/>
        <w:rPr>
          <w:u w:val="single"/>
        </w:rPr>
      </w:pPr>
      <w:r>
        <w:t xml:space="preserve">от «31 »   мая    2024 г. №   2024 год </w:t>
      </w:r>
    </w:p>
    <w:p w:rsidR="007344C3" w:rsidRDefault="007344C3" w:rsidP="00992458">
      <w:pPr>
        <w:jc w:val="right"/>
        <w:rPr>
          <w:u w:val="single"/>
        </w:rPr>
      </w:pPr>
    </w:p>
    <w:p w:rsidR="007344C3" w:rsidRPr="00A70756" w:rsidRDefault="007344C3" w:rsidP="00992458">
      <w:pPr>
        <w:jc w:val="right"/>
      </w:pPr>
    </w:p>
    <w:p w:rsidR="007344C3" w:rsidRDefault="007344C3" w:rsidP="00992458">
      <w:pPr>
        <w:jc w:val="right"/>
        <w:rPr>
          <w:u w:val="single"/>
        </w:rPr>
      </w:pPr>
    </w:p>
    <w:p w:rsidR="007344C3" w:rsidRDefault="007344C3" w:rsidP="00992458">
      <w:pPr>
        <w:jc w:val="right"/>
        <w:rPr>
          <w:u w:val="single"/>
        </w:rPr>
      </w:pPr>
    </w:p>
    <w:p w:rsidR="007344C3" w:rsidRDefault="007344C3" w:rsidP="00992458">
      <w:pPr>
        <w:jc w:val="right"/>
        <w:rPr>
          <w:u w:val="single"/>
        </w:rPr>
      </w:pPr>
    </w:p>
    <w:p w:rsidR="007344C3" w:rsidRDefault="007344C3" w:rsidP="00992458">
      <w:pPr>
        <w:jc w:val="right"/>
        <w:rPr>
          <w:u w:val="single"/>
        </w:rPr>
      </w:pPr>
    </w:p>
    <w:p w:rsidR="007344C3" w:rsidRDefault="007344C3" w:rsidP="00992458">
      <w:pPr>
        <w:jc w:val="right"/>
        <w:rPr>
          <w:u w:val="single"/>
        </w:rPr>
      </w:pPr>
    </w:p>
    <w:p w:rsidR="007344C3" w:rsidRDefault="007344C3" w:rsidP="00992458">
      <w:pPr>
        <w:jc w:val="right"/>
        <w:rPr>
          <w:u w:val="single"/>
        </w:rPr>
      </w:pPr>
    </w:p>
    <w:p w:rsidR="007344C3" w:rsidRDefault="007344C3" w:rsidP="00992458">
      <w:pPr>
        <w:jc w:val="right"/>
        <w:rPr>
          <w:u w:val="single"/>
        </w:rPr>
      </w:pPr>
    </w:p>
    <w:p w:rsidR="007344C3" w:rsidRDefault="007344C3" w:rsidP="00992458">
      <w:pPr>
        <w:jc w:val="right"/>
        <w:rPr>
          <w:u w:val="single"/>
        </w:rPr>
      </w:pPr>
    </w:p>
    <w:p w:rsidR="007344C3" w:rsidRDefault="007344C3" w:rsidP="00992458">
      <w:pPr>
        <w:jc w:val="right"/>
        <w:rPr>
          <w:u w:val="single"/>
        </w:rPr>
      </w:pPr>
    </w:p>
    <w:p w:rsidR="007344C3" w:rsidRPr="003467C4" w:rsidRDefault="007344C3" w:rsidP="003467C4">
      <w:pPr>
        <w:jc w:val="center"/>
        <w:rPr>
          <w:b/>
          <w:sz w:val="32"/>
          <w:szCs w:val="32"/>
        </w:rPr>
      </w:pPr>
      <w:r w:rsidRPr="00992458">
        <w:rPr>
          <w:b/>
          <w:sz w:val="32"/>
          <w:szCs w:val="32"/>
        </w:rPr>
        <w:t xml:space="preserve">МУНИЦИПАЛЬНАЯ ПРОГРАММА </w:t>
      </w:r>
    </w:p>
    <w:p w:rsidR="007344C3" w:rsidRDefault="007344C3" w:rsidP="00992458">
      <w:pPr>
        <w:jc w:val="center"/>
        <w:rPr>
          <w:b/>
          <w:sz w:val="32"/>
          <w:szCs w:val="32"/>
        </w:rPr>
      </w:pPr>
      <w:r w:rsidRPr="00992458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ФОРМИРОВАНИЕ ЗАКОНОПОСЛУШНОГО ПОВЕДЕНИЯ</w:t>
      </w:r>
    </w:p>
    <w:p w:rsidR="007344C3" w:rsidRDefault="007344C3" w:rsidP="009924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УЧАСТНИКОВ ДОРОЖНОГО ДВИЖЕНИЯ</w:t>
      </w:r>
    </w:p>
    <w:p w:rsidR="007344C3" w:rsidRPr="003467C4" w:rsidRDefault="008942AB" w:rsidP="002A05A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МУНИЦИПАЛЬНОГО РАЙОНА «ОЛОВЯННИНСКИЙ РАЙОН»</w:t>
      </w:r>
      <w:r w:rsidR="007344C3" w:rsidRPr="003467C4">
        <w:rPr>
          <w:b/>
          <w:sz w:val="32"/>
          <w:szCs w:val="32"/>
        </w:rPr>
        <w:t>»</w:t>
      </w:r>
    </w:p>
    <w:p w:rsidR="007344C3" w:rsidRPr="00992458" w:rsidRDefault="007344C3" w:rsidP="00992458">
      <w:pPr>
        <w:jc w:val="center"/>
        <w:rPr>
          <w:b/>
          <w:sz w:val="32"/>
          <w:szCs w:val="32"/>
          <w:u w:val="single"/>
        </w:rPr>
      </w:pPr>
    </w:p>
    <w:p w:rsidR="007344C3" w:rsidRPr="00990994" w:rsidRDefault="007344C3" w:rsidP="00992458">
      <w:pPr>
        <w:autoSpaceDE w:val="0"/>
        <w:autoSpaceDN w:val="0"/>
        <w:adjustRightInd w:val="0"/>
        <w:rPr>
          <w:sz w:val="32"/>
          <w:szCs w:val="32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30732F">
      <w:pPr>
        <w:jc w:val="both"/>
      </w:pPr>
    </w:p>
    <w:p w:rsidR="007344C3" w:rsidRDefault="007344C3" w:rsidP="0030732F">
      <w:pPr>
        <w:jc w:val="both"/>
      </w:pPr>
    </w:p>
    <w:p w:rsidR="00FC7760" w:rsidRDefault="00FC7760" w:rsidP="0030732F">
      <w:pPr>
        <w:jc w:val="both"/>
      </w:pPr>
    </w:p>
    <w:p w:rsidR="007344C3" w:rsidRDefault="007344C3" w:rsidP="0030732F">
      <w:pPr>
        <w:jc w:val="both"/>
      </w:pPr>
    </w:p>
    <w:p w:rsidR="003467C4" w:rsidRDefault="003467C4" w:rsidP="00A70756">
      <w:pPr>
        <w:widowControl w:val="0"/>
        <w:autoSpaceDE w:val="0"/>
        <w:autoSpaceDN w:val="0"/>
        <w:adjustRightInd w:val="0"/>
      </w:pPr>
    </w:p>
    <w:p w:rsidR="00A70756" w:rsidRDefault="00A70756" w:rsidP="00A7075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A41E0" w:rsidRDefault="006A41E0" w:rsidP="00A7075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344C3" w:rsidRPr="00F4171D" w:rsidRDefault="007344C3" w:rsidP="009924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171D">
        <w:rPr>
          <w:b/>
          <w:sz w:val="28"/>
          <w:szCs w:val="28"/>
        </w:rPr>
        <w:lastRenderedPageBreak/>
        <w:t xml:space="preserve">ПАСПОРТ  </w:t>
      </w:r>
    </w:p>
    <w:p w:rsidR="007344C3" w:rsidRPr="00690C7C" w:rsidRDefault="007344C3" w:rsidP="006A41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171D">
        <w:rPr>
          <w:b/>
          <w:sz w:val="28"/>
          <w:szCs w:val="28"/>
        </w:rPr>
        <w:t>муниципальной программы</w:t>
      </w:r>
      <w:r w:rsidR="006A41E0">
        <w:rPr>
          <w:b/>
          <w:sz w:val="28"/>
          <w:szCs w:val="28"/>
        </w:rPr>
        <w:t xml:space="preserve"> </w:t>
      </w:r>
      <w:r w:rsidRPr="00F4171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</w:t>
      </w:r>
      <w:r w:rsidRPr="00D733E5">
        <w:rPr>
          <w:b/>
          <w:sz w:val="28"/>
          <w:szCs w:val="28"/>
        </w:rPr>
        <w:t>ормирование законопослушного поведения</w:t>
      </w:r>
      <w:r>
        <w:rPr>
          <w:b/>
          <w:sz w:val="28"/>
          <w:szCs w:val="28"/>
        </w:rPr>
        <w:t xml:space="preserve"> </w:t>
      </w:r>
      <w:r w:rsidRPr="00D733E5">
        <w:rPr>
          <w:b/>
          <w:sz w:val="28"/>
          <w:szCs w:val="28"/>
        </w:rPr>
        <w:t>участников дорожного движения</w:t>
      </w:r>
      <w:r>
        <w:rPr>
          <w:b/>
          <w:sz w:val="28"/>
          <w:szCs w:val="28"/>
        </w:rPr>
        <w:t xml:space="preserve"> </w:t>
      </w:r>
      <w:r w:rsidR="003C04AA">
        <w:rPr>
          <w:b/>
          <w:sz w:val="28"/>
          <w:szCs w:val="28"/>
        </w:rPr>
        <w:t>муниципального района «Оловяннинский район»</w:t>
      </w:r>
      <w:r w:rsidR="006A41E0">
        <w:rPr>
          <w:b/>
          <w:sz w:val="32"/>
          <w:szCs w:val="32"/>
        </w:rPr>
        <w:t xml:space="preserve">     </w:t>
      </w:r>
      <w:r w:rsidR="006A41E0">
        <w:rPr>
          <w:b/>
          <w:sz w:val="28"/>
          <w:szCs w:val="28"/>
        </w:rPr>
        <w:t>на 2020-2026</w:t>
      </w:r>
      <w:r w:rsidR="00690C7C">
        <w:rPr>
          <w:b/>
          <w:sz w:val="28"/>
          <w:szCs w:val="28"/>
        </w:rPr>
        <w:t xml:space="preserve"> годы</w:t>
      </w:r>
    </w:p>
    <w:p w:rsidR="007344C3" w:rsidRPr="00F4171D" w:rsidRDefault="007344C3" w:rsidP="00F4171D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6291"/>
      </w:tblGrid>
      <w:tr w:rsidR="007344C3" w:rsidRPr="00D57B3B" w:rsidTr="00804D41">
        <w:tc>
          <w:tcPr>
            <w:tcW w:w="3969" w:type="dxa"/>
            <w:vAlign w:val="center"/>
          </w:tcPr>
          <w:p w:rsidR="007344C3" w:rsidRPr="00D57B3B" w:rsidRDefault="007344C3" w:rsidP="00E3762A">
            <w:pPr>
              <w:pStyle w:val="ConsPlusCell"/>
            </w:pPr>
            <w:r w:rsidRPr="00D57B3B">
              <w:t xml:space="preserve">Ответственный исполнитель </w:t>
            </w:r>
            <w:r>
              <w:t>П</w:t>
            </w:r>
            <w:r w:rsidRPr="00D57B3B">
              <w:t>рограммы</w:t>
            </w:r>
          </w:p>
        </w:tc>
        <w:tc>
          <w:tcPr>
            <w:tcW w:w="6291" w:type="dxa"/>
          </w:tcPr>
          <w:p w:rsidR="007344C3" w:rsidRPr="00447D42" w:rsidRDefault="0078479B" w:rsidP="00447D42">
            <w:pPr>
              <w:rPr>
                <w:sz w:val="28"/>
                <w:szCs w:val="28"/>
              </w:rPr>
            </w:pPr>
            <w:r w:rsidRPr="00447D42">
              <w:rPr>
                <w:sz w:val="28"/>
                <w:szCs w:val="28"/>
              </w:rPr>
              <w:t>МКУ РКО И ДМ  администрации муниципального района « Оловяннинский район»</w:t>
            </w:r>
          </w:p>
        </w:tc>
      </w:tr>
      <w:tr w:rsidR="00B010AA" w:rsidRPr="00D57B3B" w:rsidTr="00804D41">
        <w:tc>
          <w:tcPr>
            <w:tcW w:w="3969" w:type="dxa"/>
            <w:vAlign w:val="center"/>
          </w:tcPr>
          <w:p w:rsidR="00B010AA" w:rsidRPr="00D57B3B" w:rsidRDefault="00B010AA" w:rsidP="00E3762A">
            <w:pPr>
              <w:pStyle w:val="ConsPlusCell"/>
            </w:pPr>
            <w:r>
              <w:t>Соисполнители</w:t>
            </w:r>
          </w:p>
        </w:tc>
        <w:tc>
          <w:tcPr>
            <w:tcW w:w="6291" w:type="dxa"/>
          </w:tcPr>
          <w:p w:rsidR="00B010AA" w:rsidRPr="00025A47" w:rsidRDefault="00025A47" w:rsidP="00DF4BC7">
            <w:pPr>
              <w:jc w:val="center"/>
              <w:rPr>
                <w:sz w:val="28"/>
                <w:szCs w:val="28"/>
              </w:rPr>
            </w:pPr>
            <w:r w:rsidRPr="00025A47">
              <w:rPr>
                <w:sz w:val="28"/>
                <w:szCs w:val="28"/>
              </w:rPr>
              <w:t xml:space="preserve"> ГИБДД по Оловяннинскому району  ( по согласованию</w:t>
            </w:r>
          </w:p>
        </w:tc>
      </w:tr>
      <w:tr w:rsidR="00B010AA" w:rsidRPr="00D57B3B" w:rsidTr="00804D41">
        <w:tc>
          <w:tcPr>
            <w:tcW w:w="3969" w:type="dxa"/>
            <w:vAlign w:val="center"/>
          </w:tcPr>
          <w:p w:rsidR="00B010AA" w:rsidRDefault="00B010AA" w:rsidP="00E3762A">
            <w:pPr>
              <w:pStyle w:val="ConsPlusCell"/>
            </w:pPr>
            <w:r>
              <w:t xml:space="preserve"> Подпрограммы </w:t>
            </w:r>
          </w:p>
        </w:tc>
        <w:tc>
          <w:tcPr>
            <w:tcW w:w="6291" w:type="dxa"/>
          </w:tcPr>
          <w:p w:rsidR="00B010AA" w:rsidRDefault="00C574E2" w:rsidP="00DF4BC7">
            <w:pPr>
              <w:jc w:val="center"/>
            </w:pPr>
            <w:r>
              <w:t>-</w:t>
            </w:r>
          </w:p>
        </w:tc>
      </w:tr>
      <w:tr w:rsidR="007344C3" w:rsidRPr="00D57B3B" w:rsidTr="00804D41">
        <w:trPr>
          <w:trHeight w:val="1800"/>
        </w:trPr>
        <w:tc>
          <w:tcPr>
            <w:tcW w:w="3969" w:type="dxa"/>
          </w:tcPr>
          <w:p w:rsidR="00991FC6" w:rsidRDefault="00991FC6" w:rsidP="00694817">
            <w:pPr>
              <w:pStyle w:val="ConsPlusCell"/>
            </w:pPr>
          </w:p>
          <w:p w:rsidR="007344C3" w:rsidRPr="00991FC6" w:rsidRDefault="00991FC6" w:rsidP="00694817">
            <w:pPr>
              <w:pStyle w:val="ConsPlusCell"/>
            </w:pPr>
            <w:r>
              <w:t>Цель</w:t>
            </w:r>
            <w:r w:rsidR="007344C3" w:rsidRPr="00991FC6">
              <w:t xml:space="preserve"> программы</w:t>
            </w:r>
          </w:p>
          <w:p w:rsidR="001D291F" w:rsidRPr="00D57B3B" w:rsidRDefault="001D291F" w:rsidP="00991FC6">
            <w:pPr>
              <w:shd w:val="clear" w:color="auto" w:fill="FFFFFF"/>
            </w:pPr>
          </w:p>
        </w:tc>
        <w:tc>
          <w:tcPr>
            <w:tcW w:w="6291" w:type="dxa"/>
          </w:tcPr>
          <w:p w:rsidR="007344C3" w:rsidRPr="00991FC6" w:rsidRDefault="00991FC6" w:rsidP="00447D42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>
              <w:rPr>
                <w:color w:val="1A1A1A"/>
                <w:sz w:val="28"/>
                <w:szCs w:val="28"/>
              </w:rPr>
              <w:t xml:space="preserve">       </w:t>
            </w:r>
            <w:r w:rsidRPr="00991FC6">
              <w:rPr>
                <w:color w:val="1A1A1A"/>
                <w:sz w:val="28"/>
                <w:szCs w:val="28"/>
              </w:rPr>
              <w:t>Формирование</w:t>
            </w:r>
            <w:r w:rsidR="00447D42">
              <w:rPr>
                <w:color w:val="1A1A1A"/>
                <w:sz w:val="28"/>
                <w:szCs w:val="28"/>
              </w:rPr>
              <w:t xml:space="preserve"> </w:t>
            </w:r>
            <w:r w:rsidRPr="00991FC6">
              <w:rPr>
                <w:color w:val="1A1A1A"/>
                <w:sz w:val="28"/>
                <w:szCs w:val="28"/>
              </w:rPr>
              <w:t xml:space="preserve"> устойчивых навыков безопасного поведения на дорогах,</w:t>
            </w:r>
            <w:r w:rsidRPr="00991FC6">
              <w:rPr>
                <w:rFonts w:ascii="Helvetica" w:hAnsi="Helvetica"/>
                <w:color w:val="1A1A1A"/>
                <w:sz w:val="23"/>
                <w:szCs w:val="23"/>
              </w:rPr>
              <w:t xml:space="preserve"> </w:t>
            </w:r>
            <w:r w:rsidRPr="00991FC6">
              <w:rPr>
                <w:sz w:val="28"/>
                <w:szCs w:val="28"/>
              </w:rPr>
              <w:t xml:space="preserve">повышение уровня правового воспитания </w:t>
            </w:r>
            <w:r w:rsidR="00447D42">
              <w:rPr>
                <w:sz w:val="28"/>
                <w:szCs w:val="28"/>
              </w:rPr>
              <w:t xml:space="preserve">подрастающего поколения, </w:t>
            </w:r>
            <w:r w:rsidR="00784F86" w:rsidRPr="00991FC6">
              <w:rPr>
                <w:sz w:val="28"/>
                <w:szCs w:val="28"/>
              </w:rPr>
              <w:t>профилактика  дорож</w:t>
            </w:r>
            <w:r w:rsidR="00447D42">
              <w:rPr>
                <w:sz w:val="28"/>
                <w:szCs w:val="28"/>
              </w:rPr>
              <w:t>но-транспортных происшествий</w:t>
            </w:r>
            <w:r w:rsidR="00B728DB">
              <w:rPr>
                <w:sz w:val="28"/>
                <w:szCs w:val="28"/>
              </w:rPr>
              <w:t>.</w:t>
            </w:r>
            <w:r w:rsidR="00447D42">
              <w:rPr>
                <w:sz w:val="28"/>
                <w:szCs w:val="28"/>
              </w:rPr>
              <w:t xml:space="preserve">  </w:t>
            </w:r>
          </w:p>
        </w:tc>
      </w:tr>
      <w:tr w:rsidR="007344C3" w:rsidRPr="00D57B3B" w:rsidTr="00804D41">
        <w:trPr>
          <w:trHeight w:val="3928"/>
        </w:trPr>
        <w:tc>
          <w:tcPr>
            <w:tcW w:w="3969" w:type="dxa"/>
          </w:tcPr>
          <w:p w:rsidR="007344C3" w:rsidRDefault="00850194" w:rsidP="00694817">
            <w:pPr>
              <w:widowControl w:val="0"/>
              <w:autoSpaceDE w:val="0"/>
              <w:autoSpaceDN w:val="0"/>
              <w:adjustRightInd w:val="0"/>
              <w:jc w:val="both"/>
            </w:pPr>
            <w:r w:rsidRPr="00A26AF1">
              <w:t xml:space="preserve"> </w:t>
            </w:r>
          </w:p>
          <w:p w:rsidR="00850194" w:rsidRPr="00FB5C4F" w:rsidRDefault="00FB5C4F" w:rsidP="00694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5C4F">
              <w:rPr>
                <w:sz w:val="28"/>
                <w:szCs w:val="28"/>
              </w:rPr>
              <w:t xml:space="preserve"> Задачи</w:t>
            </w:r>
            <w:r>
              <w:rPr>
                <w:sz w:val="28"/>
                <w:szCs w:val="28"/>
              </w:rPr>
              <w:t>:</w:t>
            </w:r>
            <w:r w:rsidRPr="00FB5C4F">
              <w:rPr>
                <w:sz w:val="28"/>
                <w:szCs w:val="28"/>
              </w:rPr>
              <w:t xml:space="preserve"> </w:t>
            </w:r>
          </w:p>
          <w:p w:rsidR="00B728DB" w:rsidRDefault="00B728DB" w:rsidP="0069481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728DB" w:rsidRDefault="00B728DB" w:rsidP="006948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91" w:type="dxa"/>
          </w:tcPr>
          <w:p w:rsidR="00FB5C4F" w:rsidRPr="00FB5C4F" w:rsidRDefault="00B728DB" w:rsidP="00FB5C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A00FA6">
              <w:t xml:space="preserve">   </w:t>
            </w:r>
            <w:r w:rsidR="00FB5C4F">
              <w:rPr>
                <w:sz w:val="28"/>
                <w:szCs w:val="28"/>
              </w:rPr>
              <w:t xml:space="preserve"> 1.</w:t>
            </w:r>
            <w:r w:rsidR="00FB5C4F" w:rsidRPr="00FB5C4F">
              <w:rPr>
                <w:sz w:val="28"/>
                <w:szCs w:val="28"/>
              </w:rPr>
              <w:t>Создание комплексной системы профилактики ДТП в целях формирования</w:t>
            </w:r>
          </w:p>
          <w:p w:rsidR="00FB5C4F" w:rsidRPr="0014663E" w:rsidRDefault="00FB5C4F" w:rsidP="00FB5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63E">
              <w:rPr>
                <w:sz w:val="28"/>
                <w:szCs w:val="28"/>
              </w:rPr>
              <w:t xml:space="preserve"> у участников дорожного движения стереотипа законопослушного поведения на дорогах. </w:t>
            </w:r>
          </w:p>
          <w:p w:rsidR="00FB5C4F" w:rsidRPr="0014663E" w:rsidRDefault="00FB5C4F" w:rsidP="00FB5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14663E">
              <w:rPr>
                <w:sz w:val="28"/>
                <w:szCs w:val="28"/>
              </w:rPr>
              <w:t>2. Предупреждение опасного поведения детей дошкольного и школьного возраста, участников дорожного движения.</w:t>
            </w:r>
          </w:p>
          <w:p w:rsidR="00B728DB" w:rsidRDefault="00FB5C4F" w:rsidP="00FB5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  <w:r w:rsidRPr="00FB5C4F">
              <w:rPr>
                <w:sz w:val="28"/>
                <w:szCs w:val="28"/>
              </w:rPr>
              <w:t>. Повышение эффективности  работы по предупреждению</w:t>
            </w:r>
            <w:r w:rsidRPr="00E415C4">
              <w:rPr>
                <w:sz w:val="28"/>
                <w:szCs w:val="28"/>
              </w:rPr>
              <w:t xml:space="preserve"> детского дорожно – транспортного травматизма, путем  межведомственного взаимодействия</w:t>
            </w:r>
            <w:r>
              <w:rPr>
                <w:sz w:val="28"/>
                <w:szCs w:val="28"/>
              </w:rPr>
              <w:t>.</w:t>
            </w:r>
            <w:r w:rsidRPr="00E415C4">
              <w:rPr>
                <w:sz w:val="28"/>
                <w:szCs w:val="28"/>
              </w:rPr>
              <w:t xml:space="preserve">   </w:t>
            </w:r>
          </w:p>
        </w:tc>
      </w:tr>
      <w:tr w:rsidR="007344C3" w:rsidRPr="006C4D9C" w:rsidTr="00804D41">
        <w:tc>
          <w:tcPr>
            <w:tcW w:w="3969" w:type="dxa"/>
          </w:tcPr>
          <w:p w:rsidR="007344C3" w:rsidRPr="006C4D9C" w:rsidRDefault="00A00FA6" w:rsidP="009A0EC8">
            <w:pPr>
              <w:pStyle w:val="ConsPlusCell"/>
            </w:pPr>
            <w:r>
              <w:t xml:space="preserve">      </w:t>
            </w:r>
          </w:p>
        </w:tc>
        <w:tc>
          <w:tcPr>
            <w:tcW w:w="6291" w:type="dxa"/>
          </w:tcPr>
          <w:p w:rsidR="007344C3" w:rsidRPr="006C4D9C" w:rsidRDefault="00B010AA" w:rsidP="00B010AA">
            <w:pPr>
              <w:pStyle w:val="ConsPlusCell"/>
              <w:jc w:val="both"/>
            </w:pPr>
            <w:r>
              <w:t xml:space="preserve">        2020 – 2026 годы</w:t>
            </w:r>
          </w:p>
        </w:tc>
      </w:tr>
      <w:tr w:rsidR="00B010AA" w:rsidRPr="006C4D9C" w:rsidTr="00804D41">
        <w:tc>
          <w:tcPr>
            <w:tcW w:w="3969" w:type="dxa"/>
          </w:tcPr>
          <w:p w:rsidR="00B010AA" w:rsidRPr="006C4D9C" w:rsidRDefault="00B010AA" w:rsidP="00B010AA">
            <w:pPr>
              <w:pStyle w:val="ConsPlusCell"/>
            </w:pPr>
            <w:r w:rsidRPr="00A42AE9">
              <w:t>Объемы бюджетных ассигнований программы</w:t>
            </w:r>
          </w:p>
        </w:tc>
        <w:tc>
          <w:tcPr>
            <w:tcW w:w="6291" w:type="dxa"/>
          </w:tcPr>
          <w:p w:rsidR="00B010AA" w:rsidRDefault="00B010AA" w:rsidP="00B010AA">
            <w:pPr>
              <w:pStyle w:val="ConsPlusCell"/>
            </w:pPr>
            <w:r>
              <w:t xml:space="preserve">Общий объем расходов на программу составляет    </w:t>
            </w:r>
            <w:r w:rsidR="00000087" w:rsidRPr="00305314">
              <w:rPr>
                <w:u w:val="single"/>
              </w:rPr>
              <w:t>315</w:t>
            </w:r>
            <w:r w:rsidRPr="00305314">
              <w:rPr>
                <w:u w:val="single"/>
              </w:rPr>
              <w:t>,0</w:t>
            </w:r>
          </w:p>
          <w:p w:rsidR="00B010AA" w:rsidRPr="002A05A1" w:rsidRDefault="00B010AA" w:rsidP="00B010A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Pr="002A05A1">
              <w:rPr>
                <w:sz w:val="20"/>
                <w:szCs w:val="20"/>
              </w:rPr>
              <w:t>(сумма, тыс. руб.)</w:t>
            </w:r>
          </w:p>
          <w:p w:rsidR="00B010AA" w:rsidRDefault="00B010AA" w:rsidP="00B010AA">
            <w:pPr>
              <w:pStyle w:val="ConsPlusCell"/>
            </w:pPr>
            <w:r>
              <w:t xml:space="preserve">в </w:t>
            </w:r>
            <w:r w:rsidRPr="00D42471">
              <w:rPr>
                <w:u w:val="single"/>
              </w:rPr>
              <w:t>202</w:t>
            </w:r>
            <w:r>
              <w:rPr>
                <w:u w:val="single"/>
              </w:rPr>
              <w:t>4</w:t>
            </w:r>
            <w:r>
              <w:t xml:space="preserve"> год    </w:t>
            </w:r>
            <w:r w:rsidR="00000087">
              <w:rPr>
                <w:u w:val="single"/>
              </w:rPr>
              <w:t>105</w:t>
            </w:r>
            <w:r>
              <w:rPr>
                <w:u w:val="single"/>
              </w:rPr>
              <w:t>,0</w:t>
            </w:r>
          </w:p>
          <w:p w:rsidR="00B010AA" w:rsidRDefault="00B010AA" w:rsidP="00B010AA">
            <w:pPr>
              <w:pStyle w:val="ConsPlusCell"/>
              <w:rPr>
                <w:sz w:val="20"/>
                <w:szCs w:val="20"/>
              </w:rPr>
            </w:pPr>
            <w:r>
              <w:tab/>
              <w:t xml:space="preserve">          </w:t>
            </w:r>
            <w:r w:rsidRPr="002A05A1">
              <w:rPr>
                <w:sz w:val="20"/>
                <w:szCs w:val="20"/>
              </w:rPr>
              <w:t>(сумма, тыс. руб.)</w:t>
            </w:r>
          </w:p>
          <w:p w:rsidR="00B010AA" w:rsidRDefault="00B010AA" w:rsidP="00B010AA">
            <w:pPr>
              <w:pStyle w:val="ConsPlusCell"/>
            </w:pPr>
            <w:r>
              <w:t xml:space="preserve">в </w:t>
            </w:r>
            <w:r>
              <w:rPr>
                <w:u w:val="single"/>
              </w:rPr>
              <w:t>2025</w:t>
            </w:r>
            <w:r>
              <w:t xml:space="preserve"> год    </w:t>
            </w:r>
            <w:r w:rsidR="00000087">
              <w:rPr>
                <w:u w:val="single"/>
              </w:rPr>
              <w:t>105</w:t>
            </w:r>
            <w:r>
              <w:rPr>
                <w:u w:val="single"/>
              </w:rPr>
              <w:t>,0</w:t>
            </w:r>
          </w:p>
          <w:p w:rsidR="00B010AA" w:rsidRPr="002A05A1" w:rsidRDefault="00B010AA" w:rsidP="00B010AA">
            <w:pPr>
              <w:pStyle w:val="ConsPlusCell"/>
              <w:rPr>
                <w:sz w:val="20"/>
                <w:szCs w:val="20"/>
              </w:rPr>
            </w:pPr>
            <w:r>
              <w:tab/>
              <w:t xml:space="preserve">          </w:t>
            </w:r>
            <w:r w:rsidRPr="002A05A1">
              <w:rPr>
                <w:sz w:val="20"/>
                <w:szCs w:val="20"/>
              </w:rPr>
              <w:t>(сумма, тыс. руб.)</w:t>
            </w:r>
          </w:p>
          <w:p w:rsidR="00B010AA" w:rsidRDefault="00B010AA" w:rsidP="00B010AA">
            <w:pPr>
              <w:pStyle w:val="ConsPlusCell"/>
            </w:pPr>
            <w:r>
              <w:t xml:space="preserve">в </w:t>
            </w:r>
            <w:r>
              <w:rPr>
                <w:u w:val="single"/>
              </w:rPr>
              <w:t>2026</w:t>
            </w:r>
            <w:r>
              <w:t xml:space="preserve"> год    </w:t>
            </w:r>
            <w:r w:rsidR="00000087">
              <w:rPr>
                <w:u w:val="single"/>
              </w:rPr>
              <w:t>105</w:t>
            </w:r>
            <w:r>
              <w:rPr>
                <w:u w:val="single"/>
              </w:rPr>
              <w:t>,0</w:t>
            </w:r>
          </w:p>
          <w:p w:rsidR="00B010AA" w:rsidRPr="00416B01" w:rsidRDefault="00B010AA" w:rsidP="00B010AA">
            <w:pPr>
              <w:pStyle w:val="ConsPlusCell"/>
              <w:rPr>
                <w:sz w:val="20"/>
                <w:szCs w:val="20"/>
              </w:rPr>
            </w:pPr>
            <w:r>
              <w:tab/>
              <w:t xml:space="preserve">          </w:t>
            </w:r>
            <w:r w:rsidRPr="002A05A1">
              <w:rPr>
                <w:sz w:val="20"/>
                <w:szCs w:val="20"/>
              </w:rPr>
              <w:t>(сумма, тыс. руб.)</w:t>
            </w:r>
          </w:p>
        </w:tc>
      </w:tr>
      <w:tr w:rsidR="00B010AA" w:rsidRPr="006C4D9C" w:rsidTr="00804D41">
        <w:tc>
          <w:tcPr>
            <w:tcW w:w="3969" w:type="dxa"/>
          </w:tcPr>
          <w:p w:rsidR="00B010AA" w:rsidRPr="00A42AE9" w:rsidRDefault="00B010AA" w:rsidP="00B010AA">
            <w:pPr>
              <w:pStyle w:val="ConsPlusCell"/>
            </w:pPr>
            <w:r w:rsidRPr="00A42AE9">
              <w:t>Ожидаемые значения показателей конечных результатов реализации программы</w:t>
            </w:r>
          </w:p>
        </w:tc>
        <w:tc>
          <w:tcPr>
            <w:tcW w:w="6291" w:type="dxa"/>
          </w:tcPr>
          <w:p w:rsidR="000E080A" w:rsidRPr="002027C7" w:rsidRDefault="00784F86" w:rsidP="002027C7">
            <w:pPr>
              <w:pStyle w:val="ConsPlusCell"/>
              <w:jc w:val="both"/>
            </w:pPr>
            <w:r>
              <w:t xml:space="preserve"> </w:t>
            </w:r>
            <w:r w:rsidR="002027C7" w:rsidRPr="002027C7">
              <w:t>1.</w:t>
            </w:r>
            <w:r w:rsidR="002027C7">
              <w:t xml:space="preserve"> </w:t>
            </w:r>
            <w:r w:rsidR="00285987">
              <w:t>Доля учащихся</w:t>
            </w:r>
            <w:r w:rsidR="002027C7" w:rsidRPr="002027C7">
              <w:t xml:space="preserve"> задействованных в мероприятиях по профилактике ДТП  - 100 %</w:t>
            </w:r>
          </w:p>
          <w:p w:rsidR="000E080A" w:rsidRDefault="002027C7" w:rsidP="00B010AA">
            <w:pPr>
              <w:pStyle w:val="ConsPlusCell"/>
            </w:pPr>
            <w:r w:rsidRPr="002027C7">
              <w:t>2. сокращение количества ДТП с пострадавшими</w:t>
            </w:r>
            <w:r w:rsidR="007320D0">
              <w:t xml:space="preserve">, в том числе с </w:t>
            </w:r>
            <w:r w:rsidRPr="002027C7">
              <w:t xml:space="preserve"> детьми  - 0%</w:t>
            </w:r>
          </w:p>
          <w:p w:rsidR="002027C7" w:rsidRDefault="002027C7" w:rsidP="00B010AA">
            <w:pPr>
              <w:pStyle w:val="ConsPlusCell"/>
            </w:pPr>
            <w:r>
              <w:t>3.</w:t>
            </w:r>
            <w:r w:rsidR="00886168">
              <w:rPr>
                <w:b/>
              </w:rPr>
              <w:t xml:space="preserve"> </w:t>
            </w:r>
            <w:r w:rsidR="00886168" w:rsidRPr="00886168">
              <w:t>количество проведенных  межведомственных  мероприятий  по профилактике ДТП –5</w:t>
            </w:r>
            <w:r w:rsidR="00886168" w:rsidRPr="00886168">
              <w:rPr>
                <w:b/>
              </w:rPr>
              <w:t xml:space="preserve"> </w:t>
            </w:r>
            <w:r w:rsidR="00886168" w:rsidRPr="00886168">
              <w:t>шт</w:t>
            </w:r>
            <w:r w:rsidR="005544CE">
              <w:t>.</w:t>
            </w:r>
          </w:p>
          <w:p w:rsidR="002027C7" w:rsidRDefault="002027C7" w:rsidP="00B010AA">
            <w:pPr>
              <w:pStyle w:val="ConsPlusCell"/>
            </w:pPr>
          </w:p>
          <w:p w:rsidR="002027C7" w:rsidRDefault="002027C7" w:rsidP="00B010AA">
            <w:pPr>
              <w:pStyle w:val="ConsPlusCell"/>
            </w:pPr>
          </w:p>
        </w:tc>
      </w:tr>
    </w:tbl>
    <w:p w:rsidR="0091054B" w:rsidRDefault="0091054B" w:rsidP="00BB2A0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1054B" w:rsidRDefault="0091054B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05314" w:rsidRDefault="00305314" w:rsidP="001C2A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2AB0" w:rsidRPr="001C2AB0" w:rsidRDefault="001C2AB0" w:rsidP="001C2A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0EFA">
        <w:rPr>
          <w:b/>
          <w:sz w:val="28"/>
          <w:szCs w:val="28"/>
        </w:rPr>
        <w:t xml:space="preserve">Раздел 1. </w:t>
      </w:r>
      <w:r w:rsidRPr="006A54B0">
        <w:rPr>
          <w:b/>
          <w:bCs/>
          <w:sz w:val="28"/>
          <w:szCs w:val="28"/>
        </w:rPr>
        <w:t xml:space="preserve"> Характеристика текущего состояния </w:t>
      </w:r>
      <w:r>
        <w:rPr>
          <w:b/>
          <w:bCs/>
          <w:sz w:val="28"/>
          <w:szCs w:val="28"/>
        </w:rPr>
        <w:t xml:space="preserve">сферы реализации муниципальной программы </w:t>
      </w:r>
      <w:r w:rsidRPr="006A54B0">
        <w:rPr>
          <w:b/>
          <w:bCs/>
          <w:sz w:val="28"/>
          <w:szCs w:val="28"/>
        </w:rPr>
        <w:t xml:space="preserve"> </w:t>
      </w:r>
    </w:p>
    <w:p w:rsidR="00A177CF" w:rsidRDefault="00A177CF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7D42" w:rsidRPr="005D197E" w:rsidRDefault="005036A4" w:rsidP="00447D42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Обеспечение</w:t>
      </w:r>
      <w:r w:rsidR="00447D42" w:rsidRPr="005D197E">
        <w:rPr>
          <w:spacing w:val="2"/>
          <w:sz w:val="28"/>
          <w:szCs w:val="28"/>
          <w:shd w:val="clear" w:color="auto" w:fill="FFFFFF"/>
        </w:rPr>
        <w:t xml:space="preserve"> безопасности дорожного движения является одной из важнейших задач современного общества. Проблема аварийности на</w:t>
      </w:r>
      <w:r w:rsidR="00447D42">
        <w:rPr>
          <w:spacing w:val="2"/>
          <w:sz w:val="28"/>
          <w:szCs w:val="28"/>
          <w:shd w:val="clear" w:color="auto" w:fill="FFFFFF"/>
        </w:rPr>
        <w:t xml:space="preserve"> транспорте</w:t>
      </w:r>
      <w:r w:rsidR="00447D42" w:rsidRPr="005D197E">
        <w:rPr>
          <w:spacing w:val="2"/>
          <w:sz w:val="28"/>
          <w:szCs w:val="28"/>
          <w:shd w:val="clear" w:color="auto" w:fill="FFFFFF"/>
        </w:rPr>
        <w:t xml:space="preserve"> в последние </w:t>
      </w:r>
      <w:r w:rsidR="00F8303A">
        <w:rPr>
          <w:spacing w:val="2"/>
          <w:sz w:val="28"/>
          <w:szCs w:val="28"/>
          <w:shd w:val="clear" w:color="auto" w:fill="FFFFFF"/>
        </w:rPr>
        <w:t xml:space="preserve"> годы </w:t>
      </w:r>
      <w:r w:rsidR="00447D42">
        <w:rPr>
          <w:spacing w:val="2"/>
          <w:sz w:val="28"/>
          <w:szCs w:val="28"/>
          <w:shd w:val="clear" w:color="auto" w:fill="FFFFFF"/>
        </w:rPr>
        <w:t>приобретает  ос</w:t>
      </w:r>
      <w:r w:rsidR="00F8303A">
        <w:rPr>
          <w:spacing w:val="2"/>
          <w:sz w:val="28"/>
          <w:szCs w:val="28"/>
          <w:shd w:val="clear" w:color="auto" w:fill="FFFFFF"/>
        </w:rPr>
        <w:t xml:space="preserve">обое  значение </w:t>
      </w:r>
      <w:r w:rsidR="00447D42">
        <w:rPr>
          <w:spacing w:val="2"/>
          <w:sz w:val="28"/>
          <w:szCs w:val="28"/>
          <w:shd w:val="clear" w:color="auto" w:fill="FFFFFF"/>
        </w:rPr>
        <w:t>.</w:t>
      </w:r>
    </w:p>
    <w:p w:rsidR="00A177CF" w:rsidRPr="00BA185A" w:rsidRDefault="00A177CF" w:rsidP="00447D42">
      <w:pPr>
        <w:pStyle w:val="Default"/>
        <w:ind w:firstLine="567"/>
        <w:jc w:val="both"/>
        <w:rPr>
          <w:sz w:val="28"/>
          <w:szCs w:val="28"/>
        </w:rPr>
      </w:pPr>
      <w:r w:rsidRPr="00BA185A">
        <w:rPr>
          <w:sz w:val="28"/>
          <w:szCs w:val="28"/>
        </w:rPr>
        <w:t>Актуальность и практическая значимость профи</w:t>
      </w:r>
      <w:r w:rsidR="00447D42" w:rsidRPr="00BA185A">
        <w:rPr>
          <w:sz w:val="28"/>
          <w:szCs w:val="28"/>
        </w:rPr>
        <w:t xml:space="preserve">лактики  дорожно-транспортных  происшествий </w:t>
      </w:r>
      <w:r w:rsidRPr="00BA185A">
        <w:rPr>
          <w:sz w:val="28"/>
          <w:szCs w:val="28"/>
        </w:rPr>
        <w:t xml:space="preserve">  обусловлена  высокими статистическими показателями ДТП</w:t>
      </w:r>
      <w:r w:rsidR="00447D42" w:rsidRPr="00BA185A">
        <w:rPr>
          <w:sz w:val="28"/>
          <w:szCs w:val="28"/>
        </w:rPr>
        <w:t>, в том числе  с</w:t>
      </w:r>
      <w:r w:rsidRPr="00BA185A">
        <w:rPr>
          <w:sz w:val="28"/>
          <w:szCs w:val="28"/>
        </w:rPr>
        <w:t xml:space="preserve">  участием дет</w:t>
      </w:r>
      <w:r w:rsidR="00447D42" w:rsidRPr="00BA185A">
        <w:rPr>
          <w:sz w:val="28"/>
          <w:szCs w:val="28"/>
        </w:rPr>
        <w:t xml:space="preserve">ей и подростков. Анализ  дорожно-транспортных  происшествий </w:t>
      </w:r>
      <w:r w:rsidRPr="00BA185A">
        <w:rPr>
          <w:sz w:val="28"/>
          <w:szCs w:val="28"/>
        </w:rPr>
        <w:t xml:space="preserve"> показывает, что основной причиной является низкая культура участников</w:t>
      </w:r>
      <w:r w:rsidR="00447D42" w:rsidRPr="00BA185A">
        <w:rPr>
          <w:sz w:val="28"/>
          <w:szCs w:val="28"/>
        </w:rPr>
        <w:t xml:space="preserve"> дорожного движения.</w:t>
      </w:r>
    </w:p>
    <w:p w:rsidR="00A177CF" w:rsidRPr="00BA185A" w:rsidRDefault="00A177CF" w:rsidP="00A2467E">
      <w:pPr>
        <w:pStyle w:val="Default"/>
        <w:ind w:firstLine="567"/>
        <w:jc w:val="both"/>
        <w:rPr>
          <w:sz w:val="28"/>
          <w:szCs w:val="28"/>
        </w:rPr>
      </w:pPr>
      <w:r w:rsidRPr="00BA185A">
        <w:rPr>
          <w:sz w:val="28"/>
          <w:szCs w:val="28"/>
        </w:rPr>
        <w:t xml:space="preserve">Залогом правильного поведения на дороге является выработка у человека любого возраста установки на строгое соблюдение Правил дорожного движения. Поведение пешеходов на дороге, в том числе и детей, зависит от ряда факторов, возрастных особенностей и психического состояния человека. Требования дорожного движения преломляются через возрастные характеристики и личный опыт. </w:t>
      </w:r>
    </w:p>
    <w:p w:rsidR="007344C3" w:rsidRPr="00A177CF" w:rsidRDefault="00A177CF" w:rsidP="00A177CF">
      <w:pPr>
        <w:ind w:firstLine="567"/>
        <w:jc w:val="both"/>
        <w:rPr>
          <w:sz w:val="28"/>
          <w:szCs w:val="28"/>
        </w:rPr>
      </w:pPr>
      <w:r w:rsidRPr="00D50EFA">
        <w:rPr>
          <w:sz w:val="28"/>
          <w:szCs w:val="28"/>
        </w:rPr>
        <w:t xml:space="preserve">Муниципальная программа </w:t>
      </w:r>
      <w:r w:rsidR="00F8303A">
        <w:rPr>
          <w:sz w:val="28"/>
          <w:szCs w:val="28"/>
        </w:rPr>
        <w:t>«</w:t>
      </w:r>
      <w:r w:rsidR="00F8303A" w:rsidRPr="00F8303A">
        <w:rPr>
          <w:sz w:val="28"/>
          <w:szCs w:val="28"/>
        </w:rPr>
        <w:t>Формирование законопослушного поведения участников дорожного движения муниципального района «Оловяннинский район»</w:t>
      </w:r>
      <w:r w:rsidR="00F8303A">
        <w:rPr>
          <w:sz w:val="28"/>
          <w:szCs w:val="28"/>
        </w:rPr>
        <w:t xml:space="preserve">» разработана </w:t>
      </w:r>
      <w:r w:rsidR="00F8303A" w:rsidRPr="00F8303A">
        <w:rPr>
          <w:sz w:val="28"/>
          <w:szCs w:val="28"/>
        </w:rPr>
        <w:t xml:space="preserve">  </w:t>
      </w:r>
      <w:r>
        <w:rPr>
          <w:sz w:val="28"/>
          <w:szCs w:val="28"/>
        </w:rPr>
        <w:t>во исполнение пункта 4 «б» Перечня поручений Президента Российской Федерации от 11 апреля 2016 года №Пр-637 по итогам заседания президиума Государственного Совета Российской Федерации от 14 марта 2016 года</w:t>
      </w:r>
      <w:r w:rsidRPr="00D50EFA">
        <w:rPr>
          <w:sz w:val="28"/>
          <w:szCs w:val="28"/>
        </w:rPr>
        <w:t xml:space="preserve">. </w:t>
      </w:r>
    </w:p>
    <w:p w:rsidR="007344C3" w:rsidRPr="00E0437D" w:rsidRDefault="007344C3" w:rsidP="00A550A1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0437D">
        <w:rPr>
          <w:rStyle w:val="apple-converted-space"/>
          <w:rFonts w:ascii="Arial" w:hAnsi="Arial" w:cs="Arial"/>
          <w:spacing w:val="2"/>
          <w:sz w:val="21"/>
          <w:szCs w:val="21"/>
          <w:shd w:val="clear" w:color="auto" w:fill="FFFFFF"/>
        </w:rPr>
        <w:t> </w:t>
      </w:r>
      <w:r w:rsidRPr="00E0437D">
        <w:rPr>
          <w:spacing w:val="2"/>
          <w:sz w:val="28"/>
          <w:szCs w:val="28"/>
          <w:shd w:val="clear" w:color="auto" w:fill="FFFFFF"/>
        </w:rPr>
        <w:t>Основные понятия и термины, используемые в Программе:</w:t>
      </w:r>
    </w:p>
    <w:p w:rsidR="007344C3" w:rsidRPr="00E0437D" w:rsidRDefault="007344C3" w:rsidP="00A550A1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0437D">
        <w:rPr>
          <w:spacing w:val="2"/>
          <w:sz w:val="28"/>
          <w:szCs w:val="28"/>
          <w:u w:val="single"/>
          <w:shd w:val="clear" w:color="auto" w:fill="FFFFFF"/>
        </w:rPr>
        <w:t>дорожное движение</w:t>
      </w:r>
      <w:r w:rsidRPr="00E0437D">
        <w:rPr>
          <w:spacing w:val="2"/>
          <w:sz w:val="28"/>
          <w:szCs w:val="28"/>
          <w:shd w:val="clear" w:color="auto" w:fill="FFFFFF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7344C3" w:rsidRPr="00E0437D" w:rsidRDefault="007344C3" w:rsidP="00A550A1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0437D">
        <w:rPr>
          <w:spacing w:val="2"/>
          <w:sz w:val="28"/>
          <w:szCs w:val="28"/>
          <w:u w:val="single"/>
          <w:shd w:val="clear" w:color="auto" w:fill="FFFFFF"/>
        </w:rPr>
        <w:t>безопасность дорожного движения</w:t>
      </w:r>
      <w:r w:rsidRPr="00E0437D">
        <w:rPr>
          <w:spacing w:val="2"/>
          <w:sz w:val="28"/>
          <w:szCs w:val="28"/>
          <w:shd w:val="clear" w:color="auto" w:fill="FFFFFF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7344C3" w:rsidRPr="00E0437D" w:rsidRDefault="007344C3" w:rsidP="00A550A1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0437D">
        <w:rPr>
          <w:spacing w:val="2"/>
          <w:sz w:val="28"/>
          <w:szCs w:val="28"/>
          <w:u w:val="single"/>
          <w:shd w:val="clear" w:color="auto" w:fill="FFFFFF"/>
        </w:rPr>
        <w:t>дорожно-транспортное происшествие</w:t>
      </w:r>
      <w:r w:rsidRPr="00E0437D">
        <w:rPr>
          <w:spacing w:val="2"/>
          <w:sz w:val="28"/>
          <w:szCs w:val="28"/>
          <w:shd w:val="clear" w:color="auto" w:fill="FFFFFF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7344C3" w:rsidRPr="00E0437D" w:rsidRDefault="007344C3" w:rsidP="00A550A1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0437D">
        <w:rPr>
          <w:spacing w:val="2"/>
          <w:sz w:val="28"/>
          <w:szCs w:val="28"/>
          <w:u w:val="single"/>
          <w:shd w:val="clear" w:color="auto" w:fill="FFFFFF"/>
        </w:rPr>
        <w:t>обеспечение безопасности дорожного движения</w:t>
      </w:r>
      <w:r w:rsidRPr="00E0437D">
        <w:rPr>
          <w:spacing w:val="2"/>
          <w:sz w:val="28"/>
          <w:szCs w:val="28"/>
          <w:shd w:val="clear" w:color="auto" w:fill="FFFFFF"/>
        </w:rPr>
        <w:t xml:space="preserve"> - деятельность, направленная на предупреждение причин возникновения ДТП, снижение тяжести их последствий;</w:t>
      </w:r>
    </w:p>
    <w:p w:rsidR="007344C3" w:rsidRPr="00E0437D" w:rsidRDefault="007344C3" w:rsidP="00A550A1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0437D">
        <w:rPr>
          <w:spacing w:val="2"/>
          <w:sz w:val="28"/>
          <w:szCs w:val="28"/>
          <w:u w:val="single"/>
          <w:shd w:val="clear" w:color="auto" w:fill="FFFFFF"/>
        </w:rPr>
        <w:t>участник дорожного движения</w:t>
      </w:r>
      <w:r w:rsidRPr="00E0437D">
        <w:rPr>
          <w:spacing w:val="2"/>
          <w:sz w:val="28"/>
          <w:szCs w:val="28"/>
          <w:shd w:val="clear" w:color="auto" w:fill="FFFFFF"/>
        </w:rPr>
        <w:t xml:space="preserve">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7344C3" w:rsidRPr="00E0437D" w:rsidRDefault="007344C3" w:rsidP="00A550A1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0437D">
        <w:rPr>
          <w:spacing w:val="2"/>
          <w:sz w:val="28"/>
          <w:szCs w:val="28"/>
          <w:u w:val="single"/>
          <w:shd w:val="clear" w:color="auto" w:fill="FFFFFF"/>
        </w:rPr>
        <w:t>организация дорожного движения</w:t>
      </w:r>
      <w:r w:rsidRPr="00E0437D">
        <w:rPr>
          <w:spacing w:val="2"/>
          <w:sz w:val="28"/>
          <w:szCs w:val="28"/>
          <w:shd w:val="clear" w:color="auto" w:fill="FFFFFF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7344C3" w:rsidRPr="00E0437D" w:rsidRDefault="007344C3" w:rsidP="00A550A1">
      <w:pPr>
        <w:ind w:firstLine="567"/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  <w:r w:rsidRPr="00E0437D">
        <w:rPr>
          <w:spacing w:val="2"/>
          <w:sz w:val="28"/>
          <w:szCs w:val="28"/>
          <w:u w:val="single"/>
          <w:shd w:val="clear" w:color="auto" w:fill="FFFFFF"/>
        </w:rPr>
        <w:t>транспортное средство (далее - ТС)</w:t>
      </w:r>
      <w:r w:rsidRPr="00E0437D">
        <w:rPr>
          <w:spacing w:val="2"/>
          <w:sz w:val="28"/>
          <w:szCs w:val="28"/>
          <w:shd w:val="clear" w:color="auto" w:fill="FFFFFF"/>
        </w:rPr>
        <w:t xml:space="preserve"> - устройство, предназначенное для перевозки по дорогам людей, грузов или оборудования, установленного на нем</w:t>
      </w:r>
      <w:r w:rsidRPr="00E0437D">
        <w:rPr>
          <w:rFonts w:ascii="Arial" w:hAnsi="Arial" w:cs="Arial"/>
          <w:spacing w:val="2"/>
          <w:sz w:val="21"/>
          <w:szCs w:val="21"/>
          <w:shd w:val="clear" w:color="auto" w:fill="FFFFFF"/>
        </w:rPr>
        <w:t>.</w:t>
      </w:r>
    </w:p>
    <w:p w:rsidR="000E080A" w:rsidRPr="005F5042" w:rsidRDefault="000E080A" w:rsidP="00310335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5F5042">
        <w:rPr>
          <w:color w:val="1A1A1A"/>
          <w:sz w:val="28"/>
          <w:szCs w:val="28"/>
        </w:rPr>
        <w:t>Необходимость данной программы вызвана ростом</w:t>
      </w:r>
      <w:r w:rsidR="00A2467E" w:rsidRPr="005F5042">
        <w:rPr>
          <w:color w:val="1A1A1A"/>
          <w:sz w:val="28"/>
          <w:szCs w:val="28"/>
        </w:rPr>
        <w:t xml:space="preserve"> </w:t>
      </w:r>
      <w:r w:rsidRPr="005F5042">
        <w:rPr>
          <w:color w:val="1A1A1A"/>
          <w:sz w:val="28"/>
          <w:szCs w:val="28"/>
        </w:rPr>
        <w:t>дорожно-транс</w:t>
      </w:r>
      <w:r w:rsidR="00A2467E" w:rsidRPr="005F5042">
        <w:rPr>
          <w:color w:val="1A1A1A"/>
          <w:sz w:val="28"/>
          <w:szCs w:val="28"/>
        </w:rPr>
        <w:t>портных  происшествий</w:t>
      </w:r>
      <w:r w:rsidRPr="005F5042">
        <w:rPr>
          <w:color w:val="1A1A1A"/>
          <w:sz w:val="28"/>
          <w:szCs w:val="28"/>
        </w:rPr>
        <w:t>, в том числе с участием детей и подростков.</w:t>
      </w:r>
      <w:r w:rsidR="00A2467E" w:rsidRPr="005F5042">
        <w:rPr>
          <w:color w:val="1A1A1A"/>
          <w:sz w:val="28"/>
          <w:szCs w:val="28"/>
        </w:rPr>
        <w:t xml:space="preserve">  Програ</w:t>
      </w:r>
      <w:r w:rsidR="00310335" w:rsidRPr="005F5042">
        <w:rPr>
          <w:color w:val="1A1A1A"/>
          <w:sz w:val="28"/>
          <w:szCs w:val="28"/>
        </w:rPr>
        <w:t xml:space="preserve">мма нацелена  на </w:t>
      </w:r>
      <w:r w:rsidR="00310335" w:rsidRPr="005F5042">
        <w:rPr>
          <w:color w:val="1A1A1A"/>
          <w:sz w:val="28"/>
          <w:szCs w:val="28"/>
        </w:rPr>
        <w:lastRenderedPageBreak/>
        <w:t xml:space="preserve">снижение количества </w:t>
      </w:r>
      <w:r w:rsidR="00A2467E" w:rsidRPr="005F5042">
        <w:rPr>
          <w:color w:val="1A1A1A"/>
          <w:sz w:val="28"/>
          <w:szCs w:val="28"/>
        </w:rPr>
        <w:t xml:space="preserve">  доро</w:t>
      </w:r>
      <w:r w:rsidR="00310335" w:rsidRPr="005F5042">
        <w:rPr>
          <w:color w:val="1A1A1A"/>
          <w:sz w:val="28"/>
          <w:szCs w:val="28"/>
        </w:rPr>
        <w:t>жно-транспортных   происшествий.</w:t>
      </w:r>
      <w:r w:rsidRPr="005F5042">
        <w:rPr>
          <w:color w:val="1A1A1A"/>
          <w:sz w:val="28"/>
          <w:szCs w:val="28"/>
        </w:rPr>
        <w:t xml:space="preserve"> Актуальность</w:t>
      </w:r>
      <w:r w:rsidR="00310335" w:rsidRPr="005F5042">
        <w:rPr>
          <w:color w:val="1A1A1A"/>
          <w:sz w:val="28"/>
          <w:szCs w:val="28"/>
        </w:rPr>
        <w:t xml:space="preserve"> </w:t>
      </w:r>
      <w:r w:rsidRPr="005F5042">
        <w:rPr>
          <w:color w:val="1A1A1A"/>
          <w:sz w:val="28"/>
          <w:szCs w:val="28"/>
        </w:rPr>
        <w:t>профилактической</w:t>
      </w:r>
      <w:r w:rsidR="00310335" w:rsidRPr="005F5042">
        <w:rPr>
          <w:color w:val="1A1A1A"/>
          <w:sz w:val="28"/>
          <w:szCs w:val="28"/>
        </w:rPr>
        <w:t xml:space="preserve">  работы  </w:t>
      </w:r>
      <w:r w:rsidRPr="005F5042">
        <w:rPr>
          <w:color w:val="1A1A1A"/>
          <w:sz w:val="28"/>
          <w:szCs w:val="28"/>
        </w:rPr>
        <w:t>обусловлена</w:t>
      </w:r>
      <w:r w:rsidR="00310335" w:rsidRPr="005F5042">
        <w:rPr>
          <w:color w:val="1A1A1A"/>
          <w:sz w:val="28"/>
          <w:szCs w:val="28"/>
        </w:rPr>
        <w:t xml:space="preserve"> </w:t>
      </w:r>
      <w:r w:rsidRPr="005F5042">
        <w:rPr>
          <w:color w:val="1A1A1A"/>
          <w:sz w:val="28"/>
          <w:szCs w:val="28"/>
        </w:rPr>
        <w:t>необходимостью поиска новых эффективных подходов к воспитанию</w:t>
      </w:r>
      <w:r w:rsidR="00310335" w:rsidRPr="005F5042">
        <w:rPr>
          <w:color w:val="1A1A1A"/>
          <w:sz w:val="28"/>
          <w:szCs w:val="28"/>
        </w:rPr>
        <w:t xml:space="preserve"> </w:t>
      </w:r>
      <w:r w:rsidRPr="005F5042">
        <w:rPr>
          <w:color w:val="1A1A1A"/>
          <w:sz w:val="28"/>
          <w:szCs w:val="28"/>
        </w:rPr>
        <w:t>и</w:t>
      </w:r>
      <w:r w:rsidR="00310335" w:rsidRPr="005F5042">
        <w:rPr>
          <w:color w:val="1A1A1A"/>
          <w:sz w:val="28"/>
          <w:szCs w:val="28"/>
        </w:rPr>
        <w:t xml:space="preserve"> </w:t>
      </w:r>
      <w:r w:rsidRPr="005F5042">
        <w:rPr>
          <w:color w:val="1A1A1A"/>
          <w:sz w:val="28"/>
          <w:szCs w:val="28"/>
        </w:rPr>
        <w:t>образованию</w:t>
      </w:r>
      <w:r w:rsidR="00310335" w:rsidRPr="005F5042">
        <w:rPr>
          <w:color w:val="1A1A1A"/>
          <w:sz w:val="28"/>
          <w:szCs w:val="28"/>
        </w:rPr>
        <w:t xml:space="preserve"> </w:t>
      </w:r>
      <w:r w:rsidRPr="005F5042">
        <w:rPr>
          <w:color w:val="1A1A1A"/>
          <w:sz w:val="28"/>
          <w:szCs w:val="28"/>
        </w:rPr>
        <w:t>подрастающего</w:t>
      </w:r>
      <w:r w:rsidR="005F5042">
        <w:rPr>
          <w:color w:val="1A1A1A"/>
          <w:sz w:val="28"/>
          <w:szCs w:val="28"/>
        </w:rPr>
        <w:t xml:space="preserve"> поколения</w:t>
      </w:r>
      <w:r w:rsidRPr="005F5042">
        <w:rPr>
          <w:color w:val="1A1A1A"/>
          <w:sz w:val="28"/>
          <w:szCs w:val="28"/>
        </w:rPr>
        <w:t xml:space="preserve">. </w:t>
      </w:r>
    </w:p>
    <w:p w:rsidR="007344C3" w:rsidRDefault="0086414F" w:rsidP="009D6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46F8C">
        <w:rPr>
          <w:sz w:val="28"/>
          <w:szCs w:val="28"/>
        </w:rPr>
        <w:t xml:space="preserve"> основании  статистических данных  на </w:t>
      </w:r>
      <w:r>
        <w:rPr>
          <w:sz w:val="28"/>
          <w:szCs w:val="28"/>
        </w:rPr>
        <w:t>терр</w:t>
      </w:r>
      <w:r w:rsidR="00EA5EA4">
        <w:rPr>
          <w:sz w:val="28"/>
          <w:szCs w:val="28"/>
        </w:rPr>
        <w:t>итории  муниципального района «</w:t>
      </w:r>
      <w:r>
        <w:rPr>
          <w:sz w:val="28"/>
          <w:szCs w:val="28"/>
        </w:rPr>
        <w:t>О</w:t>
      </w:r>
      <w:r w:rsidR="00EA5EA4">
        <w:rPr>
          <w:sz w:val="28"/>
          <w:szCs w:val="28"/>
        </w:rPr>
        <w:t>ловяннинский район»</w:t>
      </w:r>
      <w:r>
        <w:rPr>
          <w:sz w:val="28"/>
          <w:szCs w:val="28"/>
        </w:rPr>
        <w:t xml:space="preserve"> совершено дорожно – транспортных происшествий</w:t>
      </w:r>
      <w:r w:rsidR="00EA5EA4">
        <w:rPr>
          <w:sz w:val="28"/>
          <w:szCs w:val="28"/>
        </w:rPr>
        <w:t>:</w:t>
      </w:r>
      <w:r w:rsidR="009D61EF">
        <w:rPr>
          <w:sz w:val="28"/>
          <w:szCs w:val="28"/>
        </w:rPr>
        <w:t xml:space="preserve"> </w:t>
      </w:r>
    </w:p>
    <w:p w:rsidR="005544CE" w:rsidRDefault="005544CE" w:rsidP="005544CE">
      <w:pPr>
        <w:jc w:val="both"/>
        <w:rPr>
          <w:sz w:val="28"/>
          <w:szCs w:val="28"/>
        </w:rPr>
      </w:pPr>
    </w:p>
    <w:p w:rsidR="005544CE" w:rsidRDefault="005544CE" w:rsidP="009D61EF">
      <w:pPr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2410"/>
        <w:gridCol w:w="1984"/>
      </w:tblGrid>
      <w:tr w:rsidR="005544CE" w:rsidTr="005544CE">
        <w:tc>
          <w:tcPr>
            <w:tcW w:w="2802" w:type="dxa"/>
          </w:tcPr>
          <w:p w:rsidR="005544CE" w:rsidRDefault="005544CE" w:rsidP="009D6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544CE" w:rsidRPr="005544CE" w:rsidRDefault="005544CE" w:rsidP="009D61EF">
            <w:pPr>
              <w:jc w:val="both"/>
              <w:rPr>
                <w:b/>
                <w:sz w:val="28"/>
                <w:szCs w:val="28"/>
              </w:rPr>
            </w:pPr>
            <w:r w:rsidRPr="005544CE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2410" w:type="dxa"/>
          </w:tcPr>
          <w:p w:rsidR="005544CE" w:rsidRPr="005544CE" w:rsidRDefault="005544CE" w:rsidP="009D61EF">
            <w:pPr>
              <w:jc w:val="both"/>
              <w:rPr>
                <w:b/>
                <w:sz w:val="28"/>
                <w:szCs w:val="28"/>
              </w:rPr>
            </w:pPr>
            <w:r w:rsidRPr="005544CE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984" w:type="dxa"/>
          </w:tcPr>
          <w:p w:rsidR="005544CE" w:rsidRPr="005544CE" w:rsidRDefault="005544CE" w:rsidP="009D61EF">
            <w:pPr>
              <w:jc w:val="both"/>
              <w:rPr>
                <w:b/>
                <w:sz w:val="28"/>
                <w:szCs w:val="28"/>
              </w:rPr>
            </w:pPr>
            <w:r w:rsidRPr="005544CE">
              <w:rPr>
                <w:b/>
                <w:sz w:val="28"/>
                <w:szCs w:val="28"/>
              </w:rPr>
              <w:t>%</w:t>
            </w:r>
          </w:p>
        </w:tc>
      </w:tr>
      <w:tr w:rsidR="005544CE" w:rsidTr="005544CE">
        <w:tc>
          <w:tcPr>
            <w:tcW w:w="2802" w:type="dxa"/>
          </w:tcPr>
          <w:p w:rsidR="005544CE" w:rsidRPr="005544CE" w:rsidRDefault="005544CE" w:rsidP="005544CE">
            <w:pPr>
              <w:rPr>
                <w:b/>
                <w:sz w:val="28"/>
                <w:szCs w:val="28"/>
              </w:rPr>
            </w:pPr>
            <w:r w:rsidRPr="005544CE">
              <w:rPr>
                <w:b/>
                <w:sz w:val="28"/>
                <w:szCs w:val="28"/>
              </w:rPr>
              <w:t xml:space="preserve"> 1.Совершено ДТП;</w:t>
            </w:r>
          </w:p>
        </w:tc>
        <w:tc>
          <w:tcPr>
            <w:tcW w:w="2551" w:type="dxa"/>
          </w:tcPr>
          <w:p w:rsidR="005544CE" w:rsidRDefault="005544CE" w:rsidP="009D6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81/ АППГ -69</w:t>
            </w:r>
          </w:p>
        </w:tc>
        <w:tc>
          <w:tcPr>
            <w:tcW w:w="2410" w:type="dxa"/>
          </w:tcPr>
          <w:p w:rsidR="005544CE" w:rsidRDefault="005544CE" w:rsidP="009D6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70/ АППГ 82       </w:t>
            </w:r>
          </w:p>
        </w:tc>
        <w:tc>
          <w:tcPr>
            <w:tcW w:w="1984" w:type="dxa"/>
          </w:tcPr>
          <w:p w:rsidR="005544CE" w:rsidRDefault="005544CE" w:rsidP="009D6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14,8</w:t>
            </w:r>
          </w:p>
        </w:tc>
      </w:tr>
      <w:tr w:rsidR="005544CE" w:rsidTr="005544CE">
        <w:tc>
          <w:tcPr>
            <w:tcW w:w="2802" w:type="dxa"/>
          </w:tcPr>
          <w:p w:rsidR="005544CE" w:rsidRPr="005544CE" w:rsidRDefault="005544CE" w:rsidP="005544CE">
            <w:pPr>
              <w:rPr>
                <w:b/>
                <w:sz w:val="28"/>
                <w:szCs w:val="28"/>
              </w:rPr>
            </w:pPr>
            <w:r w:rsidRPr="005544CE">
              <w:rPr>
                <w:b/>
                <w:sz w:val="28"/>
                <w:szCs w:val="28"/>
              </w:rPr>
              <w:t>2. Ранено</w:t>
            </w:r>
          </w:p>
        </w:tc>
        <w:tc>
          <w:tcPr>
            <w:tcW w:w="2551" w:type="dxa"/>
          </w:tcPr>
          <w:p w:rsidR="005544CE" w:rsidRDefault="005544CE" w:rsidP="009D6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  АППГ23</w:t>
            </w:r>
          </w:p>
        </w:tc>
        <w:tc>
          <w:tcPr>
            <w:tcW w:w="2410" w:type="dxa"/>
          </w:tcPr>
          <w:p w:rsidR="005544CE" w:rsidRDefault="005544CE" w:rsidP="009D6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23/ АППГ 17;      </w:t>
            </w:r>
          </w:p>
        </w:tc>
        <w:tc>
          <w:tcPr>
            <w:tcW w:w="1984" w:type="dxa"/>
          </w:tcPr>
          <w:p w:rsidR="005544CE" w:rsidRDefault="005544CE" w:rsidP="009D6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  <w:tr w:rsidR="005544CE" w:rsidTr="005544CE">
        <w:tc>
          <w:tcPr>
            <w:tcW w:w="2802" w:type="dxa"/>
          </w:tcPr>
          <w:p w:rsidR="005544CE" w:rsidRPr="005544CE" w:rsidRDefault="005544CE" w:rsidP="005544CE">
            <w:pPr>
              <w:rPr>
                <w:b/>
                <w:sz w:val="28"/>
                <w:szCs w:val="28"/>
              </w:rPr>
            </w:pPr>
            <w:r w:rsidRPr="005544CE">
              <w:rPr>
                <w:b/>
                <w:sz w:val="28"/>
                <w:szCs w:val="28"/>
              </w:rPr>
              <w:t>3. Погибло</w:t>
            </w:r>
          </w:p>
        </w:tc>
        <w:tc>
          <w:tcPr>
            <w:tcW w:w="2551" w:type="dxa"/>
          </w:tcPr>
          <w:p w:rsidR="005544CE" w:rsidRDefault="005544CE" w:rsidP="009D6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- 5/ АППГ7;          </w:t>
            </w:r>
          </w:p>
        </w:tc>
        <w:tc>
          <w:tcPr>
            <w:tcW w:w="2410" w:type="dxa"/>
          </w:tcPr>
          <w:p w:rsidR="005544CE" w:rsidRDefault="005544CE" w:rsidP="009D6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7/АППГ 10;          </w:t>
            </w:r>
          </w:p>
        </w:tc>
        <w:tc>
          <w:tcPr>
            <w:tcW w:w="1984" w:type="dxa"/>
          </w:tcPr>
          <w:p w:rsidR="005544CE" w:rsidRDefault="005544CE" w:rsidP="009D6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-28,6</w:t>
            </w:r>
          </w:p>
        </w:tc>
      </w:tr>
      <w:tr w:rsidR="005544CE" w:rsidTr="005544CE">
        <w:tc>
          <w:tcPr>
            <w:tcW w:w="2802" w:type="dxa"/>
          </w:tcPr>
          <w:p w:rsidR="005544CE" w:rsidRPr="005544CE" w:rsidRDefault="005544CE" w:rsidP="005544CE">
            <w:pPr>
              <w:rPr>
                <w:b/>
                <w:sz w:val="28"/>
                <w:szCs w:val="28"/>
              </w:rPr>
            </w:pPr>
            <w:r w:rsidRPr="005544CE">
              <w:rPr>
                <w:b/>
                <w:sz w:val="28"/>
                <w:szCs w:val="28"/>
              </w:rPr>
              <w:t>4. ДТП с участием детей</w:t>
            </w:r>
          </w:p>
        </w:tc>
        <w:tc>
          <w:tcPr>
            <w:tcW w:w="2551" w:type="dxa"/>
          </w:tcPr>
          <w:p w:rsidR="005544CE" w:rsidRDefault="005544CE" w:rsidP="009D6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2410" w:type="dxa"/>
          </w:tcPr>
          <w:p w:rsidR="005544CE" w:rsidRDefault="005544CE" w:rsidP="009D6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984" w:type="dxa"/>
          </w:tcPr>
          <w:p w:rsidR="005544CE" w:rsidRDefault="005544CE" w:rsidP="009D61EF">
            <w:pPr>
              <w:jc w:val="both"/>
              <w:rPr>
                <w:sz w:val="28"/>
                <w:szCs w:val="28"/>
              </w:rPr>
            </w:pPr>
          </w:p>
        </w:tc>
      </w:tr>
      <w:tr w:rsidR="005544CE" w:rsidTr="005544CE">
        <w:tc>
          <w:tcPr>
            <w:tcW w:w="2802" w:type="dxa"/>
          </w:tcPr>
          <w:p w:rsidR="005544CE" w:rsidRPr="005544CE" w:rsidRDefault="005544CE" w:rsidP="005544CE">
            <w:pPr>
              <w:rPr>
                <w:b/>
                <w:sz w:val="28"/>
                <w:szCs w:val="28"/>
              </w:rPr>
            </w:pPr>
            <w:r w:rsidRPr="005544CE">
              <w:rPr>
                <w:b/>
                <w:sz w:val="28"/>
                <w:szCs w:val="28"/>
              </w:rPr>
              <w:t xml:space="preserve">5. Погибло </w:t>
            </w:r>
          </w:p>
        </w:tc>
        <w:tc>
          <w:tcPr>
            <w:tcW w:w="2551" w:type="dxa"/>
          </w:tcPr>
          <w:p w:rsidR="005544CE" w:rsidRDefault="005544CE" w:rsidP="009D6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5544CE" w:rsidRDefault="005544CE" w:rsidP="009D6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5544CE" w:rsidRDefault="005544CE" w:rsidP="009D61EF">
            <w:pPr>
              <w:jc w:val="both"/>
              <w:rPr>
                <w:sz w:val="28"/>
                <w:szCs w:val="28"/>
              </w:rPr>
            </w:pPr>
          </w:p>
        </w:tc>
      </w:tr>
      <w:tr w:rsidR="005544CE" w:rsidTr="005544CE">
        <w:tc>
          <w:tcPr>
            <w:tcW w:w="2802" w:type="dxa"/>
          </w:tcPr>
          <w:p w:rsidR="005544CE" w:rsidRPr="005544CE" w:rsidRDefault="005544CE" w:rsidP="005544CE">
            <w:pPr>
              <w:rPr>
                <w:b/>
                <w:sz w:val="28"/>
                <w:szCs w:val="28"/>
              </w:rPr>
            </w:pPr>
            <w:r w:rsidRPr="005544CE">
              <w:rPr>
                <w:b/>
                <w:sz w:val="28"/>
                <w:szCs w:val="28"/>
              </w:rPr>
              <w:t xml:space="preserve">6. Ранено </w:t>
            </w:r>
          </w:p>
        </w:tc>
        <w:tc>
          <w:tcPr>
            <w:tcW w:w="2551" w:type="dxa"/>
          </w:tcPr>
          <w:p w:rsidR="005544CE" w:rsidRDefault="005544CE" w:rsidP="009D6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5544CE" w:rsidRDefault="005544CE" w:rsidP="009D6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544CE" w:rsidRDefault="005544CE" w:rsidP="009D61EF">
            <w:pPr>
              <w:jc w:val="both"/>
              <w:rPr>
                <w:sz w:val="28"/>
                <w:szCs w:val="28"/>
              </w:rPr>
            </w:pPr>
          </w:p>
        </w:tc>
      </w:tr>
    </w:tbl>
    <w:p w:rsidR="005544CE" w:rsidRDefault="005544CE" w:rsidP="009D61EF">
      <w:pPr>
        <w:ind w:firstLine="567"/>
        <w:jc w:val="both"/>
        <w:rPr>
          <w:sz w:val="28"/>
          <w:szCs w:val="28"/>
        </w:rPr>
      </w:pPr>
    </w:p>
    <w:p w:rsidR="009D61EF" w:rsidRDefault="009D61EF" w:rsidP="009D61EF">
      <w:pPr>
        <w:ind w:firstLine="567"/>
        <w:jc w:val="both"/>
        <w:rPr>
          <w:sz w:val="28"/>
          <w:szCs w:val="28"/>
        </w:rPr>
      </w:pPr>
    </w:p>
    <w:p w:rsidR="00F970D3" w:rsidRPr="0066614D" w:rsidRDefault="00F970D3" w:rsidP="002275DA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66614D">
        <w:rPr>
          <w:spacing w:val="2"/>
          <w:sz w:val="28"/>
          <w:szCs w:val="28"/>
          <w:shd w:val="clear" w:color="auto" w:fill="FFFFFF"/>
        </w:rPr>
        <w:t>Наблюдается  снижение количества выявленных административных правонарушений  в области  обеспечения безопасности дорожного  движения с 3640- до 2956 на 18,8 %, снижение  на 19,2 % выявления  административных правонарушений за управление транспортным средством в состоянии алкогольного опьянения.</w:t>
      </w:r>
    </w:p>
    <w:p w:rsidR="00F970D3" w:rsidRPr="0066614D" w:rsidRDefault="00F970D3" w:rsidP="002275DA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7344C3" w:rsidRPr="0066614D" w:rsidRDefault="007344C3" w:rsidP="004E3F4E">
      <w:pPr>
        <w:jc w:val="both"/>
        <w:rPr>
          <w:spacing w:val="2"/>
          <w:sz w:val="28"/>
          <w:szCs w:val="28"/>
          <w:shd w:val="clear" w:color="auto" w:fill="FFFFFF"/>
        </w:rPr>
      </w:pPr>
      <w:r w:rsidRPr="0066614D">
        <w:rPr>
          <w:spacing w:val="2"/>
          <w:sz w:val="28"/>
          <w:szCs w:val="28"/>
          <w:shd w:val="clear" w:color="auto" w:fill="FFFFFF"/>
        </w:rPr>
        <w:t xml:space="preserve">Самыми распространенными причинами ДТП на дорогах являются: </w:t>
      </w:r>
    </w:p>
    <w:p w:rsidR="007344C3" w:rsidRPr="0066614D" w:rsidRDefault="004E3F4E" w:rsidP="005C6B28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66614D">
        <w:rPr>
          <w:spacing w:val="2"/>
          <w:sz w:val="28"/>
          <w:szCs w:val="28"/>
          <w:shd w:val="clear" w:color="auto" w:fill="FFFFFF"/>
        </w:rPr>
        <w:t>-  управление транспортным средством в состоянии алкогольного опьянения;</w:t>
      </w:r>
    </w:p>
    <w:p w:rsidR="004E3F4E" w:rsidRPr="0066614D" w:rsidRDefault="004E3F4E" w:rsidP="005C6B28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66614D">
        <w:rPr>
          <w:spacing w:val="2"/>
          <w:sz w:val="28"/>
          <w:szCs w:val="28"/>
          <w:shd w:val="clear" w:color="auto" w:fill="FFFFFF"/>
        </w:rPr>
        <w:t>- несоблюдение скоростного режима;</w:t>
      </w:r>
    </w:p>
    <w:p w:rsidR="004E3F4E" w:rsidRPr="0066614D" w:rsidRDefault="004E3F4E" w:rsidP="005C6B28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66614D">
        <w:rPr>
          <w:spacing w:val="2"/>
          <w:sz w:val="28"/>
          <w:szCs w:val="28"/>
          <w:shd w:val="clear" w:color="auto" w:fill="FFFFFF"/>
        </w:rPr>
        <w:t>- выезд на полосу встречного движения.</w:t>
      </w:r>
    </w:p>
    <w:p w:rsidR="005C6B28" w:rsidRPr="0086414F" w:rsidRDefault="005C6B28" w:rsidP="005C6B28">
      <w:pPr>
        <w:ind w:firstLine="567"/>
        <w:jc w:val="both"/>
        <w:rPr>
          <w:spacing w:val="2"/>
          <w:sz w:val="28"/>
          <w:szCs w:val="28"/>
          <w:highlight w:val="yellow"/>
          <w:shd w:val="clear" w:color="auto" w:fill="FFFFFF"/>
        </w:rPr>
      </w:pPr>
    </w:p>
    <w:p w:rsidR="00FE642D" w:rsidRPr="0072505D" w:rsidRDefault="004E3F4E" w:rsidP="00FE642D">
      <w:pPr>
        <w:jc w:val="both"/>
        <w:rPr>
          <w:color w:val="1A1A1A"/>
          <w:sz w:val="28"/>
          <w:szCs w:val="28"/>
        </w:rPr>
      </w:pPr>
      <w:r w:rsidRPr="0072505D">
        <w:rPr>
          <w:sz w:val="28"/>
          <w:szCs w:val="28"/>
        </w:rPr>
        <w:t xml:space="preserve">      </w:t>
      </w:r>
      <w:r w:rsidR="004C622A" w:rsidRPr="0072505D">
        <w:rPr>
          <w:color w:val="1A1A1A"/>
          <w:sz w:val="28"/>
          <w:szCs w:val="28"/>
        </w:rPr>
        <w:t xml:space="preserve">Программа предусматривает осуществление комплекса мероприятий </w:t>
      </w:r>
      <w:r w:rsidR="00FE642D" w:rsidRPr="0072505D">
        <w:rPr>
          <w:color w:val="1A1A1A"/>
          <w:sz w:val="28"/>
          <w:szCs w:val="28"/>
        </w:rPr>
        <w:t xml:space="preserve">по </w:t>
      </w:r>
      <w:r w:rsidR="0072505D" w:rsidRPr="0072505D">
        <w:rPr>
          <w:color w:val="1A1A1A"/>
          <w:sz w:val="28"/>
          <w:szCs w:val="28"/>
        </w:rPr>
        <w:t xml:space="preserve"> безопасности жизнедеятельности детей, предполагает организацию обучения правилам дорожного движения школьников, </w:t>
      </w:r>
      <w:r w:rsidR="0072505D" w:rsidRPr="0072505D">
        <w:rPr>
          <w:sz w:val="28"/>
          <w:szCs w:val="28"/>
        </w:rPr>
        <w:t>повышение</w:t>
      </w:r>
      <w:r w:rsidR="00FE642D" w:rsidRPr="0072505D">
        <w:rPr>
          <w:sz w:val="28"/>
          <w:szCs w:val="28"/>
        </w:rPr>
        <w:t xml:space="preserve"> уровня профилактических мероприятий, </w:t>
      </w:r>
      <w:r w:rsidR="00FE642D" w:rsidRPr="0072505D">
        <w:rPr>
          <w:color w:val="1A1A1A"/>
          <w:sz w:val="28"/>
          <w:szCs w:val="28"/>
        </w:rPr>
        <w:t>формирование  устойчивых навыков безопасного поведения на улицах и дорогах</w:t>
      </w:r>
      <w:r w:rsidR="0072505D" w:rsidRPr="0072505D">
        <w:rPr>
          <w:color w:val="1A1A1A"/>
          <w:sz w:val="28"/>
          <w:szCs w:val="28"/>
        </w:rPr>
        <w:t>.</w:t>
      </w:r>
    </w:p>
    <w:p w:rsidR="004C622A" w:rsidRPr="0072505D" w:rsidRDefault="004C622A" w:rsidP="00FE642D">
      <w:pPr>
        <w:ind w:firstLine="567"/>
        <w:jc w:val="both"/>
        <w:rPr>
          <w:color w:val="1A1A1A"/>
          <w:sz w:val="28"/>
          <w:szCs w:val="28"/>
        </w:rPr>
      </w:pPr>
      <w:r w:rsidRPr="0072505D">
        <w:rPr>
          <w:color w:val="1A1A1A"/>
          <w:sz w:val="28"/>
          <w:szCs w:val="28"/>
        </w:rPr>
        <w:t xml:space="preserve">В результате </w:t>
      </w:r>
      <w:r w:rsidR="00FE642D" w:rsidRPr="0072505D">
        <w:rPr>
          <w:color w:val="1A1A1A"/>
          <w:sz w:val="28"/>
          <w:szCs w:val="28"/>
        </w:rPr>
        <w:t xml:space="preserve">выполнения мероприятий программа позволит обеспечить -  выполнение  основной  цели  программы  - снижение опасных последствий  на дорогах. </w:t>
      </w:r>
    </w:p>
    <w:p w:rsidR="000B3A5F" w:rsidRDefault="000B3A5F" w:rsidP="004C622A">
      <w:pPr>
        <w:jc w:val="both"/>
        <w:rPr>
          <w:sz w:val="28"/>
          <w:szCs w:val="28"/>
        </w:rPr>
      </w:pPr>
    </w:p>
    <w:p w:rsidR="000E080A" w:rsidRPr="003C5539" w:rsidRDefault="004251AE" w:rsidP="003C5539">
      <w:pPr>
        <w:pStyle w:val="12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 Раздел </w:t>
      </w:r>
      <w:r w:rsidRPr="009D4047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 Перечень приоритетов</w:t>
      </w:r>
      <w:r w:rsidRPr="009D4047">
        <w:rPr>
          <w:rFonts w:ascii="Times New Roman" w:hAnsi="Times New Roman"/>
          <w:b/>
          <w:sz w:val="28"/>
          <w:szCs w:val="28"/>
        </w:rPr>
        <w:t xml:space="preserve"> в сфере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91F10">
        <w:rPr>
          <w:rFonts w:ascii="Times New Roman" w:hAnsi="Times New Roman"/>
          <w:b/>
          <w:sz w:val="28"/>
          <w:szCs w:val="28"/>
        </w:rPr>
        <w:t xml:space="preserve"> безопасности дорожного движения.</w:t>
      </w:r>
      <w:r w:rsidRPr="009D4047">
        <w:rPr>
          <w:rFonts w:ascii="Times New Roman" w:hAnsi="Times New Roman"/>
          <w:b/>
          <w:sz w:val="28"/>
          <w:szCs w:val="28"/>
        </w:rPr>
        <w:t xml:space="preserve"> </w:t>
      </w:r>
    </w:p>
    <w:p w:rsidR="000E080A" w:rsidRPr="00E31FE1" w:rsidRDefault="000E080A" w:rsidP="00E31FE1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E31FE1">
        <w:rPr>
          <w:rFonts w:ascii="Times New Roman" w:hAnsi="Times New Roman"/>
          <w:sz w:val="28"/>
          <w:szCs w:val="28"/>
        </w:rPr>
        <w:t>1. Стратегия безопасности дорожного движения в Российской Федерации на  2018 - 2024 годы, утверждена распоряжением правительства РФ № 1-р от 08 января 2018 года .</w:t>
      </w:r>
    </w:p>
    <w:p w:rsidR="004251AE" w:rsidRPr="00E31FE1" w:rsidRDefault="00894A4C" w:rsidP="00E31FE1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E31FE1">
        <w:rPr>
          <w:rFonts w:ascii="Times New Roman" w:hAnsi="Times New Roman"/>
          <w:sz w:val="28"/>
          <w:szCs w:val="28"/>
        </w:rPr>
        <w:t>2.Поручение</w:t>
      </w:r>
      <w:r w:rsidR="004251AE" w:rsidRPr="00E31FE1">
        <w:rPr>
          <w:rFonts w:ascii="Times New Roman" w:hAnsi="Times New Roman"/>
          <w:sz w:val="28"/>
          <w:szCs w:val="28"/>
        </w:rPr>
        <w:t xml:space="preserve"> Президента Российской Федерации от 11 апреля 2016 года № Пр-637;</w:t>
      </w:r>
    </w:p>
    <w:p w:rsidR="004251AE" w:rsidRPr="00172AA0" w:rsidRDefault="002D7427" w:rsidP="00E31FE1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31FE1">
        <w:rPr>
          <w:rFonts w:ascii="Times New Roman" w:hAnsi="Times New Roman"/>
          <w:sz w:val="28"/>
          <w:szCs w:val="28"/>
        </w:rPr>
        <w:t xml:space="preserve"> </w:t>
      </w:r>
      <w:r w:rsidR="003C5539" w:rsidRPr="00172AA0">
        <w:rPr>
          <w:rFonts w:ascii="Times New Roman" w:hAnsi="Times New Roman"/>
          <w:sz w:val="28"/>
          <w:szCs w:val="28"/>
        </w:rPr>
        <w:tab/>
      </w:r>
      <w:r w:rsidRPr="00172AA0">
        <w:rPr>
          <w:rFonts w:ascii="Times New Roman" w:hAnsi="Times New Roman"/>
          <w:sz w:val="28"/>
          <w:szCs w:val="28"/>
        </w:rPr>
        <w:t>3.</w:t>
      </w:r>
      <w:r w:rsidR="0072505D" w:rsidRPr="00172AA0">
        <w:rPr>
          <w:rFonts w:ascii="Times New Roman" w:hAnsi="Times New Roman"/>
          <w:sz w:val="28"/>
          <w:szCs w:val="28"/>
        </w:rPr>
        <w:t xml:space="preserve"> </w:t>
      </w:r>
      <w:r w:rsidR="00172AA0" w:rsidRPr="00172AA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Федеральный закон</w:t>
      </w:r>
      <w:r w:rsidR="00172AA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172AA0" w:rsidRPr="00172AA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 10.12.1995 № 196-ФЗ «О безопасности дорожного движения»,</w:t>
      </w:r>
    </w:p>
    <w:p w:rsidR="00E31FE1" w:rsidRPr="00D50EFA" w:rsidRDefault="00E31FE1" w:rsidP="00E31F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184D" w:rsidRDefault="0029184D" w:rsidP="0029184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Раздел 3 Цели и задачи муниципальной программы</w:t>
      </w:r>
    </w:p>
    <w:p w:rsidR="007344C3" w:rsidRPr="00D50EFA" w:rsidRDefault="007344C3" w:rsidP="00D372D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00FA6" w:rsidRDefault="00A00FA6" w:rsidP="00A00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 Цель программы : </w:t>
      </w:r>
      <w:r w:rsidRPr="00991FC6">
        <w:rPr>
          <w:color w:val="1A1A1A"/>
          <w:sz w:val="28"/>
          <w:szCs w:val="28"/>
        </w:rPr>
        <w:t>Формирование</w:t>
      </w:r>
      <w:r>
        <w:rPr>
          <w:color w:val="1A1A1A"/>
          <w:sz w:val="28"/>
          <w:szCs w:val="28"/>
        </w:rPr>
        <w:t xml:space="preserve"> </w:t>
      </w:r>
      <w:r w:rsidRPr="00991FC6">
        <w:rPr>
          <w:color w:val="1A1A1A"/>
          <w:sz w:val="28"/>
          <w:szCs w:val="28"/>
        </w:rPr>
        <w:t xml:space="preserve"> устойчивых навыков безопасного поведения на дорогах,</w:t>
      </w:r>
      <w:r w:rsidRPr="00991FC6">
        <w:rPr>
          <w:rFonts w:ascii="Helvetica" w:hAnsi="Helvetica"/>
          <w:color w:val="1A1A1A"/>
          <w:sz w:val="23"/>
          <w:szCs w:val="23"/>
        </w:rPr>
        <w:t xml:space="preserve"> </w:t>
      </w:r>
      <w:r w:rsidRPr="00991FC6">
        <w:rPr>
          <w:sz w:val="28"/>
          <w:szCs w:val="28"/>
        </w:rPr>
        <w:t xml:space="preserve">повышение уровня правового воспитания </w:t>
      </w:r>
      <w:r>
        <w:rPr>
          <w:sz w:val="28"/>
          <w:szCs w:val="28"/>
        </w:rPr>
        <w:t xml:space="preserve">подрастающего поколения, </w:t>
      </w:r>
      <w:r w:rsidRPr="00991FC6">
        <w:rPr>
          <w:sz w:val="28"/>
          <w:szCs w:val="28"/>
        </w:rPr>
        <w:t>профилактика  дорож</w:t>
      </w:r>
      <w:r>
        <w:rPr>
          <w:sz w:val="28"/>
          <w:szCs w:val="28"/>
        </w:rPr>
        <w:t xml:space="preserve">но-транспортных происшествий.  </w:t>
      </w:r>
    </w:p>
    <w:p w:rsidR="00A00FA6" w:rsidRDefault="00A00FA6" w:rsidP="00A00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задачи :</w:t>
      </w:r>
    </w:p>
    <w:p w:rsidR="0014663E" w:rsidRDefault="00A00FA6" w:rsidP="0014663E">
      <w:pPr>
        <w:pStyle w:val="af6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4663E">
        <w:rPr>
          <w:sz w:val="28"/>
          <w:szCs w:val="28"/>
        </w:rPr>
        <w:t>Создание комплексной системы профилактики ДТП в целях формирования</w:t>
      </w:r>
    </w:p>
    <w:p w:rsidR="00A00FA6" w:rsidRPr="0014663E" w:rsidRDefault="00A00FA6" w:rsidP="001466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663E">
        <w:rPr>
          <w:sz w:val="28"/>
          <w:szCs w:val="28"/>
        </w:rPr>
        <w:t xml:space="preserve"> у участников дорожного движения стереотипа законопослушного поведения на дорогах. </w:t>
      </w:r>
    </w:p>
    <w:p w:rsidR="00A00FA6" w:rsidRPr="0014663E" w:rsidRDefault="00A00FA6" w:rsidP="00A00F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663E">
        <w:rPr>
          <w:sz w:val="28"/>
          <w:szCs w:val="28"/>
        </w:rPr>
        <w:t xml:space="preserve">         2.</w:t>
      </w:r>
      <w:r w:rsidR="004C622A" w:rsidRPr="0014663E">
        <w:rPr>
          <w:sz w:val="28"/>
          <w:szCs w:val="28"/>
        </w:rPr>
        <w:t xml:space="preserve"> </w:t>
      </w:r>
      <w:r w:rsidRPr="0014663E">
        <w:rPr>
          <w:sz w:val="28"/>
          <w:szCs w:val="28"/>
        </w:rPr>
        <w:t>Предупреждение опасного поведения детей дошкольного и школьного возраста</w:t>
      </w:r>
      <w:r w:rsidR="004C622A" w:rsidRPr="0014663E">
        <w:rPr>
          <w:sz w:val="28"/>
          <w:szCs w:val="28"/>
        </w:rPr>
        <w:t>, участников дорожного движения.</w:t>
      </w:r>
    </w:p>
    <w:p w:rsidR="00E415C4" w:rsidRPr="00552F5C" w:rsidRDefault="0014663E" w:rsidP="00552F5C">
      <w:pPr>
        <w:pStyle w:val="af6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2F5C">
        <w:rPr>
          <w:sz w:val="28"/>
          <w:szCs w:val="28"/>
        </w:rPr>
        <w:t xml:space="preserve"> Повышение эффективности  работы по предупреждению</w:t>
      </w:r>
      <w:r w:rsidR="00552F5C">
        <w:rPr>
          <w:sz w:val="28"/>
          <w:szCs w:val="28"/>
        </w:rPr>
        <w:t xml:space="preserve"> детского </w:t>
      </w:r>
    </w:p>
    <w:p w:rsidR="00052BD2" w:rsidRPr="00552F5C" w:rsidRDefault="00552F5C" w:rsidP="00552F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663E" w:rsidRPr="00E415C4">
        <w:rPr>
          <w:sz w:val="28"/>
          <w:szCs w:val="28"/>
        </w:rPr>
        <w:t xml:space="preserve"> дорожно – транспортного травматизма, путем  межведомственного взаимодействия</w:t>
      </w:r>
      <w:r w:rsidR="00E415C4">
        <w:rPr>
          <w:sz w:val="28"/>
          <w:szCs w:val="28"/>
        </w:rPr>
        <w:t>.</w:t>
      </w:r>
      <w:r w:rsidR="0014663E" w:rsidRPr="00E415C4">
        <w:rPr>
          <w:sz w:val="28"/>
          <w:szCs w:val="28"/>
        </w:rPr>
        <w:t xml:space="preserve">   </w:t>
      </w:r>
    </w:p>
    <w:p w:rsidR="00052BD2" w:rsidRDefault="00052BD2" w:rsidP="004A75B2">
      <w:pPr>
        <w:rPr>
          <w:b/>
          <w:sz w:val="28"/>
          <w:szCs w:val="28"/>
        </w:rPr>
      </w:pPr>
    </w:p>
    <w:p w:rsidR="004474A6" w:rsidRPr="00A24D9C" w:rsidRDefault="004474A6" w:rsidP="004474A6">
      <w:pPr>
        <w:pStyle w:val="af6"/>
        <w:spacing w:line="276" w:lineRule="auto"/>
        <w:ind w:left="1080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           4.</w:t>
      </w:r>
      <w:r w:rsidRPr="00A24D9C">
        <w:rPr>
          <w:b/>
          <w:sz w:val="28"/>
          <w:szCs w:val="28"/>
          <w:lang w:eastAsia="zh-CN"/>
        </w:rPr>
        <w:t>Сроки и этапы реализации программы</w:t>
      </w:r>
    </w:p>
    <w:p w:rsidR="004474A6" w:rsidRPr="00943CB5" w:rsidRDefault="004474A6" w:rsidP="004474A6">
      <w:pPr>
        <w:spacing w:line="276" w:lineRule="auto"/>
        <w:ind w:firstLine="540"/>
        <w:jc w:val="both"/>
        <w:rPr>
          <w:sz w:val="28"/>
        </w:rPr>
      </w:pPr>
      <w:r w:rsidRPr="0080790B">
        <w:rPr>
          <w:sz w:val="28"/>
        </w:rPr>
        <w:t xml:space="preserve">Срок  реализации </w:t>
      </w:r>
      <w:r>
        <w:rPr>
          <w:sz w:val="28"/>
        </w:rPr>
        <w:t>программы: 2020 - 2026</w:t>
      </w:r>
      <w:r w:rsidRPr="0080790B">
        <w:rPr>
          <w:sz w:val="28"/>
        </w:rPr>
        <w:t xml:space="preserve"> годы. Этапы реализации не выделяются.</w:t>
      </w:r>
    </w:p>
    <w:p w:rsidR="00344465" w:rsidRDefault="00344465" w:rsidP="004C622A">
      <w:pPr>
        <w:rPr>
          <w:b/>
          <w:sz w:val="28"/>
          <w:szCs w:val="28"/>
        </w:rPr>
      </w:pPr>
    </w:p>
    <w:p w:rsidR="004474A6" w:rsidRPr="00552F5C" w:rsidRDefault="004474A6" w:rsidP="004474A6">
      <w:pPr>
        <w:pStyle w:val="af6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C6B28">
        <w:rPr>
          <w:rFonts w:eastAsiaTheme="minorHAnsi"/>
          <w:b/>
          <w:sz w:val="28"/>
          <w:szCs w:val="28"/>
          <w:lang w:eastAsia="en-US"/>
        </w:rPr>
        <w:t>Раздел  «Целевые индикаторы  программы»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552F5C" w:rsidRPr="008C6B28" w:rsidRDefault="00552F5C" w:rsidP="00552F5C">
      <w:pPr>
        <w:pStyle w:val="af6"/>
        <w:autoSpaceDE w:val="0"/>
        <w:autoSpaceDN w:val="0"/>
        <w:adjustRightInd w:val="0"/>
        <w:ind w:left="1080"/>
        <w:rPr>
          <w:rFonts w:eastAsiaTheme="minorHAnsi"/>
          <w:lang w:eastAsia="en-US"/>
        </w:rPr>
      </w:pPr>
    </w:p>
    <w:p w:rsidR="00552F5C" w:rsidRPr="002027C7" w:rsidRDefault="00552F5C" w:rsidP="00552F5C">
      <w:pPr>
        <w:pStyle w:val="ConsPlusCell"/>
        <w:jc w:val="both"/>
      </w:pPr>
      <w:r w:rsidRPr="002027C7">
        <w:t>1.</w:t>
      </w:r>
      <w:r>
        <w:t xml:space="preserve"> Доля учащихся</w:t>
      </w:r>
      <w:r w:rsidRPr="002027C7">
        <w:t xml:space="preserve"> задействованных в мероприятиях по профилактике ДТП  - 100 %</w:t>
      </w:r>
    </w:p>
    <w:p w:rsidR="00552F5C" w:rsidRDefault="003D1674" w:rsidP="00552F5C">
      <w:pPr>
        <w:pStyle w:val="ConsPlusCell"/>
      </w:pPr>
      <w:r>
        <w:t>2. с</w:t>
      </w:r>
      <w:r w:rsidR="00552F5C" w:rsidRPr="002027C7">
        <w:t>окращение количества ДТП с пострадавшими</w:t>
      </w:r>
      <w:r w:rsidR="00552F5C">
        <w:t xml:space="preserve">, в том числе с </w:t>
      </w:r>
      <w:r w:rsidR="00552F5C" w:rsidRPr="002027C7">
        <w:t xml:space="preserve"> детьми  </w:t>
      </w:r>
      <w:r w:rsidR="006E2553">
        <w:t xml:space="preserve"> до </w:t>
      </w:r>
      <w:r w:rsidR="00552F5C" w:rsidRPr="002027C7">
        <w:t>- 0%</w:t>
      </w:r>
    </w:p>
    <w:p w:rsidR="00552F5C" w:rsidRDefault="00552F5C" w:rsidP="00552F5C">
      <w:pPr>
        <w:pStyle w:val="ConsPlusCell"/>
      </w:pPr>
      <w:r>
        <w:t>3.</w:t>
      </w:r>
      <w:r>
        <w:rPr>
          <w:b/>
        </w:rPr>
        <w:t xml:space="preserve"> </w:t>
      </w:r>
      <w:r w:rsidR="003D1674">
        <w:t>к</w:t>
      </w:r>
      <w:r w:rsidRPr="00886168">
        <w:t>оличество проведенных  межведомственных  мероприятий  по профилактике ДТП –5</w:t>
      </w:r>
      <w:r w:rsidRPr="00886168">
        <w:rPr>
          <w:b/>
        </w:rPr>
        <w:t xml:space="preserve"> </w:t>
      </w:r>
      <w:r w:rsidRPr="00886168">
        <w:t>шт</w:t>
      </w:r>
      <w:r w:rsidR="009B0C13">
        <w:t>.</w:t>
      </w:r>
    </w:p>
    <w:p w:rsidR="004474A6" w:rsidRDefault="004474A6" w:rsidP="004C622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474A6" w:rsidRDefault="004474A6" w:rsidP="004C622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474A6" w:rsidRPr="00F62C62" w:rsidRDefault="004474A6" w:rsidP="004474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2C6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Описание рисков реализации </w:t>
      </w:r>
      <w:r w:rsidRPr="00F62C62">
        <w:rPr>
          <w:b/>
          <w:bCs/>
          <w:sz w:val="28"/>
          <w:szCs w:val="28"/>
        </w:rPr>
        <w:t>программы и способы их минимизации</w:t>
      </w:r>
    </w:p>
    <w:p w:rsidR="003C5539" w:rsidRPr="00A55932" w:rsidRDefault="003C5539" w:rsidP="003C5539">
      <w:pPr>
        <w:rPr>
          <w:b/>
          <w:sz w:val="28"/>
          <w:szCs w:val="28"/>
        </w:rPr>
      </w:pPr>
    </w:p>
    <w:p w:rsidR="003C5539" w:rsidRPr="00FC1329" w:rsidRDefault="003C5539" w:rsidP="003C5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1329">
        <w:rPr>
          <w:sz w:val="28"/>
          <w:szCs w:val="28"/>
        </w:rPr>
        <w:t>Характер Программы порождает ряд следующих рисков при ее реализации, управление которыми входит в систему управления Программой:</w:t>
      </w:r>
    </w:p>
    <w:p w:rsidR="003C5539" w:rsidRPr="00FC1329" w:rsidRDefault="003C5539" w:rsidP="003C5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1329">
        <w:rPr>
          <w:sz w:val="28"/>
          <w:szCs w:val="28"/>
        </w:rPr>
        <w:t>- финансовые риски, связанные с недостаточным уровнем бюджетного финансирования;</w:t>
      </w:r>
    </w:p>
    <w:p w:rsidR="003C5539" w:rsidRPr="00FC1329" w:rsidRDefault="003C5539" w:rsidP="003C5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1329">
        <w:rPr>
          <w:sz w:val="28"/>
          <w:szCs w:val="28"/>
        </w:rPr>
        <w:t>- нормативные правовые риски - непринятие или несвоевременное принятие необходимых нормативных актов;</w:t>
      </w:r>
    </w:p>
    <w:p w:rsidR="003C5539" w:rsidRPr="00FC1329" w:rsidRDefault="003C5539" w:rsidP="003C5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1329">
        <w:rPr>
          <w:sz w:val="28"/>
          <w:szCs w:val="28"/>
        </w:rPr>
        <w:t>- организационные и управленческие риски - слабая координация действий исполнителей подпрограмм, в результате, которых могут возникнуть  диспропорции в ресурсной поддержке реализации намеченных мероприятий, их неоправданному дублированию и снижению эффективности использования бюджетных средств,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мероприятий, невыполнением одной или нескольких задач Программы.</w:t>
      </w:r>
    </w:p>
    <w:p w:rsidR="003C5539" w:rsidRPr="00FC1329" w:rsidRDefault="003C5539" w:rsidP="003C55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329">
        <w:rPr>
          <w:sz w:val="28"/>
          <w:szCs w:val="28"/>
        </w:rPr>
        <w:t xml:space="preserve">Из вышеперечисленных рисков наибольшее отрицательное влияние на реализацию Программы могут оказать финансовые риски, которые содержат угрозу </w:t>
      </w:r>
      <w:r w:rsidRPr="00FC1329">
        <w:rPr>
          <w:sz w:val="28"/>
          <w:szCs w:val="28"/>
        </w:rPr>
        <w:lastRenderedPageBreak/>
        <w:t xml:space="preserve">срыва реализации Программы. В связи с этим наибольшее внимание необходимо уделять управлению финансовыми рисками. </w:t>
      </w:r>
    </w:p>
    <w:p w:rsidR="003C5539" w:rsidRPr="00FC1329" w:rsidRDefault="003C5539" w:rsidP="003C55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329">
        <w:rPr>
          <w:sz w:val="28"/>
          <w:szCs w:val="28"/>
        </w:rPr>
        <w:t>Для минимизации возможных отрицательных последствий решения проблемы программно-целевым методом необходимо предпринять ряд мер, таких как:</w:t>
      </w:r>
    </w:p>
    <w:p w:rsidR="003C5539" w:rsidRPr="00FC1329" w:rsidRDefault="003C5539" w:rsidP="003C55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329">
        <w:rPr>
          <w:sz w:val="28"/>
          <w:szCs w:val="28"/>
        </w:rPr>
        <w:t>1) мониторинг хода реализации мероприятий подпрограммы;</w:t>
      </w:r>
    </w:p>
    <w:p w:rsidR="003C5539" w:rsidRPr="00FC1329" w:rsidRDefault="003C5539" w:rsidP="003C55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329">
        <w:rPr>
          <w:sz w:val="28"/>
          <w:szCs w:val="28"/>
        </w:rPr>
        <w:t>2) широкое привлечение общественности к реализации и оценке результатов реализации подпрограммы;</w:t>
      </w:r>
    </w:p>
    <w:p w:rsidR="003C5539" w:rsidRDefault="003C5539" w:rsidP="003C55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1329">
        <w:rPr>
          <w:sz w:val="28"/>
          <w:szCs w:val="28"/>
        </w:rPr>
        <w:t xml:space="preserve">  3) обеспечение публичности промежуточных отчетов и годовых докладов о ходе реализации подпрограммы.</w:t>
      </w:r>
    </w:p>
    <w:p w:rsidR="003C5539" w:rsidRPr="00B07E29" w:rsidRDefault="003C5539" w:rsidP="00B07E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0EFA">
        <w:rPr>
          <w:sz w:val="28"/>
          <w:szCs w:val="28"/>
        </w:rPr>
        <w:t xml:space="preserve">Финансирование подпрограммы осуществляется за счет средств </w:t>
      </w:r>
      <w:r>
        <w:rPr>
          <w:sz w:val="28"/>
          <w:szCs w:val="28"/>
        </w:rPr>
        <w:t xml:space="preserve">местного </w:t>
      </w:r>
      <w:r w:rsidRPr="00D50EFA">
        <w:rPr>
          <w:sz w:val="28"/>
          <w:szCs w:val="28"/>
        </w:rPr>
        <w:t>бюджета.</w:t>
      </w:r>
    </w:p>
    <w:p w:rsidR="003C5539" w:rsidRDefault="003C5539" w:rsidP="00FC1329">
      <w:pPr>
        <w:ind w:firstLine="567"/>
        <w:jc w:val="center"/>
        <w:rPr>
          <w:b/>
          <w:sz w:val="28"/>
          <w:szCs w:val="28"/>
        </w:rPr>
      </w:pPr>
    </w:p>
    <w:p w:rsidR="004474A6" w:rsidRDefault="004474A6" w:rsidP="004474A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8C1421">
        <w:rPr>
          <w:b/>
          <w:sz w:val="28"/>
          <w:szCs w:val="28"/>
        </w:rPr>
        <w:t xml:space="preserve">. </w:t>
      </w:r>
      <w:r w:rsidRPr="008C1421">
        <w:rPr>
          <w:b/>
          <w:spacing w:val="-1"/>
          <w:sz w:val="28"/>
          <w:szCs w:val="28"/>
        </w:rPr>
        <w:t>Раздел</w:t>
      </w:r>
      <w:r w:rsidRPr="008C1421">
        <w:rPr>
          <w:b/>
          <w:spacing w:val="54"/>
          <w:sz w:val="28"/>
          <w:szCs w:val="28"/>
        </w:rPr>
        <w:t xml:space="preserve"> </w:t>
      </w:r>
      <w:r w:rsidRPr="008C1421">
        <w:rPr>
          <w:b/>
          <w:spacing w:val="-1"/>
          <w:sz w:val="28"/>
          <w:szCs w:val="28"/>
        </w:rPr>
        <w:t>Финансовое</w:t>
      </w:r>
      <w:r w:rsidRPr="008C1421">
        <w:rPr>
          <w:b/>
          <w:spacing w:val="56"/>
          <w:sz w:val="28"/>
          <w:szCs w:val="28"/>
        </w:rPr>
        <w:t xml:space="preserve"> </w:t>
      </w:r>
      <w:r w:rsidRPr="008C1421">
        <w:rPr>
          <w:b/>
          <w:spacing w:val="-1"/>
          <w:sz w:val="28"/>
          <w:szCs w:val="28"/>
        </w:rPr>
        <w:t>обеспечение</w:t>
      </w:r>
      <w:r w:rsidRPr="008C1421">
        <w:rPr>
          <w:b/>
          <w:spacing w:val="55"/>
          <w:sz w:val="28"/>
          <w:szCs w:val="28"/>
        </w:rPr>
        <w:t xml:space="preserve"> </w:t>
      </w:r>
      <w:r w:rsidRPr="008C1421">
        <w:rPr>
          <w:b/>
          <w:spacing w:val="-1"/>
          <w:sz w:val="28"/>
          <w:szCs w:val="28"/>
        </w:rPr>
        <w:t>реализации</w:t>
      </w:r>
      <w:r w:rsidRPr="008C1421">
        <w:rPr>
          <w:b/>
          <w:spacing w:val="56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муниципальной</w:t>
      </w:r>
      <w:r w:rsidRPr="008C1421">
        <w:rPr>
          <w:b/>
          <w:spacing w:val="-1"/>
          <w:sz w:val="28"/>
          <w:szCs w:val="28"/>
        </w:rPr>
        <w:t xml:space="preserve"> программ</w:t>
      </w:r>
      <w:r>
        <w:rPr>
          <w:b/>
          <w:spacing w:val="-1"/>
          <w:sz w:val="28"/>
          <w:szCs w:val="28"/>
        </w:rPr>
        <w:t>ы.</w:t>
      </w:r>
    </w:p>
    <w:p w:rsidR="003C6E4C" w:rsidRDefault="00480FB2" w:rsidP="00480FB2">
      <w:pPr>
        <w:pStyle w:val="ConsPlusCell"/>
      </w:pPr>
      <w:r>
        <w:t xml:space="preserve">       Общий объем расходов на программу составляет </w:t>
      </w:r>
      <w:r w:rsidR="003C6E4C">
        <w:t>:</w:t>
      </w:r>
    </w:p>
    <w:p w:rsidR="003C6E4C" w:rsidRDefault="003C6E4C" w:rsidP="00480FB2">
      <w:pPr>
        <w:pStyle w:val="ConsPlusCell"/>
      </w:pPr>
    </w:p>
    <w:p w:rsidR="003C6E4C" w:rsidRDefault="003C6E4C" w:rsidP="00480FB2">
      <w:pPr>
        <w:pStyle w:val="ConsPlusCell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850"/>
        <w:gridCol w:w="993"/>
        <w:gridCol w:w="850"/>
        <w:gridCol w:w="851"/>
        <w:gridCol w:w="992"/>
        <w:gridCol w:w="1134"/>
        <w:gridCol w:w="957"/>
      </w:tblGrid>
      <w:tr w:rsidR="003C6E4C" w:rsidTr="003C6E4C">
        <w:tc>
          <w:tcPr>
            <w:tcW w:w="2518" w:type="dxa"/>
          </w:tcPr>
          <w:p w:rsidR="003C6E4C" w:rsidRDefault="003C6E4C" w:rsidP="00480FB2">
            <w:pPr>
              <w:pStyle w:val="ConsPlusCell"/>
            </w:pPr>
          </w:p>
        </w:tc>
        <w:tc>
          <w:tcPr>
            <w:tcW w:w="1276" w:type="dxa"/>
          </w:tcPr>
          <w:p w:rsidR="003C6E4C" w:rsidRDefault="003C6E4C" w:rsidP="00480FB2">
            <w:pPr>
              <w:pStyle w:val="ConsPlusCell"/>
            </w:pPr>
            <w:r>
              <w:t xml:space="preserve"> Всего :</w:t>
            </w:r>
          </w:p>
        </w:tc>
        <w:tc>
          <w:tcPr>
            <w:tcW w:w="850" w:type="dxa"/>
          </w:tcPr>
          <w:p w:rsidR="003C6E4C" w:rsidRDefault="003C6E4C" w:rsidP="00480FB2">
            <w:pPr>
              <w:pStyle w:val="ConsPlusCell"/>
            </w:pPr>
            <w:r>
              <w:t>2020</w:t>
            </w:r>
          </w:p>
        </w:tc>
        <w:tc>
          <w:tcPr>
            <w:tcW w:w="993" w:type="dxa"/>
          </w:tcPr>
          <w:p w:rsidR="003C6E4C" w:rsidRDefault="003C6E4C" w:rsidP="00480FB2">
            <w:pPr>
              <w:pStyle w:val="ConsPlusCell"/>
            </w:pPr>
            <w:r>
              <w:t>2021</w:t>
            </w:r>
          </w:p>
        </w:tc>
        <w:tc>
          <w:tcPr>
            <w:tcW w:w="850" w:type="dxa"/>
          </w:tcPr>
          <w:p w:rsidR="003C6E4C" w:rsidRDefault="003C6E4C" w:rsidP="00480FB2">
            <w:pPr>
              <w:pStyle w:val="ConsPlusCell"/>
            </w:pPr>
            <w:r>
              <w:t>2022</w:t>
            </w:r>
          </w:p>
        </w:tc>
        <w:tc>
          <w:tcPr>
            <w:tcW w:w="851" w:type="dxa"/>
          </w:tcPr>
          <w:p w:rsidR="003C6E4C" w:rsidRDefault="003C6E4C" w:rsidP="00480FB2">
            <w:pPr>
              <w:pStyle w:val="ConsPlusCell"/>
            </w:pPr>
            <w:r>
              <w:t>2023</w:t>
            </w:r>
          </w:p>
        </w:tc>
        <w:tc>
          <w:tcPr>
            <w:tcW w:w="992" w:type="dxa"/>
          </w:tcPr>
          <w:p w:rsidR="003C6E4C" w:rsidRDefault="003C6E4C" w:rsidP="00480FB2">
            <w:pPr>
              <w:pStyle w:val="ConsPlusCell"/>
            </w:pPr>
            <w:r>
              <w:t>2024</w:t>
            </w:r>
          </w:p>
        </w:tc>
        <w:tc>
          <w:tcPr>
            <w:tcW w:w="1134" w:type="dxa"/>
          </w:tcPr>
          <w:p w:rsidR="003C6E4C" w:rsidRDefault="003C6E4C" w:rsidP="00480FB2">
            <w:pPr>
              <w:pStyle w:val="ConsPlusCell"/>
            </w:pPr>
            <w:r>
              <w:t>2025</w:t>
            </w:r>
          </w:p>
        </w:tc>
        <w:tc>
          <w:tcPr>
            <w:tcW w:w="957" w:type="dxa"/>
          </w:tcPr>
          <w:p w:rsidR="003C6E4C" w:rsidRDefault="003C6E4C" w:rsidP="00480FB2">
            <w:pPr>
              <w:pStyle w:val="ConsPlusCell"/>
            </w:pPr>
            <w:r>
              <w:t>2026</w:t>
            </w:r>
          </w:p>
        </w:tc>
      </w:tr>
      <w:tr w:rsidR="003C6E4C" w:rsidTr="003C6E4C">
        <w:tc>
          <w:tcPr>
            <w:tcW w:w="2518" w:type="dxa"/>
          </w:tcPr>
          <w:p w:rsidR="003C6E4C" w:rsidRDefault="003C6E4C" w:rsidP="00480FB2">
            <w:pPr>
              <w:pStyle w:val="ConsPlusCell"/>
            </w:pPr>
            <w:r>
              <w:t xml:space="preserve"> Объемы бюджетных ассигнований </w:t>
            </w:r>
          </w:p>
        </w:tc>
        <w:tc>
          <w:tcPr>
            <w:tcW w:w="1276" w:type="dxa"/>
          </w:tcPr>
          <w:p w:rsidR="003C6E4C" w:rsidRDefault="00C550AD" w:rsidP="00C933FC">
            <w:pPr>
              <w:pStyle w:val="ConsPlusCell"/>
            </w:pPr>
            <w:r>
              <w:t xml:space="preserve">  </w:t>
            </w:r>
          </w:p>
        </w:tc>
        <w:tc>
          <w:tcPr>
            <w:tcW w:w="850" w:type="dxa"/>
          </w:tcPr>
          <w:p w:rsidR="003C6E4C" w:rsidRDefault="003C6E4C" w:rsidP="00480FB2">
            <w:pPr>
              <w:pStyle w:val="ConsPlusCell"/>
            </w:pPr>
            <w:r>
              <w:t>-</w:t>
            </w:r>
          </w:p>
        </w:tc>
        <w:tc>
          <w:tcPr>
            <w:tcW w:w="993" w:type="dxa"/>
          </w:tcPr>
          <w:p w:rsidR="003C6E4C" w:rsidRDefault="003C6E4C" w:rsidP="00480FB2">
            <w:pPr>
              <w:pStyle w:val="ConsPlusCell"/>
            </w:pPr>
            <w:r>
              <w:t>-</w:t>
            </w:r>
          </w:p>
        </w:tc>
        <w:tc>
          <w:tcPr>
            <w:tcW w:w="850" w:type="dxa"/>
          </w:tcPr>
          <w:p w:rsidR="003C6E4C" w:rsidRDefault="003C6E4C" w:rsidP="00480FB2">
            <w:pPr>
              <w:pStyle w:val="ConsPlusCell"/>
            </w:pPr>
            <w:r>
              <w:t>-</w:t>
            </w:r>
          </w:p>
        </w:tc>
        <w:tc>
          <w:tcPr>
            <w:tcW w:w="851" w:type="dxa"/>
          </w:tcPr>
          <w:p w:rsidR="003C6E4C" w:rsidRDefault="003C6E4C" w:rsidP="00480FB2">
            <w:pPr>
              <w:pStyle w:val="ConsPlusCell"/>
            </w:pPr>
            <w:r>
              <w:t>-</w:t>
            </w:r>
          </w:p>
        </w:tc>
        <w:tc>
          <w:tcPr>
            <w:tcW w:w="992" w:type="dxa"/>
          </w:tcPr>
          <w:p w:rsidR="003C6E4C" w:rsidRDefault="00C550AD" w:rsidP="00480FB2">
            <w:pPr>
              <w:pStyle w:val="ConsPlusCell"/>
            </w:pPr>
            <w:r>
              <w:t>105,0</w:t>
            </w:r>
          </w:p>
        </w:tc>
        <w:tc>
          <w:tcPr>
            <w:tcW w:w="1134" w:type="dxa"/>
          </w:tcPr>
          <w:p w:rsidR="003C6E4C" w:rsidRDefault="00C550AD" w:rsidP="00480FB2">
            <w:pPr>
              <w:pStyle w:val="ConsPlusCell"/>
            </w:pPr>
            <w:r>
              <w:t>105,0</w:t>
            </w:r>
          </w:p>
        </w:tc>
        <w:tc>
          <w:tcPr>
            <w:tcW w:w="957" w:type="dxa"/>
          </w:tcPr>
          <w:p w:rsidR="003C6E4C" w:rsidRDefault="00C550AD" w:rsidP="00480FB2">
            <w:pPr>
              <w:pStyle w:val="ConsPlusCell"/>
            </w:pPr>
            <w:r>
              <w:t>105,0</w:t>
            </w:r>
          </w:p>
        </w:tc>
      </w:tr>
      <w:tr w:rsidR="003C6E4C" w:rsidTr="003C6E4C">
        <w:tc>
          <w:tcPr>
            <w:tcW w:w="2518" w:type="dxa"/>
          </w:tcPr>
          <w:p w:rsidR="003C6E4C" w:rsidRDefault="003C6E4C" w:rsidP="00480FB2">
            <w:pPr>
              <w:pStyle w:val="ConsPlusCell"/>
            </w:pPr>
            <w:r>
              <w:t>Итого:</w:t>
            </w:r>
          </w:p>
        </w:tc>
        <w:tc>
          <w:tcPr>
            <w:tcW w:w="1276" w:type="dxa"/>
          </w:tcPr>
          <w:p w:rsidR="003C6E4C" w:rsidRDefault="00C933FC" w:rsidP="00480FB2">
            <w:pPr>
              <w:pStyle w:val="ConsPlusCell"/>
            </w:pPr>
            <w:r>
              <w:t>315,0</w:t>
            </w:r>
          </w:p>
        </w:tc>
        <w:tc>
          <w:tcPr>
            <w:tcW w:w="850" w:type="dxa"/>
          </w:tcPr>
          <w:p w:rsidR="003C6E4C" w:rsidRDefault="003C6E4C" w:rsidP="00480FB2">
            <w:pPr>
              <w:pStyle w:val="ConsPlusCell"/>
            </w:pPr>
          </w:p>
        </w:tc>
        <w:tc>
          <w:tcPr>
            <w:tcW w:w="993" w:type="dxa"/>
          </w:tcPr>
          <w:p w:rsidR="003C6E4C" w:rsidRDefault="003C6E4C" w:rsidP="00480FB2">
            <w:pPr>
              <w:pStyle w:val="ConsPlusCell"/>
            </w:pPr>
          </w:p>
        </w:tc>
        <w:tc>
          <w:tcPr>
            <w:tcW w:w="850" w:type="dxa"/>
          </w:tcPr>
          <w:p w:rsidR="003C6E4C" w:rsidRDefault="003C6E4C" w:rsidP="00480FB2">
            <w:pPr>
              <w:pStyle w:val="ConsPlusCell"/>
            </w:pPr>
          </w:p>
        </w:tc>
        <w:tc>
          <w:tcPr>
            <w:tcW w:w="851" w:type="dxa"/>
          </w:tcPr>
          <w:p w:rsidR="003C6E4C" w:rsidRDefault="003C6E4C" w:rsidP="00480FB2">
            <w:pPr>
              <w:pStyle w:val="ConsPlusCell"/>
            </w:pPr>
          </w:p>
        </w:tc>
        <w:tc>
          <w:tcPr>
            <w:tcW w:w="992" w:type="dxa"/>
          </w:tcPr>
          <w:p w:rsidR="003C6E4C" w:rsidRDefault="00D70A9F" w:rsidP="00480FB2">
            <w:pPr>
              <w:pStyle w:val="ConsPlusCell"/>
            </w:pPr>
            <w:r>
              <w:t>105,0</w:t>
            </w:r>
          </w:p>
        </w:tc>
        <w:tc>
          <w:tcPr>
            <w:tcW w:w="1134" w:type="dxa"/>
          </w:tcPr>
          <w:p w:rsidR="003C6E4C" w:rsidRDefault="00D70A9F" w:rsidP="00480FB2">
            <w:pPr>
              <w:pStyle w:val="ConsPlusCell"/>
            </w:pPr>
            <w:r>
              <w:t>105,0</w:t>
            </w:r>
          </w:p>
        </w:tc>
        <w:tc>
          <w:tcPr>
            <w:tcW w:w="957" w:type="dxa"/>
          </w:tcPr>
          <w:p w:rsidR="003C6E4C" w:rsidRDefault="00D70A9F" w:rsidP="00480FB2">
            <w:pPr>
              <w:pStyle w:val="ConsPlusCell"/>
            </w:pPr>
            <w:r>
              <w:t>105,0</w:t>
            </w:r>
          </w:p>
        </w:tc>
      </w:tr>
    </w:tbl>
    <w:p w:rsidR="003C6E4C" w:rsidRDefault="003C6E4C" w:rsidP="00480FB2">
      <w:pPr>
        <w:pStyle w:val="ConsPlusCell"/>
      </w:pPr>
    </w:p>
    <w:p w:rsidR="00C550AD" w:rsidRDefault="00C550AD" w:rsidP="004474A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C550AD" w:rsidRDefault="00C550AD" w:rsidP="004474A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3C6E4C" w:rsidRDefault="004474A6" w:rsidP="004474A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8.Раздел </w:t>
      </w:r>
      <w:r w:rsidRPr="008C1421">
        <w:rPr>
          <w:b/>
          <w:sz w:val="28"/>
          <w:szCs w:val="28"/>
        </w:rPr>
        <w:t>Перечень основных меро</w:t>
      </w:r>
      <w:r>
        <w:rPr>
          <w:b/>
          <w:sz w:val="28"/>
          <w:szCs w:val="28"/>
        </w:rPr>
        <w:t>приятий муниципальной программы</w:t>
      </w:r>
    </w:p>
    <w:p w:rsidR="004474A6" w:rsidRPr="003C6E4C" w:rsidRDefault="003C6E4C" w:rsidP="004474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30531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</w:t>
      </w:r>
      <w:r w:rsidRPr="003C6E4C">
        <w:rPr>
          <w:sz w:val="28"/>
          <w:szCs w:val="28"/>
        </w:rPr>
        <w:t xml:space="preserve"> ( Приложение № 1)</w:t>
      </w:r>
      <w:r w:rsidR="004474A6" w:rsidRPr="003C6E4C">
        <w:rPr>
          <w:sz w:val="28"/>
          <w:szCs w:val="28"/>
        </w:rPr>
        <w:t xml:space="preserve">  </w:t>
      </w:r>
    </w:p>
    <w:p w:rsidR="00344465" w:rsidRDefault="00344465" w:rsidP="00FC1329">
      <w:pPr>
        <w:ind w:firstLine="567"/>
        <w:jc w:val="center"/>
        <w:rPr>
          <w:b/>
          <w:sz w:val="28"/>
          <w:szCs w:val="28"/>
        </w:rPr>
      </w:pPr>
    </w:p>
    <w:p w:rsidR="00344465" w:rsidRDefault="00344465" w:rsidP="00FC1329">
      <w:pPr>
        <w:ind w:firstLine="567"/>
        <w:jc w:val="center"/>
        <w:rPr>
          <w:b/>
          <w:sz w:val="28"/>
          <w:szCs w:val="28"/>
        </w:rPr>
      </w:pPr>
    </w:p>
    <w:p w:rsidR="007344C3" w:rsidRPr="00D50EFA" w:rsidRDefault="007344C3" w:rsidP="00A211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344C3" w:rsidRDefault="007344C3" w:rsidP="0030732F">
      <w:pPr>
        <w:jc w:val="both"/>
        <w:rPr>
          <w:sz w:val="28"/>
          <w:szCs w:val="28"/>
        </w:rPr>
      </w:pPr>
    </w:p>
    <w:p w:rsidR="007344C3" w:rsidRDefault="007344C3" w:rsidP="0030732F">
      <w:pPr>
        <w:jc w:val="both"/>
        <w:rPr>
          <w:sz w:val="28"/>
          <w:szCs w:val="28"/>
        </w:rPr>
      </w:pPr>
    </w:p>
    <w:p w:rsidR="00AC6597" w:rsidRDefault="00AC6597" w:rsidP="00F15FF8">
      <w:pPr>
        <w:autoSpaceDE w:val="0"/>
        <w:autoSpaceDN w:val="0"/>
        <w:adjustRightInd w:val="0"/>
        <w:jc w:val="right"/>
        <w:outlineLvl w:val="1"/>
        <w:sectPr w:rsidR="00AC6597" w:rsidSect="001060DB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7344C3" w:rsidRDefault="007344C3" w:rsidP="00254DFE">
      <w:pPr>
        <w:autoSpaceDE w:val="0"/>
        <w:autoSpaceDN w:val="0"/>
        <w:adjustRightInd w:val="0"/>
        <w:outlineLvl w:val="1"/>
        <w:sectPr w:rsidR="007344C3" w:rsidSect="00AC6597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7344C3" w:rsidRDefault="007344C3" w:rsidP="000A6E70">
      <w:pPr>
        <w:autoSpaceDE w:val="0"/>
        <w:autoSpaceDN w:val="0"/>
        <w:adjustRightInd w:val="0"/>
        <w:outlineLvl w:val="1"/>
      </w:pPr>
    </w:p>
    <w:p w:rsidR="007344C3" w:rsidRDefault="007344C3" w:rsidP="000A6E70">
      <w:pPr>
        <w:autoSpaceDE w:val="0"/>
        <w:autoSpaceDN w:val="0"/>
        <w:adjustRightInd w:val="0"/>
        <w:outlineLvl w:val="1"/>
      </w:pPr>
    </w:p>
    <w:p w:rsidR="007344C3" w:rsidRDefault="007344C3" w:rsidP="000A6E70">
      <w:pPr>
        <w:autoSpaceDE w:val="0"/>
        <w:autoSpaceDN w:val="0"/>
        <w:adjustRightInd w:val="0"/>
        <w:outlineLvl w:val="1"/>
      </w:pPr>
    </w:p>
    <w:p w:rsidR="002513E5" w:rsidRPr="00C912E5" w:rsidRDefault="002513E5" w:rsidP="002513E5">
      <w:pPr>
        <w:autoSpaceDE w:val="0"/>
        <w:autoSpaceDN w:val="0"/>
        <w:adjustRightInd w:val="0"/>
        <w:jc w:val="right"/>
        <w:outlineLvl w:val="1"/>
      </w:pPr>
      <w:r>
        <w:t>Приложение № 1</w:t>
      </w:r>
    </w:p>
    <w:p w:rsidR="002513E5" w:rsidRPr="00C912E5" w:rsidRDefault="002513E5" w:rsidP="002513E5">
      <w:pPr>
        <w:autoSpaceDE w:val="0"/>
        <w:autoSpaceDN w:val="0"/>
        <w:adjustRightInd w:val="0"/>
        <w:jc w:val="right"/>
      </w:pPr>
      <w:r w:rsidRPr="00C912E5">
        <w:t>к муниципальной</w:t>
      </w:r>
      <w:r>
        <w:t xml:space="preserve"> </w:t>
      </w:r>
      <w:r w:rsidRPr="00C912E5">
        <w:t>программе</w:t>
      </w:r>
    </w:p>
    <w:p w:rsidR="002513E5" w:rsidRDefault="002513E5" w:rsidP="002513E5">
      <w:pPr>
        <w:autoSpaceDE w:val="0"/>
        <w:autoSpaceDN w:val="0"/>
        <w:adjustRightInd w:val="0"/>
        <w:jc w:val="right"/>
      </w:pPr>
      <w:r w:rsidRPr="00324C07">
        <w:t>«Формирование законопослушного поведения</w:t>
      </w:r>
    </w:p>
    <w:p w:rsidR="002513E5" w:rsidRDefault="002513E5" w:rsidP="002513E5">
      <w:pPr>
        <w:autoSpaceDE w:val="0"/>
        <w:autoSpaceDN w:val="0"/>
        <w:adjustRightInd w:val="0"/>
        <w:jc w:val="right"/>
      </w:pPr>
      <w:r w:rsidRPr="00324C07">
        <w:t xml:space="preserve"> участников дорожного движения </w:t>
      </w:r>
    </w:p>
    <w:p w:rsidR="002513E5" w:rsidRPr="00AC4069" w:rsidRDefault="002513E5" w:rsidP="002513E5">
      <w:pPr>
        <w:autoSpaceDE w:val="0"/>
        <w:autoSpaceDN w:val="0"/>
        <w:adjustRightInd w:val="0"/>
        <w:jc w:val="right"/>
      </w:pPr>
      <w:r>
        <w:tab/>
        <w:t>муниципального района «Оловяннинский район»</w:t>
      </w:r>
      <w:r w:rsidRPr="00AC4069">
        <w:t>»</w:t>
      </w:r>
      <w:r>
        <w:t>.</w:t>
      </w: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6D5E7E" w:rsidRDefault="006D5E7E" w:rsidP="006D5E7E">
      <w:pPr>
        <w:rPr>
          <w:b/>
          <w:sz w:val="28"/>
          <w:szCs w:val="28"/>
        </w:rPr>
      </w:pPr>
    </w:p>
    <w:p w:rsidR="006D5E7E" w:rsidRDefault="006D5E7E" w:rsidP="006D5E7E">
      <w:pPr>
        <w:jc w:val="center"/>
        <w:rPr>
          <w:b/>
          <w:sz w:val="28"/>
          <w:szCs w:val="28"/>
        </w:rPr>
      </w:pPr>
      <w:r w:rsidRPr="003E785F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 xml:space="preserve">8. </w:t>
      </w:r>
      <w:r w:rsidRPr="00A80F5E">
        <w:rPr>
          <w:b/>
          <w:sz w:val="28"/>
          <w:szCs w:val="28"/>
        </w:rPr>
        <w:t>Основные мероприятия, показатели и объемы</w:t>
      </w:r>
      <w:r>
        <w:rPr>
          <w:b/>
          <w:sz w:val="28"/>
          <w:szCs w:val="28"/>
        </w:rPr>
        <w:t xml:space="preserve">   </w:t>
      </w:r>
      <w:r w:rsidRPr="00A80F5E">
        <w:rPr>
          <w:b/>
          <w:sz w:val="28"/>
          <w:szCs w:val="28"/>
        </w:rPr>
        <w:t>финансирования муниципальной программы»</w:t>
      </w:r>
    </w:p>
    <w:p w:rsidR="002513E5" w:rsidRDefault="002513E5" w:rsidP="002513E5">
      <w:pPr>
        <w:autoSpaceDE w:val="0"/>
        <w:autoSpaceDN w:val="0"/>
        <w:adjustRightInd w:val="0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660"/>
        <w:gridCol w:w="3701"/>
        <w:gridCol w:w="567"/>
        <w:gridCol w:w="709"/>
        <w:gridCol w:w="1559"/>
        <w:gridCol w:w="1417"/>
        <w:gridCol w:w="1134"/>
        <w:gridCol w:w="993"/>
        <w:gridCol w:w="708"/>
        <w:gridCol w:w="851"/>
        <w:gridCol w:w="992"/>
        <w:gridCol w:w="851"/>
        <w:gridCol w:w="992"/>
      </w:tblGrid>
      <w:tr w:rsidR="002513E5" w:rsidRPr="00F12456" w:rsidTr="00916A25">
        <w:trPr>
          <w:trHeight w:val="315"/>
        </w:trPr>
        <w:tc>
          <w:tcPr>
            <w:tcW w:w="660" w:type="dxa"/>
            <w:vMerge w:val="restart"/>
          </w:tcPr>
          <w:p w:rsidR="002513E5" w:rsidRPr="00F12456" w:rsidRDefault="002513E5" w:rsidP="002513E5">
            <w:pPr>
              <w:jc w:val="right"/>
              <w:rPr>
                <w:b/>
              </w:rPr>
            </w:pPr>
            <w:r w:rsidRPr="00F12456">
              <w:rPr>
                <w:b/>
              </w:rPr>
              <w:t>№ п/п</w:t>
            </w:r>
          </w:p>
        </w:tc>
        <w:tc>
          <w:tcPr>
            <w:tcW w:w="3701" w:type="dxa"/>
            <w:vMerge w:val="restart"/>
          </w:tcPr>
          <w:p w:rsidR="002513E5" w:rsidRPr="00F12456" w:rsidRDefault="002513E5" w:rsidP="002513E5">
            <w:pPr>
              <w:jc w:val="right"/>
              <w:rPr>
                <w:b/>
              </w:rPr>
            </w:pPr>
            <w:r w:rsidRPr="00A806B1">
              <w:rPr>
                <w:b/>
                <w:spacing w:val="-2"/>
                <w:sz w:val="18"/>
                <w:szCs w:val="18"/>
              </w:rPr>
              <w:t xml:space="preserve">Содержание мероприятий </w:t>
            </w:r>
            <w:r w:rsidRPr="00A806B1">
              <w:rPr>
                <w:b/>
                <w:sz w:val="18"/>
                <w:szCs w:val="18"/>
              </w:rPr>
              <w:t>программы</w:t>
            </w:r>
          </w:p>
        </w:tc>
        <w:tc>
          <w:tcPr>
            <w:tcW w:w="567" w:type="dxa"/>
            <w:vMerge w:val="restart"/>
          </w:tcPr>
          <w:p w:rsidR="002513E5" w:rsidRDefault="002513E5" w:rsidP="00251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Ед.</w:t>
            </w:r>
          </w:p>
          <w:p w:rsidR="002513E5" w:rsidRPr="00A806B1" w:rsidRDefault="002513E5" w:rsidP="00251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изм.</w:t>
            </w:r>
          </w:p>
        </w:tc>
        <w:tc>
          <w:tcPr>
            <w:tcW w:w="709" w:type="dxa"/>
            <w:vMerge w:val="restart"/>
          </w:tcPr>
          <w:p w:rsidR="002513E5" w:rsidRPr="00F12456" w:rsidRDefault="002513E5" w:rsidP="002513E5">
            <w:pPr>
              <w:rPr>
                <w:b/>
              </w:rPr>
            </w:pPr>
            <w:r w:rsidRPr="00A806B1">
              <w:rPr>
                <w:b/>
                <w:sz w:val="18"/>
                <w:szCs w:val="18"/>
              </w:rPr>
              <w:t>Результаты мероприятия</w:t>
            </w:r>
          </w:p>
        </w:tc>
        <w:tc>
          <w:tcPr>
            <w:tcW w:w="1559" w:type="dxa"/>
            <w:vMerge w:val="restart"/>
          </w:tcPr>
          <w:p w:rsidR="002513E5" w:rsidRPr="00F12456" w:rsidRDefault="002513E5" w:rsidP="002513E5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Источники </w:t>
            </w:r>
            <w:r w:rsidRPr="00A806B1">
              <w:rPr>
                <w:b/>
                <w:sz w:val="18"/>
                <w:szCs w:val="18"/>
              </w:rPr>
              <w:t>финансирования млн. рублей</w:t>
            </w:r>
          </w:p>
        </w:tc>
        <w:tc>
          <w:tcPr>
            <w:tcW w:w="7938" w:type="dxa"/>
            <w:gridSpan w:val="8"/>
          </w:tcPr>
          <w:p w:rsidR="002513E5" w:rsidRPr="00F12456" w:rsidRDefault="002513E5" w:rsidP="002513E5">
            <w:pPr>
              <w:rPr>
                <w:b/>
              </w:rPr>
            </w:pPr>
            <w:r>
              <w:rPr>
                <w:b/>
              </w:rPr>
              <w:t xml:space="preserve"> Объемы финансирования  в тыс. руб</w:t>
            </w:r>
          </w:p>
        </w:tc>
      </w:tr>
      <w:tr w:rsidR="002513E5" w:rsidRPr="00F12456" w:rsidTr="00E70998">
        <w:trPr>
          <w:trHeight w:val="435"/>
        </w:trPr>
        <w:tc>
          <w:tcPr>
            <w:tcW w:w="660" w:type="dxa"/>
            <w:vMerge/>
          </w:tcPr>
          <w:p w:rsidR="002513E5" w:rsidRPr="00F12456" w:rsidRDefault="002513E5" w:rsidP="002513E5">
            <w:pPr>
              <w:jc w:val="right"/>
              <w:rPr>
                <w:b/>
              </w:rPr>
            </w:pPr>
          </w:p>
        </w:tc>
        <w:tc>
          <w:tcPr>
            <w:tcW w:w="3701" w:type="dxa"/>
            <w:vMerge/>
          </w:tcPr>
          <w:p w:rsidR="002513E5" w:rsidRPr="00A806B1" w:rsidRDefault="002513E5" w:rsidP="002513E5">
            <w:pPr>
              <w:jc w:val="right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513E5" w:rsidRPr="00A806B1" w:rsidRDefault="002513E5" w:rsidP="002513E5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513E5" w:rsidRPr="00A806B1" w:rsidRDefault="002513E5" w:rsidP="002513E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513E5" w:rsidRPr="00A806B1" w:rsidRDefault="002513E5" w:rsidP="002513E5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513E5" w:rsidRPr="00F12456" w:rsidRDefault="002513E5" w:rsidP="002513E5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2513E5" w:rsidRPr="00F12456" w:rsidRDefault="002513E5" w:rsidP="002513E5">
            <w:pPr>
              <w:jc w:val="righ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93" w:type="dxa"/>
          </w:tcPr>
          <w:p w:rsidR="002513E5" w:rsidRPr="00F12456" w:rsidRDefault="002513E5" w:rsidP="002513E5">
            <w:pPr>
              <w:jc w:val="right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708" w:type="dxa"/>
          </w:tcPr>
          <w:p w:rsidR="002513E5" w:rsidRPr="00F12456" w:rsidRDefault="002513E5" w:rsidP="002513E5">
            <w:pPr>
              <w:jc w:val="right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51" w:type="dxa"/>
          </w:tcPr>
          <w:p w:rsidR="002513E5" w:rsidRPr="00F12456" w:rsidRDefault="002513E5" w:rsidP="002513E5">
            <w:pPr>
              <w:jc w:val="right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2" w:type="dxa"/>
          </w:tcPr>
          <w:p w:rsidR="002513E5" w:rsidRPr="00F12456" w:rsidRDefault="002513E5" w:rsidP="002513E5">
            <w:pPr>
              <w:jc w:val="right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51" w:type="dxa"/>
          </w:tcPr>
          <w:p w:rsidR="002513E5" w:rsidRPr="00F12456" w:rsidRDefault="002513E5" w:rsidP="002513E5">
            <w:pPr>
              <w:jc w:val="right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992" w:type="dxa"/>
          </w:tcPr>
          <w:p w:rsidR="002513E5" w:rsidRPr="00F12456" w:rsidRDefault="002513E5" w:rsidP="002513E5">
            <w:pPr>
              <w:jc w:val="right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2513E5" w:rsidRPr="00F12456" w:rsidTr="002513E5">
        <w:trPr>
          <w:trHeight w:val="253"/>
        </w:trPr>
        <w:tc>
          <w:tcPr>
            <w:tcW w:w="15134" w:type="dxa"/>
            <w:gridSpan w:val="13"/>
          </w:tcPr>
          <w:p w:rsidR="002513E5" w:rsidRPr="00CC59D4" w:rsidRDefault="002B62CA" w:rsidP="002513E5">
            <w:pPr>
              <w:jc w:val="center"/>
              <w:rPr>
                <w:b/>
              </w:rPr>
            </w:pPr>
            <w:r>
              <w:rPr>
                <w:b/>
                <w:color w:val="1A1A1A"/>
                <w:sz w:val="28"/>
                <w:szCs w:val="28"/>
              </w:rPr>
              <w:t xml:space="preserve"> </w:t>
            </w:r>
            <w:r w:rsidRPr="00CC59D4">
              <w:rPr>
                <w:b/>
                <w:color w:val="1A1A1A"/>
              </w:rPr>
              <w:t xml:space="preserve">Цель: </w:t>
            </w:r>
            <w:r w:rsidR="002513E5" w:rsidRPr="00CC59D4">
              <w:rPr>
                <w:b/>
                <w:color w:val="1A1A1A"/>
              </w:rPr>
              <w:t>Формирование  устойчивых навыков безопасного поведения на дорогах,</w:t>
            </w:r>
            <w:r w:rsidR="002513E5" w:rsidRPr="00CC59D4">
              <w:rPr>
                <w:rFonts w:ascii="Helvetica" w:hAnsi="Helvetica"/>
                <w:b/>
                <w:color w:val="1A1A1A"/>
              </w:rPr>
              <w:t xml:space="preserve"> </w:t>
            </w:r>
            <w:r w:rsidR="002513E5" w:rsidRPr="00CC59D4">
              <w:rPr>
                <w:b/>
              </w:rPr>
              <w:t xml:space="preserve">повышение уровня правового воспитания подрастающего поколения, профилактика  дорожно-транспортных происшествий.                                       </w:t>
            </w:r>
          </w:p>
        </w:tc>
      </w:tr>
      <w:tr w:rsidR="002513E5" w:rsidTr="002513E5">
        <w:tc>
          <w:tcPr>
            <w:tcW w:w="15134" w:type="dxa"/>
            <w:gridSpan w:val="13"/>
          </w:tcPr>
          <w:p w:rsidR="002513E5" w:rsidRPr="007A6EF1" w:rsidRDefault="002513E5" w:rsidP="007A6EF1">
            <w:pPr>
              <w:rPr>
                <w:b/>
                <w:sz w:val="28"/>
                <w:szCs w:val="28"/>
              </w:rPr>
            </w:pPr>
            <w:r w:rsidRPr="0048010B">
              <w:rPr>
                <w:b/>
              </w:rPr>
              <w:t xml:space="preserve"> </w:t>
            </w:r>
            <w:r w:rsidR="002B62CA" w:rsidRPr="007A6EF1">
              <w:rPr>
                <w:b/>
              </w:rPr>
              <w:t>Задача 1</w:t>
            </w:r>
            <w:r w:rsidR="007A6EF1" w:rsidRPr="007A6EF1">
              <w:rPr>
                <w:b/>
              </w:rPr>
              <w:t>. Повышение эффективности  работы по предупреждению  детского дорожно – транспортного травматизма</w:t>
            </w:r>
            <w:r w:rsidR="007A6EF1">
              <w:rPr>
                <w:b/>
              </w:rPr>
              <w:t xml:space="preserve">, путем  межведомственного взаимодействия </w:t>
            </w:r>
            <w:r w:rsidR="005F129D">
              <w:rPr>
                <w:b/>
              </w:rPr>
              <w:t>.</w:t>
            </w:r>
            <w:r w:rsidR="007A6EF1" w:rsidRPr="007A6EF1">
              <w:rPr>
                <w:b/>
              </w:rPr>
              <w:t xml:space="preserve"> </w:t>
            </w:r>
            <w:r w:rsidR="002B62CA" w:rsidRPr="007A6EF1">
              <w:rPr>
                <w:b/>
              </w:rPr>
              <w:t xml:space="preserve">  </w:t>
            </w:r>
          </w:p>
        </w:tc>
      </w:tr>
      <w:tr w:rsidR="00BC5D40" w:rsidTr="00BC5D40">
        <w:trPr>
          <w:trHeight w:val="315"/>
        </w:trPr>
        <w:tc>
          <w:tcPr>
            <w:tcW w:w="660" w:type="dxa"/>
            <w:vMerge w:val="restart"/>
          </w:tcPr>
          <w:p w:rsidR="00BC5D40" w:rsidRDefault="00BC5D40" w:rsidP="002513E5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3482" w:type="dxa"/>
            <w:gridSpan w:val="11"/>
          </w:tcPr>
          <w:p w:rsidR="00BC5D40" w:rsidRPr="002B5C8E" w:rsidRDefault="00BC5D40" w:rsidP="007A6EF1">
            <w:pPr>
              <w:jc w:val="right"/>
              <w:rPr>
                <w:b/>
              </w:rPr>
            </w:pPr>
            <w:r>
              <w:rPr>
                <w:b/>
              </w:rPr>
              <w:t xml:space="preserve">  Целевой показатель -  количество проведенных  межведомственных  мероприятий  по профилактике ДТП –ежегодно 5</w:t>
            </w:r>
            <w:r w:rsidRPr="00886168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2B5C8E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BC5D40" w:rsidRPr="002B5C8E" w:rsidRDefault="00BC5D40" w:rsidP="002513E5">
            <w:pPr>
              <w:jc w:val="right"/>
              <w:rPr>
                <w:b/>
              </w:rPr>
            </w:pPr>
          </w:p>
        </w:tc>
      </w:tr>
      <w:tr w:rsidR="00BC5D40" w:rsidTr="00BC5D40">
        <w:trPr>
          <w:trHeight w:val="285"/>
        </w:trPr>
        <w:tc>
          <w:tcPr>
            <w:tcW w:w="660" w:type="dxa"/>
            <w:vMerge/>
          </w:tcPr>
          <w:p w:rsidR="00BC5D40" w:rsidRDefault="00BC5D40" w:rsidP="002513E5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3482" w:type="dxa"/>
            <w:gridSpan w:val="11"/>
          </w:tcPr>
          <w:p w:rsidR="00BC5D40" w:rsidRDefault="00BC5D40" w:rsidP="007A6EF1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BC5D40" w:rsidRPr="002B5C8E" w:rsidRDefault="00BC5D40" w:rsidP="002513E5">
            <w:pPr>
              <w:jc w:val="right"/>
              <w:rPr>
                <w:b/>
              </w:rPr>
            </w:pPr>
          </w:p>
        </w:tc>
      </w:tr>
      <w:tr w:rsidR="00BC5D40" w:rsidRPr="00BA58A1" w:rsidTr="00C373BF">
        <w:trPr>
          <w:trHeight w:val="2250"/>
        </w:trPr>
        <w:tc>
          <w:tcPr>
            <w:tcW w:w="660" w:type="dxa"/>
            <w:tcBorders>
              <w:top w:val="single" w:sz="4" w:space="0" w:color="auto"/>
            </w:tcBorders>
          </w:tcPr>
          <w:p w:rsidR="00BC5D40" w:rsidRPr="00BA58A1" w:rsidRDefault="00BC5D40" w:rsidP="002B62CA">
            <w:pPr>
              <w:jc w:val="center"/>
            </w:pPr>
            <w:r w:rsidRPr="00BA58A1">
              <w:t>1.1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5D40" w:rsidRPr="00971B21" w:rsidRDefault="00BC5D40" w:rsidP="002B62CA">
            <w:pPr>
              <w:rPr>
                <w:u w:val="single"/>
              </w:rPr>
            </w:pPr>
            <w:r w:rsidRPr="00971B21">
              <w:rPr>
                <w:i/>
                <w:u w:val="single"/>
              </w:rPr>
              <w:t>Мероприятие 1</w:t>
            </w:r>
            <w:r w:rsidRPr="00971B21">
              <w:rPr>
                <w:u w:val="single"/>
              </w:rPr>
              <w:t xml:space="preserve">. </w:t>
            </w:r>
          </w:p>
          <w:p w:rsidR="00BC5D40" w:rsidRPr="00971B21" w:rsidRDefault="00BC5D40" w:rsidP="002B62CA">
            <w:r w:rsidRPr="00971B21">
              <w:t>Разработка годовых межведомственных планов мероприятий по профилактике детского дорожно-транспортного травматизма в учреждениях.</w:t>
            </w:r>
          </w:p>
        </w:tc>
        <w:tc>
          <w:tcPr>
            <w:tcW w:w="567" w:type="dxa"/>
          </w:tcPr>
          <w:p w:rsidR="00BC5D40" w:rsidRPr="00BA58A1" w:rsidRDefault="00BC5D40" w:rsidP="002B62CA">
            <w:r>
              <w:t>ш</w:t>
            </w:r>
            <w:r w:rsidRPr="00BA58A1">
              <w:t>т.</w:t>
            </w:r>
          </w:p>
        </w:tc>
        <w:tc>
          <w:tcPr>
            <w:tcW w:w="709" w:type="dxa"/>
          </w:tcPr>
          <w:p w:rsidR="00BC5D40" w:rsidRPr="00BA58A1" w:rsidRDefault="00BC5D40" w:rsidP="002B62C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5D40" w:rsidRPr="000D0D9C" w:rsidRDefault="00BC5D40" w:rsidP="002B6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требует финансирования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40" w:rsidRPr="00DF06CC" w:rsidRDefault="00BC5D40" w:rsidP="004D4985">
            <w:pPr>
              <w:rPr>
                <w:b/>
              </w:rPr>
            </w:pPr>
          </w:p>
        </w:tc>
        <w:tc>
          <w:tcPr>
            <w:tcW w:w="1134" w:type="dxa"/>
          </w:tcPr>
          <w:p w:rsidR="00BC5D40" w:rsidRPr="00BA58A1" w:rsidRDefault="00BC5D40" w:rsidP="002B62C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BC5D40" w:rsidRPr="00BA58A1" w:rsidRDefault="00BC5D40" w:rsidP="002B62C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BC5D40" w:rsidRPr="00BA58A1" w:rsidRDefault="00BC5D40" w:rsidP="002B62C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BC5D40" w:rsidRPr="00BA58A1" w:rsidRDefault="00BC5D40" w:rsidP="002B62C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BC5D40" w:rsidRPr="00BA58A1" w:rsidRDefault="00BC5D40" w:rsidP="002B62C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BC5D40" w:rsidRPr="00BA58A1" w:rsidRDefault="00BC5D40" w:rsidP="002B62C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BC5D40" w:rsidRPr="00BA58A1" w:rsidRDefault="00BC5D40" w:rsidP="002B62C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C5D40" w:rsidRPr="00BA58A1" w:rsidTr="00BC5D40">
        <w:trPr>
          <w:trHeight w:val="1875"/>
        </w:trPr>
        <w:tc>
          <w:tcPr>
            <w:tcW w:w="660" w:type="dxa"/>
            <w:vMerge w:val="restart"/>
          </w:tcPr>
          <w:p w:rsidR="00BC5D40" w:rsidRPr="00BA58A1" w:rsidRDefault="00BC5D40" w:rsidP="002B62CA">
            <w:pPr>
              <w:jc w:val="center"/>
            </w:pPr>
          </w:p>
          <w:p w:rsidR="00BC5D40" w:rsidRPr="00BA58A1" w:rsidRDefault="00BC5D40" w:rsidP="002B62CA">
            <w:pPr>
              <w:jc w:val="center"/>
            </w:pPr>
            <w:r w:rsidRPr="00BA58A1">
              <w:t>1.2.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D40" w:rsidRPr="00971B21" w:rsidRDefault="00BC5D40" w:rsidP="002B62CA">
            <w:r w:rsidRPr="00971B21">
              <w:rPr>
                <w:bCs/>
              </w:rPr>
              <w:t>Приобретение оборудования для провед</w:t>
            </w:r>
            <w:r>
              <w:rPr>
                <w:bCs/>
              </w:rPr>
              <w:t>ения соревнований «Безопасное</w:t>
            </w:r>
            <w:r w:rsidRPr="00971B21">
              <w:rPr>
                <w:bCs/>
              </w:rPr>
              <w:t xml:space="preserve">  колесо»</w:t>
            </w:r>
          </w:p>
        </w:tc>
        <w:tc>
          <w:tcPr>
            <w:tcW w:w="567" w:type="dxa"/>
          </w:tcPr>
          <w:p w:rsidR="00BC5D40" w:rsidRPr="000D0D9C" w:rsidRDefault="00BC5D40" w:rsidP="002B62CA">
            <w:r>
              <w:t>ш</w:t>
            </w:r>
            <w:r w:rsidRPr="000D0D9C">
              <w:t>т.</w:t>
            </w:r>
          </w:p>
        </w:tc>
        <w:tc>
          <w:tcPr>
            <w:tcW w:w="709" w:type="dxa"/>
          </w:tcPr>
          <w:p w:rsidR="00BC5D40" w:rsidRPr="000D0D9C" w:rsidRDefault="00BC5D40" w:rsidP="002B62CA">
            <w:pPr>
              <w:shd w:val="clear" w:color="auto" w:fill="FFFFFF"/>
              <w:spacing w:line="230" w:lineRule="exact"/>
            </w:pPr>
          </w:p>
        </w:tc>
        <w:tc>
          <w:tcPr>
            <w:tcW w:w="1559" w:type="dxa"/>
          </w:tcPr>
          <w:p w:rsidR="00BC5D40" w:rsidRPr="00BA58A1" w:rsidRDefault="00BC5D40" w:rsidP="002B62CA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40" w:rsidRPr="00DF06CC" w:rsidRDefault="00BC5D40" w:rsidP="002B62CA">
            <w:pPr>
              <w:jc w:val="center"/>
              <w:rPr>
                <w:b/>
              </w:rPr>
            </w:pPr>
            <w:r w:rsidRPr="00DF06CC">
              <w:rPr>
                <w:b/>
              </w:rPr>
              <w:t>90,0</w:t>
            </w:r>
          </w:p>
        </w:tc>
        <w:tc>
          <w:tcPr>
            <w:tcW w:w="1134" w:type="dxa"/>
          </w:tcPr>
          <w:p w:rsidR="00BC5D40" w:rsidRPr="00BA58A1" w:rsidRDefault="00BC5D40" w:rsidP="002B62C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BC5D40" w:rsidRPr="00BA58A1" w:rsidRDefault="00BC5D40" w:rsidP="002B62C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BC5D40" w:rsidRPr="00BA58A1" w:rsidRDefault="00BC5D40" w:rsidP="002B62C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BC5D40" w:rsidRPr="00BA58A1" w:rsidRDefault="00BC5D40" w:rsidP="002B62CA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BC5D40" w:rsidRPr="00BA58A1" w:rsidRDefault="00BC5D40" w:rsidP="003A03E8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851" w:type="dxa"/>
          </w:tcPr>
          <w:p w:rsidR="00BC5D40" w:rsidRPr="00BA58A1" w:rsidRDefault="00BC5D40" w:rsidP="003A03E8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</w:tcPr>
          <w:p w:rsidR="00BC5D40" w:rsidRPr="00BA58A1" w:rsidRDefault="00BC5D40" w:rsidP="003A03E8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BC5D40" w:rsidRPr="00BA58A1" w:rsidTr="00BC5D40">
        <w:tc>
          <w:tcPr>
            <w:tcW w:w="660" w:type="dxa"/>
            <w:vMerge/>
          </w:tcPr>
          <w:p w:rsidR="00BC5D40" w:rsidRPr="00BA58A1" w:rsidRDefault="00BC5D40" w:rsidP="002B62CA">
            <w:pPr>
              <w:jc w:val="center"/>
            </w:pP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D40" w:rsidRPr="00971B21" w:rsidRDefault="00BC5D40" w:rsidP="002B62CA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C5D40" w:rsidRDefault="00BC5D40" w:rsidP="002B62CA"/>
        </w:tc>
        <w:tc>
          <w:tcPr>
            <w:tcW w:w="709" w:type="dxa"/>
            <w:tcBorders>
              <w:top w:val="single" w:sz="4" w:space="0" w:color="auto"/>
            </w:tcBorders>
          </w:tcPr>
          <w:p w:rsidR="00BC5D40" w:rsidRPr="000D0D9C" w:rsidRDefault="00BC5D40" w:rsidP="002B62CA">
            <w:pPr>
              <w:shd w:val="clear" w:color="auto" w:fill="FFFFFF"/>
              <w:spacing w:line="230" w:lineRule="exact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5D40" w:rsidRPr="00BA58A1" w:rsidRDefault="00BC5D40" w:rsidP="002B62C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40" w:rsidRPr="00DF06CC" w:rsidRDefault="00BC5D40" w:rsidP="004D498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C5D40" w:rsidRDefault="00BC5D40" w:rsidP="002B62CA">
            <w:pPr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C5D40" w:rsidRDefault="00BC5D40" w:rsidP="002B62CA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C5D40" w:rsidRDefault="00BC5D40" w:rsidP="002B62CA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C5D40" w:rsidRDefault="00BC5D40" w:rsidP="002B62CA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C5D40" w:rsidRDefault="00BC5D40" w:rsidP="002B62CA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C5D40" w:rsidRDefault="00BC5D40" w:rsidP="002B62CA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C5D40" w:rsidRDefault="00BC5D40" w:rsidP="002B62CA">
            <w:pPr>
              <w:jc w:val="right"/>
              <w:rPr>
                <w:b/>
              </w:rPr>
            </w:pPr>
          </w:p>
        </w:tc>
      </w:tr>
      <w:tr w:rsidR="006D5E7E" w:rsidRPr="00BA58A1" w:rsidTr="00BC5D40">
        <w:trPr>
          <w:trHeight w:val="840"/>
        </w:trPr>
        <w:tc>
          <w:tcPr>
            <w:tcW w:w="660" w:type="dxa"/>
            <w:tcBorders>
              <w:top w:val="single" w:sz="4" w:space="0" w:color="auto"/>
            </w:tcBorders>
          </w:tcPr>
          <w:p w:rsidR="006D5E7E" w:rsidRPr="00BA58A1" w:rsidRDefault="00E70998" w:rsidP="006D5E7E">
            <w:pPr>
              <w:jc w:val="center"/>
            </w:pPr>
            <w:r>
              <w:t>1.3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E7E" w:rsidRPr="00971B21" w:rsidRDefault="006D5E7E" w:rsidP="006D5E7E">
            <w:pPr>
              <w:rPr>
                <w:i/>
                <w:u w:val="single"/>
              </w:rPr>
            </w:pPr>
            <w:r w:rsidRPr="00971B21">
              <w:rPr>
                <w:i/>
                <w:u w:val="single"/>
              </w:rPr>
              <w:t xml:space="preserve">Мероприятие 3. </w:t>
            </w:r>
          </w:p>
          <w:p w:rsidR="006D5E7E" w:rsidRPr="00971B21" w:rsidRDefault="006D5E7E" w:rsidP="006D5E7E">
            <w:pPr>
              <w:rPr>
                <w:bCs/>
              </w:rPr>
            </w:pPr>
            <w:r w:rsidRPr="00971B21">
              <w:t xml:space="preserve">Приобретение световозвращающих элементов и распространение их среди дошкольников и учащихся младших классов, а также жилеты для класса </w:t>
            </w:r>
            <w:r w:rsidRPr="00971B21">
              <w:rPr>
                <w:shd w:val="clear" w:color="auto" w:fill="FFFFFF"/>
              </w:rPr>
              <w:t>Отряд Юных Инспекторов</w:t>
            </w:r>
            <w:r w:rsidRPr="00971B21">
              <w:rPr>
                <w:color w:val="333333"/>
                <w:shd w:val="clear" w:color="auto" w:fill="FFFFFF"/>
              </w:rPr>
              <w:t xml:space="preserve"> </w:t>
            </w:r>
            <w:r w:rsidRPr="00971B21">
              <w:rPr>
                <w:shd w:val="clear" w:color="auto" w:fill="FFFFFF"/>
              </w:rPr>
              <w:t>Движения</w:t>
            </w:r>
            <w:r w:rsidRPr="00971B21">
              <w:t xml:space="preserve"> (ЮИД) всего, из них по годам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5E7E" w:rsidRPr="00BA58A1" w:rsidRDefault="006D5E7E" w:rsidP="006D5E7E">
            <w:pPr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D5E7E" w:rsidRPr="000854EE" w:rsidRDefault="006D5E7E" w:rsidP="006D5E7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D5E7E" w:rsidRPr="00BA58A1" w:rsidRDefault="006D5E7E" w:rsidP="006D5E7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7E" w:rsidRDefault="006D5E7E" w:rsidP="006D5E7E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1134" w:type="dxa"/>
          </w:tcPr>
          <w:p w:rsidR="006D5E7E" w:rsidRDefault="006D5E7E" w:rsidP="006D5E7E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6D5E7E" w:rsidRDefault="006D5E7E" w:rsidP="006D5E7E">
            <w:pPr>
              <w:jc w:val="right"/>
              <w:rPr>
                <w:b/>
              </w:rPr>
            </w:pPr>
          </w:p>
        </w:tc>
        <w:tc>
          <w:tcPr>
            <w:tcW w:w="708" w:type="dxa"/>
          </w:tcPr>
          <w:p w:rsidR="006D5E7E" w:rsidRDefault="006D5E7E" w:rsidP="006D5E7E">
            <w:pPr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6D5E7E" w:rsidRDefault="006D5E7E" w:rsidP="006D5E7E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6D5E7E" w:rsidRPr="00BA58A1" w:rsidRDefault="006D5E7E" w:rsidP="003A03E8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851" w:type="dxa"/>
          </w:tcPr>
          <w:p w:rsidR="006D5E7E" w:rsidRPr="00BA58A1" w:rsidRDefault="006D5E7E" w:rsidP="003A03E8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</w:tcPr>
          <w:p w:rsidR="006D5E7E" w:rsidRPr="00BA58A1" w:rsidRDefault="006D5E7E" w:rsidP="003A03E8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BC5D40" w:rsidRPr="00BA58A1" w:rsidTr="00BC5D40">
        <w:trPr>
          <w:trHeight w:val="1689"/>
        </w:trPr>
        <w:tc>
          <w:tcPr>
            <w:tcW w:w="660" w:type="dxa"/>
            <w:tcBorders>
              <w:top w:val="single" w:sz="4" w:space="0" w:color="auto"/>
            </w:tcBorders>
          </w:tcPr>
          <w:p w:rsidR="00BC5D40" w:rsidRDefault="00BC5D40" w:rsidP="002B62CA">
            <w:pPr>
              <w:jc w:val="center"/>
            </w:pP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D40" w:rsidRPr="00971B21" w:rsidRDefault="00BC5D40" w:rsidP="002B62CA">
            <w:pPr>
              <w:rPr>
                <w:i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C5D40" w:rsidRPr="00BA58A1" w:rsidRDefault="00BC5D40" w:rsidP="006D5E7E">
            <w:pPr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5D40" w:rsidRPr="000854EE" w:rsidRDefault="00BC5D40" w:rsidP="006D5E7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5D40" w:rsidRPr="00BA58A1" w:rsidRDefault="00BC5D40" w:rsidP="006D5E7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40" w:rsidRDefault="00BC5D40" w:rsidP="002B62C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C5D40" w:rsidRDefault="00BC5D40" w:rsidP="006D5E7E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BC5D40" w:rsidRDefault="00BC5D40" w:rsidP="006D5E7E">
            <w:pPr>
              <w:jc w:val="right"/>
              <w:rPr>
                <w:b/>
              </w:rPr>
            </w:pPr>
          </w:p>
        </w:tc>
        <w:tc>
          <w:tcPr>
            <w:tcW w:w="708" w:type="dxa"/>
          </w:tcPr>
          <w:p w:rsidR="00BC5D40" w:rsidRDefault="00BC5D40" w:rsidP="006D5E7E">
            <w:pPr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BC5D40" w:rsidRDefault="00BC5D40" w:rsidP="006D5E7E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BC5D40" w:rsidRDefault="00BC5D40" w:rsidP="002B62CA">
            <w:pPr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BC5D40" w:rsidRDefault="00BC5D40" w:rsidP="002B62CA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BC5D40" w:rsidRDefault="00BC5D40" w:rsidP="002B62CA">
            <w:pPr>
              <w:jc w:val="right"/>
              <w:rPr>
                <w:b/>
              </w:rPr>
            </w:pPr>
          </w:p>
        </w:tc>
      </w:tr>
      <w:tr w:rsidR="006D5E7E" w:rsidRPr="00BA58A1" w:rsidTr="00E70998">
        <w:tc>
          <w:tcPr>
            <w:tcW w:w="660" w:type="dxa"/>
          </w:tcPr>
          <w:p w:rsidR="006D5E7E" w:rsidRPr="00BA58A1" w:rsidRDefault="009036AE" w:rsidP="006D5E7E">
            <w:pPr>
              <w:jc w:val="center"/>
            </w:pPr>
            <w:r>
              <w:t>1.</w:t>
            </w:r>
            <w:r w:rsidR="00E70998">
              <w:t>4</w:t>
            </w:r>
          </w:p>
        </w:tc>
        <w:tc>
          <w:tcPr>
            <w:tcW w:w="3701" w:type="dxa"/>
          </w:tcPr>
          <w:p w:rsidR="006D5E7E" w:rsidRPr="00971B21" w:rsidRDefault="006D5E7E" w:rsidP="006D5E7E">
            <w:pPr>
              <w:rPr>
                <w:i/>
                <w:u w:val="single"/>
              </w:rPr>
            </w:pPr>
            <w:r w:rsidRPr="00971B21">
              <w:rPr>
                <w:i/>
                <w:u w:val="single"/>
              </w:rPr>
              <w:t xml:space="preserve">Мероприятие 2. </w:t>
            </w:r>
          </w:p>
          <w:p w:rsidR="006D5E7E" w:rsidRPr="00971B21" w:rsidRDefault="006D5E7E" w:rsidP="006D5E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</w:pPr>
            <w:r w:rsidRPr="00971B21">
              <w:t>Проведение в образовательных организа</w:t>
            </w:r>
            <w:r w:rsidR="00041412">
              <w:t>циях  пропагандистских кампаний,</w:t>
            </w:r>
            <w:r w:rsidRPr="00971B21">
              <w:t xml:space="preserve"> направленных на формирование у участников дорожного движения стереотипов законопослушного поведения (издание и распространение информационных материалов) с выдачей канц. товаров с символикой кампании, при ее проведении (тренинги, круглые столы) всего, из них по годам</w:t>
            </w:r>
          </w:p>
        </w:tc>
        <w:tc>
          <w:tcPr>
            <w:tcW w:w="567" w:type="dxa"/>
          </w:tcPr>
          <w:p w:rsidR="006D5E7E" w:rsidRPr="003A75F0" w:rsidRDefault="006D5E7E" w:rsidP="006D5E7E">
            <w:r>
              <w:t>ш</w:t>
            </w:r>
            <w:r w:rsidRPr="003A75F0">
              <w:t>т.</w:t>
            </w:r>
          </w:p>
        </w:tc>
        <w:tc>
          <w:tcPr>
            <w:tcW w:w="709" w:type="dxa"/>
          </w:tcPr>
          <w:p w:rsidR="006D5E7E" w:rsidRPr="003A75F0" w:rsidRDefault="006D5E7E" w:rsidP="006D5E7E"/>
        </w:tc>
        <w:tc>
          <w:tcPr>
            <w:tcW w:w="1559" w:type="dxa"/>
          </w:tcPr>
          <w:p w:rsidR="006D5E7E" w:rsidRPr="00BA58A1" w:rsidRDefault="006D5E7E" w:rsidP="006D5E7E">
            <w:pPr>
              <w:rPr>
                <w:b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6D5E7E" w:rsidRPr="00BA58A1" w:rsidRDefault="006D5E7E" w:rsidP="006D5E7E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6D5E7E" w:rsidRPr="00BA58A1" w:rsidRDefault="006D5E7E" w:rsidP="006D5E7E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6D5E7E" w:rsidRPr="00BA58A1" w:rsidRDefault="006D5E7E" w:rsidP="006D5E7E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6D5E7E" w:rsidRPr="00BA58A1" w:rsidRDefault="006D5E7E" w:rsidP="006D5E7E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6D5E7E" w:rsidRPr="00BA58A1" w:rsidRDefault="006D5E7E" w:rsidP="006D5E7E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6D5E7E" w:rsidRPr="00BA58A1" w:rsidRDefault="006D5E7E" w:rsidP="003A03E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6D5E7E" w:rsidRPr="00BA58A1" w:rsidRDefault="006D5E7E" w:rsidP="003A03E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6D5E7E" w:rsidRPr="00BA58A1" w:rsidRDefault="006D5E7E" w:rsidP="003A03E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F129D" w:rsidRPr="00BA58A1" w:rsidTr="00E70998">
        <w:tc>
          <w:tcPr>
            <w:tcW w:w="660" w:type="dxa"/>
          </w:tcPr>
          <w:p w:rsidR="005F129D" w:rsidRDefault="005F129D" w:rsidP="006D5E7E">
            <w:pPr>
              <w:jc w:val="center"/>
            </w:pPr>
          </w:p>
        </w:tc>
        <w:tc>
          <w:tcPr>
            <w:tcW w:w="3701" w:type="dxa"/>
          </w:tcPr>
          <w:p w:rsidR="005F129D" w:rsidRPr="00971B21" w:rsidRDefault="005F129D" w:rsidP="006D5E7E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 Итого :</w:t>
            </w:r>
          </w:p>
        </w:tc>
        <w:tc>
          <w:tcPr>
            <w:tcW w:w="567" w:type="dxa"/>
          </w:tcPr>
          <w:p w:rsidR="005F129D" w:rsidRDefault="005F129D" w:rsidP="006D5E7E"/>
        </w:tc>
        <w:tc>
          <w:tcPr>
            <w:tcW w:w="709" w:type="dxa"/>
          </w:tcPr>
          <w:p w:rsidR="005F129D" w:rsidRPr="003A75F0" w:rsidRDefault="005F129D" w:rsidP="006D5E7E"/>
        </w:tc>
        <w:tc>
          <w:tcPr>
            <w:tcW w:w="1559" w:type="dxa"/>
          </w:tcPr>
          <w:p w:rsidR="005F129D" w:rsidRPr="000D0D9C" w:rsidRDefault="005F129D" w:rsidP="006D5E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F129D" w:rsidRDefault="00372B80" w:rsidP="00C373BF">
            <w:pPr>
              <w:jc w:val="center"/>
              <w:rPr>
                <w:b/>
              </w:rPr>
            </w:pPr>
            <w:r>
              <w:rPr>
                <w:b/>
              </w:rPr>
              <w:t>135,0</w:t>
            </w:r>
          </w:p>
        </w:tc>
        <w:tc>
          <w:tcPr>
            <w:tcW w:w="1134" w:type="dxa"/>
          </w:tcPr>
          <w:p w:rsidR="005F129D" w:rsidRDefault="005F129D" w:rsidP="00372B80">
            <w:pPr>
              <w:rPr>
                <w:b/>
              </w:rPr>
            </w:pPr>
          </w:p>
        </w:tc>
        <w:tc>
          <w:tcPr>
            <w:tcW w:w="993" w:type="dxa"/>
          </w:tcPr>
          <w:p w:rsidR="005F129D" w:rsidRDefault="005F129D" w:rsidP="006D5E7E">
            <w:pPr>
              <w:jc w:val="right"/>
              <w:rPr>
                <w:b/>
              </w:rPr>
            </w:pPr>
          </w:p>
        </w:tc>
        <w:tc>
          <w:tcPr>
            <w:tcW w:w="708" w:type="dxa"/>
          </w:tcPr>
          <w:p w:rsidR="005F129D" w:rsidRDefault="005F129D" w:rsidP="006D5E7E">
            <w:pPr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5F129D" w:rsidRDefault="005F129D" w:rsidP="006D5E7E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5F129D" w:rsidRDefault="004D4985" w:rsidP="003A03E8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E72DA3">
              <w:rPr>
                <w:b/>
              </w:rPr>
              <w:t>,0</w:t>
            </w:r>
          </w:p>
        </w:tc>
        <w:tc>
          <w:tcPr>
            <w:tcW w:w="851" w:type="dxa"/>
          </w:tcPr>
          <w:p w:rsidR="005F129D" w:rsidRDefault="004D4985" w:rsidP="003A03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72DA3">
              <w:rPr>
                <w:b/>
              </w:rPr>
              <w:t>5,0</w:t>
            </w:r>
          </w:p>
        </w:tc>
        <w:tc>
          <w:tcPr>
            <w:tcW w:w="992" w:type="dxa"/>
          </w:tcPr>
          <w:p w:rsidR="005F129D" w:rsidRDefault="004D4985" w:rsidP="003A03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72DA3">
              <w:rPr>
                <w:b/>
              </w:rPr>
              <w:t>5,0</w:t>
            </w:r>
          </w:p>
        </w:tc>
      </w:tr>
      <w:tr w:rsidR="002027C7" w:rsidRPr="00BA58A1" w:rsidTr="00275B7C">
        <w:tc>
          <w:tcPr>
            <w:tcW w:w="15134" w:type="dxa"/>
            <w:gridSpan w:val="13"/>
          </w:tcPr>
          <w:p w:rsidR="007A6EF1" w:rsidRDefault="007A6EF1" w:rsidP="006D5E7E">
            <w:pPr>
              <w:jc w:val="right"/>
              <w:rPr>
                <w:b/>
              </w:rPr>
            </w:pPr>
          </w:p>
          <w:p w:rsidR="007A6EF1" w:rsidRPr="00A7271D" w:rsidRDefault="00A7271D" w:rsidP="006D5E7E">
            <w:pPr>
              <w:jc w:val="right"/>
              <w:rPr>
                <w:b/>
              </w:rPr>
            </w:pPr>
            <w:r w:rsidRPr="00A7271D">
              <w:rPr>
                <w:b/>
              </w:rPr>
              <w:t xml:space="preserve"> Задача № 2 </w:t>
            </w:r>
            <w:r w:rsidR="007A6EF1" w:rsidRPr="00A7271D">
              <w:rPr>
                <w:b/>
              </w:rPr>
              <w:t>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      </w:r>
          </w:p>
          <w:p w:rsidR="007A6EF1" w:rsidRDefault="007A6EF1" w:rsidP="00A7271D">
            <w:pPr>
              <w:rPr>
                <w:b/>
              </w:rPr>
            </w:pPr>
            <w:r w:rsidRPr="002B5C8E">
              <w:rPr>
                <w:b/>
              </w:rPr>
              <w:t>Целевой показатель -</w:t>
            </w:r>
            <w:r w:rsidRPr="002B5C8E">
              <w:t xml:space="preserve"> </w:t>
            </w:r>
            <w:r w:rsidRPr="002B5C8E">
              <w:rPr>
                <w:b/>
              </w:rPr>
              <w:t>Доля учащихся (воспитанников) задействованных в мероприятиях по профилактике ДТП  - 100 %</w:t>
            </w:r>
          </w:p>
          <w:p w:rsidR="002027C7" w:rsidRPr="00BA58A1" w:rsidRDefault="002027C7" w:rsidP="006D5E7E">
            <w:pPr>
              <w:jc w:val="right"/>
              <w:rPr>
                <w:b/>
              </w:rPr>
            </w:pPr>
          </w:p>
        </w:tc>
      </w:tr>
      <w:tr w:rsidR="002027C7" w:rsidRPr="00BA58A1" w:rsidTr="00275B7C">
        <w:tc>
          <w:tcPr>
            <w:tcW w:w="15134" w:type="dxa"/>
            <w:gridSpan w:val="13"/>
          </w:tcPr>
          <w:p w:rsidR="002027C7" w:rsidRDefault="002027C7" w:rsidP="006D5E7E">
            <w:pPr>
              <w:jc w:val="right"/>
              <w:rPr>
                <w:b/>
              </w:rPr>
            </w:pPr>
            <w:r>
              <w:rPr>
                <w:b/>
              </w:rPr>
              <w:t xml:space="preserve"> Целевой показатель:</w:t>
            </w:r>
          </w:p>
        </w:tc>
      </w:tr>
      <w:tr w:rsidR="002027C7" w:rsidRPr="00BA58A1" w:rsidTr="00E70998">
        <w:tc>
          <w:tcPr>
            <w:tcW w:w="660" w:type="dxa"/>
          </w:tcPr>
          <w:p w:rsidR="002027C7" w:rsidRPr="00BA58A1" w:rsidRDefault="002027C7" w:rsidP="002027C7">
            <w:pPr>
              <w:jc w:val="center"/>
            </w:pPr>
            <w:r>
              <w:t>2.1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7C7" w:rsidRPr="00D85061" w:rsidRDefault="002027C7" w:rsidP="002027C7">
            <w:r w:rsidRPr="00D85061">
              <w:t>Проведение районного конкурса детского творчества «Рыцари дорожно</w:t>
            </w:r>
            <w:r w:rsidRPr="00D85061">
              <w:rPr>
                <w:bCs/>
              </w:rPr>
              <w:t>й безопасности»</w:t>
            </w:r>
          </w:p>
        </w:tc>
        <w:tc>
          <w:tcPr>
            <w:tcW w:w="567" w:type="dxa"/>
          </w:tcPr>
          <w:p w:rsidR="002027C7" w:rsidRPr="00DB3693" w:rsidRDefault="002027C7" w:rsidP="002027C7">
            <w:r>
              <w:t>ш</w:t>
            </w:r>
            <w:r w:rsidRPr="00DB3693">
              <w:t>т.</w:t>
            </w:r>
          </w:p>
        </w:tc>
        <w:tc>
          <w:tcPr>
            <w:tcW w:w="709" w:type="dxa"/>
          </w:tcPr>
          <w:p w:rsidR="002027C7" w:rsidRPr="00D970E3" w:rsidRDefault="002027C7" w:rsidP="002027C7"/>
        </w:tc>
        <w:tc>
          <w:tcPr>
            <w:tcW w:w="1559" w:type="dxa"/>
          </w:tcPr>
          <w:p w:rsidR="002027C7" w:rsidRPr="00BA58A1" w:rsidRDefault="002027C7" w:rsidP="002027C7">
            <w:pPr>
              <w:rPr>
                <w:b/>
              </w:rPr>
            </w:pPr>
          </w:p>
        </w:tc>
        <w:tc>
          <w:tcPr>
            <w:tcW w:w="1417" w:type="dxa"/>
          </w:tcPr>
          <w:p w:rsidR="002027C7" w:rsidRPr="00BA58A1" w:rsidRDefault="002027C7" w:rsidP="00C373BF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</w:tcPr>
          <w:p w:rsidR="002027C7" w:rsidRPr="00BA58A1" w:rsidRDefault="002027C7" w:rsidP="002027C7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2027C7" w:rsidRPr="00BA58A1" w:rsidRDefault="002027C7" w:rsidP="002027C7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2027C7" w:rsidRPr="00BA58A1" w:rsidRDefault="002027C7" w:rsidP="002027C7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2027C7" w:rsidRPr="00BA58A1" w:rsidRDefault="002027C7" w:rsidP="002027C7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2027C7" w:rsidRPr="00BA58A1" w:rsidRDefault="002027C7" w:rsidP="003A03E8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</w:tcPr>
          <w:p w:rsidR="002027C7" w:rsidRPr="00BA58A1" w:rsidRDefault="002027C7" w:rsidP="003A03E8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</w:tcPr>
          <w:p w:rsidR="002027C7" w:rsidRPr="00BA58A1" w:rsidRDefault="002027C7" w:rsidP="003A03E8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2027C7" w:rsidRPr="00BA58A1" w:rsidTr="00E70998">
        <w:tc>
          <w:tcPr>
            <w:tcW w:w="660" w:type="dxa"/>
          </w:tcPr>
          <w:p w:rsidR="002027C7" w:rsidRPr="00BA58A1" w:rsidRDefault="002027C7" w:rsidP="002027C7">
            <w:pPr>
              <w:jc w:val="center"/>
            </w:pPr>
            <w:r>
              <w:t>2.2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7C7" w:rsidRPr="00D85061" w:rsidRDefault="002027C7" w:rsidP="002027C7">
            <w:r w:rsidRPr="00D85061">
              <w:t>Проведение районного конкурса «Красный, желтый, зеленый»</w:t>
            </w:r>
          </w:p>
        </w:tc>
        <w:tc>
          <w:tcPr>
            <w:tcW w:w="567" w:type="dxa"/>
          </w:tcPr>
          <w:p w:rsidR="002027C7" w:rsidRPr="00DB3693" w:rsidRDefault="002027C7" w:rsidP="002027C7">
            <w:r>
              <w:t>ш</w:t>
            </w:r>
            <w:r w:rsidRPr="00DB3693">
              <w:t>т.</w:t>
            </w:r>
          </w:p>
        </w:tc>
        <w:tc>
          <w:tcPr>
            <w:tcW w:w="709" w:type="dxa"/>
          </w:tcPr>
          <w:p w:rsidR="002027C7" w:rsidRPr="00222FE2" w:rsidRDefault="002027C7" w:rsidP="002027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027C7" w:rsidRPr="00BA58A1" w:rsidRDefault="002027C7" w:rsidP="002027C7">
            <w:pPr>
              <w:rPr>
                <w:b/>
              </w:rPr>
            </w:pPr>
          </w:p>
        </w:tc>
        <w:tc>
          <w:tcPr>
            <w:tcW w:w="1417" w:type="dxa"/>
          </w:tcPr>
          <w:p w:rsidR="002027C7" w:rsidRPr="00BA58A1" w:rsidRDefault="002027C7" w:rsidP="00C373BF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</w:tcPr>
          <w:p w:rsidR="002027C7" w:rsidRPr="00BA58A1" w:rsidRDefault="002027C7" w:rsidP="002027C7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2027C7" w:rsidRPr="00BA58A1" w:rsidRDefault="002027C7" w:rsidP="002027C7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2027C7" w:rsidRPr="00BA58A1" w:rsidRDefault="002027C7" w:rsidP="002027C7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2027C7" w:rsidRPr="00BA58A1" w:rsidRDefault="002027C7" w:rsidP="002027C7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2027C7" w:rsidRPr="00BA58A1" w:rsidRDefault="002027C7" w:rsidP="003A03E8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</w:tcPr>
          <w:p w:rsidR="002027C7" w:rsidRPr="00BA58A1" w:rsidRDefault="002027C7" w:rsidP="003A03E8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</w:tcPr>
          <w:p w:rsidR="002027C7" w:rsidRPr="00BA58A1" w:rsidRDefault="002027C7" w:rsidP="003A03E8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733599" w:rsidRPr="00BA58A1" w:rsidTr="00E72DA3">
        <w:trPr>
          <w:trHeight w:val="679"/>
        </w:trPr>
        <w:tc>
          <w:tcPr>
            <w:tcW w:w="660" w:type="dxa"/>
          </w:tcPr>
          <w:p w:rsidR="00733599" w:rsidRDefault="00733599" w:rsidP="00733599">
            <w:pPr>
              <w:jc w:val="center"/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599" w:rsidRPr="00971B21" w:rsidRDefault="00733599" w:rsidP="00733599">
            <w:pPr>
              <w:rPr>
                <w:bCs/>
              </w:rPr>
            </w:pPr>
            <w:r w:rsidRPr="00971B21">
              <w:rPr>
                <w:bCs/>
              </w:rPr>
              <w:t>Проведение районных соревнований по программе «Безопасное колесо»</w:t>
            </w:r>
          </w:p>
        </w:tc>
        <w:tc>
          <w:tcPr>
            <w:tcW w:w="567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733599" w:rsidRPr="000854EE" w:rsidRDefault="00733599" w:rsidP="00733599">
            <w:pPr>
              <w:rPr>
                <w:b/>
              </w:rPr>
            </w:pPr>
          </w:p>
        </w:tc>
        <w:tc>
          <w:tcPr>
            <w:tcW w:w="1559" w:type="dxa"/>
          </w:tcPr>
          <w:p w:rsidR="00733599" w:rsidRPr="000D0D9C" w:rsidRDefault="00733599" w:rsidP="007335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599" w:rsidRPr="00CE0409" w:rsidRDefault="00E72DA3" w:rsidP="00C373BF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33599" w:rsidRPr="00BA58A1" w:rsidRDefault="00E84425" w:rsidP="003A03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33599">
              <w:rPr>
                <w:b/>
              </w:rPr>
              <w:t>0,0</w:t>
            </w:r>
          </w:p>
        </w:tc>
        <w:tc>
          <w:tcPr>
            <w:tcW w:w="851" w:type="dxa"/>
          </w:tcPr>
          <w:p w:rsidR="00733599" w:rsidRPr="00BA58A1" w:rsidRDefault="00E84425" w:rsidP="003A03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33599">
              <w:rPr>
                <w:b/>
              </w:rPr>
              <w:t>0,0</w:t>
            </w:r>
          </w:p>
        </w:tc>
        <w:tc>
          <w:tcPr>
            <w:tcW w:w="992" w:type="dxa"/>
          </w:tcPr>
          <w:p w:rsidR="00733599" w:rsidRPr="00BA58A1" w:rsidRDefault="00E84425" w:rsidP="003A03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33599">
              <w:rPr>
                <w:b/>
              </w:rPr>
              <w:t>0,0</w:t>
            </w:r>
          </w:p>
        </w:tc>
      </w:tr>
      <w:tr w:rsidR="00733599" w:rsidRPr="00BA58A1" w:rsidTr="00BC5D40">
        <w:tc>
          <w:tcPr>
            <w:tcW w:w="660" w:type="dxa"/>
          </w:tcPr>
          <w:p w:rsidR="00733599" w:rsidRPr="00BA58A1" w:rsidRDefault="00733599" w:rsidP="00733599">
            <w:pPr>
              <w:jc w:val="center"/>
            </w:pPr>
          </w:p>
          <w:p w:rsidR="00733599" w:rsidRPr="00BA58A1" w:rsidRDefault="00733599" w:rsidP="00733599">
            <w:pPr>
              <w:jc w:val="center"/>
            </w:pPr>
            <w:r w:rsidRPr="00BA58A1">
              <w:t>1.4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599" w:rsidRPr="00971B21" w:rsidRDefault="00733599" w:rsidP="00733599">
            <w:pPr>
              <w:rPr>
                <w:bCs/>
              </w:rPr>
            </w:pPr>
            <w:r w:rsidRPr="00971B21">
              <w:rPr>
                <w:bCs/>
              </w:rPr>
              <w:t>Участие команды района в краевых соревнованиях «Безопасное колесо»</w:t>
            </w:r>
          </w:p>
        </w:tc>
        <w:tc>
          <w:tcPr>
            <w:tcW w:w="567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733599" w:rsidRPr="000854EE" w:rsidRDefault="00733599" w:rsidP="0073359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3599" w:rsidRPr="00BA58A1" w:rsidRDefault="00733599" w:rsidP="0073359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599" w:rsidRDefault="004B32D6" w:rsidP="00C373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33599">
              <w:rPr>
                <w:b/>
              </w:rPr>
              <w:t>0,0</w:t>
            </w:r>
          </w:p>
        </w:tc>
        <w:tc>
          <w:tcPr>
            <w:tcW w:w="1134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33599" w:rsidRPr="00BA58A1" w:rsidRDefault="004B32D6" w:rsidP="003A03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33599">
              <w:rPr>
                <w:b/>
              </w:rPr>
              <w:t>0,0</w:t>
            </w:r>
          </w:p>
        </w:tc>
        <w:tc>
          <w:tcPr>
            <w:tcW w:w="851" w:type="dxa"/>
          </w:tcPr>
          <w:p w:rsidR="00733599" w:rsidRPr="00BA58A1" w:rsidRDefault="004B32D6" w:rsidP="003A03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33599">
              <w:rPr>
                <w:b/>
              </w:rPr>
              <w:t>0,0</w:t>
            </w:r>
          </w:p>
        </w:tc>
        <w:tc>
          <w:tcPr>
            <w:tcW w:w="992" w:type="dxa"/>
          </w:tcPr>
          <w:p w:rsidR="00733599" w:rsidRPr="00BA58A1" w:rsidRDefault="004B32D6" w:rsidP="003A03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33599">
              <w:rPr>
                <w:b/>
              </w:rPr>
              <w:t>0,0</w:t>
            </w:r>
          </w:p>
        </w:tc>
      </w:tr>
      <w:tr w:rsidR="00733599" w:rsidRPr="00BA58A1" w:rsidTr="00E70998">
        <w:tc>
          <w:tcPr>
            <w:tcW w:w="660" w:type="dxa"/>
          </w:tcPr>
          <w:p w:rsidR="00733599" w:rsidRPr="00E33B37" w:rsidRDefault="00733599" w:rsidP="00733599">
            <w:pPr>
              <w:jc w:val="center"/>
            </w:pPr>
            <w:r>
              <w:t>2.3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599" w:rsidRPr="00D85061" w:rsidRDefault="00733599" w:rsidP="00733599">
            <w:r w:rsidRPr="00D85061">
              <w:t>Проведение районного конкурса «Знаки ПДД»</w:t>
            </w:r>
          </w:p>
        </w:tc>
        <w:tc>
          <w:tcPr>
            <w:tcW w:w="567" w:type="dxa"/>
          </w:tcPr>
          <w:p w:rsidR="00733599" w:rsidRPr="00006C29" w:rsidRDefault="00733599" w:rsidP="00733599">
            <w:r w:rsidRPr="00006C29">
              <w:t>шт.</w:t>
            </w:r>
          </w:p>
        </w:tc>
        <w:tc>
          <w:tcPr>
            <w:tcW w:w="709" w:type="dxa"/>
          </w:tcPr>
          <w:p w:rsidR="00733599" w:rsidRPr="00006C29" w:rsidRDefault="00733599" w:rsidP="00733599"/>
        </w:tc>
        <w:tc>
          <w:tcPr>
            <w:tcW w:w="1559" w:type="dxa"/>
          </w:tcPr>
          <w:p w:rsidR="00733599" w:rsidRPr="00BA58A1" w:rsidRDefault="00733599" w:rsidP="00733599">
            <w:pPr>
              <w:rPr>
                <w:b/>
              </w:rPr>
            </w:pPr>
          </w:p>
        </w:tc>
        <w:tc>
          <w:tcPr>
            <w:tcW w:w="1417" w:type="dxa"/>
          </w:tcPr>
          <w:p w:rsidR="00733599" w:rsidRPr="00BA58A1" w:rsidRDefault="00733599" w:rsidP="00C373BF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4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33599" w:rsidRPr="00BA58A1" w:rsidRDefault="00733599" w:rsidP="003A03E8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</w:tcPr>
          <w:p w:rsidR="00733599" w:rsidRPr="00BA58A1" w:rsidRDefault="00733599" w:rsidP="003A03E8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</w:tcPr>
          <w:p w:rsidR="00733599" w:rsidRPr="00BA58A1" w:rsidRDefault="00733599" w:rsidP="003A03E8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9D3F3F" w:rsidRPr="00BA58A1" w:rsidTr="00E70998">
        <w:tc>
          <w:tcPr>
            <w:tcW w:w="660" w:type="dxa"/>
          </w:tcPr>
          <w:p w:rsidR="009D3F3F" w:rsidRDefault="009D3F3F" w:rsidP="00733599">
            <w:pPr>
              <w:jc w:val="center"/>
            </w:pP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F3F" w:rsidRPr="009D3F3F" w:rsidRDefault="009D3F3F" w:rsidP="00733599">
            <w:pPr>
              <w:rPr>
                <w:b/>
              </w:rPr>
            </w:pPr>
            <w:r>
              <w:t xml:space="preserve"> </w:t>
            </w:r>
            <w:r w:rsidRPr="009D3F3F">
              <w:rPr>
                <w:b/>
              </w:rPr>
              <w:t>Итого:</w:t>
            </w:r>
          </w:p>
        </w:tc>
        <w:tc>
          <w:tcPr>
            <w:tcW w:w="567" w:type="dxa"/>
          </w:tcPr>
          <w:p w:rsidR="009D3F3F" w:rsidRPr="00006C29" w:rsidRDefault="009D3F3F" w:rsidP="00733599"/>
        </w:tc>
        <w:tc>
          <w:tcPr>
            <w:tcW w:w="709" w:type="dxa"/>
          </w:tcPr>
          <w:p w:rsidR="009D3F3F" w:rsidRPr="00006C29" w:rsidRDefault="009D3F3F" w:rsidP="00733599"/>
        </w:tc>
        <w:tc>
          <w:tcPr>
            <w:tcW w:w="1559" w:type="dxa"/>
          </w:tcPr>
          <w:p w:rsidR="009D3F3F" w:rsidRPr="00BA58A1" w:rsidRDefault="009D3F3F" w:rsidP="00733599">
            <w:pPr>
              <w:rPr>
                <w:b/>
              </w:rPr>
            </w:pPr>
          </w:p>
        </w:tc>
        <w:tc>
          <w:tcPr>
            <w:tcW w:w="1417" w:type="dxa"/>
          </w:tcPr>
          <w:p w:rsidR="009D3F3F" w:rsidRDefault="009D3F3F" w:rsidP="00C373BF">
            <w:pPr>
              <w:jc w:val="center"/>
              <w:rPr>
                <w:b/>
              </w:rPr>
            </w:pPr>
            <w:r>
              <w:rPr>
                <w:b/>
              </w:rPr>
              <w:t>135,0</w:t>
            </w:r>
          </w:p>
        </w:tc>
        <w:tc>
          <w:tcPr>
            <w:tcW w:w="1134" w:type="dxa"/>
          </w:tcPr>
          <w:p w:rsidR="009D3F3F" w:rsidRDefault="009D3F3F" w:rsidP="00733599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9D3F3F" w:rsidRDefault="009D3F3F" w:rsidP="00733599">
            <w:pPr>
              <w:jc w:val="right"/>
              <w:rPr>
                <w:b/>
              </w:rPr>
            </w:pPr>
          </w:p>
        </w:tc>
        <w:tc>
          <w:tcPr>
            <w:tcW w:w="708" w:type="dxa"/>
          </w:tcPr>
          <w:p w:rsidR="009D3F3F" w:rsidRDefault="009D3F3F" w:rsidP="00733599">
            <w:pPr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9D3F3F" w:rsidRDefault="009D3F3F" w:rsidP="00733599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9D3F3F" w:rsidRDefault="009D3F3F" w:rsidP="003A03E8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851" w:type="dxa"/>
          </w:tcPr>
          <w:p w:rsidR="009D3F3F" w:rsidRDefault="009D3F3F" w:rsidP="003A03E8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992" w:type="dxa"/>
          </w:tcPr>
          <w:p w:rsidR="009D3F3F" w:rsidRDefault="009D3F3F" w:rsidP="003A03E8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</w:tr>
      <w:tr w:rsidR="00733599" w:rsidRPr="003803FC" w:rsidTr="002513E5">
        <w:tc>
          <w:tcPr>
            <w:tcW w:w="15134" w:type="dxa"/>
            <w:gridSpan w:val="13"/>
          </w:tcPr>
          <w:p w:rsidR="00733599" w:rsidRPr="007A6EF1" w:rsidRDefault="00733599" w:rsidP="007335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6EF1">
              <w:rPr>
                <w:b/>
              </w:rPr>
              <w:t xml:space="preserve"> Задача  3.«Предупреждение опасного поведения детей дошкольного и школьного возраста, участников дорожного движения</w:t>
            </w:r>
          </w:p>
        </w:tc>
      </w:tr>
      <w:tr w:rsidR="00733599" w:rsidRPr="003803FC" w:rsidTr="002513E5">
        <w:tc>
          <w:tcPr>
            <w:tcW w:w="15134" w:type="dxa"/>
            <w:gridSpan w:val="13"/>
          </w:tcPr>
          <w:p w:rsidR="00733599" w:rsidRPr="007A6EF1" w:rsidRDefault="00733599" w:rsidP="007335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6EF1">
              <w:rPr>
                <w:b/>
              </w:rPr>
              <w:t xml:space="preserve"> Целевой показатель : сокращение количества ДТП с пострадавшими в них  детьми  - 0%</w:t>
            </w:r>
          </w:p>
        </w:tc>
      </w:tr>
      <w:tr w:rsidR="00733599" w:rsidRPr="00BA58A1" w:rsidTr="00E70998">
        <w:tc>
          <w:tcPr>
            <w:tcW w:w="660" w:type="dxa"/>
          </w:tcPr>
          <w:p w:rsidR="00733599" w:rsidRDefault="00733599" w:rsidP="00733599">
            <w:pPr>
              <w:jc w:val="center"/>
            </w:pPr>
          </w:p>
        </w:tc>
        <w:tc>
          <w:tcPr>
            <w:tcW w:w="3701" w:type="dxa"/>
          </w:tcPr>
          <w:p w:rsidR="00733599" w:rsidRPr="00971B21" w:rsidRDefault="00733599" w:rsidP="007335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"/>
              <w:rPr>
                <w:sz w:val="20"/>
                <w:szCs w:val="20"/>
              </w:rPr>
            </w:pPr>
            <w:r w:rsidRPr="00971B21">
              <w:t xml:space="preserve"> </w:t>
            </w:r>
          </w:p>
        </w:tc>
        <w:tc>
          <w:tcPr>
            <w:tcW w:w="567" w:type="dxa"/>
          </w:tcPr>
          <w:p w:rsidR="00733599" w:rsidRPr="00B52190" w:rsidRDefault="00733599" w:rsidP="00733599"/>
        </w:tc>
        <w:tc>
          <w:tcPr>
            <w:tcW w:w="709" w:type="dxa"/>
          </w:tcPr>
          <w:p w:rsidR="00733599" w:rsidRPr="00B52190" w:rsidRDefault="00733599" w:rsidP="00733599"/>
        </w:tc>
        <w:tc>
          <w:tcPr>
            <w:tcW w:w="1559" w:type="dxa"/>
          </w:tcPr>
          <w:p w:rsidR="00733599" w:rsidRPr="00BA58A1" w:rsidRDefault="00733599" w:rsidP="00733599">
            <w:pPr>
              <w:rPr>
                <w:b/>
              </w:rPr>
            </w:pPr>
          </w:p>
        </w:tc>
        <w:tc>
          <w:tcPr>
            <w:tcW w:w="1417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</w:p>
        </w:tc>
        <w:tc>
          <w:tcPr>
            <w:tcW w:w="708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</w:p>
        </w:tc>
      </w:tr>
      <w:tr w:rsidR="00733599" w:rsidRPr="00BA58A1" w:rsidTr="00E70998">
        <w:trPr>
          <w:trHeight w:val="888"/>
        </w:trPr>
        <w:tc>
          <w:tcPr>
            <w:tcW w:w="660" w:type="dxa"/>
          </w:tcPr>
          <w:p w:rsidR="00733599" w:rsidRDefault="00733599" w:rsidP="00733599">
            <w:pPr>
              <w:jc w:val="center"/>
            </w:pPr>
            <w:r>
              <w:t>3.2</w:t>
            </w:r>
          </w:p>
        </w:tc>
        <w:tc>
          <w:tcPr>
            <w:tcW w:w="3701" w:type="dxa"/>
          </w:tcPr>
          <w:p w:rsidR="00733599" w:rsidRPr="00971B21" w:rsidRDefault="00733599" w:rsidP="0073359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71B21">
              <w:rPr>
                <w:rFonts w:ascii="Times New Roman" w:hAnsi="Times New Roman"/>
                <w:sz w:val="24"/>
                <w:szCs w:val="24"/>
              </w:rPr>
              <w:t>Размещение информационных материалов в СМИ, изготовление печатной продукции, баннеров.</w:t>
            </w:r>
          </w:p>
        </w:tc>
        <w:tc>
          <w:tcPr>
            <w:tcW w:w="567" w:type="dxa"/>
          </w:tcPr>
          <w:p w:rsidR="00733599" w:rsidRPr="005A3200" w:rsidRDefault="00733599" w:rsidP="00733599">
            <w:r>
              <w:t>ш</w:t>
            </w:r>
            <w:r w:rsidRPr="005A3200">
              <w:t>т</w:t>
            </w:r>
          </w:p>
        </w:tc>
        <w:tc>
          <w:tcPr>
            <w:tcW w:w="709" w:type="dxa"/>
          </w:tcPr>
          <w:p w:rsidR="00733599" w:rsidRPr="005A3200" w:rsidRDefault="00733599" w:rsidP="00733599"/>
        </w:tc>
        <w:tc>
          <w:tcPr>
            <w:tcW w:w="1559" w:type="dxa"/>
          </w:tcPr>
          <w:p w:rsidR="00733599" w:rsidRPr="00BA58A1" w:rsidRDefault="00733599" w:rsidP="00733599">
            <w:pPr>
              <w:rPr>
                <w:b/>
              </w:rPr>
            </w:pPr>
          </w:p>
        </w:tc>
        <w:tc>
          <w:tcPr>
            <w:tcW w:w="1417" w:type="dxa"/>
          </w:tcPr>
          <w:p w:rsidR="00733599" w:rsidRPr="00BA58A1" w:rsidRDefault="00E72DA3" w:rsidP="00C373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33599">
              <w:rPr>
                <w:b/>
              </w:rPr>
              <w:t>5,0</w:t>
            </w:r>
          </w:p>
        </w:tc>
        <w:tc>
          <w:tcPr>
            <w:tcW w:w="1134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33599" w:rsidRPr="00BA58A1" w:rsidRDefault="00E72DA3" w:rsidP="0073359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33599">
              <w:rPr>
                <w:b/>
              </w:rPr>
              <w:t>5,0</w:t>
            </w:r>
          </w:p>
        </w:tc>
        <w:tc>
          <w:tcPr>
            <w:tcW w:w="851" w:type="dxa"/>
          </w:tcPr>
          <w:p w:rsidR="00733599" w:rsidRPr="00BA58A1" w:rsidRDefault="00E72DA3" w:rsidP="0073359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33599">
              <w:rPr>
                <w:b/>
              </w:rPr>
              <w:t>5,0</w:t>
            </w:r>
          </w:p>
        </w:tc>
        <w:tc>
          <w:tcPr>
            <w:tcW w:w="992" w:type="dxa"/>
          </w:tcPr>
          <w:p w:rsidR="00733599" w:rsidRPr="00BA58A1" w:rsidRDefault="00E72DA3" w:rsidP="0073359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33599">
              <w:rPr>
                <w:b/>
              </w:rPr>
              <w:t>5,0</w:t>
            </w:r>
          </w:p>
        </w:tc>
      </w:tr>
      <w:tr w:rsidR="00733599" w:rsidRPr="00BA58A1" w:rsidTr="00E70998">
        <w:tc>
          <w:tcPr>
            <w:tcW w:w="660" w:type="dxa"/>
          </w:tcPr>
          <w:p w:rsidR="00733599" w:rsidRDefault="00733599" w:rsidP="00733599">
            <w:pPr>
              <w:jc w:val="center"/>
            </w:pPr>
            <w:r>
              <w:t>3.3</w:t>
            </w:r>
          </w:p>
        </w:tc>
        <w:tc>
          <w:tcPr>
            <w:tcW w:w="3701" w:type="dxa"/>
          </w:tcPr>
          <w:p w:rsidR="00733599" w:rsidRPr="00DF06CC" w:rsidRDefault="00733599" w:rsidP="00733599">
            <w:pPr>
              <w:rPr>
                <w:u w:val="single"/>
              </w:rPr>
            </w:pPr>
            <w:r w:rsidRPr="00DF06CC">
              <w:rPr>
                <w:u w:val="single"/>
              </w:rPr>
              <w:t>Мероприятие 5.</w:t>
            </w:r>
          </w:p>
          <w:p w:rsidR="00733599" w:rsidRPr="00323D9E" w:rsidRDefault="00733599" w:rsidP="00733599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06CC">
              <w:rPr>
                <w:rFonts w:ascii="Times New Roman" w:hAnsi="Times New Roman"/>
                <w:sz w:val="24"/>
                <w:szCs w:val="24"/>
              </w:rPr>
              <w:t>Проведение уроков правовых знаний в образовательных учреждениях, в рамках Всероссийской акции «Внимание – дети!» и других оператив</w:t>
            </w:r>
            <w:r w:rsidR="00500614">
              <w:rPr>
                <w:rFonts w:ascii="Times New Roman" w:hAnsi="Times New Roman"/>
                <w:sz w:val="24"/>
                <w:szCs w:val="24"/>
              </w:rPr>
              <w:t>но-профилактических мероприятий</w:t>
            </w:r>
          </w:p>
        </w:tc>
        <w:tc>
          <w:tcPr>
            <w:tcW w:w="567" w:type="dxa"/>
          </w:tcPr>
          <w:p w:rsidR="00733599" w:rsidRPr="00F87414" w:rsidRDefault="00733599" w:rsidP="00733599">
            <w:r>
              <w:t>ш</w:t>
            </w:r>
            <w:r w:rsidRPr="00F87414">
              <w:t>т</w:t>
            </w:r>
          </w:p>
        </w:tc>
        <w:tc>
          <w:tcPr>
            <w:tcW w:w="709" w:type="dxa"/>
          </w:tcPr>
          <w:p w:rsidR="00733599" w:rsidRPr="00F87414" w:rsidRDefault="00733599" w:rsidP="00733599"/>
        </w:tc>
        <w:tc>
          <w:tcPr>
            <w:tcW w:w="1559" w:type="dxa"/>
          </w:tcPr>
          <w:p w:rsidR="00733599" w:rsidRPr="00BA58A1" w:rsidRDefault="00733599" w:rsidP="00733599">
            <w:pPr>
              <w:rPr>
                <w:b/>
              </w:rPr>
            </w:pPr>
            <w:r w:rsidRPr="000D0D9C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33599" w:rsidRPr="00BA58A1" w:rsidTr="00E70998">
        <w:tc>
          <w:tcPr>
            <w:tcW w:w="660" w:type="dxa"/>
          </w:tcPr>
          <w:p w:rsidR="00733599" w:rsidRDefault="00733599" w:rsidP="00733599">
            <w:pPr>
              <w:jc w:val="center"/>
            </w:pPr>
          </w:p>
        </w:tc>
        <w:tc>
          <w:tcPr>
            <w:tcW w:w="3701" w:type="dxa"/>
          </w:tcPr>
          <w:p w:rsidR="00733599" w:rsidRPr="00323D9E" w:rsidRDefault="00733599" w:rsidP="0073359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733599" w:rsidRPr="00694F13" w:rsidRDefault="00733599" w:rsidP="00733599">
            <w:r>
              <w:t>ш</w:t>
            </w:r>
            <w:r w:rsidRPr="00694F13">
              <w:t>т</w:t>
            </w:r>
            <w:r>
              <w:t>.</w:t>
            </w:r>
          </w:p>
        </w:tc>
        <w:tc>
          <w:tcPr>
            <w:tcW w:w="709" w:type="dxa"/>
          </w:tcPr>
          <w:p w:rsidR="00733599" w:rsidRPr="00BA58A1" w:rsidRDefault="00733599" w:rsidP="00733599">
            <w:pPr>
              <w:rPr>
                <w:b/>
              </w:rPr>
            </w:pPr>
          </w:p>
        </w:tc>
        <w:tc>
          <w:tcPr>
            <w:tcW w:w="1559" w:type="dxa"/>
          </w:tcPr>
          <w:p w:rsidR="00733599" w:rsidRPr="00BA58A1" w:rsidRDefault="00733599" w:rsidP="00733599">
            <w:pPr>
              <w:rPr>
                <w:b/>
              </w:rPr>
            </w:pPr>
          </w:p>
        </w:tc>
        <w:tc>
          <w:tcPr>
            <w:tcW w:w="1417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33599" w:rsidRPr="00BA58A1" w:rsidTr="00E70998">
        <w:trPr>
          <w:trHeight w:val="288"/>
        </w:trPr>
        <w:tc>
          <w:tcPr>
            <w:tcW w:w="660" w:type="dxa"/>
            <w:vMerge w:val="restart"/>
          </w:tcPr>
          <w:p w:rsidR="00733599" w:rsidRDefault="00733599" w:rsidP="00733599">
            <w:pPr>
              <w:jc w:val="center"/>
            </w:pPr>
          </w:p>
        </w:tc>
        <w:tc>
          <w:tcPr>
            <w:tcW w:w="3701" w:type="dxa"/>
            <w:vMerge w:val="restart"/>
          </w:tcPr>
          <w:p w:rsidR="00733599" w:rsidRPr="009036AE" w:rsidRDefault="00733599" w:rsidP="00733599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036AE">
              <w:rPr>
                <w:b/>
                <w:color w:val="000000"/>
              </w:rPr>
              <w:t>Всего по программе :</w:t>
            </w:r>
          </w:p>
        </w:tc>
        <w:tc>
          <w:tcPr>
            <w:tcW w:w="567" w:type="dxa"/>
            <w:vMerge w:val="restart"/>
          </w:tcPr>
          <w:p w:rsidR="00733599" w:rsidRPr="00BA58A1" w:rsidRDefault="00733599" w:rsidP="00733599">
            <w:pPr>
              <w:rPr>
                <w:b/>
              </w:rPr>
            </w:pPr>
            <w:r>
              <w:t>ш</w:t>
            </w:r>
            <w:r w:rsidRPr="003E3EF6">
              <w:t>т</w:t>
            </w:r>
            <w:r>
              <w:rPr>
                <w:b/>
              </w:rPr>
              <w:t>.</w:t>
            </w:r>
          </w:p>
        </w:tc>
        <w:tc>
          <w:tcPr>
            <w:tcW w:w="709" w:type="dxa"/>
            <w:vMerge w:val="restart"/>
          </w:tcPr>
          <w:p w:rsidR="00733599" w:rsidRPr="003E3EF6" w:rsidRDefault="00733599" w:rsidP="00733599"/>
        </w:tc>
        <w:tc>
          <w:tcPr>
            <w:tcW w:w="1559" w:type="dxa"/>
          </w:tcPr>
          <w:p w:rsidR="00733599" w:rsidRPr="003E3EF6" w:rsidRDefault="00733599" w:rsidP="00733599"/>
        </w:tc>
        <w:tc>
          <w:tcPr>
            <w:tcW w:w="1417" w:type="dxa"/>
          </w:tcPr>
          <w:p w:rsidR="00733599" w:rsidRPr="00BA58A1" w:rsidRDefault="00733599" w:rsidP="0073359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33599" w:rsidTr="00E70998">
        <w:trPr>
          <w:trHeight w:val="165"/>
        </w:trPr>
        <w:tc>
          <w:tcPr>
            <w:tcW w:w="660" w:type="dxa"/>
            <w:vMerge/>
          </w:tcPr>
          <w:p w:rsidR="00733599" w:rsidRDefault="00733599" w:rsidP="00733599">
            <w:pPr>
              <w:jc w:val="center"/>
            </w:pPr>
          </w:p>
        </w:tc>
        <w:tc>
          <w:tcPr>
            <w:tcW w:w="3701" w:type="dxa"/>
            <w:vMerge/>
          </w:tcPr>
          <w:p w:rsidR="00733599" w:rsidRDefault="00733599" w:rsidP="0073359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733599" w:rsidRDefault="00733599" w:rsidP="00733599">
            <w:pPr>
              <w:jc w:val="right"/>
            </w:pPr>
          </w:p>
        </w:tc>
        <w:tc>
          <w:tcPr>
            <w:tcW w:w="709" w:type="dxa"/>
            <w:vMerge/>
          </w:tcPr>
          <w:p w:rsidR="00733599" w:rsidRPr="003E3EF6" w:rsidRDefault="00733599" w:rsidP="00733599"/>
        </w:tc>
        <w:tc>
          <w:tcPr>
            <w:tcW w:w="1559" w:type="dxa"/>
          </w:tcPr>
          <w:p w:rsidR="00733599" w:rsidRPr="000C5973" w:rsidRDefault="00733599" w:rsidP="00733599">
            <w:r w:rsidRPr="000C5973">
              <w:t>Краевой</w:t>
            </w:r>
          </w:p>
        </w:tc>
        <w:tc>
          <w:tcPr>
            <w:tcW w:w="1417" w:type="dxa"/>
          </w:tcPr>
          <w:p w:rsidR="00733599" w:rsidRDefault="00733599" w:rsidP="0073359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733599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733599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733599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733599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33599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733599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33599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33599" w:rsidRPr="00BA58A1" w:rsidTr="00E70998">
        <w:trPr>
          <w:trHeight w:val="150"/>
        </w:trPr>
        <w:tc>
          <w:tcPr>
            <w:tcW w:w="660" w:type="dxa"/>
            <w:vMerge/>
          </w:tcPr>
          <w:p w:rsidR="00733599" w:rsidRDefault="00733599" w:rsidP="00733599">
            <w:pPr>
              <w:jc w:val="center"/>
            </w:pPr>
          </w:p>
        </w:tc>
        <w:tc>
          <w:tcPr>
            <w:tcW w:w="3701" w:type="dxa"/>
            <w:vMerge/>
          </w:tcPr>
          <w:p w:rsidR="00733599" w:rsidRDefault="00733599" w:rsidP="0073359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733599" w:rsidRDefault="00733599" w:rsidP="00733599">
            <w:pPr>
              <w:jc w:val="right"/>
            </w:pPr>
          </w:p>
        </w:tc>
        <w:tc>
          <w:tcPr>
            <w:tcW w:w="709" w:type="dxa"/>
            <w:vMerge/>
          </w:tcPr>
          <w:p w:rsidR="00733599" w:rsidRPr="003E3EF6" w:rsidRDefault="00733599" w:rsidP="00733599"/>
        </w:tc>
        <w:tc>
          <w:tcPr>
            <w:tcW w:w="1559" w:type="dxa"/>
          </w:tcPr>
          <w:p w:rsidR="00733599" w:rsidRPr="003E3EF6" w:rsidRDefault="00372B80" w:rsidP="00733599">
            <w:r>
              <w:rPr>
                <w:b/>
              </w:rPr>
              <w:t xml:space="preserve"> </w:t>
            </w:r>
            <w:r w:rsidR="00733599" w:rsidRPr="003E3EF6">
              <w:t xml:space="preserve">бюджет </w:t>
            </w:r>
            <w:r>
              <w:t xml:space="preserve"> района </w:t>
            </w:r>
          </w:p>
        </w:tc>
        <w:tc>
          <w:tcPr>
            <w:tcW w:w="1417" w:type="dxa"/>
          </w:tcPr>
          <w:p w:rsidR="00733599" w:rsidRPr="00BA58A1" w:rsidRDefault="00372B80" w:rsidP="00733599">
            <w:pPr>
              <w:rPr>
                <w:b/>
              </w:rPr>
            </w:pPr>
            <w:r>
              <w:rPr>
                <w:b/>
              </w:rPr>
              <w:t xml:space="preserve">       315,0</w:t>
            </w:r>
          </w:p>
        </w:tc>
        <w:tc>
          <w:tcPr>
            <w:tcW w:w="1134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733599" w:rsidRPr="00BA58A1" w:rsidRDefault="00733599" w:rsidP="0073359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33599" w:rsidRPr="00BA58A1" w:rsidRDefault="00372B80" w:rsidP="00372B80">
            <w:pPr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851" w:type="dxa"/>
          </w:tcPr>
          <w:p w:rsidR="00733599" w:rsidRPr="00BA58A1" w:rsidRDefault="00372B80" w:rsidP="00372B80">
            <w:pPr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992" w:type="dxa"/>
          </w:tcPr>
          <w:p w:rsidR="00733599" w:rsidRPr="00BA58A1" w:rsidRDefault="00372B80" w:rsidP="00372B80">
            <w:pPr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</w:tr>
    </w:tbl>
    <w:p w:rsidR="00BC5D40" w:rsidRDefault="00BC5D40" w:rsidP="00B76BE9">
      <w:pPr>
        <w:autoSpaceDE w:val="0"/>
        <w:autoSpaceDN w:val="0"/>
        <w:adjustRightInd w:val="0"/>
        <w:jc w:val="right"/>
        <w:outlineLvl w:val="1"/>
      </w:pPr>
    </w:p>
    <w:p w:rsidR="00BC5D40" w:rsidRDefault="00BC5D40" w:rsidP="00B76BE9">
      <w:pPr>
        <w:autoSpaceDE w:val="0"/>
        <w:autoSpaceDN w:val="0"/>
        <w:adjustRightInd w:val="0"/>
        <w:jc w:val="right"/>
        <w:outlineLvl w:val="1"/>
      </w:pPr>
    </w:p>
    <w:p w:rsidR="00BC5D40" w:rsidRDefault="00BC5D40" w:rsidP="00B76BE9">
      <w:pPr>
        <w:autoSpaceDE w:val="0"/>
        <w:autoSpaceDN w:val="0"/>
        <w:adjustRightInd w:val="0"/>
        <w:jc w:val="right"/>
        <w:outlineLvl w:val="1"/>
      </w:pPr>
    </w:p>
    <w:p w:rsidR="00BC5D40" w:rsidRDefault="00BC5D40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2513E5" w:rsidRDefault="002513E5" w:rsidP="00B76BE9">
      <w:pPr>
        <w:autoSpaceDE w:val="0"/>
        <w:autoSpaceDN w:val="0"/>
        <w:adjustRightInd w:val="0"/>
        <w:jc w:val="right"/>
        <w:outlineLvl w:val="1"/>
      </w:pPr>
    </w:p>
    <w:p w:rsidR="007344C3" w:rsidRPr="00AC4069" w:rsidRDefault="007344C3" w:rsidP="00262F97">
      <w:pPr>
        <w:autoSpaceDE w:val="0"/>
        <w:autoSpaceDN w:val="0"/>
        <w:adjustRightInd w:val="0"/>
        <w:outlineLvl w:val="1"/>
      </w:pPr>
    </w:p>
    <w:p w:rsidR="008D5850" w:rsidRPr="00262F97" w:rsidRDefault="007344C3" w:rsidP="00262F9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62F97">
        <w:rPr>
          <w:sz w:val="20"/>
          <w:szCs w:val="20"/>
        </w:rPr>
        <w:t xml:space="preserve">          </w:t>
      </w:r>
    </w:p>
    <w:p w:rsidR="008D5850" w:rsidRDefault="008D5850" w:rsidP="0032417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D5850" w:rsidRDefault="008D5850" w:rsidP="0032417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344C3" w:rsidRDefault="007344C3" w:rsidP="00AB33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D3026D">
      <w:pPr>
        <w:rPr>
          <w:sz w:val="2"/>
          <w:szCs w:val="2"/>
        </w:rPr>
      </w:pPr>
    </w:p>
    <w:p w:rsidR="007344C3" w:rsidRDefault="007344C3" w:rsidP="00285C97">
      <w:pPr>
        <w:autoSpaceDE w:val="0"/>
        <w:autoSpaceDN w:val="0"/>
        <w:adjustRightInd w:val="0"/>
        <w:jc w:val="both"/>
        <w:outlineLvl w:val="1"/>
      </w:pPr>
    </w:p>
    <w:p w:rsidR="007344C3" w:rsidRDefault="007344C3" w:rsidP="00365003">
      <w:pPr>
        <w:autoSpaceDE w:val="0"/>
        <w:autoSpaceDN w:val="0"/>
        <w:adjustRightInd w:val="0"/>
        <w:jc w:val="right"/>
        <w:outlineLvl w:val="1"/>
      </w:pPr>
    </w:p>
    <w:p w:rsidR="004A75B2" w:rsidRDefault="004A75B2" w:rsidP="004A75B2">
      <w:pPr>
        <w:ind w:firstLine="567"/>
        <w:jc w:val="center"/>
        <w:rPr>
          <w:b/>
          <w:sz w:val="28"/>
          <w:szCs w:val="28"/>
        </w:rPr>
      </w:pPr>
    </w:p>
    <w:p w:rsidR="007344C3" w:rsidRDefault="007344C3" w:rsidP="000A6E70">
      <w:pPr>
        <w:autoSpaceDE w:val="0"/>
        <w:autoSpaceDN w:val="0"/>
        <w:adjustRightInd w:val="0"/>
        <w:outlineLvl w:val="1"/>
      </w:pPr>
    </w:p>
    <w:sectPr w:rsidR="007344C3" w:rsidSect="00AC6597">
      <w:pgSz w:w="16838" w:h="11906" w:orient="landscape"/>
      <w:pgMar w:top="1276" w:right="720" w:bottom="707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B1E" w:rsidRDefault="002A3B1E">
      <w:r>
        <w:separator/>
      </w:r>
    </w:p>
  </w:endnote>
  <w:endnote w:type="continuationSeparator" w:id="0">
    <w:p w:rsidR="002A3B1E" w:rsidRDefault="002A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B1E" w:rsidRDefault="002A3B1E">
      <w:r>
        <w:separator/>
      </w:r>
    </w:p>
  </w:footnote>
  <w:footnote w:type="continuationSeparator" w:id="0">
    <w:p w:rsidR="002A3B1E" w:rsidRDefault="002A3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2BBC"/>
    <w:multiLevelType w:val="multilevel"/>
    <w:tmpl w:val="D25E1D8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037D7D"/>
    <w:multiLevelType w:val="hybridMultilevel"/>
    <w:tmpl w:val="F440C242"/>
    <w:lvl w:ilvl="0" w:tplc="A05C79B8">
      <w:start w:val="1"/>
      <w:numFmt w:val="none"/>
      <w:lvlText w:val="3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B5C0F"/>
    <w:multiLevelType w:val="hybridMultilevel"/>
    <w:tmpl w:val="B338F9D0"/>
    <w:lvl w:ilvl="0" w:tplc="3BDCFA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403AD"/>
    <w:multiLevelType w:val="hybridMultilevel"/>
    <w:tmpl w:val="D054C810"/>
    <w:lvl w:ilvl="0" w:tplc="01F092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7B3496"/>
    <w:multiLevelType w:val="hybridMultilevel"/>
    <w:tmpl w:val="E826A19A"/>
    <w:lvl w:ilvl="0" w:tplc="9520776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D66169"/>
    <w:multiLevelType w:val="hybridMultilevel"/>
    <w:tmpl w:val="C9D6A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" w15:restartNumberingAfterBreak="0">
    <w:nsid w:val="3ABA231D"/>
    <w:multiLevelType w:val="multilevel"/>
    <w:tmpl w:val="F440C242"/>
    <w:lvl w:ilvl="0">
      <w:start w:val="1"/>
      <w:numFmt w:val="none"/>
      <w:lvlText w:val="3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EFF75B1"/>
    <w:multiLevelType w:val="hybridMultilevel"/>
    <w:tmpl w:val="E206C5B4"/>
    <w:lvl w:ilvl="0" w:tplc="DF729FE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853E8B"/>
    <w:multiLevelType w:val="hybridMultilevel"/>
    <w:tmpl w:val="4E580F44"/>
    <w:lvl w:ilvl="0" w:tplc="9520776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333B60"/>
    <w:multiLevelType w:val="hybridMultilevel"/>
    <w:tmpl w:val="C5DE5894"/>
    <w:lvl w:ilvl="0" w:tplc="FDBA5D68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1A1B29"/>
    <w:multiLevelType w:val="hybridMultilevel"/>
    <w:tmpl w:val="2408CFF4"/>
    <w:lvl w:ilvl="0" w:tplc="D40697C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906F8F"/>
    <w:multiLevelType w:val="multilevel"/>
    <w:tmpl w:val="025CF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" w15:restartNumberingAfterBreak="0">
    <w:nsid w:val="67807966"/>
    <w:multiLevelType w:val="hybridMultilevel"/>
    <w:tmpl w:val="F14A4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D7E571D"/>
    <w:multiLevelType w:val="hybridMultilevel"/>
    <w:tmpl w:val="077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C7F4F"/>
    <w:multiLevelType w:val="hybridMultilevel"/>
    <w:tmpl w:val="9E20A32C"/>
    <w:lvl w:ilvl="0" w:tplc="CD4EC53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F5F336B"/>
    <w:multiLevelType w:val="hybridMultilevel"/>
    <w:tmpl w:val="B9BC0AC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12"/>
  </w:num>
  <w:num w:numId="10">
    <w:abstractNumId w:val="14"/>
  </w:num>
  <w:num w:numId="11">
    <w:abstractNumId w:val="18"/>
  </w:num>
  <w:num w:numId="12">
    <w:abstractNumId w:val="11"/>
  </w:num>
  <w:num w:numId="13">
    <w:abstractNumId w:val="16"/>
  </w:num>
  <w:num w:numId="14">
    <w:abstractNumId w:val="3"/>
  </w:num>
  <w:num w:numId="15">
    <w:abstractNumId w:val="4"/>
  </w:num>
  <w:num w:numId="16">
    <w:abstractNumId w:val="9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EF9"/>
    <w:rsid w:val="00000087"/>
    <w:rsid w:val="00004449"/>
    <w:rsid w:val="00012070"/>
    <w:rsid w:val="00021013"/>
    <w:rsid w:val="00021795"/>
    <w:rsid w:val="0002218F"/>
    <w:rsid w:val="00025A47"/>
    <w:rsid w:val="00041412"/>
    <w:rsid w:val="00043F2E"/>
    <w:rsid w:val="00052BD2"/>
    <w:rsid w:val="00054500"/>
    <w:rsid w:val="00054731"/>
    <w:rsid w:val="000562E8"/>
    <w:rsid w:val="000710CA"/>
    <w:rsid w:val="00071CC3"/>
    <w:rsid w:val="00082AD3"/>
    <w:rsid w:val="00084304"/>
    <w:rsid w:val="000904D6"/>
    <w:rsid w:val="0009232F"/>
    <w:rsid w:val="000962F3"/>
    <w:rsid w:val="000977B0"/>
    <w:rsid w:val="000A2665"/>
    <w:rsid w:val="000A2FA0"/>
    <w:rsid w:val="000A53ED"/>
    <w:rsid w:val="000A59C1"/>
    <w:rsid w:val="000A68A8"/>
    <w:rsid w:val="000A6E70"/>
    <w:rsid w:val="000B3A5F"/>
    <w:rsid w:val="000B5A33"/>
    <w:rsid w:val="000B5C16"/>
    <w:rsid w:val="000B6145"/>
    <w:rsid w:val="000C56BE"/>
    <w:rsid w:val="000E080A"/>
    <w:rsid w:val="000E2C0C"/>
    <w:rsid w:val="000E7614"/>
    <w:rsid w:val="00102306"/>
    <w:rsid w:val="001060DB"/>
    <w:rsid w:val="00107CFA"/>
    <w:rsid w:val="00113B18"/>
    <w:rsid w:val="00131200"/>
    <w:rsid w:val="00133D52"/>
    <w:rsid w:val="001351B2"/>
    <w:rsid w:val="001352FF"/>
    <w:rsid w:val="00140561"/>
    <w:rsid w:val="001410EB"/>
    <w:rsid w:val="00142F21"/>
    <w:rsid w:val="001430BC"/>
    <w:rsid w:val="0014663E"/>
    <w:rsid w:val="00153365"/>
    <w:rsid w:val="001539DF"/>
    <w:rsid w:val="00154F2D"/>
    <w:rsid w:val="00157C1A"/>
    <w:rsid w:val="001706C7"/>
    <w:rsid w:val="00172AA0"/>
    <w:rsid w:val="00180151"/>
    <w:rsid w:val="00185CA1"/>
    <w:rsid w:val="00187E93"/>
    <w:rsid w:val="001900FF"/>
    <w:rsid w:val="00191F10"/>
    <w:rsid w:val="00195037"/>
    <w:rsid w:val="00195805"/>
    <w:rsid w:val="001B170C"/>
    <w:rsid w:val="001B1935"/>
    <w:rsid w:val="001B401F"/>
    <w:rsid w:val="001B54F3"/>
    <w:rsid w:val="001B6D47"/>
    <w:rsid w:val="001C2AB0"/>
    <w:rsid w:val="001D291F"/>
    <w:rsid w:val="001D3687"/>
    <w:rsid w:val="001D4248"/>
    <w:rsid w:val="001E1EB7"/>
    <w:rsid w:val="001E3836"/>
    <w:rsid w:val="001F1213"/>
    <w:rsid w:val="001F44C1"/>
    <w:rsid w:val="001F77DA"/>
    <w:rsid w:val="00200A87"/>
    <w:rsid w:val="00202011"/>
    <w:rsid w:val="002027C7"/>
    <w:rsid w:val="002051CB"/>
    <w:rsid w:val="0020677B"/>
    <w:rsid w:val="0020713C"/>
    <w:rsid w:val="00213A80"/>
    <w:rsid w:val="002275DA"/>
    <w:rsid w:val="0023194B"/>
    <w:rsid w:val="002319FF"/>
    <w:rsid w:val="00231DB0"/>
    <w:rsid w:val="00234A5B"/>
    <w:rsid w:val="00235DBC"/>
    <w:rsid w:val="002513E5"/>
    <w:rsid w:val="00252BDE"/>
    <w:rsid w:val="00254DFE"/>
    <w:rsid w:val="002555DC"/>
    <w:rsid w:val="00262F97"/>
    <w:rsid w:val="00266C7A"/>
    <w:rsid w:val="00274BD3"/>
    <w:rsid w:val="002778BA"/>
    <w:rsid w:val="00285987"/>
    <w:rsid w:val="00285C97"/>
    <w:rsid w:val="0029100F"/>
    <w:rsid w:val="0029184D"/>
    <w:rsid w:val="00291A27"/>
    <w:rsid w:val="00294C2C"/>
    <w:rsid w:val="002955ED"/>
    <w:rsid w:val="002A05A1"/>
    <w:rsid w:val="002A3B1E"/>
    <w:rsid w:val="002B1C4A"/>
    <w:rsid w:val="002B5C8E"/>
    <w:rsid w:val="002B62CA"/>
    <w:rsid w:val="002B64A5"/>
    <w:rsid w:val="002D05E5"/>
    <w:rsid w:val="002D3169"/>
    <w:rsid w:val="002D703E"/>
    <w:rsid w:val="002D7427"/>
    <w:rsid w:val="002E3187"/>
    <w:rsid w:val="002E6DD4"/>
    <w:rsid w:val="002F6E13"/>
    <w:rsid w:val="00303309"/>
    <w:rsid w:val="0030495D"/>
    <w:rsid w:val="00305314"/>
    <w:rsid w:val="0030732F"/>
    <w:rsid w:val="00310335"/>
    <w:rsid w:val="00312857"/>
    <w:rsid w:val="0031310E"/>
    <w:rsid w:val="003136B6"/>
    <w:rsid w:val="00315691"/>
    <w:rsid w:val="00317E70"/>
    <w:rsid w:val="0032417A"/>
    <w:rsid w:val="00324C07"/>
    <w:rsid w:val="003250DE"/>
    <w:rsid w:val="00331EB7"/>
    <w:rsid w:val="003325C7"/>
    <w:rsid w:val="003362D5"/>
    <w:rsid w:val="003367F9"/>
    <w:rsid w:val="00337456"/>
    <w:rsid w:val="00341292"/>
    <w:rsid w:val="00341D14"/>
    <w:rsid w:val="00344465"/>
    <w:rsid w:val="003467C4"/>
    <w:rsid w:val="00346D40"/>
    <w:rsid w:val="00347983"/>
    <w:rsid w:val="003523B6"/>
    <w:rsid w:val="00357B08"/>
    <w:rsid w:val="00364D1C"/>
    <w:rsid w:val="00365003"/>
    <w:rsid w:val="00372B80"/>
    <w:rsid w:val="003740B1"/>
    <w:rsid w:val="00374974"/>
    <w:rsid w:val="00375154"/>
    <w:rsid w:val="00382DF2"/>
    <w:rsid w:val="0038603D"/>
    <w:rsid w:val="003868E7"/>
    <w:rsid w:val="003900F4"/>
    <w:rsid w:val="00391E74"/>
    <w:rsid w:val="00392AEA"/>
    <w:rsid w:val="00395C72"/>
    <w:rsid w:val="00395DEA"/>
    <w:rsid w:val="00396E36"/>
    <w:rsid w:val="003A03E8"/>
    <w:rsid w:val="003A04F1"/>
    <w:rsid w:val="003A172E"/>
    <w:rsid w:val="003A1920"/>
    <w:rsid w:val="003B0392"/>
    <w:rsid w:val="003B3ED2"/>
    <w:rsid w:val="003B4EB6"/>
    <w:rsid w:val="003B68F8"/>
    <w:rsid w:val="003C04AA"/>
    <w:rsid w:val="003C5539"/>
    <w:rsid w:val="003C6E4C"/>
    <w:rsid w:val="003D03B3"/>
    <w:rsid w:val="003D1674"/>
    <w:rsid w:val="003D61BA"/>
    <w:rsid w:val="003E1219"/>
    <w:rsid w:val="003E1E93"/>
    <w:rsid w:val="003F2FCC"/>
    <w:rsid w:val="003F318E"/>
    <w:rsid w:val="003F7C4C"/>
    <w:rsid w:val="00412EA2"/>
    <w:rsid w:val="00416B01"/>
    <w:rsid w:val="004237C9"/>
    <w:rsid w:val="004251AE"/>
    <w:rsid w:val="0042701E"/>
    <w:rsid w:val="0043105A"/>
    <w:rsid w:val="0044140B"/>
    <w:rsid w:val="00446576"/>
    <w:rsid w:val="004474A6"/>
    <w:rsid w:val="00447D42"/>
    <w:rsid w:val="00451CFD"/>
    <w:rsid w:val="0045505B"/>
    <w:rsid w:val="0047485E"/>
    <w:rsid w:val="004758FC"/>
    <w:rsid w:val="0048024A"/>
    <w:rsid w:val="00480FB2"/>
    <w:rsid w:val="0048184F"/>
    <w:rsid w:val="004824BB"/>
    <w:rsid w:val="00487DAA"/>
    <w:rsid w:val="0049434F"/>
    <w:rsid w:val="00496A17"/>
    <w:rsid w:val="004A1957"/>
    <w:rsid w:val="004A209E"/>
    <w:rsid w:val="004A42BF"/>
    <w:rsid w:val="004A75B2"/>
    <w:rsid w:val="004B32D6"/>
    <w:rsid w:val="004C61D1"/>
    <w:rsid w:val="004C622A"/>
    <w:rsid w:val="004D4985"/>
    <w:rsid w:val="004D49E9"/>
    <w:rsid w:val="004E2D6D"/>
    <w:rsid w:val="004E2F2F"/>
    <w:rsid w:val="004E3F4E"/>
    <w:rsid w:val="004F0E7F"/>
    <w:rsid w:val="00500408"/>
    <w:rsid w:val="00500614"/>
    <w:rsid w:val="00501127"/>
    <w:rsid w:val="00501D2B"/>
    <w:rsid w:val="005036A4"/>
    <w:rsid w:val="00517A66"/>
    <w:rsid w:val="0052766B"/>
    <w:rsid w:val="00530161"/>
    <w:rsid w:val="005366C2"/>
    <w:rsid w:val="00536CE4"/>
    <w:rsid w:val="00540D49"/>
    <w:rsid w:val="0054191E"/>
    <w:rsid w:val="0054359F"/>
    <w:rsid w:val="00552F5C"/>
    <w:rsid w:val="005544CE"/>
    <w:rsid w:val="00554D14"/>
    <w:rsid w:val="00557FF7"/>
    <w:rsid w:val="00571A01"/>
    <w:rsid w:val="005732B8"/>
    <w:rsid w:val="00574C43"/>
    <w:rsid w:val="005767F3"/>
    <w:rsid w:val="00585A08"/>
    <w:rsid w:val="00593612"/>
    <w:rsid w:val="005B0794"/>
    <w:rsid w:val="005B6CFC"/>
    <w:rsid w:val="005C0398"/>
    <w:rsid w:val="005C2CD3"/>
    <w:rsid w:val="005C6B28"/>
    <w:rsid w:val="005C6D9B"/>
    <w:rsid w:val="005D113B"/>
    <w:rsid w:val="005D197E"/>
    <w:rsid w:val="005E165D"/>
    <w:rsid w:val="005F129D"/>
    <w:rsid w:val="005F1BFE"/>
    <w:rsid w:val="005F208F"/>
    <w:rsid w:val="005F5042"/>
    <w:rsid w:val="00605873"/>
    <w:rsid w:val="00614DFF"/>
    <w:rsid w:val="00617C46"/>
    <w:rsid w:val="006224F4"/>
    <w:rsid w:val="00624C8A"/>
    <w:rsid w:val="00626A93"/>
    <w:rsid w:val="00633619"/>
    <w:rsid w:val="00643C6C"/>
    <w:rsid w:val="00644FCD"/>
    <w:rsid w:val="00645A4E"/>
    <w:rsid w:val="00646AF7"/>
    <w:rsid w:val="00646F58"/>
    <w:rsid w:val="00651B3A"/>
    <w:rsid w:val="00653FA8"/>
    <w:rsid w:val="00657DF8"/>
    <w:rsid w:val="00664638"/>
    <w:rsid w:val="0066614D"/>
    <w:rsid w:val="006667F7"/>
    <w:rsid w:val="00666818"/>
    <w:rsid w:val="006778E6"/>
    <w:rsid w:val="00681D07"/>
    <w:rsid w:val="00690C7C"/>
    <w:rsid w:val="00693690"/>
    <w:rsid w:val="00694817"/>
    <w:rsid w:val="00694A24"/>
    <w:rsid w:val="006A37D7"/>
    <w:rsid w:val="006A41E0"/>
    <w:rsid w:val="006B222A"/>
    <w:rsid w:val="006B68FF"/>
    <w:rsid w:val="006C4D9C"/>
    <w:rsid w:val="006C68DE"/>
    <w:rsid w:val="006D5E7E"/>
    <w:rsid w:val="006E2553"/>
    <w:rsid w:val="006E7592"/>
    <w:rsid w:val="006E7B8A"/>
    <w:rsid w:val="007070E7"/>
    <w:rsid w:val="00717110"/>
    <w:rsid w:val="007205C4"/>
    <w:rsid w:val="0072505D"/>
    <w:rsid w:val="007264E0"/>
    <w:rsid w:val="007320D0"/>
    <w:rsid w:val="00733599"/>
    <w:rsid w:val="007344C3"/>
    <w:rsid w:val="00743331"/>
    <w:rsid w:val="00743C35"/>
    <w:rsid w:val="007515B5"/>
    <w:rsid w:val="007621C1"/>
    <w:rsid w:val="0076605D"/>
    <w:rsid w:val="0077129E"/>
    <w:rsid w:val="00772099"/>
    <w:rsid w:val="0077365F"/>
    <w:rsid w:val="00781593"/>
    <w:rsid w:val="00782370"/>
    <w:rsid w:val="00782964"/>
    <w:rsid w:val="0078479B"/>
    <w:rsid w:val="00784F86"/>
    <w:rsid w:val="007864E7"/>
    <w:rsid w:val="0079300D"/>
    <w:rsid w:val="007A0291"/>
    <w:rsid w:val="007A6EF1"/>
    <w:rsid w:val="007B3D44"/>
    <w:rsid w:val="007B47A5"/>
    <w:rsid w:val="007B552F"/>
    <w:rsid w:val="007B612E"/>
    <w:rsid w:val="007C020E"/>
    <w:rsid w:val="007C37A0"/>
    <w:rsid w:val="007C6192"/>
    <w:rsid w:val="007C7DC3"/>
    <w:rsid w:val="007D1F57"/>
    <w:rsid w:val="007D348B"/>
    <w:rsid w:val="007D427D"/>
    <w:rsid w:val="007D6625"/>
    <w:rsid w:val="007D7CD4"/>
    <w:rsid w:val="007E0BED"/>
    <w:rsid w:val="007E3051"/>
    <w:rsid w:val="007E312E"/>
    <w:rsid w:val="007F4859"/>
    <w:rsid w:val="00804D41"/>
    <w:rsid w:val="00805C9F"/>
    <w:rsid w:val="00812511"/>
    <w:rsid w:val="00830DFA"/>
    <w:rsid w:val="00835F60"/>
    <w:rsid w:val="00843DE9"/>
    <w:rsid w:val="00850194"/>
    <w:rsid w:val="00852B61"/>
    <w:rsid w:val="00861194"/>
    <w:rsid w:val="0086414F"/>
    <w:rsid w:val="00865931"/>
    <w:rsid w:val="008716BB"/>
    <w:rsid w:val="00877E08"/>
    <w:rsid w:val="00882EE4"/>
    <w:rsid w:val="00886168"/>
    <w:rsid w:val="00887DBD"/>
    <w:rsid w:val="008942AB"/>
    <w:rsid w:val="00894A4C"/>
    <w:rsid w:val="008970E7"/>
    <w:rsid w:val="008A1F0D"/>
    <w:rsid w:val="008B57E9"/>
    <w:rsid w:val="008B62EE"/>
    <w:rsid w:val="008C2BDC"/>
    <w:rsid w:val="008C62EC"/>
    <w:rsid w:val="008D0B05"/>
    <w:rsid w:val="008D4BA4"/>
    <w:rsid w:val="008D5850"/>
    <w:rsid w:val="008D7EAB"/>
    <w:rsid w:val="008E1348"/>
    <w:rsid w:val="008E1530"/>
    <w:rsid w:val="008E2BA9"/>
    <w:rsid w:val="008F389B"/>
    <w:rsid w:val="00902866"/>
    <w:rsid w:val="009036AE"/>
    <w:rsid w:val="00903E2F"/>
    <w:rsid w:val="00910099"/>
    <w:rsid w:val="0091054B"/>
    <w:rsid w:val="00913FCA"/>
    <w:rsid w:val="0091423C"/>
    <w:rsid w:val="00915FB2"/>
    <w:rsid w:val="00916657"/>
    <w:rsid w:val="00916A25"/>
    <w:rsid w:val="00923CD3"/>
    <w:rsid w:val="009244D1"/>
    <w:rsid w:val="00924B39"/>
    <w:rsid w:val="00925101"/>
    <w:rsid w:val="00925BB2"/>
    <w:rsid w:val="00930BBC"/>
    <w:rsid w:val="00931F84"/>
    <w:rsid w:val="0093447D"/>
    <w:rsid w:val="009376CA"/>
    <w:rsid w:val="00940EE0"/>
    <w:rsid w:val="00943217"/>
    <w:rsid w:val="0094588D"/>
    <w:rsid w:val="0095088E"/>
    <w:rsid w:val="00956185"/>
    <w:rsid w:val="009618F9"/>
    <w:rsid w:val="00970EB9"/>
    <w:rsid w:val="00971B21"/>
    <w:rsid w:val="00972E7C"/>
    <w:rsid w:val="00973770"/>
    <w:rsid w:val="009745B1"/>
    <w:rsid w:val="009855C0"/>
    <w:rsid w:val="00986587"/>
    <w:rsid w:val="00987687"/>
    <w:rsid w:val="00990184"/>
    <w:rsid w:val="0099067C"/>
    <w:rsid w:val="00990994"/>
    <w:rsid w:val="00991FC6"/>
    <w:rsid w:val="00992458"/>
    <w:rsid w:val="009A0EC8"/>
    <w:rsid w:val="009B0C13"/>
    <w:rsid w:val="009B2D8E"/>
    <w:rsid w:val="009B4A3E"/>
    <w:rsid w:val="009B6EEA"/>
    <w:rsid w:val="009C26D4"/>
    <w:rsid w:val="009C364E"/>
    <w:rsid w:val="009C3B39"/>
    <w:rsid w:val="009C596D"/>
    <w:rsid w:val="009C6906"/>
    <w:rsid w:val="009D12EF"/>
    <w:rsid w:val="009D3F3F"/>
    <w:rsid w:val="009D61EF"/>
    <w:rsid w:val="009E04BC"/>
    <w:rsid w:val="009E27E4"/>
    <w:rsid w:val="009F382F"/>
    <w:rsid w:val="00A00FA6"/>
    <w:rsid w:val="00A054BE"/>
    <w:rsid w:val="00A11226"/>
    <w:rsid w:val="00A11FAE"/>
    <w:rsid w:val="00A134A7"/>
    <w:rsid w:val="00A14842"/>
    <w:rsid w:val="00A177CF"/>
    <w:rsid w:val="00A211EE"/>
    <w:rsid w:val="00A2467E"/>
    <w:rsid w:val="00A259D1"/>
    <w:rsid w:val="00A2616E"/>
    <w:rsid w:val="00A26AF1"/>
    <w:rsid w:val="00A3242B"/>
    <w:rsid w:val="00A430F7"/>
    <w:rsid w:val="00A47CC2"/>
    <w:rsid w:val="00A550A1"/>
    <w:rsid w:val="00A55932"/>
    <w:rsid w:val="00A67462"/>
    <w:rsid w:val="00A70756"/>
    <w:rsid w:val="00A7111A"/>
    <w:rsid w:val="00A71CC7"/>
    <w:rsid w:val="00A7271D"/>
    <w:rsid w:val="00A72F16"/>
    <w:rsid w:val="00A74B6E"/>
    <w:rsid w:val="00A84349"/>
    <w:rsid w:val="00A9074A"/>
    <w:rsid w:val="00A90A6F"/>
    <w:rsid w:val="00A977E2"/>
    <w:rsid w:val="00AA0C7E"/>
    <w:rsid w:val="00AA406F"/>
    <w:rsid w:val="00AA518C"/>
    <w:rsid w:val="00AB067D"/>
    <w:rsid w:val="00AB33DC"/>
    <w:rsid w:val="00AB4845"/>
    <w:rsid w:val="00AC04C4"/>
    <w:rsid w:val="00AC4069"/>
    <w:rsid w:val="00AC507E"/>
    <w:rsid w:val="00AC6597"/>
    <w:rsid w:val="00AC77C0"/>
    <w:rsid w:val="00AD04D3"/>
    <w:rsid w:val="00AE0C53"/>
    <w:rsid w:val="00AE75C1"/>
    <w:rsid w:val="00AF3783"/>
    <w:rsid w:val="00AF6D2D"/>
    <w:rsid w:val="00B010AA"/>
    <w:rsid w:val="00B0118E"/>
    <w:rsid w:val="00B02563"/>
    <w:rsid w:val="00B05068"/>
    <w:rsid w:val="00B0689C"/>
    <w:rsid w:val="00B07E29"/>
    <w:rsid w:val="00B10DAE"/>
    <w:rsid w:val="00B14A00"/>
    <w:rsid w:val="00B14DD8"/>
    <w:rsid w:val="00B23A26"/>
    <w:rsid w:val="00B23AB2"/>
    <w:rsid w:val="00B24E9F"/>
    <w:rsid w:val="00B529DA"/>
    <w:rsid w:val="00B6766D"/>
    <w:rsid w:val="00B728DB"/>
    <w:rsid w:val="00B72A7D"/>
    <w:rsid w:val="00B76016"/>
    <w:rsid w:val="00B76BE9"/>
    <w:rsid w:val="00B825AF"/>
    <w:rsid w:val="00B90AB6"/>
    <w:rsid w:val="00B9100C"/>
    <w:rsid w:val="00B96553"/>
    <w:rsid w:val="00BA185A"/>
    <w:rsid w:val="00BA3BB6"/>
    <w:rsid w:val="00BA4288"/>
    <w:rsid w:val="00BA7AEB"/>
    <w:rsid w:val="00BB1D09"/>
    <w:rsid w:val="00BB2A0F"/>
    <w:rsid w:val="00BC5D40"/>
    <w:rsid w:val="00BD5C28"/>
    <w:rsid w:val="00BE0C61"/>
    <w:rsid w:val="00BE10AB"/>
    <w:rsid w:val="00BE56B2"/>
    <w:rsid w:val="00BE621A"/>
    <w:rsid w:val="00C02D50"/>
    <w:rsid w:val="00C07BE8"/>
    <w:rsid w:val="00C123BA"/>
    <w:rsid w:val="00C12DAD"/>
    <w:rsid w:val="00C22279"/>
    <w:rsid w:val="00C22D85"/>
    <w:rsid w:val="00C2424B"/>
    <w:rsid w:val="00C32462"/>
    <w:rsid w:val="00C3298A"/>
    <w:rsid w:val="00C340D6"/>
    <w:rsid w:val="00C340F6"/>
    <w:rsid w:val="00C345E7"/>
    <w:rsid w:val="00C358C5"/>
    <w:rsid w:val="00C373BF"/>
    <w:rsid w:val="00C400AD"/>
    <w:rsid w:val="00C403E7"/>
    <w:rsid w:val="00C42E66"/>
    <w:rsid w:val="00C50947"/>
    <w:rsid w:val="00C5238D"/>
    <w:rsid w:val="00C53EA2"/>
    <w:rsid w:val="00C550AD"/>
    <w:rsid w:val="00C55E5D"/>
    <w:rsid w:val="00C574E2"/>
    <w:rsid w:val="00C57AB1"/>
    <w:rsid w:val="00C63117"/>
    <w:rsid w:val="00C7208B"/>
    <w:rsid w:val="00C74201"/>
    <w:rsid w:val="00C74527"/>
    <w:rsid w:val="00C77604"/>
    <w:rsid w:val="00C810BC"/>
    <w:rsid w:val="00C818DF"/>
    <w:rsid w:val="00C912E5"/>
    <w:rsid w:val="00C933FC"/>
    <w:rsid w:val="00C96494"/>
    <w:rsid w:val="00C9665C"/>
    <w:rsid w:val="00CA3F19"/>
    <w:rsid w:val="00CA4AEF"/>
    <w:rsid w:val="00CB070E"/>
    <w:rsid w:val="00CB2C2F"/>
    <w:rsid w:val="00CB6C82"/>
    <w:rsid w:val="00CC2B88"/>
    <w:rsid w:val="00CC5429"/>
    <w:rsid w:val="00CC59D4"/>
    <w:rsid w:val="00CC6EF9"/>
    <w:rsid w:val="00CE0409"/>
    <w:rsid w:val="00CE1AF0"/>
    <w:rsid w:val="00CE2D1C"/>
    <w:rsid w:val="00CE381D"/>
    <w:rsid w:val="00CE69C9"/>
    <w:rsid w:val="00CF456E"/>
    <w:rsid w:val="00CF5ABB"/>
    <w:rsid w:val="00D01612"/>
    <w:rsid w:val="00D13E76"/>
    <w:rsid w:val="00D146FF"/>
    <w:rsid w:val="00D3026D"/>
    <w:rsid w:val="00D30C92"/>
    <w:rsid w:val="00D372DA"/>
    <w:rsid w:val="00D42471"/>
    <w:rsid w:val="00D44D12"/>
    <w:rsid w:val="00D47A34"/>
    <w:rsid w:val="00D47D25"/>
    <w:rsid w:val="00D50EFA"/>
    <w:rsid w:val="00D55D0C"/>
    <w:rsid w:val="00D57B3B"/>
    <w:rsid w:val="00D66055"/>
    <w:rsid w:val="00D7096D"/>
    <w:rsid w:val="00D70A9F"/>
    <w:rsid w:val="00D7327C"/>
    <w:rsid w:val="00D733E5"/>
    <w:rsid w:val="00D74EBD"/>
    <w:rsid w:val="00D85061"/>
    <w:rsid w:val="00D94F45"/>
    <w:rsid w:val="00D9568C"/>
    <w:rsid w:val="00D97CA2"/>
    <w:rsid w:val="00DA7AAF"/>
    <w:rsid w:val="00DC0E36"/>
    <w:rsid w:val="00DC1322"/>
    <w:rsid w:val="00DC1B53"/>
    <w:rsid w:val="00DC7A98"/>
    <w:rsid w:val="00DD3863"/>
    <w:rsid w:val="00DE1072"/>
    <w:rsid w:val="00DE3E06"/>
    <w:rsid w:val="00DF058F"/>
    <w:rsid w:val="00DF06CC"/>
    <w:rsid w:val="00DF4BC7"/>
    <w:rsid w:val="00E00A8A"/>
    <w:rsid w:val="00E032BC"/>
    <w:rsid w:val="00E0437D"/>
    <w:rsid w:val="00E1211D"/>
    <w:rsid w:val="00E1355E"/>
    <w:rsid w:val="00E170F1"/>
    <w:rsid w:val="00E21293"/>
    <w:rsid w:val="00E24DB7"/>
    <w:rsid w:val="00E267C7"/>
    <w:rsid w:val="00E26BB4"/>
    <w:rsid w:val="00E31FE1"/>
    <w:rsid w:val="00E335E1"/>
    <w:rsid w:val="00E34BD5"/>
    <w:rsid w:val="00E3762A"/>
    <w:rsid w:val="00E415C4"/>
    <w:rsid w:val="00E46F8C"/>
    <w:rsid w:val="00E54CD9"/>
    <w:rsid w:val="00E61BAE"/>
    <w:rsid w:val="00E62B0F"/>
    <w:rsid w:val="00E70998"/>
    <w:rsid w:val="00E72DA3"/>
    <w:rsid w:val="00E7625F"/>
    <w:rsid w:val="00E764D8"/>
    <w:rsid w:val="00E84425"/>
    <w:rsid w:val="00E9452D"/>
    <w:rsid w:val="00EA02E9"/>
    <w:rsid w:val="00EA5EA4"/>
    <w:rsid w:val="00EB6D22"/>
    <w:rsid w:val="00EC008B"/>
    <w:rsid w:val="00EC0F42"/>
    <w:rsid w:val="00EC1613"/>
    <w:rsid w:val="00EC4C30"/>
    <w:rsid w:val="00EC52AA"/>
    <w:rsid w:val="00ED019F"/>
    <w:rsid w:val="00ED15F3"/>
    <w:rsid w:val="00ED4550"/>
    <w:rsid w:val="00ED4DE1"/>
    <w:rsid w:val="00ED58D3"/>
    <w:rsid w:val="00ED7F75"/>
    <w:rsid w:val="00EE211D"/>
    <w:rsid w:val="00EE2199"/>
    <w:rsid w:val="00EE6F1B"/>
    <w:rsid w:val="00EF5A91"/>
    <w:rsid w:val="00F00796"/>
    <w:rsid w:val="00F02AE3"/>
    <w:rsid w:val="00F04FFB"/>
    <w:rsid w:val="00F05C0B"/>
    <w:rsid w:val="00F07335"/>
    <w:rsid w:val="00F15A50"/>
    <w:rsid w:val="00F15FF8"/>
    <w:rsid w:val="00F17E47"/>
    <w:rsid w:val="00F21D2B"/>
    <w:rsid w:val="00F25F93"/>
    <w:rsid w:val="00F275E5"/>
    <w:rsid w:val="00F4171D"/>
    <w:rsid w:val="00F4491A"/>
    <w:rsid w:val="00F45746"/>
    <w:rsid w:val="00F46513"/>
    <w:rsid w:val="00F467B6"/>
    <w:rsid w:val="00F4722A"/>
    <w:rsid w:val="00F50C11"/>
    <w:rsid w:val="00F52F4D"/>
    <w:rsid w:val="00F6155F"/>
    <w:rsid w:val="00F61648"/>
    <w:rsid w:val="00F63E2F"/>
    <w:rsid w:val="00F77CCD"/>
    <w:rsid w:val="00F77D0F"/>
    <w:rsid w:val="00F8303A"/>
    <w:rsid w:val="00F864A4"/>
    <w:rsid w:val="00F8702F"/>
    <w:rsid w:val="00F902C6"/>
    <w:rsid w:val="00F970D3"/>
    <w:rsid w:val="00FA153B"/>
    <w:rsid w:val="00FA76C6"/>
    <w:rsid w:val="00FB4709"/>
    <w:rsid w:val="00FB5C4F"/>
    <w:rsid w:val="00FC08E6"/>
    <w:rsid w:val="00FC1329"/>
    <w:rsid w:val="00FC2AEF"/>
    <w:rsid w:val="00FC5426"/>
    <w:rsid w:val="00FC7760"/>
    <w:rsid w:val="00FD665D"/>
    <w:rsid w:val="00FD7B48"/>
    <w:rsid w:val="00FE07F3"/>
    <w:rsid w:val="00FE2396"/>
    <w:rsid w:val="00FE3E36"/>
    <w:rsid w:val="00FE5D2A"/>
    <w:rsid w:val="00FE642D"/>
    <w:rsid w:val="00FE6550"/>
    <w:rsid w:val="00FE7CFE"/>
    <w:rsid w:val="00FF51AD"/>
    <w:rsid w:val="00FF5FAC"/>
    <w:rsid w:val="00FF66CE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07C5AA-9543-49E6-BF1D-BEFEEBA1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9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23B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D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nformat">
    <w:name w:val="ConsPlusNonformat"/>
    <w:rsid w:val="00CC6EF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C6E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uiPriority w:val="99"/>
    <w:rsid w:val="001060DB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1060DB"/>
    <w:pPr>
      <w:spacing w:after="240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uiPriority w:val="10"/>
    <w:rsid w:val="00AE6D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106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B965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3325C7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3412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Знак3"/>
    <w:basedOn w:val="a"/>
    <w:uiPriority w:val="99"/>
    <w:rsid w:val="00113B18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"/>
    <w:basedOn w:val="a"/>
    <w:uiPriority w:val="99"/>
    <w:rsid w:val="00021013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uiPriority w:val="99"/>
    <w:rsid w:val="00071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924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uiPriority w:val="99"/>
    <w:rsid w:val="00352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6D0D"/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FE7CF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FE7CFE"/>
    <w:rPr>
      <w:sz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9E0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E04BC"/>
    <w:rPr>
      <w:rFonts w:ascii="Tahoma" w:hAnsi="Tahoma"/>
      <w:sz w:val="16"/>
      <w:lang w:val="ru-RU" w:eastAsia="ru-RU"/>
    </w:rPr>
  </w:style>
  <w:style w:type="character" w:customStyle="1" w:styleId="ad">
    <w:name w:val="Гипертекстовая ссылка"/>
    <w:uiPriority w:val="99"/>
    <w:rsid w:val="00365003"/>
    <w:rPr>
      <w:b/>
      <w:color w:val="106BBE"/>
    </w:rPr>
  </w:style>
  <w:style w:type="paragraph" w:customStyle="1" w:styleId="ae">
    <w:name w:val="Прижатый влево"/>
    <w:basedOn w:val="a"/>
    <w:next w:val="a"/>
    <w:uiPriority w:val="99"/>
    <w:rsid w:val="00F46513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">
    <w:name w:val="Цветовое выделение"/>
    <w:uiPriority w:val="99"/>
    <w:rsid w:val="00F46513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F4651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Знак Знак Знак Знак Знак Знак Знак"/>
    <w:basedOn w:val="a"/>
    <w:uiPriority w:val="99"/>
    <w:rsid w:val="00645A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FA153B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character" w:customStyle="1" w:styleId="FontStyle11">
    <w:name w:val="Font Style11"/>
    <w:uiPriority w:val="99"/>
    <w:rsid w:val="00FA153B"/>
    <w:rPr>
      <w:rFonts w:ascii="Times New Roman" w:hAnsi="Times New Roman"/>
      <w:sz w:val="30"/>
    </w:rPr>
  </w:style>
  <w:style w:type="paragraph" w:styleId="af2">
    <w:name w:val="Body Text Indent"/>
    <w:basedOn w:val="a"/>
    <w:link w:val="af3"/>
    <w:uiPriority w:val="99"/>
    <w:rsid w:val="001F121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E6D0D"/>
    <w:rPr>
      <w:sz w:val="24"/>
      <w:szCs w:val="24"/>
    </w:rPr>
  </w:style>
  <w:style w:type="character" w:customStyle="1" w:styleId="apple-converted-space">
    <w:name w:val="apple-converted-space"/>
    <w:uiPriority w:val="99"/>
    <w:rsid w:val="00A550A1"/>
  </w:style>
  <w:style w:type="paragraph" w:styleId="af4">
    <w:name w:val="No Spacing"/>
    <w:link w:val="af5"/>
    <w:uiPriority w:val="1"/>
    <w:qFormat/>
    <w:rsid w:val="00BB1D09"/>
    <w:rPr>
      <w:rFonts w:ascii="Calibri" w:hAnsi="Calibri"/>
      <w:lang w:eastAsia="en-US"/>
    </w:rPr>
  </w:style>
  <w:style w:type="paragraph" w:styleId="af6">
    <w:name w:val="List Paragraph"/>
    <w:basedOn w:val="a"/>
    <w:uiPriority w:val="99"/>
    <w:qFormat/>
    <w:rsid w:val="00BB1D09"/>
    <w:pPr>
      <w:ind w:left="720"/>
      <w:contextualSpacing/>
    </w:pPr>
    <w:rPr>
      <w:sz w:val="20"/>
      <w:szCs w:val="20"/>
    </w:rPr>
  </w:style>
  <w:style w:type="character" w:customStyle="1" w:styleId="af5">
    <w:name w:val="Без интервала Знак"/>
    <w:link w:val="af4"/>
    <w:uiPriority w:val="1"/>
    <w:locked/>
    <w:rsid w:val="00BB1D09"/>
    <w:rPr>
      <w:rFonts w:ascii="Calibri" w:hAnsi="Calibri"/>
      <w:lang w:eastAsia="en-US"/>
    </w:rPr>
  </w:style>
  <w:style w:type="paragraph" w:customStyle="1" w:styleId="Default">
    <w:name w:val="Default"/>
    <w:rsid w:val="00E945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2">
    <w:name w:val="Без интервала1"/>
    <w:qFormat/>
    <w:rsid w:val="004251AE"/>
    <w:pPr>
      <w:suppressAutoHyphens/>
    </w:pPr>
    <w:rPr>
      <w:rFonts w:ascii="Calibri" w:eastAsia="Arial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4C97-B516-462C-9D8A-0F49D641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14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НЕВЬЯНСКОГО ГОРОДСКОГО ОКРУГА</vt:lpstr>
    </vt:vector>
  </TitlesOfParts>
  <Company>ORGANIZATIA</Company>
  <LinksUpToDate>false</LinksUpToDate>
  <CharactersWithSpaces>16304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НЕВЬЯНСКОГО ГОРОДСКОГО ОКРУГА</dc:title>
  <dc:creator>Lena</dc:creator>
  <cp:lastModifiedBy>Надежда Мовсисян 2022</cp:lastModifiedBy>
  <cp:revision>180</cp:revision>
  <cp:lastPrinted>2019-01-22T10:46:00Z</cp:lastPrinted>
  <dcterms:created xsi:type="dcterms:W3CDTF">2019-01-22T00:45:00Z</dcterms:created>
  <dcterms:modified xsi:type="dcterms:W3CDTF">2024-06-07T06:13:00Z</dcterms:modified>
</cp:coreProperties>
</file>