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5E" w:rsidRDefault="00542B5E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2B5E" w:rsidRDefault="00542B5E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2B5E" w:rsidRDefault="00542B5E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2B5E" w:rsidRPr="00961E9C" w:rsidRDefault="00542B5E" w:rsidP="0054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42B5E" w:rsidRPr="00961E9C" w:rsidRDefault="00542B5E" w:rsidP="0054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>«ОЛОВЯННИНСКИЙ РАЙОН»</w:t>
      </w:r>
    </w:p>
    <w:p w:rsidR="00542B5E" w:rsidRPr="00961E9C" w:rsidRDefault="00542B5E" w:rsidP="0054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B5E" w:rsidRPr="00961E9C" w:rsidRDefault="00542B5E" w:rsidP="0054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2B5E" w:rsidRPr="00961E9C" w:rsidRDefault="00542B5E" w:rsidP="00542B5E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42B5E" w:rsidRPr="00961E9C" w:rsidRDefault="00120814" w:rsidP="00542B5E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«09</w:t>
      </w:r>
      <w:r w:rsidR="00542B5E" w:rsidRPr="00961E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42B5E" w:rsidRPr="00961E9C">
        <w:rPr>
          <w:rFonts w:ascii="Times New Roman" w:eastAsia="Times New Roman" w:hAnsi="Times New Roman" w:cs="Times New Roman"/>
          <w:sz w:val="28"/>
          <w:szCs w:val="28"/>
        </w:rPr>
        <w:t xml:space="preserve">  2023 год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№ 468 </w:t>
      </w:r>
      <w:r w:rsidR="00542B5E" w:rsidRPr="00961E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542B5E" w:rsidRPr="00961E9C" w:rsidRDefault="00542B5E" w:rsidP="00542B5E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5E" w:rsidRPr="00961E9C" w:rsidRDefault="00542B5E" w:rsidP="00542B5E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>.  Оловянная</w:t>
      </w:r>
    </w:p>
    <w:p w:rsidR="00542B5E" w:rsidRPr="00961E9C" w:rsidRDefault="00542B5E" w:rsidP="00542B5E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E" w:rsidRPr="00961E9C" w:rsidRDefault="00542B5E" w:rsidP="00542B5E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продлении срока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муниципальном районе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2020 – 2026</w:t>
      </w:r>
      <w:r w:rsidRPr="00961E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и внесении изменений</w:t>
      </w:r>
    </w:p>
    <w:p w:rsidR="00542B5E" w:rsidRPr="00961E9C" w:rsidRDefault="00542B5E" w:rsidP="00542B5E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E" w:rsidRPr="00961E9C" w:rsidRDefault="00542B5E" w:rsidP="00542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179 Бюджетного кодекса Российской Федерации, постановлением администрации муниципального района «</w:t>
      </w:r>
      <w:proofErr w:type="spellStart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от 27 июня 2019 года №  169 «О   разработке и корректировке муниципальных программ муниципального района «</w:t>
      </w:r>
      <w:proofErr w:type="spellStart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осуществления мониторинга и контроля их реализации»,  статьей  10 Устава муниципального района «</w:t>
      </w:r>
      <w:proofErr w:type="spellStart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район», администрация муниципального района « </w:t>
      </w:r>
      <w:proofErr w:type="spellStart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 </w:t>
      </w:r>
    </w:p>
    <w:p w:rsidR="00542B5E" w:rsidRPr="00961E9C" w:rsidRDefault="00542B5E" w:rsidP="00542B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61E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61E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т:</w:t>
      </w:r>
    </w:p>
    <w:p w:rsidR="00542B5E" w:rsidRPr="00961E9C" w:rsidRDefault="00542B5E" w:rsidP="00542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1E9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961E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61E9C">
        <w:rPr>
          <w:rFonts w:ascii="Times New Roman" w:eastAsia="Times New Roman" w:hAnsi="Times New Roman" w:cs="Times New Roman"/>
          <w:sz w:val="28"/>
          <w:szCs w:val="28"/>
        </w:rPr>
        <w:t>Продлить срок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в муниципальном районе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961E9C">
        <w:rPr>
          <w:rFonts w:ascii="Times New Roman" w:eastAsia="Times New Roman" w:hAnsi="Times New Roman" w:cs="Times New Roman"/>
          <w:sz w:val="28"/>
          <w:szCs w:val="28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– 2026 годы»</w:t>
      </w:r>
      <w:r w:rsidRPr="00961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B5E" w:rsidRPr="00961E9C" w:rsidRDefault="00542B5E" w:rsidP="0054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>2. Внести изменения в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в муниципальном районе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2020 – 2026 годы» и утвердить в новой редакции.</w:t>
      </w:r>
    </w:p>
    <w:p w:rsidR="00542B5E" w:rsidRPr="00961E9C" w:rsidRDefault="00542B5E" w:rsidP="0054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1E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культуры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61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B5E" w:rsidRPr="00961E9C" w:rsidRDefault="00542B5E" w:rsidP="0054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>4. Отделу по общим вопросам администрации муниципального района «</w:t>
      </w:r>
      <w:proofErr w:type="spellStart"/>
      <w:r w:rsidRPr="00961E9C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 район» настоящее постановление довести до заинтересованных лиц.</w:t>
      </w:r>
    </w:p>
    <w:p w:rsidR="00542B5E" w:rsidRPr="00961E9C" w:rsidRDefault="00542B5E" w:rsidP="0054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опубликовать в печатном издании «Аргументы и </w:t>
      </w:r>
      <w:proofErr w:type="gramStart"/>
      <w:r w:rsidRPr="00961E9C">
        <w:rPr>
          <w:rFonts w:ascii="Times New Roman" w:eastAsia="Times New Roman" w:hAnsi="Times New Roman" w:cs="Times New Roman"/>
          <w:sz w:val="28"/>
          <w:szCs w:val="28"/>
        </w:rPr>
        <w:t>факты-Забайкалье</w:t>
      </w:r>
      <w:proofErr w:type="gramEnd"/>
      <w:r w:rsidRPr="00961E9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«</w:t>
      </w:r>
      <w:proofErr w:type="spellStart"/>
      <w:r w:rsidRPr="00961E9C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«Интернет», по адресу: </w:t>
      </w:r>
      <w:r w:rsidRPr="00961E9C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961E9C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Pr="00961E9C">
        <w:rPr>
          <w:rFonts w:ascii="Times New Roman" w:eastAsia="Times New Roman" w:hAnsi="Times New Roman" w:cs="Times New Roman"/>
          <w:sz w:val="28"/>
          <w:szCs w:val="28"/>
          <w:lang w:val="en-US"/>
        </w:rPr>
        <w:t>olovyan</w:t>
      </w:r>
      <w:proofErr w:type="spellEnd"/>
      <w:r w:rsidRPr="00961E9C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961E9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1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B5E" w:rsidRPr="00961E9C" w:rsidRDefault="00542B5E" w:rsidP="0054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5E" w:rsidRPr="00961E9C" w:rsidRDefault="00542B5E" w:rsidP="0054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542B5E" w:rsidRDefault="00542B5E" w:rsidP="0008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61E9C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Pr="00961E9C">
        <w:rPr>
          <w:rFonts w:ascii="Times New Roman" w:eastAsia="Times New Roman" w:hAnsi="Times New Roman" w:cs="Times New Roman"/>
          <w:sz w:val="28"/>
          <w:szCs w:val="28"/>
        </w:rPr>
        <w:t xml:space="preserve"> район»                                                               А.В. Антошкин</w:t>
      </w:r>
    </w:p>
    <w:p w:rsidR="00086C48" w:rsidRDefault="00086C48" w:rsidP="0008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C48" w:rsidRDefault="00086C48" w:rsidP="00086C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D60962">
        <w:rPr>
          <w:rFonts w:ascii="Times New Roman" w:hAnsi="Times New Roman" w:cs="Times New Roman"/>
          <w:color w:val="000000"/>
          <w:sz w:val="28"/>
          <w:szCs w:val="28"/>
        </w:rPr>
        <w:t>ТВЕРЖДЕНА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77A51">
        <w:rPr>
          <w:rFonts w:ascii="Times New Roman" w:hAnsi="Times New Roman" w:cs="Times New Roman"/>
          <w:color w:val="000000"/>
          <w:sz w:val="28"/>
          <w:szCs w:val="28"/>
        </w:rPr>
        <w:t>Оловяннинский</w:t>
      </w:r>
      <w:proofErr w:type="spellEnd"/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B45A70" w:rsidRPr="00A77A51" w:rsidRDefault="00120814" w:rsidP="00B45A7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«09</w:t>
      </w:r>
      <w:r w:rsidR="00B45A7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.11 .</w:t>
      </w:r>
      <w:r w:rsidR="00CA239A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45A70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468</w:t>
      </w:r>
    </w:p>
    <w:p w:rsidR="00B45A70" w:rsidRPr="00A77A51" w:rsidRDefault="00B45A70" w:rsidP="00B45A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2F3AB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4378" w:rsidRPr="00A77A51" w:rsidRDefault="00604378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МУНИЦИПАЛЬНАЯ ПРОГРАММА </w:t>
      </w:r>
    </w:p>
    <w:p w:rsidR="00D60962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«РАЗВИТИЕ КУЛЬТУРЫ В МУНИЦИПАЛЬНОМ РАЙОНЕ «ОЛОВЯННИНСКИЙ РАЙОН»</w:t>
      </w:r>
    </w:p>
    <w:p w:rsidR="00336089" w:rsidRPr="00A77A51" w:rsidRDefault="00D60962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77A51">
        <w:rPr>
          <w:rFonts w:ascii="Times New Roman" w:hAnsi="Times New Roman" w:cs="Times New Roman"/>
          <w:b/>
          <w:sz w:val="28"/>
          <w:szCs w:val="28"/>
        </w:rPr>
        <w:t>2020-202</w:t>
      </w:r>
      <w:r w:rsidR="002A5E2F">
        <w:rPr>
          <w:rFonts w:ascii="Times New Roman" w:hAnsi="Times New Roman" w:cs="Times New Roman"/>
          <w:b/>
          <w:sz w:val="28"/>
          <w:szCs w:val="28"/>
        </w:rPr>
        <w:t>6</w:t>
      </w:r>
      <w:r w:rsidRPr="00A77A51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Default="00336089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Pr="00A77A51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8FA" w:rsidRPr="00A77A51" w:rsidRDefault="00112DF4" w:rsidP="00112D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655E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662A4C" w:rsidRPr="00A77A51" w:rsidRDefault="000A1EC9" w:rsidP="00C62B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ПАСПОРТ </w:t>
      </w:r>
      <w:r w:rsidR="00CA6DB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 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РАЗВИТИЕ КУЛЬТУРЫ В </w:t>
      </w:r>
      <w:r w:rsidR="007A7616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МУНИЦИПАЛЬНОМ РАЙОНЕ «ОЛОВЯННИНСКИЙ РАЙОН»</w:t>
      </w:r>
      <w:r w:rsidR="0007184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B46B6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(2020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- 20</w:t>
      </w:r>
      <w:r w:rsidR="00112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2A5E2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ГОДЫ)»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900"/>
      </w:tblGrid>
      <w:tr w:rsidR="000A1EC9" w:rsidRPr="00A77A51" w:rsidTr="00EE4BCB">
        <w:trPr>
          <w:trHeight w:val="13"/>
        </w:trPr>
        <w:tc>
          <w:tcPr>
            <w:tcW w:w="2165" w:type="dxa"/>
            <w:tcBorders>
              <w:bottom w:val="single" w:sz="4" w:space="0" w:color="auto"/>
            </w:tcBorders>
            <w:hideMark/>
          </w:tcPr>
          <w:p w:rsidR="000A1EC9" w:rsidRPr="00A77A51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0" w:type="dxa"/>
            <w:tcBorders>
              <w:bottom w:val="single" w:sz="4" w:space="0" w:color="auto"/>
            </w:tcBorders>
            <w:hideMark/>
          </w:tcPr>
          <w:p w:rsidR="000A1EC9" w:rsidRPr="00A77A51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EC9" w:rsidRPr="00A77A51" w:rsidTr="00EE4BCB">
        <w:trPr>
          <w:trHeight w:val="129"/>
        </w:trPr>
        <w:tc>
          <w:tcPr>
            <w:tcW w:w="2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887F24" w:rsidP="00B536E7">
            <w:pPr>
              <w:spacing w:after="0" w:line="3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 в муниципальном районе «</w:t>
            </w:r>
            <w:proofErr w:type="spellStart"/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 w:rsidR="00B536E7" w:rsidRPr="00A77A5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B536E7" w:rsidRPr="00B536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2020 – 2026 годы</w:t>
            </w:r>
          </w:p>
        </w:tc>
      </w:tr>
      <w:tr w:rsidR="00887F24" w:rsidRPr="00A77A51" w:rsidTr="00EE4BCB">
        <w:trPr>
          <w:trHeight w:val="129"/>
        </w:trPr>
        <w:tc>
          <w:tcPr>
            <w:tcW w:w="2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F87426" w:rsidP="00F8742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887F24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887F24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="00887F24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887F24" w:rsidRPr="00A77A51" w:rsidTr="00EE4BCB">
        <w:trPr>
          <w:trHeight w:val="129"/>
        </w:trPr>
        <w:tc>
          <w:tcPr>
            <w:tcW w:w="2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88D" w:rsidRPr="00A77A51" w:rsidRDefault="00F87426" w:rsidP="0038588D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1EC9" w:rsidRPr="00A77A51" w:rsidTr="00EE4BCB">
        <w:trPr>
          <w:trHeight w:val="129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0A1EC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A0020F" w:rsidP="002430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3B87" w:rsidRPr="00A77A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>Сохранение, поддержка и развитие сферы культу</w:t>
            </w:r>
            <w:r w:rsidR="00B46B6A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ры в </w:t>
            </w:r>
            <w:proofErr w:type="spellStart"/>
            <w:r w:rsidR="00B46B6A" w:rsidRPr="00A77A51">
              <w:rPr>
                <w:rFonts w:ascii="Times New Roman" w:hAnsi="Times New Roman" w:cs="Times New Roman"/>
                <w:sz w:val="28"/>
                <w:szCs w:val="28"/>
              </w:rPr>
              <w:t>Оловяннинском</w:t>
            </w:r>
            <w:proofErr w:type="spellEnd"/>
            <w:r w:rsidR="00B46B6A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2020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1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 w:rsidR="003D3B87" w:rsidRPr="00A77A5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6C12C0" w:rsidRPr="00A77A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2C0" w:rsidRPr="00A77A51" w:rsidRDefault="006C12C0" w:rsidP="006C12C0">
            <w:pPr>
              <w:tabs>
                <w:tab w:val="left" w:pos="310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2.«Развитие дополнительного образования детей»</w:t>
            </w:r>
          </w:p>
          <w:p w:rsidR="006C12C0" w:rsidRPr="00A77A51" w:rsidRDefault="006C12C0" w:rsidP="006C12C0">
            <w:pPr>
              <w:pStyle w:val="a8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rFonts w:eastAsiaTheme="minorEastAsia"/>
                <w:sz w:val="28"/>
                <w:szCs w:val="28"/>
              </w:rPr>
              <w:t>муниципального района «</w:t>
            </w:r>
            <w:proofErr w:type="spellStart"/>
            <w:r w:rsidRPr="00A77A51">
              <w:rPr>
                <w:rFonts w:eastAsiaTheme="minorEastAsia"/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rFonts w:eastAsiaTheme="minorEastAsia"/>
                <w:sz w:val="28"/>
                <w:szCs w:val="28"/>
              </w:rPr>
              <w:t xml:space="preserve"> район»; </w:t>
            </w:r>
          </w:p>
          <w:p w:rsidR="00B536E7" w:rsidRDefault="000B7B53" w:rsidP="00B536E7">
            <w:pPr>
              <w:pStyle w:val="a8"/>
              <w:jc w:val="both"/>
              <w:rPr>
                <w:sz w:val="28"/>
              </w:rPr>
            </w:pPr>
            <w:r w:rsidRPr="00A77A51">
              <w:rPr>
                <w:rFonts w:eastAsiaTheme="minorHAnsi"/>
                <w:sz w:val="28"/>
                <w:szCs w:val="28"/>
              </w:rPr>
              <w:t>3</w:t>
            </w:r>
            <w:r w:rsidR="00B536E7">
              <w:rPr>
                <w:rFonts w:eastAsiaTheme="minorHAnsi"/>
                <w:sz w:val="28"/>
                <w:szCs w:val="28"/>
              </w:rPr>
              <w:t>.</w:t>
            </w:r>
            <w:r w:rsidR="00B536E7" w:rsidRPr="00B536E7">
              <w:rPr>
                <w:sz w:val="28"/>
              </w:rPr>
              <w:t>«Обеспечение деятельности учреждений</w:t>
            </w:r>
            <w:r w:rsidR="00B536E7">
              <w:rPr>
                <w:sz w:val="28"/>
              </w:rPr>
              <w:t xml:space="preserve"> </w:t>
            </w:r>
            <w:r w:rsidR="00B536E7" w:rsidRPr="00B536E7">
              <w:rPr>
                <w:sz w:val="28"/>
              </w:rPr>
              <w:t>культуры, дополнительного образования в сфере культуры муниципального района «</w:t>
            </w:r>
            <w:proofErr w:type="spellStart"/>
            <w:r w:rsidR="00B536E7" w:rsidRPr="00B536E7">
              <w:rPr>
                <w:sz w:val="28"/>
              </w:rPr>
              <w:t>Оловяннинский</w:t>
            </w:r>
            <w:proofErr w:type="spellEnd"/>
            <w:r w:rsidR="00B536E7" w:rsidRPr="00B536E7">
              <w:rPr>
                <w:sz w:val="28"/>
              </w:rPr>
              <w:t xml:space="preserve"> район»  </w:t>
            </w:r>
          </w:p>
          <w:p w:rsidR="00B536E7" w:rsidRPr="00B536E7" w:rsidRDefault="00B536E7" w:rsidP="00B536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E7">
              <w:rPr>
                <w:rFonts w:ascii="Times New Roman" w:hAnsi="Times New Roman" w:cs="Times New Roman"/>
                <w:sz w:val="28"/>
                <w:szCs w:val="28"/>
              </w:rPr>
              <w:t>4.«Обеспечение реализации муниципальной программы (обеспечивающая подпрограмма)»</w:t>
            </w:r>
          </w:p>
          <w:p w:rsidR="00455CAE" w:rsidRPr="00A77A51" w:rsidRDefault="00455CAE" w:rsidP="00B536E7">
            <w:pPr>
              <w:pStyle w:val="a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1EC9" w:rsidRPr="00A77A51" w:rsidTr="00EE4BCB">
        <w:trPr>
          <w:trHeight w:val="129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E5D" w:rsidRPr="00A77A51" w:rsidRDefault="00FD4A34" w:rsidP="00A315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50D96" w:rsidRPr="00A77A51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развития сферы культуры. Развитие культурного и духовного потенциала населения.</w:t>
            </w:r>
          </w:p>
          <w:p w:rsidR="006A2246" w:rsidRPr="00A77A51" w:rsidRDefault="006A2246" w:rsidP="00112DF4">
            <w:pPr>
              <w:tabs>
                <w:tab w:val="left" w:pos="39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дополнительного образования детей  в сфере искусств и творческого потенциала</w:t>
            </w:r>
          </w:p>
        </w:tc>
      </w:tr>
      <w:tr w:rsidR="000A1EC9" w:rsidRPr="00A77A51" w:rsidTr="00EE4BCB">
        <w:trPr>
          <w:trHeight w:val="129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7F" w:rsidRPr="00A77A51" w:rsidRDefault="00E470BA" w:rsidP="008E4958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1.Создание условий для повышения качества оказания услуг и их разнообразия в сфере культуры;</w:t>
            </w:r>
          </w:p>
          <w:p w:rsidR="005D1E48" w:rsidRPr="00A77A51" w:rsidRDefault="00467B7F" w:rsidP="006C12C0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317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развития дополнительного образования детей  в сфере искусств и творческого потенциала.</w:t>
            </w:r>
          </w:p>
          <w:p w:rsidR="00331F04" w:rsidRPr="00A77A51" w:rsidRDefault="006C12C0" w:rsidP="00F728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="00331F04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43317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331F04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есперебойное функционирование учреждений культуры,   дополнительного образования в сфере культуры.</w:t>
            </w:r>
          </w:p>
        </w:tc>
      </w:tr>
      <w:tr w:rsidR="000A1EC9" w:rsidRPr="00A77A51" w:rsidTr="00EE4BCB">
        <w:trPr>
          <w:trHeight w:val="876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D05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5C1" w:rsidRPr="00A77A51" w:rsidRDefault="00293BBC" w:rsidP="002A5E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0A1EC9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="00112D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A5E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664BF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F5D05" w:rsidRPr="00A77A51" w:rsidTr="00EE4BCB">
        <w:trPr>
          <w:trHeight w:val="69"/>
        </w:trPr>
        <w:tc>
          <w:tcPr>
            <w:tcW w:w="21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A77A51" w:rsidRDefault="00F254CE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3F5D05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3F5D05" w:rsidRDefault="003F5D05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D03DD8" w:rsidRPr="00A77A51" w:rsidRDefault="00D03DD8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2F3981" w:rsidRDefault="00E01375" w:rsidP="00E0137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</w:pPr>
            <w:r w:rsidRPr="002F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Программа </w:t>
            </w:r>
            <w:r w:rsidRPr="002F398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«РАЗВИТИЕ КУЛЬТУРЫ В МУНИЦИПАЛЬНОМ РАЙОНЕ «ОЛОВЯННИНСКИЙ РАЙОН»</w:t>
            </w:r>
          </w:p>
          <w:tbl>
            <w:tblPr>
              <w:tblW w:w="75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851"/>
              <w:gridCol w:w="708"/>
              <w:gridCol w:w="709"/>
              <w:gridCol w:w="851"/>
              <w:gridCol w:w="708"/>
              <w:gridCol w:w="851"/>
              <w:gridCol w:w="850"/>
              <w:gridCol w:w="887"/>
            </w:tblGrid>
            <w:tr w:rsidR="002F3981" w:rsidRPr="002F3981" w:rsidTr="00D810AB">
              <w:trPr>
                <w:trHeight w:val="346"/>
              </w:trPr>
              <w:tc>
                <w:tcPr>
                  <w:tcW w:w="1088" w:type="dxa"/>
                  <w:vMerge w:val="restart"/>
                </w:tcPr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Всего расходы в тыс. руб.</w:t>
                  </w:r>
                </w:p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Всего</w:t>
                  </w:r>
                </w:p>
              </w:tc>
              <w:tc>
                <w:tcPr>
                  <w:tcW w:w="5564" w:type="dxa"/>
                  <w:gridSpan w:val="7"/>
                </w:tcPr>
                <w:p w:rsidR="00E01375" w:rsidRPr="00AF54BB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 том числе:</w:t>
                  </w:r>
                </w:p>
              </w:tc>
            </w:tr>
            <w:tr w:rsidR="002F3981" w:rsidRPr="002F3981" w:rsidTr="00D810AB">
              <w:trPr>
                <w:trHeight w:val="216"/>
              </w:trPr>
              <w:tc>
                <w:tcPr>
                  <w:tcW w:w="1088" w:type="dxa"/>
                  <w:vMerge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2A5E2F" w:rsidRPr="00AF54BB" w:rsidRDefault="002A5E2F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2024</w:t>
                  </w:r>
                </w:p>
              </w:tc>
              <w:tc>
                <w:tcPr>
                  <w:tcW w:w="850" w:type="dxa"/>
                </w:tcPr>
                <w:p w:rsidR="002A5E2F" w:rsidRPr="00AF54BB" w:rsidRDefault="002A5E2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2025</w:t>
                  </w:r>
                </w:p>
              </w:tc>
              <w:tc>
                <w:tcPr>
                  <w:tcW w:w="887" w:type="dxa"/>
                </w:tcPr>
                <w:p w:rsidR="002A5E2F" w:rsidRPr="00AF54BB" w:rsidRDefault="002A5E2F" w:rsidP="00287867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2026</w:t>
                  </w:r>
                </w:p>
              </w:tc>
            </w:tr>
            <w:tr w:rsidR="0075201C" w:rsidRPr="002F3981" w:rsidTr="00D810AB">
              <w:trPr>
                <w:trHeight w:val="268"/>
              </w:trPr>
              <w:tc>
                <w:tcPr>
                  <w:tcW w:w="1088" w:type="dxa"/>
                  <w:vMerge/>
                </w:tcPr>
                <w:p w:rsidR="0075201C" w:rsidRPr="00AF54B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5201C" w:rsidRPr="0075201C" w:rsidRDefault="00BE0DF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362724,2</w:t>
                  </w:r>
                </w:p>
              </w:tc>
              <w:tc>
                <w:tcPr>
                  <w:tcW w:w="708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47205,8</w:t>
                  </w:r>
                </w:p>
              </w:tc>
              <w:tc>
                <w:tcPr>
                  <w:tcW w:w="709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44119,7</w:t>
                  </w:r>
                </w:p>
              </w:tc>
              <w:tc>
                <w:tcPr>
                  <w:tcW w:w="851" w:type="dxa"/>
                </w:tcPr>
                <w:p w:rsidR="0075201C" w:rsidRPr="0075201C" w:rsidRDefault="00BE0DF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80070,8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50590,6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45052,5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46868,2</w:t>
                  </w:r>
                </w:p>
              </w:tc>
              <w:tc>
                <w:tcPr>
                  <w:tcW w:w="887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48816,6</w:t>
                  </w:r>
                </w:p>
              </w:tc>
            </w:tr>
            <w:tr w:rsidR="0075201C" w:rsidRPr="002F3981" w:rsidTr="00D810AB">
              <w:trPr>
                <w:trHeight w:val="268"/>
              </w:trPr>
              <w:tc>
                <w:tcPr>
                  <w:tcW w:w="1088" w:type="dxa"/>
                </w:tcPr>
                <w:p w:rsidR="0075201C" w:rsidRPr="00AF54B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</w:tcPr>
                <w:p w:rsidR="0075201C" w:rsidRPr="004D65FD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4D65F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16682,9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11859,9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4823,0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0,0</w:t>
                  </w:r>
                </w:p>
              </w:tc>
              <w:tc>
                <w:tcPr>
                  <w:tcW w:w="887" w:type="dxa"/>
                </w:tcPr>
                <w:p w:rsidR="0075201C" w:rsidRPr="0075201C" w:rsidRDefault="0075201C" w:rsidP="0075201C">
                  <w:pPr>
                    <w:jc w:val="center"/>
                    <w:rPr>
                      <w:color w:val="000000" w:themeColor="text1"/>
                      <w:sz w:val="14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</w:tr>
            <w:tr w:rsidR="0075201C" w:rsidRPr="002F3981" w:rsidTr="00D810AB">
              <w:trPr>
                <w:trHeight w:val="210"/>
              </w:trPr>
              <w:tc>
                <w:tcPr>
                  <w:tcW w:w="1088" w:type="dxa"/>
                </w:tcPr>
                <w:p w:rsidR="0075201C" w:rsidRPr="00AF54B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51" w:type="dxa"/>
                </w:tcPr>
                <w:p w:rsidR="0075201C" w:rsidRPr="004D65FD" w:rsidRDefault="00BE0DFC" w:rsidP="0075201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10261,5</w:t>
                  </w:r>
                </w:p>
              </w:tc>
              <w:tc>
                <w:tcPr>
                  <w:tcW w:w="708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2004,8</w:t>
                  </w:r>
                </w:p>
              </w:tc>
              <w:tc>
                <w:tcPr>
                  <w:tcW w:w="709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1551,5</w:t>
                  </w:r>
                </w:p>
              </w:tc>
              <w:tc>
                <w:tcPr>
                  <w:tcW w:w="851" w:type="dxa"/>
                </w:tcPr>
                <w:p w:rsidR="0075201C" w:rsidRPr="0075201C" w:rsidRDefault="00BE0DF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3208,3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1292,8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619,5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776,8</w:t>
                  </w:r>
                </w:p>
              </w:tc>
              <w:tc>
                <w:tcPr>
                  <w:tcW w:w="887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807,8</w:t>
                  </w:r>
                </w:p>
              </w:tc>
            </w:tr>
            <w:tr w:rsidR="0075201C" w:rsidRPr="002F3981" w:rsidTr="00D810AB">
              <w:trPr>
                <w:trHeight w:val="418"/>
              </w:trPr>
              <w:tc>
                <w:tcPr>
                  <w:tcW w:w="1088" w:type="dxa"/>
                </w:tcPr>
                <w:p w:rsidR="0075201C" w:rsidRPr="00AF54B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51" w:type="dxa"/>
                </w:tcPr>
                <w:p w:rsidR="0075201C" w:rsidRPr="004D65FD" w:rsidRDefault="00BE0DFC" w:rsidP="0075201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320075,1</w:t>
                  </w:r>
                </w:p>
              </w:tc>
              <w:tc>
                <w:tcPr>
                  <w:tcW w:w="708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44237,1</w:t>
                  </w:r>
                </w:p>
              </w:tc>
              <w:tc>
                <w:tcPr>
                  <w:tcW w:w="709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41387,3</w:t>
                  </w:r>
                </w:p>
              </w:tc>
              <w:tc>
                <w:tcPr>
                  <w:tcW w:w="851" w:type="dxa"/>
                </w:tcPr>
                <w:p w:rsidR="0075201C" w:rsidRPr="0075201C" w:rsidRDefault="00BE0DF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55031,3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4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43604,8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4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43563,0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45221,4</w:t>
                  </w:r>
                </w:p>
              </w:tc>
              <w:tc>
                <w:tcPr>
                  <w:tcW w:w="887" w:type="dxa"/>
                </w:tcPr>
                <w:p w:rsidR="0075201C" w:rsidRPr="0075201C" w:rsidRDefault="0075201C" w:rsidP="0075201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47030,2</w:t>
                  </w:r>
                </w:p>
              </w:tc>
            </w:tr>
            <w:tr w:rsidR="0075201C" w:rsidRPr="002F3981" w:rsidTr="00D810AB">
              <w:trPr>
                <w:trHeight w:val="153"/>
              </w:trPr>
              <w:tc>
                <w:tcPr>
                  <w:tcW w:w="1088" w:type="dxa"/>
                </w:tcPr>
                <w:p w:rsidR="0075201C" w:rsidRPr="00AF54B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Внебюджетные ср-</w:t>
                  </w:r>
                  <w:proofErr w:type="spellStart"/>
                  <w:r w:rsidRPr="00AF54B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75201C" w:rsidRPr="004D65FD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</w:pPr>
                  <w:r w:rsidRPr="004D65F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20"/>
                    </w:rPr>
                    <w:t>15704,7</w:t>
                  </w:r>
                </w:p>
              </w:tc>
              <w:tc>
                <w:tcPr>
                  <w:tcW w:w="708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963,9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F619F5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1180,9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9971,3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870,0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870,0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870,0</w:t>
                  </w:r>
                </w:p>
              </w:tc>
              <w:tc>
                <w:tcPr>
                  <w:tcW w:w="887" w:type="dxa"/>
                </w:tcPr>
                <w:p w:rsidR="0075201C" w:rsidRPr="0075201C" w:rsidRDefault="0075201C" w:rsidP="007520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0"/>
                    </w:rPr>
                    <w:t>978,6</w:t>
                  </w:r>
                </w:p>
              </w:tc>
            </w:tr>
          </w:tbl>
          <w:p w:rsidR="00D20080" w:rsidRDefault="00D20080" w:rsidP="0000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5296" w:rsidRPr="004E78E4" w:rsidRDefault="00817F95" w:rsidP="0000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8E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1.Подпрограмма ««Сохранение, поддержка и развитие сферы культуры </w:t>
            </w:r>
            <w:proofErr w:type="gramStart"/>
            <w:r w:rsidRPr="004E78E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</w:p>
          <w:p w:rsidR="00D76F49" w:rsidRPr="004E78E4" w:rsidRDefault="00817F95" w:rsidP="0000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78E4">
              <w:rPr>
                <w:rFonts w:ascii="Times New Roman" w:hAnsi="Times New Roman" w:cs="Times New Roman"/>
                <w:b/>
                <w:sz w:val="18"/>
                <w:szCs w:val="18"/>
              </w:rPr>
              <w:t>Оловянн</w:t>
            </w:r>
            <w:r w:rsidR="00112DF4" w:rsidRPr="004E78E4">
              <w:rPr>
                <w:rFonts w:ascii="Times New Roman" w:hAnsi="Times New Roman" w:cs="Times New Roman"/>
                <w:b/>
                <w:sz w:val="18"/>
                <w:szCs w:val="18"/>
              </w:rPr>
              <w:t>инском</w:t>
            </w:r>
            <w:proofErr w:type="spellEnd"/>
            <w:r w:rsidR="00267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267619">
              <w:rPr>
                <w:rFonts w:ascii="Times New Roman" w:hAnsi="Times New Roman" w:cs="Times New Roman"/>
                <w:b/>
                <w:sz w:val="18"/>
                <w:szCs w:val="18"/>
              </w:rPr>
              <w:t>районе</w:t>
            </w:r>
            <w:proofErr w:type="gramEnd"/>
            <w:r w:rsidR="00267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(2020-2026</w:t>
            </w:r>
            <w:r w:rsidR="00003CAF" w:rsidRPr="004E7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годы)»</w:t>
            </w:r>
          </w:p>
          <w:tbl>
            <w:tblPr>
              <w:tblW w:w="7384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46"/>
              <w:gridCol w:w="891"/>
              <w:gridCol w:w="932"/>
              <w:gridCol w:w="612"/>
              <w:gridCol w:w="746"/>
              <w:gridCol w:w="671"/>
              <w:gridCol w:w="567"/>
              <w:gridCol w:w="709"/>
            </w:tblGrid>
            <w:tr w:rsidR="00DC79A3" w:rsidRPr="00DC79A3" w:rsidTr="00185D10">
              <w:trPr>
                <w:trHeight w:val="323"/>
              </w:trPr>
              <w:tc>
                <w:tcPr>
                  <w:tcW w:w="1410" w:type="dxa"/>
                  <w:vMerge w:val="restart"/>
                </w:tcPr>
                <w:p w:rsidR="00112DF4" w:rsidRPr="0024512C" w:rsidRDefault="00112DF4" w:rsidP="0001684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  <w:p w:rsidR="00112DF4" w:rsidRPr="0024512C" w:rsidRDefault="00112DF4" w:rsidP="00325708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Всего расходы в тыс. руб.</w:t>
                  </w:r>
                </w:p>
              </w:tc>
              <w:tc>
                <w:tcPr>
                  <w:tcW w:w="846" w:type="dxa"/>
                  <w:vMerge w:val="restart"/>
                </w:tcPr>
                <w:p w:rsidR="00112DF4" w:rsidRPr="0024512C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Всего</w:t>
                  </w:r>
                </w:p>
                <w:p w:rsidR="00112DF4" w:rsidRPr="0024512C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  <w:p w:rsidR="00112DF4" w:rsidRPr="0024512C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128" w:type="dxa"/>
                  <w:gridSpan w:val="7"/>
                </w:tcPr>
                <w:p w:rsidR="00112DF4" w:rsidRPr="0024512C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 том числе</w:t>
                  </w:r>
                </w:p>
              </w:tc>
            </w:tr>
            <w:tr w:rsidR="00B51243" w:rsidRPr="00DC79A3" w:rsidTr="00185D10">
              <w:trPr>
                <w:trHeight w:val="285"/>
              </w:trPr>
              <w:tc>
                <w:tcPr>
                  <w:tcW w:w="1410" w:type="dxa"/>
                  <w:vMerge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91" w:type="dxa"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2020</w:t>
                  </w:r>
                </w:p>
              </w:tc>
              <w:tc>
                <w:tcPr>
                  <w:tcW w:w="932" w:type="dxa"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2021</w:t>
                  </w:r>
                </w:p>
              </w:tc>
              <w:tc>
                <w:tcPr>
                  <w:tcW w:w="612" w:type="dxa"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2022</w:t>
                  </w:r>
                </w:p>
              </w:tc>
              <w:tc>
                <w:tcPr>
                  <w:tcW w:w="746" w:type="dxa"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2023</w:t>
                  </w:r>
                </w:p>
              </w:tc>
              <w:tc>
                <w:tcPr>
                  <w:tcW w:w="671" w:type="dxa"/>
                </w:tcPr>
                <w:p w:rsidR="00B51243" w:rsidRPr="0024512C" w:rsidRDefault="00B51243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B51243" w:rsidRPr="0024512C" w:rsidRDefault="00B51243" w:rsidP="00B5124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B51243" w:rsidRPr="0024512C" w:rsidRDefault="00B51243" w:rsidP="00B5124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2026</w:t>
                  </w:r>
                </w:p>
              </w:tc>
            </w:tr>
            <w:tr w:rsidR="002F3981" w:rsidRPr="00DC79A3" w:rsidTr="00185D10">
              <w:trPr>
                <w:trHeight w:val="185"/>
              </w:trPr>
              <w:tc>
                <w:tcPr>
                  <w:tcW w:w="1410" w:type="dxa"/>
                  <w:vMerge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3210,6</w:t>
                  </w:r>
                </w:p>
              </w:tc>
              <w:tc>
                <w:tcPr>
                  <w:tcW w:w="891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1520,0</w:t>
                  </w:r>
                </w:p>
              </w:tc>
              <w:tc>
                <w:tcPr>
                  <w:tcW w:w="932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1690,6</w:t>
                  </w:r>
                </w:p>
              </w:tc>
              <w:tc>
                <w:tcPr>
                  <w:tcW w:w="612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46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71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2F3981" w:rsidRPr="0024512C" w:rsidRDefault="002F3981" w:rsidP="002F3981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2F3981" w:rsidRPr="00DC79A3" w:rsidTr="00185D10">
              <w:trPr>
                <w:trHeight w:val="185"/>
              </w:trPr>
              <w:tc>
                <w:tcPr>
                  <w:tcW w:w="1410" w:type="dxa"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846" w:type="dxa"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891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932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12" w:type="dxa"/>
                </w:tcPr>
                <w:p w:rsidR="002F3981" w:rsidRPr="0024512C" w:rsidRDefault="002F3981" w:rsidP="002F398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46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71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2F3981" w:rsidRPr="0024512C" w:rsidRDefault="002F3981" w:rsidP="002F398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2F3981" w:rsidRPr="0024512C" w:rsidRDefault="002F3981" w:rsidP="002F3981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C79A3" w:rsidTr="00185D10">
              <w:trPr>
                <w:trHeight w:val="185"/>
              </w:trPr>
              <w:tc>
                <w:tcPr>
                  <w:tcW w:w="1410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46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555,6</w:t>
                  </w:r>
                </w:p>
              </w:tc>
              <w:tc>
                <w:tcPr>
                  <w:tcW w:w="891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290,0</w:t>
                  </w:r>
                </w:p>
              </w:tc>
              <w:tc>
                <w:tcPr>
                  <w:tcW w:w="932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265,6</w:t>
                  </w:r>
                </w:p>
              </w:tc>
              <w:tc>
                <w:tcPr>
                  <w:tcW w:w="612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46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71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C79A3" w:rsidTr="00185D10">
              <w:trPr>
                <w:trHeight w:val="400"/>
              </w:trPr>
              <w:tc>
                <w:tcPr>
                  <w:tcW w:w="1410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Районный бюджет</w:t>
                  </w:r>
                </w:p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2535,0</w:t>
                  </w:r>
                </w:p>
              </w:tc>
              <w:tc>
                <w:tcPr>
                  <w:tcW w:w="891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1190,0</w:t>
                  </w:r>
                </w:p>
              </w:tc>
              <w:tc>
                <w:tcPr>
                  <w:tcW w:w="932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1345,0</w:t>
                  </w:r>
                </w:p>
              </w:tc>
              <w:tc>
                <w:tcPr>
                  <w:tcW w:w="612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46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71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C79A3" w:rsidTr="00185D10">
              <w:trPr>
                <w:trHeight w:val="249"/>
              </w:trPr>
              <w:tc>
                <w:tcPr>
                  <w:tcW w:w="1410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Внебюджетные ср-</w:t>
                  </w:r>
                  <w:proofErr w:type="spellStart"/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46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120,0</w:t>
                  </w:r>
                </w:p>
              </w:tc>
              <w:tc>
                <w:tcPr>
                  <w:tcW w:w="891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40,0</w:t>
                  </w:r>
                </w:p>
              </w:tc>
              <w:tc>
                <w:tcPr>
                  <w:tcW w:w="932" w:type="dxa"/>
                </w:tcPr>
                <w:p w:rsidR="00FE7912" w:rsidRPr="0024512C" w:rsidRDefault="00FE7912" w:rsidP="00FE7912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80,0</w:t>
                  </w:r>
                </w:p>
              </w:tc>
              <w:tc>
                <w:tcPr>
                  <w:tcW w:w="612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46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671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FE7912" w:rsidRPr="0024512C" w:rsidRDefault="00FE7912" w:rsidP="00FE7912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</w:tbl>
          <w:p w:rsidR="006E16E8" w:rsidRPr="00D26B0B" w:rsidRDefault="009770BA" w:rsidP="006E16E8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D26B0B">
              <w:rPr>
                <w:b/>
                <w:sz w:val="18"/>
                <w:szCs w:val="18"/>
              </w:rPr>
              <w:t>2.</w:t>
            </w:r>
            <w:r w:rsidR="006E16E8" w:rsidRPr="00D26B0B">
              <w:rPr>
                <w:b/>
                <w:sz w:val="18"/>
                <w:szCs w:val="18"/>
              </w:rPr>
              <w:t>«Развитие дополнительного образования детей»</w:t>
            </w:r>
          </w:p>
          <w:p w:rsidR="00F30722" w:rsidRPr="00D26B0B" w:rsidRDefault="006E16E8" w:rsidP="006E16E8">
            <w:pPr>
              <w:pStyle w:val="a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26B0B">
              <w:rPr>
                <w:rFonts w:eastAsiaTheme="minorEastAsia"/>
                <w:b/>
                <w:sz w:val="18"/>
                <w:szCs w:val="18"/>
              </w:rPr>
              <w:t>муниципального района «</w:t>
            </w:r>
            <w:proofErr w:type="spellStart"/>
            <w:r w:rsidRPr="00D26B0B">
              <w:rPr>
                <w:rFonts w:eastAsiaTheme="minorEastAsia"/>
                <w:b/>
                <w:sz w:val="18"/>
                <w:szCs w:val="18"/>
              </w:rPr>
              <w:t>О</w:t>
            </w:r>
            <w:r w:rsidR="00267619">
              <w:rPr>
                <w:rFonts w:eastAsiaTheme="minorEastAsia"/>
                <w:b/>
                <w:sz w:val="18"/>
                <w:szCs w:val="18"/>
              </w:rPr>
              <w:t>ловяннинский</w:t>
            </w:r>
            <w:proofErr w:type="spellEnd"/>
            <w:r w:rsidR="00267619">
              <w:rPr>
                <w:rFonts w:eastAsiaTheme="minorEastAsia"/>
                <w:b/>
                <w:sz w:val="18"/>
                <w:szCs w:val="18"/>
              </w:rPr>
              <w:t xml:space="preserve"> район» на 2020-2026</w:t>
            </w:r>
            <w:r w:rsidRPr="00D26B0B">
              <w:rPr>
                <w:rFonts w:eastAsiaTheme="minorEastAsia"/>
                <w:b/>
                <w:sz w:val="18"/>
                <w:szCs w:val="18"/>
              </w:rPr>
              <w:t xml:space="preserve"> гг.</w:t>
            </w:r>
          </w:p>
          <w:tbl>
            <w:tblPr>
              <w:tblW w:w="7384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835"/>
              <w:gridCol w:w="823"/>
              <w:gridCol w:w="702"/>
              <w:gridCol w:w="866"/>
              <w:gridCol w:w="593"/>
              <w:gridCol w:w="709"/>
              <w:gridCol w:w="690"/>
              <w:gridCol w:w="753"/>
            </w:tblGrid>
            <w:tr w:rsidR="00112DF4" w:rsidRPr="00D26B0B" w:rsidTr="00287867">
              <w:trPr>
                <w:trHeight w:val="323"/>
              </w:trPr>
              <w:tc>
                <w:tcPr>
                  <w:tcW w:w="1413" w:type="dxa"/>
                  <w:vMerge w:val="restart"/>
                </w:tcPr>
                <w:p w:rsidR="00112DF4" w:rsidRPr="0024512C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Всего расходы в тыс. руб.</w:t>
                  </w:r>
                </w:p>
                <w:p w:rsidR="00112DF4" w:rsidRPr="0024512C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35" w:type="dxa"/>
                  <w:vMerge w:val="restart"/>
                </w:tcPr>
                <w:p w:rsidR="00112DF4" w:rsidRPr="0024512C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Всего</w:t>
                  </w:r>
                </w:p>
                <w:p w:rsidR="00112DF4" w:rsidRPr="0024512C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  <w:p w:rsidR="00112DF4" w:rsidRPr="0024512C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136" w:type="dxa"/>
                  <w:gridSpan w:val="7"/>
                </w:tcPr>
                <w:p w:rsidR="00112DF4" w:rsidRPr="0024512C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 том числе</w:t>
                  </w:r>
                </w:p>
              </w:tc>
            </w:tr>
            <w:tr w:rsidR="00287867" w:rsidRPr="00D26B0B" w:rsidTr="00287867">
              <w:trPr>
                <w:trHeight w:val="285"/>
              </w:trPr>
              <w:tc>
                <w:tcPr>
                  <w:tcW w:w="1413" w:type="dxa"/>
                  <w:vMerge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35" w:type="dxa"/>
                  <w:vMerge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23" w:type="dxa"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2020</w:t>
                  </w:r>
                </w:p>
              </w:tc>
              <w:tc>
                <w:tcPr>
                  <w:tcW w:w="702" w:type="dxa"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2021</w:t>
                  </w:r>
                </w:p>
              </w:tc>
              <w:tc>
                <w:tcPr>
                  <w:tcW w:w="866" w:type="dxa"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2022</w:t>
                  </w:r>
                </w:p>
              </w:tc>
              <w:tc>
                <w:tcPr>
                  <w:tcW w:w="593" w:type="dxa"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287867" w:rsidRPr="0024512C" w:rsidRDefault="00287867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2024</w:t>
                  </w:r>
                </w:p>
              </w:tc>
              <w:tc>
                <w:tcPr>
                  <w:tcW w:w="690" w:type="dxa"/>
                </w:tcPr>
                <w:p w:rsidR="00287867" w:rsidRPr="0024512C" w:rsidRDefault="00287867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2025</w:t>
                  </w:r>
                </w:p>
              </w:tc>
              <w:tc>
                <w:tcPr>
                  <w:tcW w:w="753" w:type="dxa"/>
                </w:tcPr>
                <w:p w:rsidR="00287867" w:rsidRPr="0024512C" w:rsidRDefault="00790A2F" w:rsidP="00287867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2026</w:t>
                  </w:r>
                </w:p>
              </w:tc>
            </w:tr>
            <w:tr w:rsidR="002F3981" w:rsidRPr="00D26B0B" w:rsidTr="00287867">
              <w:trPr>
                <w:trHeight w:val="185"/>
              </w:trPr>
              <w:tc>
                <w:tcPr>
                  <w:tcW w:w="1413" w:type="dxa"/>
                  <w:vMerge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35" w:type="dxa"/>
                </w:tcPr>
                <w:p w:rsidR="002F3981" w:rsidRPr="0024512C" w:rsidRDefault="002F3981" w:rsidP="002F3981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1170,0</w:t>
                  </w:r>
                </w:p>
              </w:tc>
              <w:tc>
                <w:tcPr>
                  <w:tcW w:w="823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330,0</w:t>
                  </w:r>
                </w:p>
              </w:tc>
              <w:tc>
                <w:tcPr>
                  <w:tcW w:w="702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840,0</w:t>
                  </w:r>
                </w:p>
              </w:tc>
              <w:tc>
                <w:tcPr>
                  <w:tcW w:w="866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93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0" w:type="dxa"/>
                </w:tcPr>
                <w:p w:rsidR="002F3981" w:rsidRPr="0024512C" w:rsidRDefault="002F3981" w:rsidP="002F398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53" w:type="dxa"/>
                </w:tcPr>
                <w:p w:rsidR="002F3981" w:rsidRPr="0024512C" w:rsidRDefault="002F3981" w:rsidP="0024512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2F3981" w:rsidRPr="00D26B0B" w:rsidTr="00287867">
              <w:trPr>
                <w:trHeight w:val="185"/>
              </w:trPr>
              <w:tc>
                <w:tcPr>
                  <w:tcW w:w="1413" w:type="dxa"/>
                </w:tcPr>
                <w:p w:rsidR="002F3981" w:rsidRPr="0024512C" w:rsidRDefault="002F3981" w:rsidP="002F398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835" w:type="dxa"/>
                </w:tcPr>
                <w:p w:rsidR="002F3981" w:rsidRPr="0024512C" w:rsidRDefault="002F3981" w:rsidP="002F3981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</w:rPr>
                    <w:t>0,0</w:t>
                  </w:r>
                </w:p>
              </w:tc>
              <w:tc>
                <w:tcPr>
                  <w:tcW w:w="823" w:type="dxa"/>
                </w:tcPr>
                <w:p w:rsidR="002F3981" w:rsidRPr="0024512C" w:rsidRDefault="002F3981" w:rsidP="002F398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2" w:type="dxa"/>
                </w:tcPr>
                <w:p w:rsidR="002F3981" w:rsidRPr="0024512C" w:rsidRDefault="002F3981" w:rsidP="002F398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866" w:type="dxa"/>
                </w:tcPr>
                <w:p w:rsidR="002F3981" w:rsidRPr="0024512C" w:rsidRDefault="002F3981" w:rsidP="002F3981">
                  <w:pPr>
                    <w:ind w:right="-149" w:hanging="146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93" w:type="dxa"/>
                </w:tcPr>
                <w:p w:rsidR="002F3981" w:rsidRPr="0024512C" w:rsidRDefault="002F3981" w:rsidP="002F398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2F3981" w:rsidRPr="0024512C" w:rsidRDefault="002F3981" w:rsidP="002F398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0" w:type="dxa"/>
                </w:tcPr>
                <w:p w:rsidR="002F3981" w:rsidRPr="0024512C" w:rsidRDefault="002F3981" w:rsidP="002F398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53" w:type="dxa"/>
                </w:tcPr>
                <w:p w:rsidR="002F3981" w:rsidRPr="0024512C" w:rsidRDefault="002F3981" w:rsidP="0024512C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26B0B" w:rsidTr="00287867">
              <w:trPr>
                <w:trHeight w:val="185"/>
              </w:trPr>
              <w:tc>
                <w:tcPr>
                  <w:tcW w:w="1413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35" w:type="dxa"/>
                </w:tcPr>
                <w:p w:rsidR="00FE7912" w:rsidRPr="0024512C" w:rsidRDefault="00FE7912" w:rsidP="00FE791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13,0</w:t>
                  </w:r>
                </w:p>
              </w:tc>
              <w:tc>
                <w:tcPr>
                  <w:tcW w:w="823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10,0</w:t>
                  </w:r>
                </w:p>
              </w:tc>
              <w:tc>
                <w:tcPr>
                  <w:tcW w:w="702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3,0</w:t>
                  </w:r>
                </w:p>
              </w:tc>
              <w:tc>
                <w:tcPr>
                  <w:tcW w:w="866" w:type="dxa"/>
                </w:tcPr>
                <w:p w:rsidR="00FE7912" w:rsidRPr="0024512C" w:rsidRDefault="00FE7912" w:rsidP="00FE7912">
                  <w:pPr>
                    <w:ind w:left="-146" w:right="-14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9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0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5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26B0B" w:rsidTr="00287867">
              <w:trPr>
                <w:trHeight w:val="400"/>
              </w:trPr>
              <w:tc>
                <w:tcPr>
                  <w:tcW w:w="1413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35" w:type="dxa"/>
                </w:tcPr>
                <w:p w:rsidR="00FE7912" w:rsidRPr="0024512C" w:rsidRDefault="00FE7912" w:rsidP="00FE7912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760,0</w:t>
                  </w:r>
                </w:p>
              </w:tc>
              <w:tc>
                <w:tcPr>
                  <w:tcW w:w="823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210,0</w:t>
                  </w:r>
                </w:p>
              </w:tc>
              <w:tc>
                <w:tcPr>
                  <w:tcW w:w="702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550,0</w:t>
                  </w:r>
                </w:p>
              </w:tc>
              <w:tc>
                <w:tcPr>
                  <w:tcW w:w="866" w:type="dxa"/>
                </w:tcPr>
                <w:p w:rsidR="00FE7912" w:rsidRPr="0024512C" w:rsidRDefault="00FE7912" w:rsidP="00FE7912">
                  <w:pPr>
                    <w:ind w:left="-146" w:right="-149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9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0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5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FE7912" w:rsidRPr="00D26B0B" w:rsidTr="00287867">
              <w:trPr>
                <w:trHeight w:val="249"/>
              </w:trPr>
              <w:tc>
                <w:tcPr>
                  <w:tcW w:w="1413" w:type="dxa"/>
                </w:tcPr>
                <w:p w:rsidR="00FE7912" w:rsidRPr="0024512C" w:rsidRDefault="00FE7912" w:rsidP="00FE791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Внебюджетные ср-</w:t>
                  </w:r>
                  <w:proofErr w:type="spellStart"/>
                  <w:r w:rsidRPr="0024512C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35" w:type="dxa"/>
                </w:tcPr>
                <w:p w:rsidR="00FE7912" w:rsidRPr="0024512C" w:rsidRDefault="00FE7912" w:rsidP="00FE791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28"/>
                    </w:rPr>
                    <w:t>397,0</w:t>
                  </w:r>
                </w:p>
              </w:tc>
              <w:tc>
                <w:tcPr>
                  <w:tcW w:w="823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110,0</w:t>
                  </w:r>
                </w:p>
              </w:tc>
              <w:tc>
                <w:tcPr>
                  <w:tcW w:w="702" w:type="dxa"/>
                </w:tcPr>
                <w:p w:rsidR="00FE7912" w:rsidRPr="0024512C" w:rsidRDefault="00FE7912" w:rsidP="00FE7912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287,0</w:t>
                  </w:r>
                </w:p>
              </w:tc>
              <w:tc>
                <w:tcPr>
                  <w:tcW w:w="866" w:type="dxa"/>
                </w:tcPr>
                <w:p w:rsidR="00FE7912" w:rsidRPr="0024512C" w:rsidRDefault="00FE7912" w:rsidP="00FE7912">
                  <w:pPr>
                    <w:ind w:left="-146" w:right="-149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9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0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53" w:type="dxa"/>
                </w:tcPr>
                <w:p w:rsidR="00FE7912" w:rsidRPr="0024512C" w:rsidRDefault="00FE7912" w:rsidP="00FE791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</w:tbl>
          <w:p w:rsidR="009770BA" w:rsidRPr="00071844" w:rsidRDefault="009770BA" w:rsidP="009770BA">
            <w:pPr>
              <w:pStyle w:val="a8"/>
              <w:jc w:val="center"/>
              <w:rPr>
                <w:b/>
                <w:sz w:val="18"/>
              </w:rPr>
            </w:pPr>
            <w:r w:rsidRPr="00071844">
              <w:rPr>
                <w:b/>
                <w:sz w:val="18"/>
              </w:rPr>
              <w:t xml:space="preserve">3. Подпрограмма «Обеспечение </w:t>
            </w:r>
            <w:r w:rsidR="00071844" w:rsidRPr="00071844">
              <w:rPr>
                <w:b/>
                <w:sz w:val="18"/>
              </w:rPr>
              <w:t>деятельности учреждений</w:t>
            </w:r>
          </w:p>
          <w:p w:rsidR="00071844" w:rsidRDefault="009770BA" w:rsidP="009770BA">
            <w:pPr>
              <w:pStyle w:val="a8"/>
              <w:jc w:val="center"/>
              <w:rPr>
                <w:b/>
                <w:sz w:val="18"/>
              </w:rPr>
            </w:pPr>
            <w:r w:rsidRPr="00071844">
              <w:rPr>
                <w:b/>
                <w:sz w:val="18"/>
              </w:rPr>
              <w:t xml:space="preserve">культуры, </w:t>
            </w:r>
            <w:r w:rsidR="00071844">
              <w:rPr>
                <w:b/>
                <w:sz w:val="18"/>
              </w:rPr>
              <w:t xml:space="preserve">дополнительного образования в сфере культуры </w:t>
            </w:r>
          </w:p>
          <w:p w:rsidR="00CC7E39" w:rsidRPr="00071844" w:rsidRDefault="009770BA" w:rsidP="009770BA">
            <w:pPr>
              <w:pStyle w:val="a8"/>
              <w:jc w:val="center"/>
              <w:rPr>
                <w:rFonts w:eastAsiaTheme="minorEastAsia"/>
                <w:b/>
                <w:sz w:val="12"/>
                <w:szCs w:val="18"/>
              </w:rPr>
            </w:pPr>
            <w:r w:rsidRPr="00071844">
              <w:rPr>
                <w:b/>
                <w:sz w:val="18"/>
              </w:rPr>
              <w:t xml:space="preserve">муниципального района </w:t>
            </w:r>
            <w:r w:rsidR="00071844" w:rsidRPr="00071844">
              <w:rPr>
                <w:b/>
                <w:sz w:val="18"/>
              </w:rPr>
              <w:t>«</w:t>
            </w:r>
            <w:proofErr w:type="spellStart"/>
            <w:r w:rsidR="00071844" w:rsidRPr="00071844">
              <w:rPr>
                <w:b/>
                <w:sz w:val="18"/>
              </w:rPr>
              <w:t>Оловяннинский</w:t>
            </w:r>
            <w:proofErr w:type="spellEnd"/>
            <w:r w:rsidR="00267619" w:rsidRPr="00071844">
              <w:rPr>
                <w:b/>
                <w:sz w:val="18"/>
              </w:rPr>
              <w:t xml:space="preserve"> район»   на 2020 -2026</w:t>
            </w:r>
            <w:r w:rsidRPr="00071844">
              <w:rPr>
                <w:b/>
                <w:sz w:val="18"/>
              </w:rPr>
              <w:t>г</w:t>
            </w:r>
            <w:proofErr w:type="gramStart"/>
            <w:r w:rsidRPr="00071844">
              <w:rPr>
                <w:b/>
                <w:sz w:val="18"/>
              </w:rPr>
              <w:t>.г</w:t>
            </w:r>
            <w:proofErr w:type="gramEnd"/>
            <w:r w:rsidRPr="00071844">
              <w:rPr>
                <w:b/>
                <w:sz w:val="18"/>
              </w:rPr>
              <w:t>»</w:t>
            </w:r>
          </w:p>
          <w:tbl>
            <w:tblPr>
              <w:tblW w:w="8297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1"/>
              <w:gridCol w:w="870"/>
              <w:gridCol w:w="709"/>
              <w:gridCol w:w="709"/>
              <w:gridCol w:w="708"/>
              <w:gridCol w:w="709"/>
              <w:gridCol w:w="851"/>
              <w:gridCol w:w="850"/>
              <w:gridCol w:w="851"/>
              <w:gridCol w:w="629"/>
            </w:tblGrid>
            <w:tr w:rsidR="002F3981" w:rsidRPr="002F3981" w:rsidTr="00EE4BCB">
              <w:trPr>
                <w:trHeight w:val="509"/>
              </w:trPr>
              <w:tc>
                <w:tcPr>
                  <w:tcW w:w="1411" w:type="dxa"/>
                  <w:vMerge w:val="restart"/>
                </w:tcPr>
                <w:p w:rsidR="00790A2F" w:rsidRPr="00EE4BCB" w:rsidRDefault="00790A2F" w:rsidP="006E54B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  <w:p w:rsidR="00790A2F" w:rsidRPr="00EE4BCB" w:rsidRDefault="00790A2F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Всего расходы в тыс. руб.</w:t>
                  </w:r>
                </w:p>
                <w:p w:rsidR="00790A2F" w:rsidRPr="00EE4BCB" w:rsidRDefault="00790A2F" w:rsidP="00F3072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70" w:type="dxa"/>
                  <w:vMerge w:val="restart"/>
                </w:tcPr>
                <w:p w:rsidR="00790A2F" w:rsidRPr="00EE4BCB" w:rsidRDefault="00790A2F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Всего</w:t>
                  </w:r>
                </w:p>
                <w:p w:rsidR="00790A2F" w:rsidRPr="00EE4BCB" w:rsidRDefault="00790A2F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  <w:p w:rsidR="00790A2F" w:rsidRPr="00EE4BCB" w:rsidRDefault="00790A2F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6016" w:type="dxa"/>
                  <w:gridSpan w:val="8"/>
                </w:tcPr>
                <w:p w:rsidR="00790A2F" w:rsidRPr="00EE4BCB" w:rsidRDefault="00790A2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 том числе</w:t>
                  </w:r>
                </w:p>
              </w:tc>
            </w:tr>
            <w:tr w:rsidR="002F3981" w:rsidRPr="002F3981" w:rsidTr="00581C9E">
              <w:trPr>
                <w:gridAfter w:val="1"/>
                <w:wAfter w:w="629" w:type="dxa"/>
                <w:trHeight w:val="285"/>
              </w:trPr>
              <w:tc>
                <w:tcPr>
                  <w:tcW w:w="1411" w:type="dxa"/>
                  <w:vMerge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70" w:type="dxa"/>
                  <w:vMerge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2021</w:t>
                  </w:r>
                </w:p>
              </w:tc>
              <w:tc>
                <w:tcPr>
                  <w:tcW w:w="708" w:type="dxa"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981CCA" w:rsidRPr="00EE4BCB" w:rsidRDefault="00981CCA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2024</w:t>
                  </w:r>
                </w:p>
              </w:tc>
              <w:tc>
                <w:tcPr>
                  <w:tcW w:w="850" w:type="dxa"/>
                </w:tcPr>
                <w:p w:rsidR="00981CCA" w:rsidRPr="00EE4BCB" w:rsidRDefault="00981CCA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2025</w:t>
                  </w:r>
                </w:p>
              </w:tc>
              <w:tc>
                <w:tcPr>
                  <w:tcW w:w="851" w:type="dxa"/>
                </w:tcPr>
                <w:p w:rsidR="00981CCA" w:rsidRPr="00EE4BCB" w:rsidRDefault="00790A2F" w:rsidP="00EE4BCB">
                  <w:pPr>
                    <w:shd w:val="clear" w:color="auto" w:fill="FFFFFF"/>
                    <w:spacing w:after="0" w:line="240" w:lineRule="auto"/>
                    <w:ind w:right="176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202</w:t>
                  </w:r>
                  <w:r w:rsidR="00981CCA"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6</w:t>
                  </w:r>
                </w:p>
              </w:tc>
            </w:tr>
            <w:tr w:rsidR="0075201C" w:rsidRPr="002F3981" w:rsidTr="00CF0EEC">
              <w:trPr>
                <w:gridAfter w:val="1"/>
                <w:wAfter w:w="629" w:type="dxa"/>
                <w:trHeight w:val="188"/>
              </w:trPr>
              <w:tc>
                <w:tcPr>
                  <w:tcW w:w="1411" w:type="dxa"/>
                  <w:vMerge/>
                </w:tcPr>
                <w:p w:rsidR="0075201C" w:rsidRPr="00EE4BC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75201C" w:rsidRPr="0075201C" w:rsidRDefault="000428AF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291491,1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35157,9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31877,8</w:t>
                  </w:r>
                </w:p>
              </w:tc>
              <w:tc>
                <w:tcPr>
                  <w:tcW w:w="708" w:type="dxa"/>
                </w:tcPr>
                <w:p w:rsidR="0075201C" w:rsidRPr="0075201C" w:rsidRDefault="000428AF" w:rsidP="0075201C">
                  <w:pPr>
                    <w:shd w:val="clear" w:color="auto" w:fill="FFFFFF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66854,6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42638,1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36858,0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38250,5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39854,2</w:t>
                  </w:r>
                </w:p>
              </w:tc>
            </w:tr>
            <w:tr w:rsidR="0075201C" w:rsidRPr="002F3981" w:rsidTr="00581C9E">
              <w:trPr>
                <w:gridAfter w:val="1"/>
                <w:wAfter w:w="629" w:type="dxa"/>
                <w:trHeight w:val="399"/>
              </w:trPr>
              <w:tc>
                <w:tcPr>
                  <w:tcW w:w="1411" w:type="dxa"/>
                </w:tcPr>
                <w:p w:rsidR="0075201C" w:rsidRPr="00EE4BC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Федеральный бюдже</w:t>
                  </w: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т</w:t>
                  </w:r>
                </w:p>
              </w:tc>
              <w:tc>
                <w:tcPr>
                  <w:tcW w:w="87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16682,9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11859,9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4823,0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ind w:right="34"/>
                    <w:rPr>
                      <w:rFonts w:ascii="Times New Roman" w:hAnsi="Times New Roman" w:cs="Times New Roman"/>
                      <w:color w:val="000000" w:themeColor="text1"/>
                      <w:sz w:val="14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8"/>
                    </w:rPr>
                    <w:t>0,0</w:t>
                  </w:r>
                </w:p>
              </w:tc>
            </w:tr>
            <w:tr w:rsidR="0075201C" w:rsidRPr="002F3981" w:rsidTr="00581C9E">
              <w:trPr>
                <w:gridAfter w:val="1"/>
                <w:wAfter w:w="629" w:type="dxa"/>
                <w:trHeight w:val="399"/>
              </w:trPr>
              <w:tc>
                <w:tcPr>
                  <w:tcW w:w="1411" w:type="dxa"/>
                </w:tcPr>
                <w:p w:rsidR="0075201C" w:rsidRPr="00EE4BC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70" w:type="dxa"/>
                </w:tcPr>
                <w:p w:rsidR="0075201C" w:rsidRPr="0075201C" w:rsidRDefault="000428AF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9692,9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1704,8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1282,9</w:t>
                  </w:r>
                </w:p>
              </w:tc>
              <w:tc>
                <w:tcPr>
                  <w:tcW w:w="708" w:type="dxa"/>
                </w:tcPr>
                <w:p w:rsidR="0075201C" w:rsidRPr="0075201C" w:rsidRDefault="000428AF" w:rsidP="00FE7912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3208,3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1292,8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619,5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776,8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807,8</w:t>
                  </w:r>
                </w:p>
              </w:tc>
            </w:tr>
            <w:tr w:rsidR="0075201C" w:rsidRPr="002F3981" w:rsidTr="00581C9E">
              <w:trPr>
                <w:gridAfter w:val="1"/>
                <w:wAfter w:w="629" w:type="dxa"/>
                <w:trHeight w:val="418"/>
              </w:trPr>
              <w:tc>
                <w:tcPr>
                  <w:tcW w:w="1411" w:type="dxa"/>
                </w:tcPr>
                <w:p w:rsidR="0075201C" w:rsidRPr="00EE4BC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70" w:type="dxa"/>
                </w:tcPr>
                <w:p w:rsidR="0075201C" w:rsidRPr="0075201C" w:rsidRDefault="000428AF" w:rsidP="0076135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249927,6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32639,2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29781,0</w:t>
                  </w:r>
                </w:p>
              </w:tc>
              <w:tc>
                <w:tcPr>
                  <w:tcW w:w="708" w:type="dxa"/>
                </w:tcPr>
                <w:p w:rsidR="0075201C" w:rsidRPr="0075201C" w:rsidRDefault="000428AF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41815,1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35652,3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35368,5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36603,7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38067,8</w:t>
                  </w:r>
                </w:p>
              </w:tc>
            </w:tr>
            <w:tr w:rsidR="0075201C" w:rsidRPr="002F3981" w:rsidTr="00581C9E">
              <w:trPr>
                <w:gridAfter w:val="1"/>
                <w:wAfter w:w="629" w:type="dxa"/>
                <w:trHeight w:val="249"/>
              </w:trPr>
              <w:tc>
                <w:tcPr>
                  <w:tcW w:w="1411" w:type="dxa"/>
                </w:tcPr>
                <w:p w:rsidR="0075201C" w:rsidRPr="00EE4BCB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</w:pP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Внебюджетные ср-</w:t>
                  </w:r>
                  <w:proofErr w:type="spellStart"/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7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15187,7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813,9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813,9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9971,3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851" w:type="dxa"/>
                </w:tcPr>
                <w:p w:rsidR="0075201C" w:rsidRPr="0075201C" w:rsidRDefault="0075201C" w:rsidP="0075201C">
                  <w:pPr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978,6</w:t>
                  </w:r>
                </w:p>
              </w:tc>
            </w:tr>
          </w:tbl>
          <w:p w:rsidR="009F65BF" w:rsidRDefault="009F65BF" w:rsidP="00CC7E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Подпрограмма </w:t>
            </w:r>
            <w:r w:rsidR="00071844" w:rsidRPr="00071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реализации муниципальной программы </w:t>
            </w:r>
          </w:p>
          <w:p w:rsidR="00D76F49" w:rsidRPr="00071844" w:rsidRDefault="00071844" w:rsidP="00CC7E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44">
              <w:rPr>
                <w:rFonts w:ascii="Times New Roman" w:hAnsi="Times New Roman" w:cs="Times New Roman"/>
                <w:b/>
                <w:sz w:val="18"/>
                <w:szCs w:val="18"/>
              </w:rPr>
              <w:t>(обеспечивающая подпрограмма)»</w:t>
            </w:r>
          </w:p>
          <w:tbl>
            <w:tblPr>
              <w:tblW w:w="7572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  <w:gridCol w:w="872"/>
              <w:gridCol w:w="846"/>
              <w:gridCol w:w="708"/>
              <w:gridCol w:w="851"/>
              <w:gridCol w:w="709"/>
              <w:gridCol w:w="850"/>
              <w:gridCol w:w="709"/>
              <w:gridCol w:w="613"/>
            </w:tblGrid>
            <w:tr w:rsidR="00E05719" w:rsidRPr="00302B90" w:rsidTr="00E05719">
              <w:trPr>
                <w:trHeight w:val="110"/>
              </w:trPr>
              <w:tc>
                <w:tcPr>
                  <w:tcW w:w="1414" w:type="dxa"/>
                  <w:vMerge w:val="restart"/>
                </w:tcPr>
                <w:p w:rsidR="00E05719" w:rsidRPr="00E05719" w:rsidRDefault="00E05719" w:rsidP="00455CAE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E05719" w:rsidRPr="00E05719" w:rsidRDefault="00E05719" w:rsidP="00E6741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Всего расходы в тыс. руб.</w:t>
                  </w:r>
                </w:p>
              </w:tc>
              <w:tc>
                <w:tcPr>
                  <w:tcW w:w="872" w:type="dxa"/>
                  <w:vMerge w:val="restart"/>
                </w:tcPr>
                <w:p w:rsidR="00E05719" w:rsidRPr="00E05719" w:rsidRDefault="00E05719" w:rsidP="00E6741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Всего</w:t>
                  </w:r>
                </w:p>
              </w:tc>
              <w:tc>
                <w:tcPr>
                  <w:tcW w:w="5286" w:type="dxa"/>
                  <w:gridSpan w:val="7"/>
                </w:tcPr>
                <w:p w:rsidR="00E05719" w:rsidRPr="00E05719" w:rsidRDefault="00E05719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 том числе</w:t>
                  </w:r>
                </w:p>
              </w:tc>
            </w:tr>
            <w:tr w:rsidR="00981CCA" w:rsidRPr="00302B90" w:rsidTr="00E05719">
              <w:trPr>
                <w:trHeight w:val="225"/>
              </w:trPr>
              <w:tc>
                <w:tcPr>
                  <w:tcW w:w="1414" w:type="dxa"/>
                  <w:vMerge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2" w:type="dxa"/>
                  <w:vMerge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46" w:type="dxa"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2020</w:t>
                  </w:r>
                </w:p>
              </w:tc>
              <w:tc>
                <w:tcPr>
                  <w:tcW w:w="708" w:type="dxa"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:rsidR="00981CCA" w:rsidRPr="00E05719" w:rsidRDefault="00981CCA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981CCA" w:rsidRPr="00E05719" w:rsidRDefault="00981CCA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2025</w:t>
                  </w:r>
                </w:p>
              </w:tc>
              <w:tc>
                <w:tcPr>
                  <w:tcW w:w="613" w:type="dxa"/>
                </w:tcPr>
                <w:p w:rsidR="00981CCA" w:rsidRPr="00E05719" w:rsidRDefault="00981CCA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2026</w:t>
                  </w:r>
                </w:p>
              </w:tc>
            </w:tr>
            <w:tr w:rsidR="0075201C" w:rsidRPr="00302B90" w:rsidTr="00E05719">
              <w:trPr>
                <w:trHeight w:val="130"/>
              </w:trPr>
              <w:tc>
                <w:tcPr>
                  <w:tcW w:w="1414" w:type="dxa"/>
                  <w:vMerge/>
                </w:tcPr>
                <w:p w:rsidR="0075201C" w:rsidRPr="00E05719" w:rsidRDefault="0075201C" w:rsidP="0075201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75201C" w:rsidRPr="0075201C" w:rsidRDefault="00FE0287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66852,5</w:t>
                  </w:r>
                </w:p>
              </w:tc>
              <w:tc>
                <w:tcPr>
                  <w:tcW w:w="846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10197,9</w:t>
                  </w:r>
                </w:p>
              </w:tc>
              <w:tc>
                <w:tcPr>
                  <w:tcW w:w="708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9711,3</w:t>
                  </w:r>
                </w:p>
              </w:tc>
              <w:tc>
                <w:tcPr>
                  <w:tcW w:w="851" w:type="dxa"/>
                </w:tcPr>
                <w:p w:rsidR="0075201C" w:rsidRPr="0075201C" w:rsidRDefault="00FE0287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13216,2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7952,5</w:t>
                  </w:r>
                </w:p>
              </w:tc>
              <w:tc>
                <w:tcPr>
                  <w:tcW w:w="850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8194,5</w:t>
                  </w:r>
                </w:p>
              </w:tc>
              <w:tc>
                <w:tcPr>
                  <w:tcW w:w="709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8617,7</w:t>
                  </w:r>
                </w:p>
              </w:tc>
              <w:tc>
                <w:tcPr>
                  <w:tcW w:w="613" w:type="dxa"/>
                </w:tcPr>
                <w:p w:rsidR="0075201C" w:rsidRPr="0075201C" w:rsidRDefault="0075201C" w:rsidP="0075201C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8962,4</w:t>
                  </w:r>
                </w:p>
              </w:tc>
            </w:tr>
            <w:tr w:rsidR="00BD3640" w:rsidRPr="00302B90" w:rsidTr="00E05719">
              <w:trPr>
                <w:trHeight w:val="130"/>
              </w:trPr>
              <w:tc>
                <w:tcPr>
                  <w:tcW w:w="1414" w:type="dxa"/>
                </w:tcPr>
                <w:p w:rsidR="00BD3640" w:rsidRPr="00E05719" w:rsidRDefault="00BD3640" w:rsidP="00BD364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Федеральный бюдже</w:t>
                  </w: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т</w:t>
                  </w:r>
                </w:p>
              </w:tc>
              <w:tc>
                <w:tcPr>
                  <w:tcW w:w="872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BD3640" w:rsidRPr="0075201C" w:rsidRDefault="00BD3640" w:rsidP="00BD3640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  <w:tr w:rsidR="00BD3640" w:rsidRPr="00302B90" w:rsidTr="00E05719">
              <w:trPr>
                <w:trHeight w:val="130"/>
              </w:trPr>
              <w:tc>
                <w:tcPr>
                  <w:tcW w:w="1414" w:type="dxa"/>
                </w:tcPr>
                <w:p w:rsidR="00BD3640" w:rsidRPr="00E05719" w:rsidRDefault="00BD3640" w:rsidP="00BD364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872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BD3640" w:rsidRPr="0075201C" w:rsidRDefault="00BD3640" w:rsidP="00BD3640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  <w:tr w:rsidR="00BD3640" w:rsidRPr="00302B90" w:rsidTr="001E4E65">
              <w:trPr>
                <w:trHeight w:val="418"/>
              </w:trPr>
              <w:tc>
                <w:tcPr>
                  <w:tcW w:w="1414" w:type="dxa"/>
                </w:tcPr>
                <w:p w:rsidR="00BD3640" w:rsidRPr="00E05719" w:rsidRDefault="00BD3640" w:rsidP="00BD364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872" w:type="dxa"/>
                </w:tcPr>
                <w:p w:rsidR="00BD3640" w:rsidRPr="0075201C" w:rsidRDefault="00FE0287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66852,5</w:t>
                  </w:r>
                </w:p>
              </w:tc>
              <w:tc>
                <w:tcPr>
                  <w:tcW w:w="846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10197,9</w:t>
                  </w:r>
                </w:p>
              </w:tc>
              <w:tc>
                <w:tcPr>
                  <w:tcW w:w="708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9711,3</w:t>
                  </w:r>
                </w:p>
              </w:tc>
              <w:tc>
                <w:tcPr>
                  <w:tcW w:w="851" w:type="dxa"/>
                </w:tcPr>
                <w:p w:rsidR="00BD3640" w:rsidRPr="0076135C" w:rsidRDefault="00FE0287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13216,2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7952,5</w:t>
                  </w:r>
                </w:p>
              </w:tc>
              <w:tc>
                <w:tcPr>
                  <w:tcW w:w="850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8194,5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8617,7</w:t>
                  </w:r>
                </w:p>
              </w:tc>
              <w:tc>
                <w:tcPr>
                  <w:tcW w:w="613" w:type="dxa"/>
                </w:tcPr>
                <w:p w:rsidR="00BD3640" w:rsidRPr="0075201C" w:rsidRDefault="00BD3640" w:rsidP="00BD3640">
                  <w:pPr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8962,4</w:t>
                  </w:r>
                </w:p>
              </w:tc>
            </w:tr>
            <w:tr w:rsidR="00BD3640" w:rsidRPr="00302B90" w:rsidTr="001E4E65">
              <w:trPr>
                <w:trHeight w:val="249"/>
              </w:trPr>
              <w:tc>
                <w:tcPr>
                  <w:tcW w:w="1414" w:type="dxa"/>
                </w:tcPr>
                <w:p w:rsidR="00BD3640" w:rsidRPr="00E05719" w:rsidRDefault="00BD3640" w:rsidP="00BD364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Внебюджетные ср-</w:t>
                  </w:r>
                  <w:proofErr w:type="spellStart"/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ва</w:t>
                  </w:r>
                  <w:proofErr w:type="spellEnd"/>
                </w:p>
              </w:tc>
              <w:tc>
                <w:tcPr>
                  <w:tcW w:w="872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D3640" w:rsidRPr="0075201C" w:rsidRDefault="00BD3640" w:rsidP="00BD36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BD3640" w:rsidRPr="0075201C" w:rsidRDefault="00BD3640" w:rsidP="00BD3640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</w:tbl>
          <w:p w:rsidR="00455CAE" w:rsidRPr="00A77A51" w:rsidRDefault="00455CAE" w:rsidP="0012479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5D05" w:rsidRPr="00A77A51" w:rsidTr="00EE4BCB">
        <w:trPr>
          <w:trHeight w:val="542"/>
        </w:trPr>
        <w:tc>
          <w:tcPr>
            <w:tcW w:w="2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A77A51" w:rsidRDefault="003F5D05" w:rsidP="00A76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значения показателей конечных результатов </w:t>
            </w: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5CAE" w:rsidRPr="00A77A51" w:rsidRDefault="00352481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</w:p>
          <w:p w:rsidR="00352481" w:rsidRPr="00A77A51" w:rsidRDefault="00AD0A27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позволит достичь к 202</w:t>
            </w:r>
            <w:r w:rsidR="001E4E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следующих показателей конечных результатов:</w:t>
            </w:r>
          </w:p>
          <w:p w:rsidR="00352481" w:rsidRPr="00A77A51" w:rsidRDefault="00352481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62BB3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удовлетворенности граждан </w:t>
            </w:r>
            <w:proofErr w:type="spellStart"/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Оловяннинского</w:t>
            </w:r>
            <w:proofErr w:type="spellEnd"/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качеством предоставления муниципальных услуг в </w:t>
            </w: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сфере культуры повысится  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642F73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C13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352481" w:rsidRPr="00A77A51" w:rsidRDefault="00C62BB3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2.Ч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исленност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ь участников клубных формирований в  культурно-досуговых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предыдущим годом увеличится на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>10%,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719" w:rsidRP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C80719" w:rsidRPr="00C80719">
              <w:rPr>
                <w:rFonts w:ascii="Times New Roman" w:hAnsi="Times New Roman" w:cs="Times New Roman"/>
                <w:sz w:val="28"/>
                <w:szCs w:val="28"/>
              </w:rPr>
              <w:t>исло участников клубных формирований</w:t>
            </w:r>
            <w:r w:rsidR="00C80719" w:rsidRP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увеличится 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80719" w:rsidRPr="00C80719">
              <w:rPr>
                <w:rFonts w:ascii="Times New Roman" w:hAnsi="Times New Roman" w:cs="Times New Roman"/>
                <w:sz w:val="28"/>
                <w:szCs w:val="20"/>
              </w:rPr>
              <w:t>1076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  до  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4178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  <w:r w:rsidR="00C80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посещаемость музея составит 0,3 посещения на одного жителя в год; </w:t>
            </w:r>
          </w:p>
          <w:p w:rsidR="00352481" w:rsidRPr="00A77A51" w:rsidRDefault="00C62BB3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3.К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библиографических записей в сводном электронном каталоге библиотек З</w:t>
            </w:r>
            <w:r w:rsidR="00707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абайкальского края составит 80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%;</w:t>
            </w:r>
          </w:p>
          <w:p w:rsidR="00352481" w:rsidRPr="00A77A51" w:rsidRDefault="00C62BB3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 К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детей, охваченных образовательными программами дополнительного образования детей в сфере культуры, в общей численности детей и молодежи </w:t>
            </w:r>
            <w:r w:rsidR="001E4E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 w:rsidR="001E4E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увеличится на </w:t>
            </w:r>
            <w:r w:rsidR="00707D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E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07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</w:t>
            </w:r>
          </w:p>
          <w:p w:rsidR="00EC5697" w:rsidRPr="00A77A51" w:rsidRDefault="00352481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5.доля детей, привлекаемых к участию в творческих мероприятия</w:t>
            </w:r>
            <w:r w:rsidR="00EC5697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х, в общем числе детей 30%;    </w:t>
            </w:r>
          </w:p>
        </w:tc>
      </w:tr>
      <w:tr w:rsidR="002213CB" w:rsidRPr="00A77A51" w:rsidTr="00EE4BCB">
        <w:trPr>
          <w:trHeight w:val="537"/>
        </w:trPr>
        <w:tc>
          <w:tcPr>
            <w:tcW w:w="10065" w:type="dxa"/>
            <w:gridSpan w:val="2"/>
            <w:tcBorders>
              <w:top w:val="single" w:sz="8" w:space="0" w:color="000000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CB" w:rsidRPr="00A77A51" w:rsidRDefault="002213CB" w:rsidP="00A7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0A1EC9" w:rsidRPr="00A77A51" w:rsidRDefault="000A1EC9" w:rsidP="00A76E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1. ХАРАКТЕРИСТИКА ТЕКУЩЕГО СОСТОЯНИЯ СФЕРЫ КУЛЬТУРЫ</w:t>
      </w:r>
      <w:r w:rsidR="00170A1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ОЛОВЯННИНСКОГО РАЙОНА</w:t>
      </w:r>
    </w:p>
    <w:p w:rsidR="0050684C" w:rsidRDefault="00EC1532" w:rsidP="004D24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играет большую роль в социально-экономическом развитии муниципального района «</w:t>
      </w:r>
      <w:proofErr w:type="spellStart"/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Оловяннинский</w:t>
      </w:r>
      <w:proofErr w:type="spellEnd"/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формировании человеческого капитала, обеспечении достойного уровня и качества жизни населения. Разработка муниципальной целевой програм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«Развитие культуры муниципального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Оловяннинский</w:t>
      </w:r>
      <w:proofErr w:type="spellEnd"/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в 2020-202</w:t>
      </w:r>
      <w:r w:rsidR="00A0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годах» (далее – Программа) вызвана необходимостью поддержки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и искусства муниципального района «</w:t>
      </w:r>
      <w:proofErr w:type="spellStart"/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Оловяннинский</w:t>
      </w:r>
      <w:proofErr w:type="spellEnd"/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определения приоритетных направлений развития и позволит продолжить плановое развитие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муниципального района в области сохранения и развития культуры:</w:t>
      </w:r>
    </w:p>
    <w:p w:rsidR="0050684C" w:rsidRDefault="0050684C" w:rsidP="0050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библиотечного обслуживания;</w:t>
      </w:r>
    </w:p>
    <w:p w:rsidR="0050684C" w:rsidRDefault="00440199" w:rsidP="0050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представления дополнительного образования.</w:t>
      </w:r>
    </w:p>
    <w:p w:rsidR="00A01BC0" w:rsidRDefault="00440199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Оловяннинский</w:t>
      </w:r>
      <w:proofErr w:type="spellEnd"/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располагает сетью муниципальных учреждений культуры, которые предоставляют населению района большой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районе сохранена 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полноценная сеть из 48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учреждений культуры (включая 24 библиотеки, 1</w:t>
      </w:r>
      <w:r w:rsidR="00A0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 – досуговых учреждений, </w:t>
      </w:r>
      <w:r w:rsidR="00A0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искусств</w:t>
      </w:r>
      <w:r w:rsidR="00A0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музыкальная школа </w:t>
      </w:r>
      <w:r w:rsidR="00A01BC0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музея</w:t>
      </w:r>
      <w:r w:rsidR="008C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0A27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A01BC0" w:rsidRDefault="00AD0A27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Большая часть учреждений культуры расположена в приспособленных помещениях, технические условия которых не отвечают установленным требованиям. Многие учреждения требуют капитального ремонта и укрепления материально-технической базы</w:t>
      </w:r>
      <w:r w:rsidR="00A01B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Программный метод управления позволит сконцентрировать финансовые ресурсы и эффективно их расходовать на решение следующих проблем:</w:t>
      </w:r>
    </w:p>
    <w:p w:rsidR="00A01BC0" w:rsidRPr="00515249" w:rsidRDefault="00EC1532" w:rsidP="00515249">
      <w:pPr>
        <w:pStyle w:val="a6"/>
        <w:numPr>
          <w:ilvl w:val="0"/>
          <w:numId w:val="18"/>
        </w:numPr>
        <w:shd w:val="clear" w:color="auto" w:fill="FFFFFF"/>
        <w:ind w:left="0" w:hanging="21"/>
        <w:jc w:val="both"/>
        <w:textAlignment w:val="baseline"/>
        <w:rPr>
          <w:color w:val="000000"/>
          <w:sz w:val="28"/>
          <w:szCs w:val="28"/>
        </w:rPr>
      </w:pPr>
      <w:r w:rsidRPr="00515249">
        <w:rPr>
          <w:color w:val="000000"/>
          <w:sz w:val="28"/>
          <w:szCs w:val="28"/>
          <w:shd w:val="clear" w:color="auto" w:fill="FFFFFF"/>
        </w:rPr>
        <w:t>Проведение реконструкций, капитального и текущего ремонта, противоаварийные и противопожарные работы на объектах культуры</w:t>
      </w:r>
      <w:r w:rsidR="00440199" w:rsidRPr="00515249">
        <w:rPr>
          <w:color w:val="000000"/>
          <w:sz w:val="28"/>
          <w:szCs w:val="28"/>
        </w:rPr>
        <w:t>.</w:t>
      </w:r>
    </w:p>
    <w:p w:rsidR="00B5759F" w:rsidRPr="00515249" w:rsidRDefault="00A01BC0" w:rsidP="00D42DD4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15249">
        <w:rPr>
          <w:color w:val="000000"/>
          <w:sz w:val="28"/>
          <w:szCs w:val="28"/>
          <w:shd w:val="clear" w:color="auto" w:fill="FFFFFF"/>
        </w:rPr>
        <w:t>О</w:t>
      </w:r>
      <w:r w:rsidR="00EC1532" w:rsidRPr="00515249">
        <w:rPr>
          <w:color w:val="000000"/>
          <w:sz w:val="28"/>
          <w:szCs w:val="28"/>
          <w:shd w:val="clear" w:color="auto" w:fill="FFFFFF"/>
        </w:rPr>
        <w:t>бновление материально-техниче</w:t>
      </w:r>
      <w:r w:rsidR="00515249" w:rsidRPr="00515249">
        <w:rPr>
          <w:color w:val="000000"/>
          <w:sz w:val="28"/>
          <w:szCs w:val="28"/>
          <w:shd w:val="clear" w:color="auto" w:fill="FFFFFF"/>
        </w:rPr>
        <w:t xml:space="preserve">ской базы учреждений культуры и </w:t>
      </w:r>
      <w:r w:rsidR="00B5759F" w:rsidRPr="00515249">
        <w:rPr>
          <w:color w:val="000000"/>
          <w:sz w:val="28"/>
          <w:szCs w:val="28"/>
          <w:shd w:val="clear" w:color="auto" w:fill="FFFFFF"/>
        </w:rPr>
        <w:t xml:space="preserve">детских </w:t>
      </w:r>
      <w:r w:rsidR="00EC1532" w:rsidRPr="00515249">
        <w:rPr>
          <w:color w:val="000000"/>
          <w:sz w:val="28"/>
          <w:szCs w:val="28"/>
          <w:shd w:val="clear" w:color="auto" w:fill="FFFFFF"/>
        </w:rPr>
        <w:t xml:space="preserve">школ </w:t>
      </w:r>
      <w:r w:rsidR="00B5759F" w:rsidRPr="00515249">
        <w:rPr>
          <w:color w:val="000000"/>
          <w:sz w:val="28"/>
          <w:szCs w:val="28"/>
          <w:shd w:val="clear" w:color="auto" w:fill="FFFFFF"/>
        </w:rPr>
        <w:t>искусств</w:t>
      </w:r>
      <w:r w:rsidR="00EC1532" w:rsidRPr="00515249">
        <w:rPr>
          <w:color w:val="000000"/>
          <w:sz w:val="28"/>
          <w:szCs w:val="28"/>
          <w:shd w:val="clear" w:color="auto" w:fill="FFFFFF"/>
        </w:rPr>
        <w:t xml:space="preserve">. Универсальность муниципальных учреждений культуры заключается в возможности проведения совершенно разноплановых мероприятий: спектаклей, киносеансов, выставок, презентаций, деловых встреч, детских игровых программ, танцевальных вечеров, концертов классической и народной музыки, встреч по интересам и многое другое. Характер деятельности учреждений и требования к уровню мероприятий обуславливает необходимость создания современной технической базы, с широким спектром возможностей. </w:t>
      </w:r>
    </w:p>
    <w:p w:rsidR="00B5759F" w:rsidRDefault="00EC1532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Муниципальные учреждения культуры на сегодняшний день должны быть конкурентоспособными и в полном объёме отвечать запросам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посещений, будет реализована возможность гастрольных поездок творческих коллективов за пределы </w:t>
      </w:r>
      <w:r w:rsidR="00B5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сценические площадки не имеют необходимого технического оснащения.</w:t>
      </w:r>
    </w:p>
    <w:p w:rsidR="00AD0A27" w:rsidRPr="00515249" w:rsidRDefault="00EC1532" w:rsidP="00C528F0">
      <w:pPr>
        <w:pStyle w:val="a6"/>
        <w:numPr>
          <w:ilvl w:val="0"/>
          <w:numId w:val="18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15249">
        <w:rPr>
          <w:color w:val="000000"/>
          <w:sz w:val="28"/>
          <w:szCs w:val="28"/>
          <w:shd w:val="clear" w:color="auto" w:fill="FFFFFF"/>
        </w:rPr>
        <w:t xml:space="preserve">Нуждается в дальнейшем развитии процесс информатизации и </w:t>
      </w:r>
      <w:r w:rsidR="00D5470C" w:rsidRPr="00515249">
        <w:rPr>
          <w:color w:val="000000"/>
          <w:sz w:val="28"/>
          <w:szCs w:val="28"/>
          <w:shd w:val="clear" w:color="auto" w:fill="FFFFFF"/>
        </w:rPr>
        <w:t xml:space="preserve">  </w:t>
      </w:r>
      <w:r w:rsidRPr="00515249">
        <w:rPr>
          <w:color w:val="000000"/>
          <w:sz w:val="28"/>
          <w:szCs w:val="28"/>
          <w:shd w:val="clear" w:color="auto" w:fill="FFFFFF"/>
        </w:rPr>
        <w:t>компьютеризации районных библиотек. В библиотеках должен работать современный компьютер с широкополосным доступом в интернет.</w:t>
      </w:r>
      <w:r w:rsidRPr="00515249">
        <w:rPr>
          <w:color w:val="000000"/>
          <w:sz w:val="28"/>
          <w:szCs w:val="28"/>
        </w:rPr>
        <w:br/>
      </w:r>
      <w:r w:rsidR="00AD0A27" w:rsidRPr="00515249">
        <w:rPr>
          <w:color w:val="000000"/>
          <w:sz w:val="28"/>
          <w:szCs w:val="28"/>
          <w:shd w:val="clear" w:color="auto" w:fill="FFFFFF"/>
        </w:rPr>
        <w:t>4.  Обновление  книжного  фонда</w:t>
      </w:r>
      <w:r w:rsidRPr="00515249">
        <w:rPr>
          <w:color w:val="000000"/>
          <w:sz w:val="28"/>
          <w:szCs w:val="28"/>
          <w:shd w:val="clear" w:color="auto" w:fill="FFFFFF"/>
        </w:rPr>
        <w:t xml:space="preserve"> библиотек, в первую очередь детских. Учитывая то, чт</w:t>
      </w:r>
      <w:r w:rsidR="00077A15" w:rsidRPr="00515249">
        <w:rPr>
          <w:color w:val="000000"/>
          <w:sz w:val="28"/>
          <w:szCs w:val="28"/>
          <w:shd w:val="clear" w:color="auto" w:fill="FFFFFF"/>
        </w:rPr>
        <w:t>о библиотечный фонд устарел на 6</w:t>
      </w:r>
      <w:r w:rsidRPr="00515249">
        <w:rPr>
          <w:color w:val="000000"/>
          <w:sz w:val="28"/>
          <w:szCs w:val="28"/>
          <w:shd w:val="clear" w:color="auto" w:fill="FFFFFF"/>
        </w:rPr>
        <w:t>0% и то, что книгоиздательская продукция постоянно дорожает, вкладываемые на приобретение литературы средства не могут качественно изменить состав фонда, новые книги необходимо приобретать постоянно и на более крупные суммы. Библиотеки практически не приобретают нетрадиционные носители информации - электронные книги.</w:t>
      </w:r>
    </w:p>
    <w:p w:rsidR="00D60962" w:rsidRDefault="00AD0A27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Библиотеки </w:t>
      </w:r>
      <w:proofErr w:type="spellStart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работают как информационные центры, в которых реализуются для населения проекты по поддержке чтения, формированию информационной культуры, краеведению, патриотическому и правовому воспитанию.</w:t>
      </w:r>
    </w:p>
    <w:p w:rsidR="00AD0A27" w:rsidRPr="00A77A51" w:rsidRDefault="00AD0A27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Важнейшей целью развития библиотек является модернизация библиотечной сферы - повышение эффективности работы библиотек </w:t>
      </w:r>
      <w:proofErr w:type="spellStart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 расширение их информационного потенциала, дальнейшее развитие информационных и сервисных услуг.</w:t>
      </w:r>
    </w:p>
    <w:p w:rsidR="00AD0A27" w:rsidRPr="00A77A51" w:rsidRDefault="00AD0A27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Основными проблемами модернизации библиотечного дела района являются недостаточное комплектование фонда документов, медленные темпы информатизации.</w:t>
      </w:r>
    </w:p>
    <w:p w:rsidR="00407091" w:rsidRDefault="00AD0A27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проблемами ДШИ является изношенность музыкальных инструментов и мебели в кабинетах зданий.</w:t>
      </w:r>
    </w:p>
    <w:p w:rsidR="002A6A20" w:rsidRPr="00A77A51" w:rsidRDefault="00EC1532" w:rsidP="00D54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вместе взятое обуславливает необходимость применения программного метода в развитии культуры района, выбор ее приоритетов развития, а также приоритетов бюджетного финансирования, расширение каналов привлечения региональных и внебюджетных средств.</w:t>
      </w:r>
      <w:r w:rsidR="000C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1EC9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</w:t>
      </w:r>
      <w:r w:rsidR="002A6A20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</w:t>
      </w:r>
      <w:r w:rsidR="000A1EC9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ценностей. </w:t>
      </w:r>
    </w:p>
    <w:p w:rsidR="000A1EC9" w:rsidRPr="00A77A51" w:rsidRDefault="000A1EC9" w:rsidP="00387E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2. ПЕРЕЧЕНЬ ПРИОРИТЕТОВ ГОСУДАРСТВЕННОЙ ПОЛИТИКИ В СФЕРЕ РЕАЛИЗАЦИИ </w:t>
      </w:r>
      <w:r w:rsidR="007D7D56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9A32D5" w:rsidRPr="00A77A51" w:rsidRDefault="00AD0A27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>Основные приоритетные напра</w:t>
      </w:r>
      <w:r w:rsidR="009A32D5" w:rsidRPr="00A77A51">
        <w:rPr>
          <w:rFonts w:ascii="Times New Roman" w:hAnsi="Times New Roman" w:cs="Times New Roman"/>
          <w:sz w:val="28"/>
          <w:szCs w:val="28"/>
        </w:rPr>
        <w:t>в</w:t>
      </w:r>
      <w:r w:rsidRPr="00A77A51">
        <w:rPr>
          <w:rFonts w:ascii="Times New Roman" w:hAnsi="Times New Roman" w:cs="Times New Roman"/>
          <w:sz w:val="28"/>
          <w:szCs w:val="28"/>
        </w:rPr>
        <w:t>ления в сфере культуры:</w:t>
      </w:r>
    </w:p>
    <w:p w:rsidR="00B45CC2" w:rsidRPr="00A77A51" w:rsidRDefault="00842594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9" w:history="1">
        <w:proofErr w:type="gramStart"/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</w:t>
        </w:r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я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государственной культурной политики на период до 2030 года</w:t>
        </w:r>
      </w:hyperlink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</w:t>
      </w:r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ая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10" w:history="1"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распоряжением Правительства Российской Федерации от 29 февраля 2016 года </w:t>
        </w:r>
        <w:r w:rsidR="0080066B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326-р</w:t>
        </w:r>
      </w:hyperlink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1" w:history="1"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тратеги</w:t>
        </w:r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я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социально-экономического развития Забайкальского края на период до 2030 года</w:t>
        </w:r>
      </w:hyperlink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12" w:history="1"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постановлением Правительства Забайкальского края от 26 декабря 2013 года </w:t>
        </w:r>
        <w:r w:rsidR="0080066B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586</w:t>
        </w:r>
      </w:hyperlink>
      <w:r w:rsidR="009613B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43246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</w:t>
      </w:r>
      <w:proofErr w:type="spellStart"/>
      <w:r w:rsidR="00543246" w:rsidRPr="00A77A51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="00543246" w:rsidRPr="00A77A51">
        <w:rPr>
          <w:rFonts w:ascii="Times New Roman" w:eastAsia="Times New Roman" w:hAnsi="Times New Roman" w:cs="Times New Roman"/>
          <w:sz w:val="28"/>
          <w:szCs w:val="28"/>
        </w:rPr>
        <w:t xml:space="preserve"> район» от 12 декабря 2018 года</w:t>
      </w:r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</w:t>
      </w:r>
      <w:proofErr w:type="spellStart"/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Оловяннинский</w:t>
      </w:r>
      <w:proofErr w:type="spellEnd"/>
      <w:proofErr w:type="gramEnd"/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среднесрочной перспективе политика </w:t>
      </w:r>
      <w:proofErr w:type="spellStart"/>
      <w:r w:rsidR="00A916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="00A916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области культуры будет направлена </w:t>
      </w:r>
      <w:proofErr w:type="gramStart"/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proofErr w:type="gramEnd"/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B7F48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развитие единого культурного и информационного пространства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района; </w:t>
      </w:r>
    </w:p>
    <w:p w:rsidR="00A72465" w:rsidRPr="00A77A51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сохранение историко-культурного наследия </w:t>
      </w:r>
      <w:proofErr w:type="spellStart"/>
      <w:r w:rsidR="00B45CC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="00B45CC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5CC2" w:rsidRPr="00A77A51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совершенствование 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системы 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управления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сферой культуры.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80066B" w:rsidRPr="00A77A51">
        <w:rPr>
          <w:rFonts w:ascii="Times New Roman" w:hAnsi="Times New Roman" w:cs="Times New Roman"/>
          <w:sz w:val="28"/>
          <w:szCs w:val="28"/>
        </w:rPr>
        <w:t>О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ремонт, реконструкция зданий учреждений культуры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D21D0" w:rsidRDefault="000A1EC9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3. ЦЕЛИ И ЗАДАЧИ </w:t>
      </w:r>
      <w:r w:rsidR="00476852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9A32D5" w:rsidRPr="00A77A51" w:rsidRDefault="00595AA2" w:rsidP="00BA2C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Цель</w:t>
      </w:r>
      <w:r w:rsidR="002317D0" w:rsidRPr="00A77A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программы «</w:t>
      </w:r>
      <w:r w:rsidRPr="00A77A51">
        <w:rPr>
          <w:rFonts w:ascii="Times New Roman" w:hAnsi="Times New Roman" w:cs="Times New Roman"/>
          <w:sz w:val="28"/>
          <w:szCs w:val="28"/>
        </w:rPr>
        <w:t>С</w:t>
      </w:r>
      <w:r w:rsidR="009A32D5" w:rsidRPr="00A77A51">
        <w:rPr>
          <w:rFonts w:ascii="Times New Roman" w:hAnsi="Times New Roman" w:cs="Times New Roman"/>
          <w:sz w:val="28"/>
          <w:szCs w:val="28"/>
        </w:rPr>
        <w:t>оздание и сохранение благоприятных условий для развития сферы культуры. Развитие культурного и духовного потенциала населения</w:t>
      </w:r>
      <w:r w:rsidR="002317D0" w:rsidRPr="00A77A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A32D5" w:rsidRPr="00A77A51">
        <w:rPr>
          <w:rFonts w:ascii="Times New Roman" w:hAnsi="Times New Roman" w:cs="Times New Roman"/>
          <w:sz w:val="28"/>
          <w:szCs w:val="28"/>
        </w:rPr>
        <w:t>.</w:t>
      </w:r>
    </w:p>
    <w:p w:rsidR="00DA6588" w:rsidRPr="00A77A51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Задачами</w:t>
      </w:r>
      <w:r w:rsidR="00490124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</w:t>
      </w:r>
      <w:r w:rsidR="002317D0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317D0" w:rsidRPr="00A77A51" w:rsidRDefault="002317D0" w:rsidP="002317D0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pacing w:val="-6"/>
          <w:sz w:val="28"/>
          <w:szCs w:val="28"/>
        </w:rPr>
        <w:tab/>
        <w:t xml:space="preserve">  1.Создание условий для повышения качества оказания услуг и их разнообразия в сфере культуры;</w:t>
      </w:r>
    </w:p>
    <w:p w:rsidR="002317D0" w:rsidRPr="00A77A51" w:rsidRDefault="002317D0" w:rsidP="002317D0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lastRenderedPageBreak/>
        <w:t xml:space="preserve">       2.Обеспечение развития дополнительного образования </w:t>
      </w:r>
      <w:r w:rsidR="00BA2CFA" w:rsidRPr="00A77A51">
        <w:rPr>
          <w:rFonts w:ascii="Times New Roman" w:hAnsi="Times New Roman" w:cs="Times New Roman"/>
          <w:sz w:val="28"/>
          <w:szCs w:val="28"/>
        </w:rPr>
        <w:t>детей в</w:t>
      </w:r>
      <w:r w:rsidRPr="00A77A51">
        <w:rPr>
          <w:rFonts w:ascii="Times New Roman" w:hAnsi="Times New Roman" w:cs="Times New Roman"/>
          <w:sz w:val="28"/>
          <w:szCs w:val="28"/>
        </w:rPr>
        <w:t xml:space="preserve"> сфере искусств и творческого потенциала.</w:t>
      </w:r>
    </w:p>
    <w:p w:rsidR="002317D0" w:rsidRPr="00A77A51" w:rsidRDefault="002317D0" w:rsidP="00BA2CF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  3.Бесперебойное функционирование учреждений </w:t>
      </w:r>
      <w:r w:rsidR="00BA2CFA" w:rsidRPr="00A77A51">
        <w:rPr>
          <w:rFonts w:ascii="Times New Roman" w:hAnsi="Times New Roman" w:cs="Times New Roman"/>
          <w:color w:val="000000"/>
          <w:sz w:val="28"/>
          <w:szCs w:val="28"/>
        </w:rPr>
        <w:t>культуры, дополнительного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сфере культуры.</w:t>
      </w:r>
    </w:p>
    <w:p w:rsidR="00E50429" w:rsidRDefault="000A1EC9" w:rsidP="00E504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4.СРОКИ И ЭТАПЫ РЕАЛИЗАЦИИ </w:t>
      </w:r>
    </w:p>
    <w:p w:rsidR="000A1EC9" w:rsidRPr="00A77A51" w:rsidRDefault="00476852" w:rsidP="00E504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="000A1EC9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0A1EC9" w:rsidRPr="00A77A51" w:rsidRDefault="000A1EC9" w:rsidP="00387E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Срок реализации 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F2670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 - 2020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- 20</w:t>
      </w:r>
      <w:r w:rsidR="00F2670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5D011F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Муниципальная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программа реализуется в один этап.</w:t>
      </w:r>
    </w:p>
    <w:p w:rsidR="00F0369F" w:rsidRPr="00A77A51" w:rsidRDefault="000A1EC9" w:rsidP="00387E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5. ПЕРЕЧЕНЬ ОСНОВНЫХ МЕРОПРИЯТИЙ </w:t>
      </w:r>
      <w:r w:rsidR="00476852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0A1EC9" w:rsidRPr="00A77A51" w:rsidRDefault="000A1EC9" w:rsidP="00387E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достижения целей и решения задач </w:t>
      </w:r>
      <w:r w:rsidR="00A72465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 необходимо реализовать основные мероприятия, указанные в приложении к настоящей</w:t>
      </w:r>
      <w:r w:rsidR="000C7A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2465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программе.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(Приложение№1)</w:t>
      </w:r>
    </w:p>
    <w:p w:rsidR="000A1EC9" w:rsidRPr="00A77A51" w:rsidRDefault="000A1EC9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6. ПЕРЕЧЕНЬ ПОКАЗАТЕЛЕЙ КОНЕЧНЫХ РЕЗУЛЬТАТОВ </w:t>
      </w:r>
      <w:r w:rsidR="00E97E55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991B70" w:rsidRPr="00A77A51" w:rsidRDefault="00991B70" w:rsidP="00F173E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позволит достичь к </w:t>
      </w:r>
      <w:r w:rsidR="00F93FC6" w:rsidRPr="00A77A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72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показателей конечных результатов:</w:t>
      </w:r>
    </w:p>
    <w:p w:rsidR="00991B70" w:rsidRPr="00A77A51" w:rsidRDefault="00991B70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1.уровень удовлетворенности граждан </w:t>
      </w:r>
      <w:proofErr w:type="spellStart"/>
      <w:r w:rsidRPr="00A77A51">
        <w:rPr>
          <w:rFonts w:ascii="Times New Roman" w:eastAsia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района качеством предоставления муниципальных услуг в сфере культуры 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>повысится 9</w:t>
      </w:r>
      <w:r w:rsidR="002B7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B4B36" w:rsidRDefault="00991B70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2.численность участников культурно-досуговых мероприятий по сравнению с предыдущим годом увеличится на </w:t>
      </w:r>
      <w:r w:rsidR="002B72E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BB4B36" w:rsidRPr="00A77A51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>посещаемость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 музея составит 0,3 посещения на одного жителя в год;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.количество библиографических записей в сводном электронном каталоге библиотек Забайкальского края составит 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>80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>.количество детей, охваченных образовательными программами дополнительного образования детей в сфере культуры, в общей численности детей и мол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 xml:space="preserve">одежи </w:t>
      </w:r>
      <w:r w:rsidR="002B72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2B72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 xml:space="preserve"> лет увеличится на 1</w:t>
      </w:r>
      <w:r w:rsidR="003B40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.доля детей, привлекаемых к участию в творческих мероприятиях, в общем числе детей 30%;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709"/>
        <w:gridCol w:w="709"/>
        <w:gridCol w:w="850"/>
        <w:gridCol w:w="709"/>
        <w:gridCol w:w="709"/>
        <w:gridCol w:w="737"/>
        <w:gridCol w:w="709"/>
        <w:gridCol w:w="709"/>
      </w:tblGrid>
      <w:tr w:rsidR="002C0F01" w:rsidRPr="00A77A51" w:rsidTr="001248AB">
        <w:trPr>
          <w:trHeight w:val="672"/>
        </w:trPr>
        <w:tc>
          <w:tcPr>
            <w:tcW w:w="425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Ед. изм.</w:t>
            </w:r>
          </w:p>
        </w:tc>
        <w:tc>
          <w:tcPr>
            <w:tcW w:w="5132" w:type="dxa"/>
            <w:gridSpan w:val="7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Значение целевых показателей (индикаторов)</w:t>
            </w:r>
          </w:p>
        </w:tc>
      </w:tr>
      <w:tr w:rsidR="001248AB" w:rsidRPr="00A77A51" w:rsidTr="001248AB">
        <w:trPr>
          <w:trHeight w:val="597"/>
        </w:trPr>
        <w:tc>
          <w:tcPr>
            <w:tcW w:w="425" w:type="dxa"/>
            <w:vMerge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2020 год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2021 год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2022 год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2023 год</w:t>
            </w:r>
          </w:p>
        </w:tc>
        <w:tc>
          <w:tcPr>
            <w:tcW w:w="737" w:type="dxa"/>
          </w:tcPr>
          <w:p w:rsidR="001248AB" w:rsidRPr="001248AB" w:rsidRDefault="001248AB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2024</w:t>
            </w:r>
          </w:p>
          <w:p w:rsidR="001248AB" w:rsidRPr="001248AB" w:rsidRDefault="001248AB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год</w:t>
            </w:r>
          </w:p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</w:p>
        </w:tc>
        <w:tc>
          <w:tcPr>
            <w:tcW w:w="709" w:type="dxa"/>
          </w:tcPr>
          <w:p w:rsidR="001248AB" w:rsidRPr="001248AB" w:rsidRDefault="001248AB">
            <w:pPr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2025 год</w:t>
            </w:r>
          </w:p>
          <w:p w:rsidR="001248AB" w:rsidRPr="001248AB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</w:p>
        </w:tc>
        <w:tc>
          <w:tcPr>
            <w:tcW w:w="709" w:type="dxa"/>
          </w:tcPr>
          <w:p w:rsidR="001248AB" w:rsidRPr="001248AB" w:rsidRDefault="001248AB">
            <w:pPr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2026 год </w:t>
            </w:r>
          </w:p>
          <w:p w:rsidR="001248AB" w:rsidRDefault="001248A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1248AB" w:rsidRPr="00A77A51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248AB" w:rsidRPr="00A77A51" w:rsidTr="001248AB">
        <w:trPr>
          <w:trHeight w:val="1418"/>
        </w:trPr>
        <w:tc>
          <w:tcPr>
            <w:tcW w:w="425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248AB" w:rsidRPr="00A77A51" w:rsidRDefault="001248AB" w:rsidP="001248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муниципальных услуг в сфере культуры </w:t>
            </w:r>
          </w:p>
        </w:tc>
        <w:tc>
          <w:tcPr>
            <w:tcW w:w="709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80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82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84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87</w:t>
            </w:r>
          </w:p>
        </w:tc>
        <w:tc>
          <w:tcPr>
            <w:tcW w:w="737" w:type="dxa"/>
          </w:tcPr>
          <w:p w:rsidR="001248AB" w:rsidRPr="001248AB" w:rsidRDefault="001248AB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90</w:t>
            </w:r>
          </w:p>
        </w:tc>
        <w:tc>
          <w:tcPr>
            <w:tcW w:w="709" w:type="dxa"/>
          </w:tcPr>
          <w:p w:rsidR="001248AB" w:rsidRPr="001248AB" w:rsidRDefault="001248AB" w:rsidP="00222A0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92</w:t>
            </w:r>
          </w:p>
        </w:tc>
        <w:tc>
          <w:tcPr>
            <w:tcW w:w="709" w:type="dxa"/>
          </w:tcPr>
          <w:p w:rsidR="001248AB" w:rsidRPr="00A77A51" w:rsidRDefault="00657D60" w:rsidP="001248A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57D60">
              <w:rPr>
                <w:rFonts w:ascii="Times New Roman" w:eastAsia="Times New Roman" w:hAnsi="Times New Roman" w:cs="Times New Roman"/>
                <w:spacing w:val="2"/>
                <w:szCs w:val="24"/>
              </w:rPr>
              <w:t>93</w:t>
            </w:r>
          </w:p>
        </w:tc>
      </w:tr>
      <w:tr w:rsidR="001248AB" w:rsidRPr="00A77A51" w:rsidTr="001248AB">
        <w:trPr>
          <w:trHeight w:val="384"/>
        </w:trPr>
        <w:tc>
          <w:tcPr>
            <w:tcW w:w="425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248AB" w:rsidRPr="00A77A51" w:rsidRDefault="001248AB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клубных формирований в  культурно-досуговых мероприятиях</w:t>
            </w:r>
          </w:p>
        </w:tc>
        <w:tc>
          <w:tcPr>
            <w:tcW w:w="709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1038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1049</w:t>
            </w:r>
          </w:p>
        </w:tc>
        <w:tc>
          <w:tcPr>
            <w:tcW w:w="709" w:type="dxa"/>
          </w:tcPr>
          <w:p w:rsidR="001248AB" w:rsidRPr="001248AB" w:rsidRDefault="00657D60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657D60">
              <w:rPr>
                <w:rFonts w:ascii="Times New Roman" w:hAnsi="Times New Roman" w:cs="Times New Roman"/>
                <w:szCs w:val="20"/>
              </w:rPr>
              <w:t>1076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1081</w:t>
            </w:r>
          </w:p>
        </w:tc>
        <w:tc>
          <w:tcPr>
            <w:tcW w:w="737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1097</w:t>
            </w:r>
          </w:p>
        </w:tc>
        <w:tc>
          <w:tcPr>
            <w:tcW w:w="709" w:type="dxa"/>
          </w:tcPr>
          <w:p w:rsidR="001248AB" w:rsidRPr="001248AB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1100</w:t>
            </w:r>
          </w:p>
        </w:tc>
        <w:tc>
          <w:tcPr>
            <w:tcW w:w="709" w:type="dxa"/>
          </w:tcPr>
          <w:p w:rsidR="001248AB" w:rsidRPr="003B408A" w:rsidRDefault="00657D60" w:rsidP="001248A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3B408A">
              <w:rPr>
                <w:rFonts w:ascii="Times New Roman" w:eastAsia="Times New Roman" w:hAnsi="Times New Roman" w:cs="Times New Roman"/>
                <w:spacing w:val="2"/>
              </w:rPr>
              <w:t>1200</w:t>
            </w:r>
          </w:p>
        </w:tc>
      </w:tr>
      <w:tr w:rsidR="001248AB" w:rsidRPr="00A77A51" w:rsidTr="001248AB">
        <w:trPr>
          <w:trHeight w:val="192"/>
        </w:trPr>
        <w:tc>
          <w:tcPr>
            <w:tcW w:w="425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1248AB" w:rsidRPr="00A77A51" w:rsidRDefault="001248AB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 Забайкальского края </w:t>
            </w:r>
          </w:p>
        </w:tc>
        <w:tc>
          <w:tcPr>
            <w:tcW w:w="709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66,7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69,3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72,0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75,0</w:t>
            </w:r>
          </w:p>
        </w:tc>
        <w:tc>
          <w:tcPr>
            <w:tcW w:w="737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77,3</w:t>
            </w:r>
          </w:p>
        </w:tc>
        <w:tc>
          <w:tcPr>
            <w:tcW w:w="709" w:type="dxa"/>
          </w:tcPr>
          <w:p w:rsidR="001248AB" w:rsidRPr="001248AB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80</w:t>
            </w:r>
          </w:p>
        </w:tc>
        <w:tc>
          <w:tcPr>
            <w:tcW w:w="709" w:type="dxa"/>
          </w:tcPr>
          <w:p w:rsidR="001248AB" w:rsidRPr="003B408A" w:rsidRDefault="003B408A" w:rsidP="001248A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3B408A">
              <w:rPr>
                <w:rFonts w:ascii="Times New Roman" w:eastAsia="Times New Roman" w:hAnsi="Times New Roman" w:cs="Times New Roman"/>
                <w:spacing w:val="2"/>
              </w:rPr>
              <w:t>80</w:t>
            </w:r>
          </w:p>
        </w:tc>
      </w:tr>
      <w:tr w:rsidR="001248AB" w:rsidRPr="00A77A51" w:rsidTr="001248AB">
        <w:trPr>
          <w:trHeight w:val="149"/>
        </w:trPr>
        <w:tc>
          <w:tcPr>
            <w:tcW w:w="425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48AB" w:rsidRPr="00A77A51" w:rsidRDefault="001248AB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детей, охваченных образовательными программами дополнительного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детей в сфере культуры</w:t>
            </w:r>
          </w:p>
        </w:tc>
        <w:tc>
          <w:tcPr>
            <w:tcW w:w="709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4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5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6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8</w:t>
            </w:r>
          </w:p>
        </w:tc>
        <w:tc>
          <w:tcPr>
            <w:tcW w:w="737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9</w:t>
            </w:r>
          </w:p>
        </w:tc>
        <w:tc>
          <w:tcPr>
            <w:tcW w:w="709" w:type="dxa"/>
          </w:tcPr>
          <w:p w:rsidR="001248AB" w:rsidRPr="001248AB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11</w:t>
            </w:r>
          </w:p>
        </w:tc>
        <w:tc>
          <w:tcPr>
            <w:tcW w:w="709" w:type="dxa"/>
          </w:tcPr>
          <w:p w:rsidR="001248AB" w:rsidRPr="003B408A" w:rsidRDefault="003B408A" w:rsidP="001248A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3B408A">
              <w:rPr>
                <w:rFonts w:ascii="Times New Roman" w:eastAsia="Times New Roman" w:hAnsi="Times New Roman" w:cs="Times New Roman"/>
                <w:spacing w:val="2"/>
              </w:rPr>
              <w:t>15</w:t>
            </w:r>
          </w:p>
        </w:tc>
      </w:tr>
      <w:tr w:rsidR="001248AB" w:rsidRPr="00A77A51" w:rsidTr="001248AB">
        <w:trPr>
          <w:trHeight w:val="1090"/>
        </w:trPr>
        <w:tc>
          <w:tcPr>
            <w:tcW w:w="425" w:type="dxa"/>
          </w:tcPr>
          <w:p w:rsidR="001248AB" w:rsidRPr="00A77A51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248AB" w:rsidRPr="00A77A51" w:rsidRDefault="001248AB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709" w:type="dxa"/>
          </w:tcPr>
          <w:p w:rsidR="001248AB" w:rsidRPr="00A77A51" w:rsidRDefault="001248AB" w:rsidP="009A32D5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18</w:t>
            </w:r>
          </w:p>
        </w:tc>
        <w:tc>
          <w:tcPr>
            <w:tcW w:w="850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20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24</w:t>
            </w:r>
          </w:p>
        </w:tc>
        <w:tc>
          <w:tcPr>
            <w:tcW w:w="709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27</w:t>
            </w:r>
          </w:p>
        </w:tc>
        <w:tc>
          <w:tcPr>
            <w:tcW w:w="737" w:type="dxa"/>
          </w:tcPr>
          <w:p w:rsidR="001248AB" w:rsidRPr="001248AB" w:rsidRDefault="001248AB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30</w:t>
            </w:r>
          </w:p>
        </w:tc>
        <w:tc>
          <w:tcPr>
            <w:tcW w:w="709" w:type="dxa"/>
          </w:tcPr>
          <w:p w:rsidR="001248AB" w:rsidRPr="001248AB" w:rsidRDefault="001248AB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Cs w:val="24"/>
              </w:rPr>
            </w:pPr>
            <w:r w:rsidRPr="001248AB">
              <w:rPr>
                <w:rFonts w:ascii="Times New Roman" w:eastAsia="Times New Roman" w:hAnsi="Times New Roman" w:cs="Times New Roman"/>
                <w:spacing w:val="2"/>
                <w:szCs w:val="24"/>
              </w:rPr>
              <w:t>30</w:t>
            </w:r>
          </w:p>
        </w:tc>
        <w:tc>
          <w:tcPr>
            <w:tcW w:w="709" w:type="dxa"/>
          </w:tcPr>
          <w:p w:rsidR="001248AB" w:rsidRPr="003B408A" w:rsidRDefault="003B408A" w:rsidP="001248A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3B408A">
              <w:rPr>
                <w:rFonts w:ascii="Times New Roman" w:eastAsia="Times New Roman" w:hAnsi="Times New Roman" w:cs="Times New Roman"/>
                <w:spacing w:val="2"/>
              </w:rPr>
              <w:t>30</w:t>
            </w:r>
          </w:p>
        </w:tc>
      </w:tr>
    </w:tbl>
    <w:p w:rsidR="009A32D5" w:rsidRPr="00A77A51" w:rsidRDefault="009A32D5" w:rsidP="009A3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расчета целевых показателей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22A04" w:rsidRPr="00387E9A" w:rsidRDefault="002317D0" w:rsidP="00AB7A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 xml:space="preserve">Значение индикатора рассчитывается в процентном отношении на основе информации, полученной по результатам анкетирования (опроса) граждан, являющихся получателями государственных (муниципальных) </w:t>
      </w:r>
      <w:r w:rsidR="00222A04" w:rsidRPr="00387E9A">
        <w:rPr>
          <w:rFonts w:ascii="Times New Roman" w:hAnsi="Times New Roman" w:cs="Times New Roman"/>
          <w:spacing w:val="2"/>
          <w:sz w:val="28"/>
          <w:szCs w:val="28"/>
        </w:rPr>
        <w:t>услуг.</w:t>
      </w:r>
      <w:r w:rsidR="000C7A75" w:rsidRPr="00387E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 xml:space="preserve">Расчет индикатора осуществляется в срок до 20 января года, следующего за </w:t>
      </w:r>
      <w:proofErr w:type="gramStart"/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>отчетным</w:t>
      </w:r>
      <w:proofErr w:type="gramEnd"/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>, отчетный период признается календарный год.</w:t>
      </w:r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br/>
        <w:t xml:space="preserve">2. Анкетирование (опрос) заявителей производится по базовой форме - анкете на региональном портале </w:t>
      </w:r>
      <w:proofErr w:type="spellStart"/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>госуслуг</w:t>
      </w:r>
      <w:proofErr w:type="spellEnd"/>
      <w:r w:rsidR="005B51E3" w:rsidRPr="00387E9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35F14" w:rsidRPr="00387E9A" w:rsidRDefault="005B51E3" w:rsidP="002147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3.Данные опроса формируют единый массив упорядоченно сгруппированных данных, являющийся источником данных для расчета индикатора.</w:t>
      </w:r>
      <w:r w:rsidRPr="00387E9A">
        <w:rPr>
          <w:rFonts w:ascii="Times New Roman" w:hAnsi="Times New Roman" w:cs="Times New Roman"/>
          <w:spacing w:val="2"/>
          <w:sz w:val="28"/>
          <w:szCs w:val="28"/>
        </w:rPr>
        <w:br/>
        <w:t>4.Респондентами анкетирования (опроса) являются заявители.</w:t>
      </w:r>
      <w:r w:rsidRPr="00387E9A">
        <w:rPr>
          <w:rFonts w:ascii="Times New Roman" w:hAnsi="Times New Roman" w:cs="Times New Roman"/>
          <w:spacing w:val="2"/>
          <w:sz w:val="28"/>
          <w:szCs w:val="28"/>
        </w:rPr>
        <w:br/>
        <w:t>5. Оценка уровня удовлетворенности граждан качеством и доступностью предоставления государственных и муниципальных услуг определяется путем проставления заявителем оценки по шкале от 5 ("отлично"), 4 ("хорошо"), 3 ("нормально"), 2 ("плохо"), 1 ("очень плохо"</w:t>
      </w:r>
      <w:r w:rsidR="006757A1" w:rsidRPr="00387E9A">
        <w:rPr>
          <w:rFonts w:ascii="Times New Roman" w:hAnsi="Times New Roman" w:cs="Times New Roman"/>
          <w:spacing w:val="2"/>
          <w:sz w:val="28"/>
          <w:szCs w:val="28"/>
        </w:rPr>
        <w:t>) по следующим разделам анкеты:</w:t>
      </w:r>
    </w:p>
    <w:p w:rsidR="00035F14" w:rsidRPr="00387E9A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- время ожидания в очереди при получении государс</w:t>
      </w:r>
      <w:r w:rsidR="006757A1" w:rsidRPr="00387E9A">
        <w:rPr>
          <w:rFonts w:ascii="Times New Roman" w:hAnsi="Times New Roman" w:cs="Times New Roman"/>
          <w:spacing w:val="2"/>
          <w:sz w:val="28"/>
          <w:szCs w:val="28"/>
        </w:rPr>
        <w:t>твенной (муниципальной) услуги;</w:t>
      </w:r>
    </w:p>
    <w:p w:rsidR="00035F14" w:rsidRPr="00387E9A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87E9A">
        <w:rPr>
          <w:rFonts w:ascii="Times New Roman" w:hAnsi="Times New Roman" w:cs="Times New Roman"/>
          <w:spacing w:val="2"/>
          <w:sz w:val="28"/>
          <w:szCs w:val="28"/>
        </w:rPr>
        <w:t>- время предоставления государс</w:t>
      </w:r>
      <w:r w:rsidR="006757A1" w:rsidRPr="00387E9A">
        <w:rPr>
          <w:rFonts w:ascii="Times New Roman" w:hAnsi="Times New Roman" w:cs="Times New Roman"/>
          <w:spacing w:val="2"/>
          <w:sz w:val="28"/>
          <w:szCs w:val="28"/>
        </w:rPr>
        <w:t>твенной (муниципальной) услуги;</w:t>
      </w:r>
      <w:r w:rsidRPr="00387E9A">
        <w:rPr>
          <w:rFonts w:ascii="Times New Roman" w:hAnsi="Times New Roman" w:cs="Times New Roman"/>
          <w:spacing w:val="2"/>
          <w:sz w:val="28"/>
          <w:szCs w:val="28"/>
        </w:rPr>
        <w:br/>
        <w:t>- вежливость и компетентность сотрудника, взаимодействующего с заявителем при предоставлении государственной (муниципальной) услуги;</w:t>
      </w:r>
      <w:r w:rsidRPr="00387E9A">
        <w:rPr>
          <w:rFonts w:ascii="Times New Roman" w:hAnsi="Times New Roman" w:cs="Times New Roman"/>
          <w:spacing w:val="2"/>
          <w:sz w:val="28"/>
          <w:szCs w:val="28"/>
        </w:rPr>
        <w:br/>
        <w:t>- комфортность условий в помещении, в котором предоставлена государс</w:t>
      </w:r>
      <w:r w:rsidR="006757A1" w:rsidRPr="00387E9A">
        <w:rPr>
          <w:rFonts w:ascii="Times New Roman" w:hAnsi="Times New Roman" w:cs="Times New Roman"/>
          <w:spacing w:val="2"/>
          <w:sz w:val="28"/>
          <w:szCs w:val="28"/>
        </w:rPr>
        <w:t>твенная (муниципальная) услуга;</w:t>
      </w:r>
      <w:proofErr w:type="gramEnd"/>
    </w:p>
    <w:p w:rsidR="00035F14" w:rsidRPr="00387E9A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- доступность информации о порядке предоставления государс</w:t>
      </w:r>
      <w:r w:rsidR="006757A1" w:rsidRPr="00387E9A">
        <w:rPr>
          <w:rFonts w:ascii="Times New Roman" w:hAnsi="Times New Roman" w:cs="Times New Roman"/>
          <w:spacing w:val="2"/>
          <w:sz w:val="28"/>
          <w:szCs w:val="28"/>
        </w:rPr>
        <w:t>твенной (муниципальной) услуги.</w:t>
      </w:r>
    </w:p>
    <w:p w:rsidR="00035F14" w:rsidRPr="00387E9A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Положительными являются оценки 5 ("отлично"), 4 ("хорошо").</w:t>
      </w:r>
    </w:p>
    <w:p w:rsidR="005B51E3" w:rsidRPr="00387E9A" w:rsidRDefault="005B51E3" w:rsidP="00035F14">
      <w:pPr>
        <w:shd w:val="clear" w:color="auto" w:fill="FFFFFF"/>
        <w:tabs>
          <w:tab w:val="left" w:pos="284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pacing w:val="2"/>
          <w:sz w:val="28"/>
          <w:szCs w:val="28"/>
        </w:rPr>
        <w:t>6. Значение индикатора определяется с учетом всех оценок, поступивших от заявителей в результате анкетирования (опроса) за отчетный период, по формуле:</w:t>
      </w:r>
    </w:p>
    <w:p w:rsidR="005B51E3" w:rsidRPr="00387E9A" w:rsidRDefault="005B51E3" w:rsidP="006757A1">
      <w:pPr>
        <w:pStyle w:val="a8"/>
        <w:rPr>
          <w:sz w:val="28"/>
          <w:szCs w:val="28"/>
        </w:rPr>
      </w:pPr>
      <w:r w:rsidRPr="00387E9A">
        <w:rPr>
          <w:sz w:val="28"/>
          <w:szCs w:val="28"/>
        </w:rPr>
        <w:t>У = В / А x 100%,</w:t>
      </w:r>
    </w:p>
    <w:p w:rsidR="005B51E3" w:rsidRPr="00387E9A" w:rsidRDefault="005B51E3" w:rsidP="006757A1">
      <w:pPr>
        <w:pStyle w:val="a8"/>
        <w:rPr>
          <w:sz w:val="28"/>
          <w:szCs w:val="28"/>
        </w:rPr>
      </w:pPr>
      <w:r w:rsidRPr="00387E9A">
        <w:rPr>
          <w:sz w:val="28"/>
          <w:szCs w:val="28"/>
        </w:rPr>
        <w:lastRenderedPageBreak/>
        <w:t>где:</w:t>
      </w:r>
      <w:r w:rsidRPr="00387E9A">
        <w:rPr>
          <w:sz w:val="28"/>
          <w:szCs w:val="28"/>
        </w:rPr>
        <w:br/>
      </w:r>
      <w:r w:rsidRPr="00387E9A">
        <w:rPr>
          <w:sz w:val="28"/>
          <w:szCs w:val="28"/>
        </w:rPr>
        <w:br/>
        <w:t>У - уровень удовлетворенности граждан качеством предоставления государственных и муниципа</w:t>
      </w:r>
      <w:r w:rsidR="006757A1" w:rsidRPr="00387E9A">
        <w:rPr>
          <w:sz w:val="28"/>
          <w:szCs w:val="28"/>
        </w:rPr>
        <w:t>льных услуг;</w:t>
      </w:r>
      <w:r w:rsidRPr="00387E9A">
        <w:rPr>
          <w:sz w:val="28"/>
          <w:szCs w:val="28"/>
        </w:rPr>
        <w:br/>
        <w:t>В - общее к</w:t>
      </w:r>
      <w:r w:rsidR="006757A1" w:rsidRPr="00387E9A">
        <w:rPr>
          <w:sz w:val="28"/>
          <w:szCs w:val="28"/>
        </w:rPr>
        <w:t>оличество положительных оценок;</w:t>
      </w:r>
      <w:r w:rsidRPr="00387E9A">
        <w:rPr>
          <w:sz w:val="28"/>
          <w:szCs w:val="28"/>
        </w:rPr>
        <w:br/>
        <w:t>А - общее количество оценок.</w:t>
      </w:r>
    </w:p>
    <w:p w:rsidR="00B259CF" w:rsidRPr="00387E9A" w:rsidRDefault="006757A1" w:rsidP="00214769">
      <w:pPr>
        <w:pStyle w:val="a8"/>
        <w:jc w:val="both"/>
        <w:rPr>
          <w:sz w:val="28"/>
          <w:szCs w:val="28"/>
        </w:rPr>
      </w:pPr>
      <w:r w:rsidRPr="00387E9A">
        <w:rPr>
          <w:sz w:val="28"/>
          <w:szCs w:val="28"/>
        </w:rPr>
        <w:t xml:space="preserve">7. </w:t>
      </w:r>
      <w:r w:rsidR="005B51E3" w:rsidRPr="00387E9A">
        <w:rPr>
          <w:sz w:val="28"/>
          <w:szCs w:val="28"/>
        </w:rPr>
        <w:t>Посещаемость платных культурно-досуговых</w:t>
      </w:r>
      <w:r w:rsidR="000C7A75" w:rsidRPr="00387E9A">
        <w:rPr>
          <w:sz w:val="28"/>
          <w:szCs w:val="28"/>
        </w:rPr>
        <w:t xml:space="preserve"> </w:t>
      </w:r>
      <w:r w:rsidRPr="00387E9A">
        <w:rPr>
          <w:sz w:val="28"/>
          <w:szCs w:val="28"/>
        </w:rPr>
        <w:t>мероприятий,</w:t>
      </w:r>
      <w:r w:rsidR="000C7A75" w:rsidRPr="00387E9A">
        <w:rPr>
          <w:sz w:val="28"/>
          <w:szCs w:val="28"/>
        </w:rPr>
        <w:t xml:space="preserve"> </w:t>
      </w:r>
      <w:r w:rsidR="005B51E3" w:rsidRPr="00387E9A">
        <w:rPr>
          <w:sz w:val="28"/>
          <w:szCs w:val="28"/>
        </w:rPr>
        <w:t xml:space="preserve">проводимых государственными и муниципальными учреждениями культуры в отчетном году, %. </w:t>
      </w:r>
      <w:proofErr w:type="spellStart"/>
      <w:proofErr w:type="gramStart"/>
      <w:r w:rsidR="005B51E3" w:rsidRPr="00387E9A">
        <w:rPr>
          <w:sz w:val="28"/>
          <w:szCs w:val="28"/>
        </w:rPr>
        <w:t>Пос</w:t>
      </w:r>
      <w:proofErr w:type="spellEnd"/>
      <w:proofErr w:type="gramEnd"/>
      <w:r w:rsidR="005B51E3" w:rsidRPr="00387E9A">
        <w:rPr>
          <w:sz w:val="28"/>
          <w:szCs w:val="28"/>
        </w:rPr>
        <w:t xml:space="preserve"> = П/</w:t>
      </w:r>
      <w:proofErr w:type="spellStart"/>
      <w:r w:rsidR="005B51E3" w:rsidRPr="00387E9A">
        <w:rPr>
          <w:sz w:val="28"/>
          <w:szCs w:val="28"/>
        </w:rPr>
        <w:t>Нср</w:t>
      </w:r>
      <w:proofErr w:type="spellEnd"/>
      <w:r w:rsidR="005B51E3" w:rsidRPr="00387E9A">
        <w:rPr>
          <w:sz w:val="28"/>
          <w:szCs w:val="28"/>
        </w:rPr>
        <w:t xml:space="preserve">, где </w:t>
      </w:r>
      <w:proofErr w:type="spellStart"/>
      <w:r w:rsidR="005B51E3" w:rsidRPr="00387E9A">
        <w:rPr>
          <w:sz w:val="28"/>
          <w:szCs w:val="28"/>
        </w:rPr>
        <w:t>Пос</w:t>
      </w:r>
      <w:proofErr w:type="spellEnd"/>
      <w:r w:rsidR="005B51E3" w:rsidRPr="00387E9A">
        <w:rPr>
          <w:sz w:val="28"/>
          <w:szCs w:val="28"/>
        </w:rPr>
        <w:t xml:space="preserve"> − посещаемость платных культурно-досуговых мероприятий, проводимых в отчетном году; </w:t>
      </w:r>
    </w:p>
    <w:p w:rsidR="005B51E3" w:rsidRPr="00387E9A" w:rsidRDefault="005B51E3" w:rsidP="006757A1">
      <w:pPr>
        <w:pStyle w:val="a8"/>
        <w:jc w:val="both"/>
        <w:rPr>
          <w:sz w:val="28"/>
          <w:szCs w:val="28"/>
        </w:rPr>
      </w:pPr>
      <w:proofErr w:type="gramStart"/>
      <w:r w:rsidRPr="00387E9A">
        <w:rPr>
          <w:sz w:val="28"/>
          <w:szCs w:val="28"/>
        </w:rPr>
        <w:t>П</w:t>
      </w:r>
      <w:proofErr w:type="gramEnd"/>
      <w:r w:rsidRPr="00387E9A">
        <w:rPr>
          <w:sz w:val="28"/>
          <w:szCs w:val="28"/>
        </w:rPr>
        <w:t xml:space="preserve"> − число посетителей платных культурно-досуговых мероприятий; </w:t>
      </w:r>
      <w:proofErr w:type="spellStart"/>
      <w:r w:rsidRPr="00387E9A">
        <w:rPr>
          <w:sz w:val="28"/>
          <w:szCs w:val="28"/>
        </w:rPr>
        <w:t>Нср</w:t>
      </w:r>
      <w:proofErr w:type="spellEnd"/>
      <w:r w:rsidRPr="00387E9A">
        <w:rPr>
          <w:sz w:val="28"/>
          <w:szCs w:val="28"/>
        </w:rPr>
        <w:t xml:space="preserve"> − среднегодовая численность населения. Пример:7561/10539=71%</w:t>
      </w:r>
    </w:p>
    <w:p w:rsidR="00AB7AFE" w:rsidRPr="00387E9A" w:rsidRDefault="005B51E3" w:rsidP="006757A1">
      <w:pPr>
        <w:pStyle w:val="a8"/>
        <w:jc w:val="both"/>
        <w:rPr>
          <w:sz w:val="28"/>
          <w:szCs w:val="28"/>
          <w:shd w:val="clear" w:color="auto" w:fill="FFFFFF"/>
        </w:rPr>
      </w:pPr>
      <w:r w:rsidRPr="00387E9A">
        <w:rPr>
          <w:sz w:val="28"/>
          <w:szCs w:val="28"/>
          <w:shd w:val="clear" w:color="auto" w:fill="FFFFFF"/>
        </w:rPr>
        <w:t xml:space="preserve">Показатель "Увеличение количества библиографических записей в сводном электронном каталоге библиотек </w:t>
      </w:r>
      <w:proofErr w:type="spellStart"/>
      <w:r w:rsidRPr="00387E9A">
        <w:rPr>
          <w:sz w:val="28"/>
          <w:szCs w:val="28"/>
          <w:shd w:val="clear" w:color="auto" w:fill="FFFFFF"/>
        </w:rPr>
        <w:t>Оловяннинского</w:t>
      </w:r>
      <w:proofErr w:type="spellEnd"/>
      <w:r w:rsidRPr="00387E9A">
        <w:rPr>
          <w:sz w:val="28"/>
          <w:szCs w:val="28"/>
          <w:shd w:val="clear" w:color="auto" w:fill="FFFFFF"/>
        </w:rPr>
        <w:t xml:space="preserve"> района  (по сравнению с предыдущим годом)" определяется по формуле:</w:t>
      </w:r>
      <w:r w:rsidRPr="00387E9A">
        <w:rPr>
          <w:sz w:val="28"/>
          <w:szCs w:val="28"/>
        </w:rPr>
        <w:br/>
      </w:r>
      <w:r w:rsidRPr="00387E9A">
        <w:rPr>
          <w:noProof/>
          <w:sz w:val="28"/>
          <w:szCs w:val="28"/>
        </w:rPr>
        <w:drawing>
          <wp:inline distT="0" distB="0" distL="0" distR="0">
            <wp:extent cx="1905000" cy="742950"/>
            <wp:effectExtent l="0" t="0" r="0" b="0"/>
            <wp:docPr id="1" name="Рисунок 1" descr="Методика расчета целевых индикаторов и показателей федеральной целевой программы &quot;культура россии (2012 - 2018 годы)&quot; (Приложение № 2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расчета целевых индикаторов и показателей федеральной целевой программы &quot;культура россии (2012 - 2018 годы)&quot; (Приложение № 2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9A">
        <w:rPr>
          <w:sz w:val="28"/>
          <w:szCs w:val="28"/>
        </w:rPr>
        <w:br/>
      </w:r>
      <w:r w:rsidRPr="00387E9A">
        <w:rPr>
          <w:sz w:val="28"/>
          <w:szCs w:val="28"/>
          <w:shd w:val="clear" w:color="auto" w:fill="FFFFFF"/>
        </w:rPr>
        <w:t>где:</w:t>
      </w:r>
      <w:r w:rsidRPr="00387E9A">
        <w:rPr>
          <w:sz w:val="28"/>
          <w:szCs w:val="28"/>
        </w:rPr>
        <w:br/>
      </w:r>
      <w:proofErr w:type="spellStart"/>
      <w:r w:rsidRPr="00387E9A">
        <w:rPr>
          <w:sz w:val="28"/>
          <w:szCs w:val="28"/>
          <w:shd w:val="clear" w:color="auto" w:fill="FFFFFF"/>
        </w:rPr>
        <w:t>Nт</w:t>
      </w:r>
      <w:proofErr w:type="gramStart"/>
      <w:r w:rsidRPr="00387E9A">
        <w:rPr>
          <w:sz w:val="28"/>
          <w:szCs w:val="28"/>
          <w:shd w:val="clear" w:color="auto" w:fill="FFFFFF"/>
        </w:rPr>
        <w:t>г</w:t>
      </w:r>
      <w:proofErr w:type="spellEnd"/>
      <w:r w:rsidRPr="00387E9A">
        <w:rPr>
          <w:sz w:val="28"/>
          <w:szCs w:val="28"/>
          <w:shd w:val="clear" w:color="auto" w:fill="FFFFFF"/>
        </w:rPr>
        <w:t>-</w:t>
      </w:r>
      <w:proofErr w:type="gramEnd"/>
      <w:r w:rsidRPr="00387E9A">
        <w:rPr>
          <w:sz w:val="28"/>
          <w:szCs w:val="28"/>
          <w:shd w:val="clear" w:color="auto" w:fill="FFFFFF"/>
        </w:rPr>
        <w:t xml:space="preserve"> количество библиографических записей в сводном электронном каталоге библиотек </w:t>
      </w:r>
      <w:proofErr w:type="spellStart"/>
      <w:r w:rsidRPr="00387E9A">
        <w:rPr>
          <w:sz w:val="28"/>
          <w:szCs w:val="28"/>
          <w:shd w:val="clear" w:color="auto" w:fill="FFFFFF"/>
        </w:rPr>
        <w:t>Оловяннинского</w:t>
      </w:r>
      <w:proofErr w:type="spellEnd"/>
      <w:r w:rsidRPr="00387E9A">
        <w:rPr>
          <w:sz w:val="28"/>
          <w:szCs w:val="28"/>
          <w:shd w:val="clear" w:color="auto" w:fill="FFFFFF"/>
        </w:rPr>
        <w:t xml:space="preserve"> района  в текущем году;</w:t>
      </w:r>
    </w:p>
    <w:p w:rsidR="005B51E3" w:rsidRPr="00387E9A" w:rsidRDefault="005B51E3" w:rsidP="006757A1">
      <w:pPr>
        <w:pStyle w:val="a8"/>
        <w:jc w:val="both"/>
        <w:rPr>
          <w:sz w:val="28"/>
          <w:szCs w:val="28"/>
        </w:rPr>
      </w:pPr>
      <w:proofErr w:type="spellStart"/>
      <w:r w:rsidRPr="00387E9A">
        <w:rPr>
          <w:sz w:val="28"/>
          <w:szCs w:val="28"/>
          <w:shd w:val="clear" w:color="auto" w:fill="FFFFFF"/>
        </w:rPr>
        <w:t>Nпрг</w:t>
      </w:r>
      <w:proofErr w:type="gramStart"/>
      <w:r w:rsidRPr="00387E9A">
        <w:rPr>
          <w:sz w:val="28"/>
          <w:szCs w:val="28"/>
          <w:shd w:val="clear" w:color="auto" w:fill="FFFFFF"/>
        </w:rPr>
        <w:t>б</w:t>
      </w:r>
      <w:proofErr w:type="spellEnd"/>
      <w:r w:rsidRPr="00387E9A">
        <w:rPr>
          <w:sz w:val="28"/>
          <w:szCs w:val="28"/>
          <w:shd w:val="clear" w:color="auto" w:fill="FFFFFF"/>
        </w:rPr>
        <w:t>-</w:t>
      </w:r>
      <w:proofErr w:type="gramEnd"/>
      <w:r w:rsidRPr="00387E9A">
        <w:rPr>
          <w:sz w:val="28"/>
          <w:szCs w:val="28"/>
          <w:shd w:val="clear" w:color="auto" w:fill="FFFFFF"/>
        </w:rPr>
        <w:t xml:space="preserve"> количество библиографических записей в сводном электронном каталоге библиотек </w:t>
      </w:r>
      <w:proofErr w:type="spellStart"/>
      <w:r w:rsidRPr="00387E9A">
        <w:rPr>
          <w:sz w:val="28"/>
          <w:szCs w:val="28"/>
          <w:shd w:val="clear" w:color="auto" w:fill="FFFFFF"/>
        </w:rPr>
        <w:t>Оловяннинского</w:t>
      </w:r>
      <w:proofErr w:type="spellEnd"/>
      <w:r w:rsidRPr="00387E9A">
        <w:rPr>
          <w:sz w:val="28"/>
          <w:szCs w:val="28"/>
          <w:shd w:val="clear" w:color="auto" w:fill="FFFFFF"/>
        </w:rPr>
        <w:t xml:space="preserve"> района в предыдущем году.</w:t>
      </w:r>
    </w:p>
    <w:p w:rsidR="005B51E3" w:rsidRPr="00387E9A" w:rsidRDefault="00A605C7" w:rsidP="0021476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proofErr w:type="gramStart"/>
      <w:r w:rsidR="005B51E3" w:rsidRPr="00387E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1E3" w:rsidRPr="00387E9A">
        <w:rPr>
          <w:rFonts w:ascii="Times New Roman" w:hAnsi="Times New Roman" w:cs="Times New Roman"/>
          <w:sz w:val="28"/>
          <w:szCs w:val="28"/>
        </w:rPr>
        <w:t xml:space="preserve"> = Ч(2м-3л) / (Ч(2м-3л) + Ч(учет)) х 100, где: </w:t>
      </w:r>
      <w:proofErr w:type="gramStart"/>
      <w:r w:rsidR="005B51E3" w:rsidRPr="00387E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1E3" w:rsidRPr="00387E9A">
        <w:rPr>
          <w:rFonts w:ascii="Times New Roman" w:hAnsi="Times New Roman" w:cs="Times New Roman"/>
          <w:sz w:val="28"/>
          <w:szCs w:val="28"/>
        </w:rPr>
        <w:t xml:space="preserve"> – планируемый показатель; Ч(2м-3л) – численность детей в возрасте от 7 до 16 лет, которым предоставлена возможность получать услугу дополнительного образования; Ч(учет) – численность детей в возрасте от 7 до 16 лет, для предоставления места в дополнительном образовательном учреждении.</w:t>
      </w:r>
    </w:p>
    <w:p w:rsidR="009A32D5" w:rsidRPr="00387E9A" w:rsidRDefault="00214769" w:rsidP="0021476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87E9A">
        <w:rPr>
          <w:rFonts w:ascii="Times New Roman" w:hAnsi="Times New Roman" w:cs="Times New Roman"/>
          <w:sz w:val="28"/>
          <w:szCs w:val="28"/>
        </w:rPr>
        <w:t>9</w:t>
      </w:r>
      <w:r w:rsidR="00A605C7" w:rsidRPr="00387E9A">
        <w:rPr>
          <w:rFonts w:ascii="Times New Roman" w:hAnsi="Times New Roman" w:cs="Times New Roman"/>
          <w:sz w:val="28"/>
          <w:szCs w:val="28"/>
        </w:rPr>
        <w:t>.</w:t>
      </w:r>
      <w:r w:rsidR="005B51E3" w:rsidRPr="00387E9A">
        <w:rPr>
          <w:rFonts w:ascii="Times New Roman" w:hAnsi="Times New Roman" w:cs="Times New Roman"/>
          <w:sz w:val="28"/>
          <w:szCs w:val="28"/>
        </w:rPr>
        <w:t xml:space="preserve">Процент населения, участвующего в творческих занятиях коллективов народного творчества, % </w:t>
      </w:r>
      <w:proofErr w:type="spellStart"/>
      <w:r w:rsidR="005B51E3" w:rsidRPr="00387E9A">
        <w:rPr>
          <w:rFonts w:ascii="Times New Roman" w:hAnsi="Times New Roman" w:cs="Times New Roman"/>
          <w:sz w:val="28"/>
          <w:szCs w:val="28"/>
        </w:rPr>
        <w:t>Нснт</w:t>
      </w:r>
      <w:proofErr w:type="spellEnd"/>
      <w:r w:rsidR="005B51E3" w:rsidRPr="00387E9A">
        <w:rPr>
          <w:rFonts w:ascii="Times New Roman" w:hAnsi="Times New Roman" w:cs="Times New Roman"/>
          <w:sz w:val="28"/>
          <w:szCs w:val="28"/>
        </w:rPr>
        <w:t xml:space="preserve"> = (У/Н)*100, где </w:t>
      </w:r>
      <w:proofErr w:type="spellStart"/>
      <w:r w:rsidR="005B51E3" w:rsidRPr="00387E9A">
        <w:rPr>
          <w:rFonts w:ascii="Times New Roman" w:hAnsi="Times New Roman" w:cs="Times New Roman"/>
          <w:sz w:val="28"/>
          <w:szCs w:val="28"/>
        </w:rPr>
        <w:t>Нснт</w:t>
      </w:r>
      <w:proofErr w:type="spellEnd"/>
      <w:r w:rsidR="005B51E3" w:rsidRPr="00387E9A">
        <w:rPr>
          <w:rFonts w:ascii="Times New Roman" w:hAnsi="Times New Roman" w:cs="Times New Roman"/>
          <w:sz w:val="28"/>
          <w:szCs w:val="28"/>
        </w:rPr>
        <w:t xml:space="preserve"> – процент населения, участвующего в систематических занятиях коллективов самодеятельного народного творчества; У – количество участников клубных формирований самодеятельного народного творчества; Н – численность населения. Пример: (59 / 10539) * 100 = 6%</w:t>
      </w:r>
    </w:p>
    <w:p w:rsidR="000A1EC9" w:rsidRPr="00A77A51" w:rsidRDefault="000A1EC9" w:rsidP="00387E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7. ФИНАНСОВО</w:t>
      </w:r>
      <w:r w:rsidR="00991B70"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ОБЕСПЕ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ЧЕНИ</w:t>
      </w:r>
      <w:r w:rsidR="00991B70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="004C50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025AB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НОЙ ПРОГРАММЫ</w:t>
      </w:r>
    </w:p>
    <w:p w:rsidR="000A1EC9" w:rsidRDefault="00373F56" w:rsidP="00387E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6A4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</w:t>
      </w:r>
      <w:r w:rsidR="006A4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осуществляется за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счет средств </w:t>
      </w:r>
      <w:r w:rsidR="006A4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федерального, </w:t>
      </w:r>
      <w:r w:rsidR="00F9590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краевого,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="006A4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бюджетов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бюджета</w:t>
      </w:r>
      <w:r w:rsidR="00025AB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поселений и внебюджет</w:t>
      </w:r>
      <w:r w:rsidR="00F9590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ных средств</w:t>
      </w:r>
      <w:r w:rsidR="006A4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приведена</w:t>
      </w:r>
      <w:proofErr w:type="gramEnd"/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приложении к настоящей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программе.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 №</w:t>
      </w:r>
      <w:r w:rsidR="00EA1E87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4D243C" w:rsidRDefault="004D243C" w:rsidP="00387E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243C" w:rsidRPr="00A77A51" w:rsidRDefault="004D243C" w:rsidP="00387E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A1EC9" w:rsidRPr="00387E9A" w:rsidRDefault="000A1EC9" w:rsidP="00025ABC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Раздел 8. ОПИСАНИЕ РИСКОВ РЕАЛИЗАЦИИ </w:t>
      </w:r>
      <w:r w:rsidR="00434619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="00364DF8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64DF8"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ПРОГРАММЫ И </w:t>
      </w:r>
      <w:r w:rsidR="00373F56"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СПОСОБЫ ИХ</w:t>
      </w:r>
      <w:r w:rsidRPr="00387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МИНИМИЗАЦИИ</w:t>
      </w:r>
    </w:p>
    <w:p w:rsidR="00EA7E6C" w:rsidRPr="00387E9A" w:rsidRDefault="000A1EC9" w:rsidP="006A44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Особое значение для успешной реализации настоящей </w:t>
      </w:r>
      <w:r w:rsidR="00025AB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программы имеет прогнозирование возможных рисков, связанных с достижением основной цели, решением задач </w:t>
      </w:r>
      <w:r w:rsidR="00025AB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программы, оценка их масштабов и последствий, а также формирование системы мер по их предотвращению.</w:t>
      </w:r>
    </w:p>
    <w:p w:rsidR="000A1EC9" w:rsidRPr="00387E9A" w:rsidRDefault="000A1EC9" w:rsidP="006A44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рамках реализации </w:t>
      </w:r>
      <w:r w:rsidR="00025AB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 могут быть выделены следующие внешние</w:t>
      </w:r>
      <w:r w:rsidR="000353BD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EA7E6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внутренние риски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ее реализации.</w:t>
      </w:r>
    </w:p>
    <w:p w:rsidR="000A1EC9" w:rsidRPr="00387E9A" w:rsidRDefault="000A1EC9" w:rsidP="006A44D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Правовые риски</w:t>
      </w:r>
    </w:p>
    <w:p w:rsidR="00434619" w:rsidRPr="00387E9A" w:rsidRDefault="000A1EC9" w:rsidP="006A44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="00025AB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0C7A75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программы. Это может привести к существенному увеличению планируемых сроков или изменению условий реализации мероприятий </w:t>
      </w:r>
      <w:r w:rsidR="00025AB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программы.</w:t>
      </w:r>
    </w:p>
    <w:p w:rsidR="000A1EC9" w:rsidRPr="00387E9A" w:rsidRDefault="000A1EC9" w:rsidP="000837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Финансовые риски</w:t>
      </w:r>
    </w:p>
    <w:p w:rsidR="00EF6483" w:rsidRPr="00387E9A" w:rsidRDefault="000A1EC9" w:rsidP="000C7A7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</w:t>
      </w:r>
      <w:r w:rsidR="002531C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сферу культуры,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что может повлечь недофинансирование, сокращение или прекращение программных мероприятий.</w:t>
      </w:r>
    </w:p>
    <w:p w:rsidR="000A1EC9" w:rsidRPr="00387E9A" w:rsidRDefault="000A1EC9" w:rsidP="000C7A7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Способами ограничения финансовых рисков выступают меры, предусмотренные в рамках реализации обеспечивающей подпрограммы настоящей </w:t>
      </w:r>
      <w:r w:rsidR="00AE54E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E6609D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программы:</w:t>
      </w:r>
      <w:r w:rsidR="000C7A75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AE54E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программы, в зависимости от достигнутых результатов;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определение приоритетов для первоочередного финансирования;</w:t>
      </w:r>
      <w:r w:rsidR="006E50DB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привлечение внебюджетного финансирования.</w:t>
      </w:r>
    </w:p>
    <w:p w:rsidR="000A1EC9" w:rsidRPr="00387E9A" w:rsidRDefault="000A1EC9" w:rsidP="000837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Макроэкономические риски</w:t>
      </w:r>
    </w:p>
    <w:p w:rsidR="009578AB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Макроэкономические риски связаны с высокой инфляцией, а также возникновением бюджетного дефицита, что может вызвать снижение инвестиционной привлекательности сферы культуры, </w:t>
      </w:r>
      <w:r w:rsidR="002531C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физической культуры и спорта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необоснованный рост стоимости услуг в сфере культуры, а также существенно снизить объем платных услуг в сферах культуры.</w:t>
      </w:r>
    </w:p>
    <w:p w:rsidR="000A1EC9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Кроме внешних рисков, можно выделить внутренние риски.</w:t>
      </w:r>
    </w:p>
    <w:p w:rsidR="000A1EC9" w:rsidRPr="00387E9A" w:rsidRDefault="000A1EC9" w:rsidP="009A764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Административные риски</w:t>
      </w:r>
    </w:p>
    <w:p w:rsidR="003D3B87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Риски данной группы связаны с неэффективным управлением </w:t>
      </w:r>
      <w:r w:rsidR="003D3B87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программой, низкой эффективностью взаимодействия заинтересованных сторон, что может повлечь за собой нарушение планируемых сроков реализации </w:t>
      </w:r>
      <w:r w:rsidR="003D3B87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программы, невыполнение ее цели и задач, </w:t>
      </w:r>
      <w:proofErr w:type="spellStart"/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недостижение</w:t>
      </w:r>
      <w:proofErr w:type="spellEnd"/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</w:t>
      </w:r>
      <w:r w:rsidR="002531CC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программы.</w:t>
      </w:r>
    </w:p>
    <w:p w:rsidR="00EA39B2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условиями минимизации административных рисков являются:</w:t>
      </w:r>
    </w:p>
    <w:p w:rsidR="00EA39B2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формирование эффективной системы управления реализацией </w:t>
      </w:r>
      <w:r w:rsidR="003D3B87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программы;</w:t>
      </w:r>
    </w:p>
    <w:p w:rsidR="00EA39B2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системы мониторинга реализации </w:t>
      </w:r>
      <w:r w:rsidR="003D6883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программы;</w:t>
      </w:r>
    </w:p>
    <w:p w:rsidR="000A1EC9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своевременная корректировка мероприятий </w:t>
      </w:r>
      <w:r w:rsidR="003D6883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программы.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Реализация перечисленных мер пр</w:t>
      </w:r>
      <w:r w:rsidR="00EA39B2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едусмотрена в рамках реализации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обеспечивающей подпрограммы настоящей </w:t>
      </w:r>
      <w:r w:rsidR="003D6883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программы.</w:t>
      </w:r>
    </w:p>
    <w:p w:rsidR="000A1EC9" w:rsidRPr="00387E9A" w:rsidRDefault="000A1EC9" w:rsidP="009A764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Кадровые риски</w:t>
      </w:r>
    </w:p>
    <w:p w:rsidR="003D6883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Кадровые риски обусловлены значительным дефицитом</w:t>
      </w:r>
      <w:r w:rsidR="00590181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высококвалифицированных кадров в сфере культуры, что снижает эффективность работы учреждений и качество предоставляемых услуг.</w:t>
      </w:r>
    </w:p>
    <w:p w:rsidR="000A1EC9" w:rsidRPr="00387E9A" w:rsidRDefault="000A1EC9" w:rsidP="009A76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</w:t>
      </w:r>
      <w:r w:rsidR="000C7A75"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7E9A">
        <w:rPr>
          <w:rFonts w:ascii="Times New Roman" w:eastAsia="Times New Roman" w:hAnsi="Times New Roman" w:cs="Times New Roman"/>
          <w:spacing w:val="2"/>
          <w:sz w:val="28"/>
          <w:szCs w:val="28"/>
        </w:rPr>
        <w:t>квалификации) имеющихся специалистов.</w:t>
      </w:r>
    </w:p>
    <w:p w:rsidR="00F64650" w:rsidRDefault="00F64650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/>
          <w:sz w:val="28"/>
          <w:szCs w:val="28"/>
        </w:rPr>
        <w:t>«Сохранение, поддержка и развитие сферы куль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 xml:space="preserve">туры </w:t>
      </w:r>
      <w:r w:rsidR="00B158D3" w:rsidRPr="00A77A51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630537" w:rsidRPr="00A77A51">
        <w:rPr>
          <w:rFonts w:ascii="Times New Roman" w:hAnsi="Times New Roman" w:cs="Times New Roman"/>
          <w:b/>
          <w:sz w:val="28"/>
          <w:szCs w:val="28"/>
        </w:rPr>
        <w:t xml:space="preserve"> районе «</w:t>
      </w:r>
      <w:proofErr w:type="spellStart"/>
      <w:r w:rsidR="00630537" w:rsidRPr="00A77A51">
        <w:rPr>
          <w:rFonts w:ascii="Times New Roman" w:hAnsi="Times New Roman" w:cs="Times New Roman"/>
          <w:b/>
          <w:sz w:val="28"/>
          <w:szCs w:val="28"/>
        </w:rPr>
        <w:t>Оловяннинский</w:t>
      </w:r>
      <w:proofErr w:type="spellEnd"/>
      <w:r w:rsidR="00630537" w:rsidRPr="00A77A5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 xml:space="preserve"> (2020</w:t>
      </w:r>
      <w:r w:rsidRPr="00A77A51">
        <w:rPr>
          <w:rFonts w:ascii="Times New Roman" w:hAnsi="Times New Roman" w:cs="Times New Roman"/>
          <w:b/>
          <w:sz w:val="28"/>
          <w:szCs w:val="28"/>
        </w:rPr>
        <w:t>-20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>2</w:t>
      </w:r>
      <w:r w:rsidR="000F16C9">
        <w:rPr>
          <w:rFonts w:ascii="Times New Roman" w:hAnsi="Times New Roman" w:cs="Times New Roman"/>
          <w:b/>
          <w:sz w:val="28"/>
          <w:szCs w:val="28"/>
        </w:rPr>
        <w:t>6</w:t>
      </w:r>
      <w:r w:rsidRPr="00A77A51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ПАСПОРТ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F4636" w:rsidRPr="00A77A51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44"/>
        <w:gridCol w:w="6694"/>
      </w:tblGrid>
      <w:tr w:rsidR="009F4636" w:rsidRPr="00A77A51" w:rsidTr="009F4636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CE5701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A31567" w:rsidP="009F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муниципального района «</w:t>
            </w:r>
            <w:proofErr w:type="spellStart"/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9F4636" w:rsidRPr="00A77A51" w:rsidTr="009F4636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CE5701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9F4636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99169F" w:rsidP="006C12C0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Создание условий для повышения качества оказания услуг и их</w:t>
            </w:r>
            <w:r w:rsidR="006C12C0"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разнообразия в сфере культуры;</w:t>
            </w:r>
          </w:p>
        </w:tc>
      </w:tr>
      <w:tr w:rsidR="009F4636" w:rsidRPr="00A77A51" w:rsidTr="005C4D6C">
        <w:trPr>
          <w:trHeight w:val="270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9F" w:rsidRPr="00A77A51" w:rsidRDefault="0099169F" w:rsidP="0099169F">
            <w:pPr>
              <w:pStyle w:val="a8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 укрепление материально – технической базы муниципальных учреждений в сфере культуры</w:t>
            </w:r>
            <w:r w:rsidRPr="00A77A51">
              <w:rPr>
                <w:sz w:val="28"/>
                <w:szCs w:val="28"/>
                <w:u w:val="single"/>
              </w:rPr>
              <w:t>.</w:t>
            </w:r>
          </w:p>
          <w:p w:rsidR="009F4636" w:rsidRPr="00A77A51" w:rsidRDefault="00FA26FE" w:rsidP="00C14DFB">
            <w:pPr>
              <w:pStyle w:val="a8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  <w:r w:rsidR="00C14DFB" w:rsidRPr="00A77A51">
              <w:rPr>
                <w:sz w:val="28"/>
                <w:szCs w:val="28"/>
              </w:rPr>
              <w:t>.</w:t>
            </w:r>
            <w:r w:rsidR="009F4636" w:rsidRPr="00A77A51">
              <w:rPr>
                <w:sz w:val="28"/>
                <w:szCs w:val="28"/>
              </w:rPr>
              <w:t>Обеспечение условий для</w:t>
            </w:r>
            <w:r w:rsidR="0099169F" w:rsidRPr="00A77A51">
              <w:rPr>
                <w:sz w:val="28"/>
                <w:szCs w:val="28"/>
              </w:rPr>
              <w:t>:</w:t>
            </w:r>
            <w:r w:rsidR="000C7A75">
              <w:rPr>
                <w:sz w:val="28"/>
                <w:szCs w:val="28"/>
              </w:rPr>
              <w:t xml:space="preserve"> </w:t>
            </w:r>
            <w:r w:rsidR="009F4636" w:rsidRPr="00A77A51">
              <w:rPr>
                <w:sz w:val="28"/>
                <w:szCs w:val="28"/>
              </w:rPr>
              <w:t>безоп</w:t>
            </w:r>
            <w:r w:rsidR="00451BDF" w:rsidRPr="00A77A51">
              <w:rPr>
                <w:sz w:val="28"/>
                <w:szCs w:val="28"/>
              </w:rPr>
              <w:t>асности и сохранности</w:t>
            </w:r>
            <w:r w:rsidR="000C7A75">
              <w:rPr>
                <w:sz w:val="28"/>
                <w:szCs w:val="28"/>
              </w:rPr>
              <w:t xml:space="preserve"> </w:t>
            </w:r>
            <w:r w:rsidR="009F4636" w:rsidRPr="00A77A51">
              <w:rPr>
                <w:sz w:val="28"/>
                <w:szCs w:val="28"/>
              </w:rPr>
              <w:t>библиотечных фондов</w:t>
            </w:r>
            <w:r w:rsidR="0099169F" w:rsidRPr="00A77A51">
              <w:rPr>
                <w:sz w:val="28"/>
                <w:szCs w:val="28"/>
              </w:rPr>
              <w:t>;</w:t>
            </w:r>
          </w:p>
          <w:p w:rsidR="008E4958" w:rsidRPr="00A77A51" w:rsidRDefault="003568EB" w:rsidP="008E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.Внедрение информационно-к</w:t>
            </w:r>
            <w:r w:rsidR="00DD6693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оммуникационных технологий музея и библиотек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всех категорий граждан</w:t>
            </w: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4958" w:rsidRPr="00A77A51" w:rsidRDefault="003568EB" w:rsidP="00F81F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3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профессионального мастерства  </w:t>
            </w:r>
            <w:r w:rsidR="00F81FE6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учреждений культуры.</w:t>
            </w:r>
          </w:p>
          <w:p w:rsidR="00DD6693" w:rsidRPr="00A77A51" w:rsidRDefault="00F93017" w:rsidP="00F81F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>Содействие деятельности культурно-досуговых учреждений» (Проведение культурно – массовых мероприятий).</w:t>
            </w:r>
          </w:p>
        </w:tc>
      </w:tr>
      <w:tr w:rsidR="00F334B4" w:rsidRPr="00A77A51" w:rsidTr="009F4636">
        <w:trPr>
          <w:trHeight w:val="78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F33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0F1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0F16C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080" w:rsidRPr="00A77A51" w:rsidTr="00D20080">
        <w:trPr>
          <w:cantSplit/>
          <w:trHeight w:val="2244"/>
        </w:trPr>
        <w:tc>
          <w:tcPr>
            <w:tcW w:w="16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0080" w:rsidRPr="00A77A51" w:rsidRDefault="00D20080" w:rsidP="009F4636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D20080" w:rsidRPr="00A77A51" w:rsidRDefault="00D20080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общие в тыс. руб.</w:t>
            </w:r>
          </w:p>
          <w:p w:rsidR="00D20080" w:rsidRPr="00A77A51" w:rsidRDefault="00D20080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бюджет </w:t>
            </w:r>
          </w:p>
          <w:p w:rsidR="00D20080" w:rsidRPr="00A77A51" w:rsidRDefault="00D20080" w:rsidP="00797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  <w:p w:rsidR="00D20080" w:rsidRPr="00A77A51" w:rsidRDefault="00D20080" w:rsidP="00797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3391" w:type="pct"/>
            <w:gridSpan w:val="2"/>
            <w:tcBorders>
              <w:top w:val="nil"/>
              <w:left w:val="single" w:sz="4" w:space="0" w:color="auto"/>
            </w:tcBorders>
          </w:tcPr>
          <w:tbl>
            <w:tblPr>
              <w:tblW w:w="6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8"/>
              <w:gridCol w:w="851"/>
              <w:gridCol w:w="709"/>
              <w:gridCol w:w="708"/>
              <w:gridCol w:w="567"/>
              <w:gridCol w:w="567"/>
              <w:gridCol w:w="567"/>
              <w:gridCol w:w="567"/>
              <w:gridCol w:w="567"/>
            </w:tblGrid>
            <w:tr w:rsidR="00D20080" w:rsidRPr="00DC79A3" w:rsidTr="00B158D3">
              <w:trPr>
                <w:trHeight w:val="323"/>
              </w:trPr>
              <w:tc>
                <w:tcPr>
                  <w:tcW w:w="1298" w:type="dxa"/>
                  <w:vMerge w:val="restart"/>
                </w:tcPr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расходы в тыс. руб.</w:t>
                  </w:r>
                </w:p>
              </w:tc>
              <w:tc>
                <w:tcPr>
                  <w:tcW w:w="851" w:type="dxa"/>
                  <w:vMerge w:val="restart"/>
                </w:tcPr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gridSpan w:val="7"/>
                </w:tcPr>
                <w:p w:rsidR="00D20080" w:rsidRPr="00DC79A3" w:rsidRDefault="00D20080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B158D3" w:rsidRPr="00DC79A3" w:rsidTr="00B158D3">
              <w:trPr>
                <w:trHeight w:val="285"/>
              </w:trPr>
              <w:tc>
                <w:tcPr>
                  <w:tcW w:w="1298" w:type="dxa"/>
                  <w:vMerge/>
                </w:tcPr>
                <w:p w:rsidR="00B158D3" w:rsidRPr="00DC79A3" w:rsidRDefault="00B158D3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158D3" w:rsidRPr="00DC79A3" w:rsidRDefault="00B158D3" w:rsidP="00D2008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2020</w:t>
                  </w:r>
                </w:p>
              </w:tc>
              <w:tc>
                <w:tcPr>
                  <w:tcW w:w="708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2022</w:t>
                  </w:r>
                </w:p>
              </w:tc>
              <w:tc>
                <w:tcPr>
                  <w:tcW w:w="567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2025</w:t>
                  </w:r>
                </w:p>
              </w:tc>
              <w:tc>
                <w:tcPr>
                  <w:tcW w:w="567" w:type="dxa"/>
                </w:tcPr>
                <w:p w:rsidR="00B158D3" w:rsidRPr="00B158D3" w:rsidRDefault="00B158D3" w:rsidP="00B158D3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2026</w:t>
                  </w:r>
                </w:p>
              </w:tc>
            </w:tr>
            <w:tr w:rsidR="001F783C" w:rsidRPr="00DC79A3" w:rsidTr="00B158D3">
              <w:trPr>
                <w:trHeight w:val="185"/>
              </w:trPr>
              <w:tc>
                <w:tcPr>
                  <w:tcW w:w="1298" w:type="dxa"/>
                  <w:vMerge/>
                </w:tcPr>
                <w:p w:rsidR="001F783C" w:rsidRPr="00DC79A3" w:rsidRDefault="001F783C" w:rsidP="001F783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1F783C" w:rsidRPr="00B158D3" w:rsidRDefault="001F783C" w:rsidP="001F783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3210,6</w:t>
                  </w:r>
                </w:p>
              </w:tc>
              <w:tc>
                <w:tcPr>
                  <w:tcW w:w="709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1520,0</w:t>
                  </w:r>
                </w:p>
              </w:tc>
              <w:tc>
                <w:tcPr>
                  <w:tcW w:w="708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1690,6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1F783C" w:rsidRDefault="001F783C" w:rsidP="001F783C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F783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1F783C" w:rsidRPr="00DC79A3" w:rsidTr="00B158D3">
              <w:trPr>
                <w:trHeight w:val="185"/>
              </w:trPr>
              <w:tc>
                <w:tcPr>
                  <w:tcW w:w="1298" w:type="dxa"/>
                </w:tcPr>
                <w:p w:rsidR="001F783C" w:rsidRPr="00DC79A3" w:rsidRDefault="001F783C" w:rsidP="001F783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</w:tcPr>
                <w:p w:rsidR="001F783C" w:rsidRPr="00B158D3" w:rsidRDefault="001F783C" w:rsidP="001F783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B158D3" w:rsidRDefault="001F783C" w:rsidP="001F783C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1F783C" w:rsidRPr="001F783C" w:rsidRDefault="001F783C" w:rsidP="001F783C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F783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823661" w:rsidRPr="00DC79A3" w:rsidTr="00B158D3">
              <w:trPr>
                <w:trHeight w:val="400"/>
              </w:trPr>
              <w:tc>
                <w:tcPr>
                  <w:tcW w:w="1298" w:type="dxa"/>
                </w:tcPr>
                <w:p w:rsidR="00823661" w:rsidRPr="00DC79A3" w:rsidRDefault="00823661" w:rsidP="0082366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51" w:type="dxa"/>
                </w:tcPr>
                <w:p w:rsidR="00823661" w:rsidRPr="00B158D3" w:rsidRDefault="00823661" w:rsidP="0082366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  <w:t>555,6</w:t>
                  </w:r>
                </w:p>
              </w:tc>
              <w:tc>
                <w:tcPr>
                  <w:tcW w:w="709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290,0</w:t>
                  </w:r>
                </w:p>
              </w:tc>
              <w:tc>
                <w:tcPr>
                  <w:tcW w:w="708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265,6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1F783C" w:rsidRDefault="00823661" w:rsidP="00823661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F783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823661" w:rsidRPr="00DC79A3" w:rsidTr="00B158D3">
              <w:trPr>
                <w:trHeight w:val="400"/>
              </w:trPr>
              <w:tc>
                <w:tcPr>
                  <w:tcW w:w="1298" w:type="dxa"/>
                </w:tcPr>
                <w:p w:rsidR="00823661" w:rsidRPr="00DC79A3" w:rsidRDefault="00823661" w:rsidP="0082366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  <w:p w:rsidR="00823661" w:rsidRPr="00DC79A3" w:rsidRDefault="00823661" w:rsidP="0082366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23661" w:rsidRPr="00B158D3" w:rsidRDefault="00823661" w:rsidP="0082366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  <w:t>2535,0</w:t>
                  </w:r>
                </w:p>
              </w:tc>
              <w:tc>
                <w:tcPr>
                  <w:tcW w:w="709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1190,0</w:t>
                  </w:r>
                </w:p>
              </w:tc>
              <w:tc>
                <w:tcPr>
                  <w:tcW w:w="708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1345,0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ind w:hanging="87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1F783C" w:rsidRDefault="00823661" w:rsidP="00823661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F783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  <w:tr w:rsidR="00823661" w:rsidRPr="00DC79A3" w:rsidTr="00B158D3">
              <w:trPr>
                <w:trHeight w:val="249"/>
              </w:trPr>
              <w:tc>
                <w:tcPr>
                  <w:tcW w:w="1298" w:type="dxa"/>
                </w:tcPr>
                <w:p w:rsidR="00823661" w:rsidRPr="00DC79A3" w:rsidRDefault="00823661" w:rsidP="0082366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Внебюджетные ср-</w:t>
                  </w:r>
                  <w:proofErr w:type="spellStart"/>
                  <w:r w:rsidRPr="00DC79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823661" w:rsidRPr="00B158D3" w:rsidRDefault="00823661" w:rsidP="0082366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8"/>
                    </w:rPr>
                    <w:t>120,0</w:t>
                  </w:r>
                </w:p>
              </w:tc>
              <w:tc>
                <w:tcPr>
                  <w:tcW w:w="709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40,0</w:t>
                  </w:r>
                </w:p>
              </w:tc>
              <w:tc>
                <w:tcPr>
                  <w:tcW w:w="708" w:type="dxa"/>
                </w:tcPr>
                <w:p w:rsidR="00823661" w:rsidRPr="00B158D3" w:rsidRDefault="00823661" w:rsidP="00823661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80,0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B158D3" w:rsidRDefault="00823661" w:rsidP="0082366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B158D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823661" w:rsidRPr="001F783C" w:rsidRDefault="00823661" w:rsidP="00823661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F783C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0,0</w:t>
                  </w:r>
                </w:p>
              </w:tc>
            </w:tr>
          </w:tbl>
          <w:p w:rsidR="00D20080" w:rsidRPr="00F93017" w:rsidRDefault="00D20080" w:rsidP="009F463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34B4" w:rsidRPr="00A77A51" w:rsidTr="00C46EFB">
        <w:trPr>
          <w:cantSplit/>
          <w:trHeight w:val="285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D7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</w:t>
            </w: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334B4" w:rsidRPr="00A77A51" w:rsidRDefault="00F334B4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46AA2" w:rsidP="009F46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количества посетителей мероприятий муниципальных учреждений культуры</w:t>
            </w:r>
            <w:proofErr w:type="gramEnd"/>
            <w:r w:rsidR="00BF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Оловяннинского</w:t>
            </w:r>
            <w:proofErr w:type="spellEnd"/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 202</w:t>
            </w:r>
            <w:r w:rsidR="00BF7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году на 13</w:t>
            </w:r>
            <w:r w:rsidR="00E60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% (8 580 чел.);</w:t>
            </w:r>
          </w:p>
          <w:p w:rsidR="00F334B4" w:rsidRPr="00A77A51" w:rsidRDefault="00F46AA2" w:rsidP="009F4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остижение уровня пополнения библиотечных фондов муниципальных библиотек до показателя 10 экземпляров на 1000 жителей в год;</w:t>
            </w:r>
          </w:p>
          <w:p w:rsidR="00F334B4" w:rsidRPr="00A77A51" w:rsidRDefault="00636467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одключение к сети Интернет не менее </w:t>
            </w:r>
            <w:r w:rsidR="00E60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0 процентов от общего количества муниципальных библиотек </w:t>
            </w:r>
            <w:proofErr w:type="spellStart"/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Оловяннинского</w:t>
            </w:r>
            <w:proofErr w:type="spellEnd"/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F334B4" w:rsidRPr="00A77A51" w:rsidRDefault="00DD6693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величение доли учащихся – участников и призеров конкурсов, фестивалей, выставок различного статуса до 40 % от общего количества учащихся школ дополнительного образования детей в сфере культуры;</w:t>
            </w:r>
          </w:p>
          <w:p w:rsidR="00DD6693" w:rsidRPr="00A77A51" w:rsidRDefault="00CB5473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5. Увеличение доли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культурно – массовых мероприятиях до 60 % от общего населения района.</w:t>
            </w:r>
          </w:p>
          <w:p w:rsidR="00F334B4" w:rsidRPr="00A77A51" w:rsidRDefault="00F334B4" w:rsidP="00490D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3E530B" w:rsidRDefault="009F4636" w:rsidP="00E603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77A51">
        <w:rPr>
          <w:rFonts w:ascii="Times New Roman" w:hAnsi="Times New Roman" w:cs="Times New Roman"/>
          <w:color w:val="000000" w:themeColor="text1"/>
        </w:rPr>
        <w:t xml:space="preserve">Раздел 1. </w:t>
      </w:r>
      <w:r w:rsidR="00662502" w:rsidRPr="00A77A51">
        <w:rPr>
          <w:rFonts w:ascii="Times New Roman" w:hAnsi="Times New Roman" w:cs="Times New Roman"/>
          <w:color w:val="000000" w:themeColor="text1"/>
        </w:rPr>
        <w:t xml:space="preserve"> ХАРАКТЕРИСТИКА ТЕКУЩЕГО СОСТОЯНИЯ  СФЕРЫ </w:t>
      </w:r>
    </w:p>
    <w:p w:rsidR="009F4636" w:rsidRPr="00A77A51" w:rsidRDefault="009F4636" w:rsidP="00DE4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A51">
        <w:rPr>
          <w:rFonts w:ascii="Times New Roman" w:hAnsi="Times New Roman" w:cs="Times New Roman"/>
          <w:sz w:val="28"/>
          <w:szCs w:val="28"/>
        </w:rPr>
        <w:t xml:space="preserve">Анализ ситуации в отрасли культуры свидетельствует, что, с одной стороны, культура в </w:t>
      </w:r>
      <w:r w:rsidR="004117FF" w:rsidRPr="00A77A51">
        <w:rPr>
          <w:rFonts w:ascii="Times New Roman" w:hAnsi="Times New Roman" w:cs="Times New Roman"/>
          <w:sz w:val="28"/>
          <w:szCs w:val="28"/>
        </w:rPr>
        <w:t>районе является</w:t>
      </w:r>
      <w:r w:rsidRPr="00A77A51">
        <w:rPr>
          <w:rFonts w:ascii="Times New Roman" w:hAnsi="Times New Roman" w:cs="Times New Roman"/>
          <w:sz w:val="28"/>
          <w:szCs w:val="28"/>
        </w:rPr>
        <w:t xml:space="preserve"> одним из инструментов достижения социально-экономических целей, формирует привлекательный имидж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района, но с другой стороны, состояние инфраструктуры не позволяет в полной мере использовать культурный потенциал района в качестве фактора социально-экономического развития района, а также как средства эстетического, нравственно-патриотического воспитания широких слоев населения.</w:t>
      </w:r>
      <w:proofErr w:type="gramEnd"/>
    </w:p>
    <w:p w:rsidR="009F4636" w:rsidRPr="00A77A51" w:rsidRDefault="009F4636" w:rsidP="00DE4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Слабая материально-техническая база районных учреждений культуры и искусства не позволяет полноценно выполнять возложенные на них функции, что сказывается на конечном результате их деятельности.</w:t>
      </w:r>
    </w:p>
    <w:p w:rsidR="009F4636" w:rsidRPr="00A77A51" w:rsidRDefault="009F4636" w:rsidP="00DE4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Существуют проблемы обеспечения предметами длительного пользования (светомузыкальным оборудованием, сценическими артистическими костюмами и обувью). Активное продвижение продуктов культуры на краевой и всероссийский уровень требует стандарта качества сценических артистических костюмов и обуви на уровне всероссийского,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международного стандартов. Изношенность имеющихся музыкальных инструментов, светомузыкального оборудования, сценических костюмов и обуви в сельских учреждениях культуры  составляет 90%.</w:t>
      </w:r>
    </w:p>
    <w:p w:rsidR="009F4636" w:rsidRPr="00A77A51" w:rsidRDefault="009F4636" w:rsidP="00ED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условиях современного развития информационных технологий особо </w:t>
      </w:r>
      <w:r w:rsidR="004117FF" w:rsidRPr="00A77A51">
        <w:rPr>
          <w:rFonts w:ascii="Times New Roman" w:hAnsi="Times New Roman" w:cs="Times New Roman"/>
          <w:sz w:val="28"/>
          <w:szCs w:val="28"/>
        </w:rPr>
        <w:t>остро на</w:t>
      </w:r>
      <w:r w:rsidRPr="00A77A51">
        <w:rPr>
          <w:rFonts w:ascii="Times New Roman" w:hAnsi="Times New Roman" w:cs="Times New Roman"/>
          <w:sz w:val="28"/>
          <w:szCs w:val="28"/>
        </w:rPr>
        <w:t xml:space="preserve"> сегодняшний день стоит проблема внедрения передовых технологий в работу по учету, хранению и использованию фондов. Информационные ресурсы отрасли отстают от среднероссийских показателей. Обеспеченность компьютерной и множительной техникой учреждений культуры составляет 10%, что не позволяет полностью решить вопросы создания единого информационного пространства.</w:t>
      </w:r>
    </w:p>
    <w:p w:rsidR="009F4636" w:rsidRPr="00A77A51" w:rsidRDefault="009F4636" w:rsidP="00ED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Недостаточно решены вопросы повышения квалификации работников культуры и искусства.</w:t>
      </w:r>
    </w:p>
    <w:p w:rsidR="009F4636" w:rsidRPr="00A77A51" w:rsidRDefault="004117FF" w:rsidP="00ED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Требуется поддержка</w:t>
      </w:r>
      <w:r w:rsidR="009F4636" w:rsidRPr="00A77A51">
        <w:rPr>
          <w:rFonts w:ascii="Times New Roman" w:hAnsi="Times New Roman" w:cs="Times New Roman"/>
          <w:sz w:val="28"/>
          <w:szCs w:val="28"/>
        </w:rPr>
        <w:t xml:space="preserve"> мероприятий по сохранению культурного наследия. </w:t>
      </w:r>
    </w:p>
    <w:p w:rsidR="009F4636" w:rsidRPr="00A77A51" w:rsidRDefault="009F4636" w:rsidP="00ED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На сегодняшний день в области культуры и искусства</w:t>
      </w:r>
      <w:r w:rsidR="00ED5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 работают </w:t>
      </w:r>
      <w:r w:rsidR="002D752C">
        <w:rPr>
          <w:rFonts w:ascii="Times New Roman" w:hAnsi="Times New Roman" w:cs="Times New Roman"/>
          <w:sz w:val="28"/>
          <w:szCs w:val="28"/>
        </w:rPr>
        <w:t>более</w:t>
      </w:r>
      <w:r w:rsidRPr="00A77A51">
        <w:rPr>
          <w:rFonts w:ascii="Times New Roman" w:hAnsi="Times New Roman" w:cs="Times New Roman"/>
          <w:sz w:val="28"/>
          <w:szCs w:val="28"/>
        </w:rPr>
        <w:t xml:space="preserve"> 100</w:t>
      </w:r>
      <w:r w:rsidR="002D752C">
        <w:rPr>
          <w:rFonts w:ascii="Times New Roman" w:hAnsi="Times New Roman" w:cs="Times New Roman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человек. Процент специалистов, имеющих специальное образование (высшее и среднее), на 01.01.20</w:t>
      </w:r>
      <w:r w:rsidR="004117FF">
        <w:rPr>
          <w:rFonts w:ascii="Times New Roman" w:hAnsi="Times New Roman" w:cs="Times New Roman"/>
          <w:sz w:val="28"/>
          <w:szCs w:val="28"/>
        </w:rPr>
        <w:t>2</w:t>
      </w:r>
      <w:r w:rsidR="00E12D2C">
        <w:rPr>
          <w:rFonts w:ascii="Times New Roman" w:hAnsi="Times New Roman" w:cs="Times New Roman"/>
          <w:sz w:val="28"/>
          <w:szCs w:val="28"/>
        </w:rPr>
        <w:t>3</w:t>
      </w:r>
      <w:r w:rsidRPr="00A77A51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4117FF">
        <w:rPr>
          <w:rFonts w:ascii="Times New Roman" w:hAnsi="Times New Roman" w:cs="Times New Roman"/>
          <w:sz w:val="28"/>
          <w:szCs w:val="28"/>
        </w:rPr>
        <w:t>5</w:t>
      </w:r>
      <w:r w:rsidR="00E12D2C">
        <w:rPr>
          <w:rFonts w:ascii="Times New Roman" w:hAnsi="Times New Roman" w:cs="Times New Roman"/>
          <w:sz w:val="28"/>
          <w:szCs w:val="28"/>
        </w:rPr>
        <w:t>3</w:t>
      </w:r>
      <w:r w:rsidRPr="00A77A51">
        <w:rPr>
          <w:rFonts w:ascii="Times New Roman" w:hAnsi="Times New Roman" w:cs="Times New Roman"/>
          <w:sz w:val="28"/>
          <w:szCs w:val="28"/>
        </w:rPr>
        <w:t>%.</w:t>
      </w:r>
    </w:p>
    <w:p w:rsidR="009F4636" w:rsidRPr="00A77A51" w:rsidRDefault="009F4636" w:rsidP="00ED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Несмотря на увеличение числа специалистов, имеющих профильное среднее специальное и высшее образование, отмечается увеличение и доли работников в учреждениях культуры и искусства старше 55 лет (1</w:t>
      </w:r>
      <w:r w:rsidR="00901604" w:rsidRPr="00A77A51">
        <w:rPr>
          <w:rFonts w:ascii="Times New Roman" w:hAnsi="Times New Roman" w:cs="Times New Roman"/>
          <w:sz w:val="28"/>
          <w:szCs w:val="28"/>
        </w:rPr>
        <w:t>4</w:t>
      </w:r>
      <w:r w:rsidRPr="00A77A51">
        <w:rPr>
          <w:rFonts w:ascii="Times New Roman" w:hAnsi="Times New Roman" w:cs="Times New Roman"/>
          <w:sz w:val="28"/>
          <w:szCs w:val="28"/>
        </w:rPr>
        <w:t xml:space="preserve">%). Эта тенденция </w:t>
      </w:r>
      <w:r w:rsidR="00D74AA0" w:rsidRPr="00A77A51">
        <w:rPr>
          <w:rFonts w:ascii="Times New Roman" w:hAnsi="Times New Roman" w:cs="Times New Roman"/>
          <w:sz w:val="28"/>
          <w:szCs w:val="28"/>
        </w:rPr>
        <w:t>«</w:t>
      </w:r>
      <w:r w:rsidRPr="00A77A51">
        <w:rPr>
          <w:rFonts w:ascii="Times New Roman" w:hAnsi="Times New Roman" w:cs="Times New Roman"/>
          <w:sz w:val="28"/>
          <w:szCs w:val="28"/>
        </w:rPr>
        <w:t>старения</w:t>
      </w:r>
      <w:r w:rsidR="00D74AA0" w:rsidRPr="00A77A51">
        <w:rPr>
          <w:rFonts w:ascii="Times New Roman" w:hAnsi="Times New Roman" w:cs="Times New Roman"/>
          <w:sz w:val="28"/>
          <w:szCs w:val="28"/>
        </w:rPr>
        <w:t>»</w:t>
      </w:r>
      <w:r w:rsidRPr="00A77A51">
        <w:rPr>
          <w:rFonts w:ascii="Times New Roman" w:hAnsi="Times New Roman" w:cs="Times New Roman"/>
          <w:sz w:val="28"/>
          <w:szCs w:val="28"/>
        </w:rPr>
        <w:t xml:space="preserve"> кадров устойчиво сохраняется в течение последних лет, что подтверждает необходимость обновления кадров</w:t>
      </w:r>
      <w:r w:rsidR="004117FF">
        <w:rPr>
          <w:rFonts w:ascii="Times New Roman" w:hAnsi="Times New Roman" w:cs="Times New Roman"/>
          <w:sz w:val="28"/>
          <w:szCs w:val="28"/>
        </w:rPr>
        <w:t>ой</w:t>
      </w:r>
      <w:r w:rsidRPr="00A77A51">
        <w:rPr>
          <w:rFonts w:ascii="Times New Roman" w:hAnsi="Times New Roman" w:cs="Times New Roman"/>
          <w:sz w:val="28"/>
          <w:szCs w:val="28"/>
        </w:rPr>
        <w:t xml:space="preserve"> отрасли, привлечения молодых специалистов, обладающих современной подготовкой, владеющих современными технологиями работы в разных областях культуры.</w:t>
      </w:r>
    </w:p>
    <w:p w:rsidR="009F4636" w:rsidRPr="00A77A51" w:rsidRDefault="009F4636" w:rsidP="00ED5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со средним и высшим профессиональным образованием в области музыкального и художественного искусства, социально-культурной деятельности и народного художественного творчества неразрывно связана с необходимостью сохранения и развития системы художественного образования как первой ступени профессионального образования в сфере культуры и искусства.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A51">
        <w:rPr>
          <w:rFonts w:ascii="Times New Roman" w:hAnsi="Times New Roman" w:cs="Times New Roman"/>
          <w:sz w:val="28"/>
          <w:szCs w:val="28"/>
        </w:rPr>
        <w:t xml:space="preserve">При общих положительных тенденциях в художественном образовании в сфере культуры и искусства в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районе, а именно: рост числа учащихся, завоевавших звание лауреатов </w:t>
      </w:r>
      <w:r w:rsidR="00686868" w:rsidRPr="00A77A51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A77A51">
        <w:rPr>
          <w:rFonts w:ascii="Times New Roman" w:hAnsi="Times New Roman" w:cs="Times New Roman"/>
          <w:sz w:val="28"/>
          <w:szCs w:val="28"/>
        </w:rPr>
        <w:t xml:space="preserve">и </w:t>
      </w:r>
      <w:r w:rsidR="00686868" w:rsidRPr="00A77A51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Pr="00A77A51">
        <w:rPr>
          <w:rFonts w:ascii="Times New Roman" w:hAnsi="Times New Roman" w:cs="Times New Roman"/>
          <w:sz w:val="28"/>
          <w:szCs w:val="28"/>
        </w:rPr>
        <w:t>конкурсов и фестивалей, увеличение ко</w:t>
      </w:r>
      <w:r w:rsidR="00686868">
        <w:rPr>
          <w:rFonts w:ascii="Times New Roman" w:hAnsi="Times New Roman" w:cs="Times New Roman"/>
          <w:sz w:val="28"/>
          <w:szCs w:val="28"/>
        </w:rPr>
        <w:t>нтингента обучающихся детей в об</w:t>
      </w:r>
      <w:r w:rsidRPr="00A77A51">
        <w:rPr>
          <w:rFonts w:ascii="Times New Roman" w:hAnsi="Times New Roman" w:cs="Times New Roman"/>
          <w:sz w:val="28"/>
          <w:szCs w:val="28"/>
        </w:rPr>
        <w:t>разовательных учреждениях дополнительного образования, повышение качества подготовки выпускников этих учебных заведений, развитие системы художественного образования, сопряжено с целым рядом проблем.</w:t>
      </w:r>
      <w:proofErr w:type="gramEnd"/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связи с сокращением количества учащихся в детских музыкальных школах и школах искусств на отделениях народных инструментов в последние годы уменьшается количество поступающих на эти специальности в музыкальные колледжи и институты. Уже сегодня учреждения культуры и образовательные учреждения района испытывают острый дефицит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оркестров, преподавателей по классу баяна, домры, балалайки, духовых инструментов.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Ограничивает возможности расширения контингента учащихся данных отделений и развития необходимых специальностей - высокая стоимость музыкальных инструментов, необходимых для обучения, дефицит педагогических кадров.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В целях сохранения и развития национальных традиций особого внимания требует подготовка специалистов по национальной хореографии, национальным видам декоративно-прикладного искусства, народным инструментам и вокальному искусству.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Повышение уровня художественного образования детей и юношества крайне затруднено состоянием материально-технической базы образовательных учреждений, износ имеющихся музыкальных инструментов достигает 70%.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Неотъемлемой частью российского информационного и историко-культурного наследия являются библиотечные и музейные фонды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района. Фонды </w:t>
      </w:r>
      <w:r w:rsidR="00F85480" w:rsidRPr="00A77A51">
        <w:rPr>
          <w:rFonts w:ascii="Times New Roman" w:hAnsi="Times New Roman" w:cs="Times New Roman"/>
          <w:sz w:val="28"/>
          <w:szCs w:val="28"/>
        </w:rPr>
        <w:t>центральной библиотеки</w:t>
      </w:r>
      <w:r w:rsidRPr="00A77A51">
        <w:rPr>
          <w:rFonts w:ascii="Times New Roman" w:hAnsi="Times New Roman" w:cs="Times New Roman"/>
          <w:sz w:val="28"/>
          <w:szCs w:val="28"/>
        </w:rPr>
        <w:t>, являющиеся общедоступным информационным ресурсом района, составляют более 52тысячи изданий. Библиотека хранит собрание краеведческой литературы.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Изделия, сделанные руками местных умельцев, изначально связаны с историей народа края, его обычаями, обрядами, праздниками, с хозяйственной и промысловой деятельностью, с изготовлением одежды, утвари, орудий труда.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7A51">
        <w:rPr>
          <w:rFonts w:ascii="Times New Roman" w:hAnsi="Times New Roman" w:cs="Times New Roman"/>
          <w:sz w:val="28"/>
          <w:szCs w:val="28"/>
        </w:rPr>
        <w:t>В настоящее время в районе работают</w:t>
      </w:r>
      <w:r w:rsidR="00831695">
        <w:rPr>
          <w:rFonts w:ascii="Times New Roman" w:hAnsi="Times New Roman" w:cs="Times New Roman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2 мастера,</w:t>
      </w:r>
      <w:r w:rsidR="00831695">
        <w:rPr>
          <w:rFonts w:ascii="Times New Roman" w:hAnsi="Times New Roman" w:cs="Times New Roman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из них всего 1 мастер имеет сертификат на изделия народных промыслов.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районе народные художественные промыслы и ремесла представлены такими традиционными видами, обработка дерева и других растительных материалов, прочие виды производств народных художественных промыслов.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Для возрождения очагов народного искусства, выявления и оказания помощи народным мастерам, владеющим секретом традиционного ремесла, требуются материальная и финансовая поддержка, проведение обучающих семинаров, семинаров-практикумов, мастер-классов по обучению и обмену опытом с мастерами других районов.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Анализ социокультурной ситуации позволяет сделать вывод, что за последние годы накоплен ряд трудноразрешимых хронических проблем, связанных с материально-техническим состоянием сельских клубов и домов культуры, с их отсутствием на некоторых территориях, подавляющим и полным износом оборудования, кадровым голодом и прочими проблемами.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Еще одной существующей проблемой в развитии и сохранении культурного наследия является воспитание </w:t>
      </w:r>
      <w:r w:rsidR="00901604" w:rsidRPr="00A77A51">
        <w:rPr>
          <w:rFonts w:ascii="Times New Roman" w:hAnsi="Times New Roman" w:cs="Times New Roman"/>
          <w:sz w:val="28"/>
          <w:szCs w:val="28"/>
        </w:rPr>
        <w:t>«</w:t>
      </w:r>
      <w:r w:rsidRPr="00A77A51">
        <w:rPr>
          <w:rFonts w:ascii="Times New Roman" w:hAnsi="Times New Roman" w:cs="Times New Roman"/>
          <w:sz w:val="28"/>
          <w:szCs w:val="28"/>
        </w:rPr>
        <w:t>читающего</w:t>
      </w:r>
      <w:r w:rsidR="00901604" w:rsidRPr="00A77A51">
        <w:rPr>
          <w:rFonts w:ascii="Times New Roman" w:hAnsi="Times New Roman" w:cs="Times New Roman"/>
          <w:sz w:val="28"/>
          <w:szCs w:val="28"/>
        </w:rPr>
        <w:t>»</w:t>
      </w:r>
      <w:r w:rsidRPr="00A77A51">
        <w:rPr>
          <w:rFonts w:ascii="Times New Roman" w:hAnsi="Times New Roman" w:cs="Times New Roman"/>
          <w:sz w:val="28"/>
          <w:szCs w:val="28"/>
        </w:rPr>
        <w:t xml:space="preserve"> поколения. Снижение интереса к чтению - общемировая тенденция. В России общественность бьет тревогу по поводу утраты интереса населения к книге. Отмечается, что страна подошла к критическому пределу пренебрежения чтением. Это представляет серьезную опасность, так как чтение - важнейший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способ освоения и поддержания профессионального и любого другого жизненно важного знания, ценностей и норм прошлого и настоящего, всего того, что составляет основу мировой и российской культуры. От культуры зависит общий образовательный уровень личности, а, следовательно, экономика, политика, национальная безопасность и конкурентоспособность страны.</w:t>
      </w:r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Особую тревогу вызывает отсутствие интереса к чтению у детей и молодежи как самой динамичной социальной группы и самой активной категории читателей, нуждающихся в знаниях.</w:t>
      </w:r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Библиотека перестала быть главным институтом организации чтения в связи с обеднением фондов - имеющиеся издания приходят в ветхость, приобретение новой литературы ограничено из-за недостаточного финансирования. В результате происходит отвыкание от библиотеки и утрачивается потребность в чтении. Для решения этой проблемы необходимо постоянное, качественное обновление фондов. Выделение денежных средств на эти цели осуществляется из бюджетов разных уровней: федерального, краевого и муниципального.</w:t>
      </w:r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Основное поступление литературы в фонды муниципальных библиотек района произошло за последние четыре года за счет предоставления из федерального бюджета субсидий на комплектование</w:t>
      </w:r>
      <w:r w:rsidR="00750839">
        <w:rPr>
          <w:rFonts w:ascii="Times New Roman" w:hAnsi="Times New Roman" w:cs="Times New Roman"/>
          <w:sz w:val="28"/>
          <w:szCs w:val="28"/>
        </w:rPr>
        <w:t>.</w:t>
      </w:r>
    </w:p>
    <w:p w:rsidR="00750839" w:rsidRPr="00750839" w:rsidRDefault="009F4636" w:rsidP="003C75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Пополнение библиотечных фондов по-прежнему остается самой острой проблемой. </w:t>
      </w:r>
      <w:r w:rsidR="00750839" w:rsidRPr="00ED601E">
        <w:rPr>
          <w:rFonts w:ascii="Times New Roman" w:hAnsi="Times New Roman" w:cs="Times New Roman"/>
          <w:sz w:val="28"/>
          <w:szCs w:val="28"/>
        </w:rPr>
        <w:t>Поступило всего за 2021 год- 2073 экз</w:t>
      </w:r>
      <w:r w:rsidR="00750839" w:rsidRPr="00750839">
        <w:rPr>
          <w:rFonts w:ascii="Times New Roman" w:hAnsi="Times New Roman" w:cs="Times New Roman"/>
          <w:b/>
          <w:sz w:val="28"/>
          <w:szCs w:val="28"/>
        </w:rPr>
        <w:t>.</w:t>
      </w:r>
      <w:r w:rsidR="00750839" w:rsidRPr="00750839">
        <w:rPr>
          <w:rFonts w:ascii="Times New Roman" w:hAnsi="Times New Roman" w:cs="Times New Roman"/>
          <w:sz w:val="28"/>
          <w:szCs w:val="28"/>
        </w:rPr>
        <w:t xml:space="preserve"> Источники поступления (экз.):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 xml:space="preserve">ГУК </w:t>
      </w:r>
      <w:proofErr w:type="spellStart"/>
      <w:r w:rsidRPr="00D729C4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D729C4">
        <w:rPr>
          <w:rFonts w:ascii="Times New Roman" w:hAnsi="Times New Roman" w:cs="Times New Roman"/>
          <w:sz w:val="28"/>
          <w:szCs w:val="28"/>
        </w:rPr>
        <w:t>. Краевая УНБ им. Пушкина</w:t>
      </w:r>
      <w:r>
        <w:rPr>
          <w:rFonts w:ascii="Times New Roman" w:hAnsi="Times New Roman" w:cs="Times New Roman"/>
          <w:sz w:val="28"/>
          <w:szCs w:val="28"/>
        </w:rPr>
        <w:t>- 163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Pr="00D729C4">
        <w:rPr>
          <w:rFonts w:ascii="Times New Roman" w:hAnsi="Times New Roman" w:cs="Times New Roman"/>
          <w:sz w:val="28"/>
          <w:szCs w:val="28"/>
        </w:rPr>
        <w:t>БИБКОМ</w:t>
      </w:r>
      <w:r>
        <w:rPr>
          <w:rFonts w:ascii="Times New Roman" w:hAnsi="Times New Roman" w:cs="Times New Roman"/>
          <w:sz w:val="28"/>
          <w:szCs w:val="28"/>
        </w:rPr>
        <w:t>-1287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 xml:space="preserve">из книжных магазинов, фирм (местный бюджет) (ИП </w:t>
      </w:r>
      <w:proofErr w:type="spellStart"/>
      <w:r w:rsidRPr="00D729C4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D729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-125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взамен утерянных</w:t>
      </w:r>
      <w:r>
        <w:rPr>
          <w:rFonts w:ascii="Times New Roman" w:hAnsi="Times New Roman" w:cs="Times New Roman"/>
          <w:sz w:val="28"/>
          <w:szCs w:val="28"/>
        </w:rPr>
        <w:t xml:space="preserve"> - 108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в дар</w:t>
      </w:r>
      <w:r>
        <w:rPr>
          <w:rFonts w:ascii="Times New Roman" w:hAnsi="Times New Roman" w:cs="Times New Roman"/>
          <w:sz w:val="28"/>
          <w:szCs w:val="28"/>
        </w:rPr>
        <w:t>-343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9C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729C4">
        <w:rPr>
          <w:rFonts w:ascii="Times New Roman" w:hAnsi="Times New Roman" w:cs="Times New Roman"/>
          <w:sz w:val="28"/>
          <w:szCs w:val="28"/>
        </w:rPr>
        <w:t xml:space="preserve"> (средства гранта)</w:t>
      </w:r>
      <w:r>
        <w:rPr>
          <w:rFonts w:ascii="Times New Roman" w:hAnsi="Times New Roman" w:cs="Times New Roman"/>
          <w:sz w:val="28"/>
          <w:szCs w:val="28"/>
        </w:rPr>
        <w:t>- 7</w:t>
      </w:r>
    </w:p>
    <w:p w:rsidR="00750839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9C4">
        <w:rPr>
          <w:rFonts w:ascii="Times New Roman" w:hAnsi="Times New Roman" w:cs="Times New Roman"/>
          <w:sz w:val="28"/>
          <w:szCs w:val="28"/>
        </w:rPr>
        <w:t>подписн</w:t>
      </w:r>
      <w:proofErr w:type="spellEnd"/>
      <w:r w:rsidRPr="00D729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9C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D729C4">
        <w:rPr>
          <w:rFonts w:ascii="Times New Roman" w:hAnsi="Times New Roman" w:cs="Times New Roman"/>
          <w:sz w:val="28"/>
          <w:szCs w:val="28"/>
        </w:rPr>
        <w:t>-я (журналы, экз.</w:t>
      </w:r>
      <w:proofErr w:type="gramStart"/>
      <w:r w:rsidRPr="00D729C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729C4">
        <w:rPr>
          <w:rFonts w:ascii="Times New Roman" w:hAnsi="Times New Roman" w:cs="Times New Roman"/>
          <w:sz w:val="28"/>
          <w:szCs w:val="28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 xml:space="preserve"> – 40</w:t>
      </w:r>
    </w:p>
    <w:p w:rsidR="00750839" w:rsidRPr="007A7D0D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Использование финансовых средств:-306509,92 рубл</w:t>
      </w:r>
      <w:proofErr w:type="gramStart"/>
      <w:r w:rsidRPr="00ED601E">
        <w:rPr>
          <w:rFonts w:ascii="Times New Roman" w:hAnsi="Times New Roman" w:cs="Times New Roman"/>
          <w:sz w:val="28"/>
          <w:szCs w:val="28"/>
        </w:rPr>
        <w:t>я</w:t>
      </w:r>
      <w:r w:rsidRPr="007A7D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7D0D">
        <w:rPr>
          <w:rFonts w:ascii="Times New Roman" w:hAnsi="Times New Roman" w:cs="Times New Roman"/>
          <w:sz w:val="28"/>
          <w:szCs w:val="28"/>
        </w:rPr>
        <w:t>израсходовано на комплектование)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Поступило всего за 2022 год</w:t>
      </w:r>
      <w:r>
        <w:rPr>
          <w:rFonts w:ascii="Times New Roman" w:hAnsi="Times New Roman" w:cs="Times New Roman"/>
          <w:sz w:val="28"/>
          <w:szCs w:val="28"/>
        </w:rPr>
        <w:t xml:space="preserve"> – 300 экз.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Источники поступления (экз.):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 xml:space="preserve">ГУК </w:t>
      </w:r>
      <w:proofErr w:type="spellStart"/>
      <w:r w:rsidRPr="00D729C4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D729C4">
        <w:rPr>
          <w:rFonts w:ascii="Times New Roman" w:hAnsi="Times New Roman" w:cs="Times New Roman"/>
          <w:sz w:val="28"/>
          <w:szCs w:val="28"/>
        </w:rPr>
        <w:t xml:space="preserve">. Краевая УНБ им. Пушкина- </w:t>
      </w:r>
      <w:r>
        <w:rPr>
          <w:rFonts w:ascii="Times New Roman" w:hAnsi="Times New Roman" w:cs="Times New Roman"/>
          <w:sz w:val="28"/>
          <w:szCs w:val="28"/>
        </w:rPr>
        <w:t>265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взамен утерянных - 16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дар-19</w:t>
      </w:r>
    </w:p>
    <w:p w:rsidR="00750839" w:rsidRPr="00ED601E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Использование финансовых средств за 2022 год: 377018,81</w:t>
      </w:r>
    </w:p>
    <w:p w:rsidR="00750839" w:rsidRPr="00ED601E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Федеральный бюджет-189178,24</w:t>
      </w:r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Широкое историко-культурное наследие района является не только достоянием и неким хранилищем ценностей, доставшихся нам от предшествующих поколений, но и обладает огромным потенциалом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культурно-просветительского воздействия на современное общество. Оно является неотъемлемой частью современной культурной жизни. Приобщение общества к историко-культурному наследию приводит не только к росту уровня исторических знаний, но и повышает толерантность, что крайне важно в нашем многонациональном обществе. Популяризация культурного наследия - это один из путей повышения общего уровня культурного развития современного общества.</w:t>
      </w:r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районе существует дефицит профессиональных работников музейного дела, недостаточно решены вопросы обучения и повышения квалификации действующих музейных работников, научно-методическая поддержка специалистов, в связи, с чем страдает популяризация научно обоснованных сведений. Проблему подготовки квалифицированных кадров необходимо решать как на местном уровне, так и на краевом. </w:t>
      </w:r>
    </w:p>
    <w:p w:rsidR="009F4636" w:rsidRPr="00A77A51" w:rsidRDefault="009F4636" w:rsidP="003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 обладает также самобытной культурой проживающих здесь народов, прежде всего коренного населения - бурят. </w:t>
      </w:r>
      <w:proofErr w:type="gramStart"/>
      <w:r w:rsidRPr="00A77A51">
        <w:rPr>
          <w:rFonts w:ascii="Times New Roman" w:hAnsi="Times New Roman" w:cs="Times New Roman"/>
          <w:sz w:val="28"/>
          <w:szCs w:val="28"/>
        </w:rPr>
        <w:t>Все компоненты этой культуры - музыкальное искусство, фольклор, язык, духовная практика шаманизма, традиционная кухня, одежда, ведение хозяйства - своеобразны и неповторимы.</w:t>
      </w:r>
      <w:proofErr w:type="gramEnd"/>
    </w:p>
    <w:p w:rsidR="009F4636" w:rsidRPr="00A77A51" w:rsidRDefault="009F4636" w:rsidP="003C7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Традиционные национальные праздники Масленица,</w:t>
      </w:r>
      <w:r w:rsidR="003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528" w:rsidRPr="00A77A51">
        <w:rPr>
          <w:rFonts w:ascii="Times New Roman" w:hAnsi="Times New Roman" w:cs="Times New Roman"/>
          <w:sz w:val="28"/>
          <w:szCs w:val="28"/>
        </w:rPr>
        <w:t>Саагалган</w:t>
      </w:r>
      <w:proofErr w:type="spellEnd"/>
      <w:r w:rsidR="00242528" w:rsidRPr="00A77A51">
        <w:rPr>
          <w:rFonts w:ascii="Times New Roman" w:hAnsi="Times New Roman" w:cs="Times New Roman"/>
          <w:sz w:val="28"/>
          <w:szCs w:val="28"/>
        </w:rPr>
        <w:t xml:space="preserve">, Троица  </w:t>
      </w:r>
      <w:r w:rsidRPr="00A77A51">
        <w:rPr>
          <w:rFonts w:ascii="Times New Roman" w:hAnsi="Times New Roman" w:cs="Times New Roman"/>
          <w:sz w:val="28"/>
          <w:szCs w:val="28"/>
        </w:rPr>
        <w:t xml:space="preserve">и многие другие национальные </w:t>
      </w:r>
      <w:proofErr w:type="gramStart"/>
      <w:r w:rsidRPr="00A77A51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Pr="00A77A51">
        <w:rPr>
          <w:rFonts w:ascii="Times New Roman" w:hAnsi="Times New Roman" w:cs="Times New Roman"/>
          <w:sz w:val="28"/>
          <w:szCs w:val="28"/>
        </w:rPr>
        <w:t xml:space="preserve"> и фестивали привлекут различные категории населения.</w:t>
      </w:r>
    </w:p>
    <w:p w:rsidR="009033B2" w:rsidRPr="00A77A51" w:rsidRDefault="009033B2" w:rsidP="00CF3D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2. ПЕРЕЧЕНЬ ПРИОРИТЕТОВ ГОСУДАРСТВЕННОЙ ПОЛИТИКИ В СФЕРЕ РЕАЛИЗАЦИИ МУНИЦИПАЛЬНОЙ ПРОГРАММЫ</w:t>
      </w:r>
    </w:p>
    <w:p w:rsidR="009033B2" w:rsidRPr="00A77A51" w:rsidRDefault="009033B2" w:rsidP="00CF3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Основные приоритетные направления в сфере культуры:</w:t>
      </w:r>
    </w:p>
    <w:p w:rsidR="009033B2" w:rsidRPr="00A77A51" w:rsidRDefault="00842594" w:rsidP="00CF3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5" w:history="1">
        <w:proofErr w:type="gramStart"/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утвержденная </w:t>
      </w:r>
      <w:hyperlink r:id="rId16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7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18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 </w:t>
      </w:r>
      <w:r w:rsidR="009033B2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</w:t>
      </w:r>
      <w:proofErr w:type="spellStart"/>
      <w:r w:rsidR="009033B2" w:rsidRPr="00A77A51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="009033B2" w:rsidRPr="00A77A51">
        <w:rPr>
          <w:rFonts w:ascii="Times New Roman" w:eastAsia="Times New Roman" w:hAnsi="Times New Roman" w:cs="Times New Roman"/>
          <w:sz w:val="28"/>
          <w:szCs w:val="28"/>
        </w:rPr>
        <w:t xml:space="preserve"> район» от 12 декабря 2018 года</w:t>
      </w:r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</w:t>
      </w:r>
      <w:proofErr w:type="spellStart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Оловяннинский</w:t>
      </w:r>
      <w:proofErr w:type="spellEnd"/>
      <w:proofErr w:type="gramEnd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 в среднесрочной перспективе политика </w:t>
      </w:r>
      <w:proofErr w:type="spellStart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в области культуры будет направлена </w:t>
      </w:r>
      <w:proofErr w:type="gramStart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proofErr w:type="gramEnd"/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сохранение историко-культурного наследия </w:t>
      </w:r>
      <w:proofErr w:type="spellStart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77A51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ремонт, реконструкция зданий учреждений культуры.</w:t>
      </w:r>
    </w:p>
    <w:p w:rsidR="009033B2" w:rsidRDefault="009033B2" w:rsidP="0066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3C" w:rsidRPr="00A77A51" w:rsidRDefault="004D243C" w:rsidP="0066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36" w:rsidRPr="00A77A51" w:rsidRDefault="00891BE2" w:rsidP="0090160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Раздел 3</w:t>
      </w:r>
      <w:r w:rsidR="009F4636" w:rsidRPr="00A77A51">
        <w:rPr>
          <w:rFonts w:ascii="Times New Roman" w:hAnsi="Times New Roman" w:cs="Times New Roman"/>
          <w:color w:val="000000" w:themeColor="text1"/>
        </w:rPr>
        <w:t>. Цель, задачи</w:t>
      </w:r>
      <w:r w:rsidR="00F8438A" w:rsidRPr="00A77A51">
        <w:rPr>
          <w:rFonts w:ascii="Times New Roman" w:hAnsi="Times New Roman" w:cs="Times New Roman"/>
          <w:color w:val="000000" w:themeColor="text1"/>
        </w:rPr>
        <w:t xml:space="preserve"> подпрограммы</w:t>
      </w:r>
    </w:p>
    <w:p w:rsidR="009F4636" w:rsidRPr="00A77A51" w:rsidRDefault="009F4636" w:rsidP="006B4139">
      <w:pPr>
        <w:pStyle w:val="21"/>
        <w:ind w:right="0" w:firstLine="709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Цель П</w:t>
      </w:r>
      <w:r w:rsidR="00901604" w:rsidRPr="00A77A51">
        <w:rPr>
          <w:sz w:val="28"/>
          <w:szCs w:val="28"/>
        </w:rPr>
        <w:t>одп</w:t>
      </w:r>
      <w:r w:rsidRPr="00A77A51">
        <w:rPr>
          <w:sz w:val="28"/>
          <w:szCs w:val="28"/>
        </w:rPr>
        <w:t>рограммы:</w:t>
      </w:r>
    </w:p>
    <w:p w:rsidR="00B425E6" w:rsidRPr="00A77A51" w:rsidRDefault="00B425E6" w:rsidP="006B4139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pacing w:val="-6"/>
          <w:sz w:val="28"/>
          <w:szCs w:val="28"/>
        </w:rPr>
        <w:t>Создание условий для повышения качества оказания услуг и их разнообразия в сфере культуры;</w:t>
      </w:r>
    </w:p>
    <w:p w:rsidR="006B4139" w:rsidRPr="00A77A51" w:rsidRDefault="00B425E6" w:rsidP="006B4139">
      <w:pPr>
        <w:pStyle w:val="21"/>
        <w:ind w:right="0" w:firstLine="709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Задачи: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1. укрепление материально – технической базы муниципальных учреждений в сфере культуры</w:t>
      </w:r>
      <w:r w:rsidRPr="00A77A51">
        <w:rPr>
          <w:sz w:val="28"/>
          <w:szCs w:val="28"/>
          <w:u w:val="single"/>
        </w:rPr>
        <w:t>.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2. Обеспечение условий для: безопасности и сохранности музейных, библиотечных фондов;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-Обеспечение условий для поддержки традиционной культуры</w:t>
      </w:r>
      <w:proofErr w:type="gramStart"/>
      <w:r w:rsidRPr="00A77A51">
        <w:rPr>
          <w:sz w:val="28"/>
          <w:szCs w:val="28"/>
        </w:rPr>
        <w:t xml:space="preserve"> ;</w:t>
      </w:r>
      <w:proofErr w:type="gramEnd"/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3. Повышение статуса книги и привлечение к чтению и пользованию библиотеками</w:t>
      </w:r>
      <w:proofErr w:type="gramStart"/>
      <w:r w:rsidRPr="00A77A51">
        <w:rPr>
          <w:sz w:val="28"/>
          <w:szCs w:val="28"/>
        </w:rPr>
        <w:t xml:space="preserve"> ;</w:t>
      </w:r>
      <w:proofErr w:type="gramEnd"/>
    </w:p>
    <w:p w:rsidR="006B4139" w:rsidRPr="00A77A51" w:rsidRDefault="006B4139" w:rsidP="00CF3D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    4. Внедрение информационно-коммуникационных технологий музея для всех категорий граждан.</w:t>
      </w:r>
    </w:p>
    <w:p w:rsidR="006B4139" w:rsidRDefault="006B4139" w:rsidP="00CF3D2F">
      <w:pPr>
        <w:pStyle w:val="21"/>
        <w:ind w:right="0"/>
        <w:jc w:val="both"/>
        <w:rPr>
          <w:color w:val="000000"/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     5. Повышение профессионального мастерства  работников учреждений культуры.</w:t>
      </w:r>
    </w:p>
    <w:p w:rsidR="00F8438A" w:rsidRDefault="00F8438A" w:rsidP="00CF3D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</w:t>
      </w:r>
      <w:r w:rsidR="00891B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дел 4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E95A2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СРОКИ И ЭТАПЫ РЕАЛИЗАЦИИ   ПОД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777BA5" w:rsidRPr="00A77A51" w:rsidRDefault="00777BA5" w:rsidP="00CF3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Срок реализации  подпрограммы - 2020 - 202</w:t>
      </w:r>
      <w:r w:rsidR="00E6056D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Муниципальная </w:t>
      </w:r>
      <w:r w:rsidR="00C70F4A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под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программа реализуется в один этап.</w:t>
      </w:r>
    </w:p>
    <w:p w:rsidR="00546F72" w:rsidRPr="00A77A51" w:rsidRDefault="00546F72" w:rsidP="00CF3D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5. ПЕРЕЧЕНЬ ОСНОВНЫХ МЕРОПРИЯТИЙ МУНИЦИПАЛЬНОЙ ПРОГРАММЫ</w:t>
      </w:r>
    </w:p>
    <w:p w:rsidR="00546F72" w:rsidRPr="00A77A51" w:rsidRDefault="00546F72" w:rsidP="00CF3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Для достижения целей и решения задач муниципальной программы необходимо реализовать основные мероприятия, указанные в приложении к настоящей муниципальной программе. ( Приложение№1)</w:t>
      </w:r>
    </w:p>
    <w:p w:rsidR="009F4636" w:rsidRPr="00A77A51" w:rsidRDefault="006D7E56" w:rsidP="00CF3D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Раздел 6</w:t>
      </w:r>
      <w:r w:rsidR="000F62DD" w:rsidRPr="00A77A51">
        <w:rPr>
          <w:rFonts w:ascii="Times New Roman" w:hAnsi="Times New Roman" w:cs="Times New Roman"/>
          <w:b/>
          <w:spacing w:val="2"/>
          <w:sz w:val="28"/>
          <w:szCs w:val="28"/>
        </w:rPr>
        <w:t>. ФИНА</w:t>
      </w:r>
      <w:r w:rsidR="00A842B8" w:rsidRPr="00A77A5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НСОВОЕ ОБЕСПЕЧЕНИЕ </w:t>
      </w:r>
      <w:r w:rsidR="000F62DD" w:rsidRPr="00A77A5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ПОДПРОГРАММЫ</w:t>
      </w:r>
    </w:p>
    <w:p w:rsidR="009F4636" w:rsidRPr="00A77A51" w:rsidRDefault="009F4636" w:rsidP="00A231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осуществляется за счет средств бюджета муниципального района </w:t>
      </w:r>
      <w:r w:rsidR="004446BD" w:rsidRPr="00A77A51">
        <w:rPr>
          <w:rFonts w:ascii="Times New Roman" w:hAnsi="Times New Roman" w:cs="Times New Roman"/>
          <w:sz w:val="28"/>
          <w:szCs w:val="28"/>
        </w:rPr>
        <w:t>и внебюджетных средств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. Объем финансирования 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программы составляет</w:t>
      </w:r>
      <w:r w:rsidR="00C70F4A" w:rsidRPr="00A77A51">
        <w:rPr>
          <w:rFonts w:ascii="Times New Roman" w:hAnsi="Times New Roman" w:cs="Times New Roman"/>
          <w:sz w:val="28"/>
          <w:szCs w:val="28"/>
        </w:rPr>
        <w:t xml:space="preserve">   на период 2020-202</w:t>
      </w:r>
      <w:r w:rsidR="00E6056D">
        <w:rPr>
          <w:rFonts w:ascii="Times New Roman" w:hAnsi="Times New Roman" w:cs="Times New Roman"/>
          <w:sz w:val="28"/>
          <w:szCs w:val="28"/>
        </w:rPr>
        <w:t>6</w:t>
      </w:r>
      <w:r w:rsidR="00C70F4A" w:rsidRPr="00A77A51">
        <w:rPr>
          <w:rFonts w:ascii="Times New Roman" w:hAnsi="Times New Roman" w:cs="Times New Roman"/>
          <w:sz w:val="28"/>
          <w:szCs w:val="28"/>
        </w:rPr>
        <w:t xml:space="preserve"> годы -    </w:t>
      </w:r>
      <w:r w:rsidR="00AC4CB2">
        <w:rPr>
          <w:rFonts w:ascii="Times New Roman" w:hAnsi="Times New Roman" w:cs="Times New Roman"/>
          <w:sz w:val="28"/>
          <w:szCs w:val="28"/>
        </w:rPr>
        <w:t>15886,6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Распределение прогнозируемых объемов финансирования на период реализации 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2317C" w:rsidRPr="00A77A51">
        <w:rPr>
          <w:rFonts w:ascii="Times New Roman" w:hAnsi="Times New Roman" w:cs="Times New Roman"/>
          <w:color w:val="000000"/>
          <w:sz w:val="28"/>
          <w:szCs w:val="28"/>
        </w:rPr>
        <w:t>ограммы представлено в таблице: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236"/>
        <w:gridCol w:w="845"/>
        <w:gridCol w:w="846"/>
        <w:gridCol w:w="938"/>
        <w:gridCol w:w="1058"/>
        <w:gridCol w:w="1177"/>
        <w:gridCol w:w="812"/>
        <w:gridCol w:w="141"/>
        <w:gridCol w:w="656"/>
      </w:tblGrid>
      <w:tr w:rsidR="00EE1AD1" w:rsidRPr="00EE1AD1" w:rsidTr="00E6056D">
        <w:trPr>
          <w:trHeight w:val="323"/>
        </w:trPr>
        <w:tc>
          <w:tcPr>
            <w:tcW w:w="1677" w:type="dxa"/>
            <w:vMerge w:val="restart"/>
          </w:tcPr>
          <w:p w:rsidR="00EE1AD1" w:rsidRPr="00EE1AD1" w:rsidRDefault="00EE1AD1" w:rsidP="001741FE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EE1AD1" w:rsidRPr="00EE1AD1" w:rsidRDefault="00EE1AD1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Всего расходы в тыс. руб.</w:t>
            </w:r>
          </w:p>
        </w:tc>
        <w:tc>
          <w:tcPr>
            <w:tcW w:w="1236" w:type="dxa"/>
            <w:vMerge w:val="restart"/>
          </w:tcPr>
          <w:p w:rsidR="00EE1AD1" w:rsidRPr="00EE1AD1" w:rsidRDefault="00EE1AD1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Всего</w:t>
            </w:r>
          </w:p>
          <w:p w:rsidR="00EE1AD1" w:rsidRPr="00EE1AD1" w:rsidRDefault="00EE1AD1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EE1AD1" w:rsidRPr="00EE1AD1" w:rsidRDefault="00EE1AD1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6473" w:type="dxa"/>
            <w:gridSpan w:val="8"/>
          </w:tcPr>
          <w:p w:rsidR="00EE1AD1" w:rsidRPr="00EE1AD1" w:rsidRDefault="00EE1AD1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В том числе</w:t>
            </w:r>
          </w:p>
        </w:tc>
      </w:tr>
      <w:tr w:rsidR="00E6056D" w:rsidRPr="00EE1AD1" w:rsidTr="00E6056D">
        <w:trPr>
          <w:trHeight w:val="285"/>
        </w:trPr>
        <w:tc>
          <w:tcPr>
            <w:tcW w:w="1677" w:type="dxa"/>
            <w:vMerge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236" w:type="dxa"/>
            <w:vMerge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45" w:type="dxa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2020</w:t>
            </w:r>
          </w:p>
        </w:tc>
        <w:tc>
          <w:tcPr>
            <w:tcW w:w="846" w:type="dxa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2021</w:t>
            </w:r>
          </w:p>
        </w:tc>
        <w:tc>
          <w:tcPr>
            <w:tcW w:w="938" w:type="dxa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2022</w:t>
            </w:r>
          </w:p>
        </w:tc>
        <w:tc>
          <w:tcPr>
            <w:tcW w:w="1058" w:type="dxa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2023</w:t>
            </w:r>
          </w:p>
        </w:tc>
        <w:tc>
          <w:tcPr>
            <w:tcW w:w="1177" w:type="dxa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2024</w:t>
            </w:r>
          </w:p>
        </w:tc>
        <w:tc>
          <w:tcPr>
            <w:tcW w:w="953" w:type="dxa"/>
            <w:gridSpan w:val="2"/>
          </w:tcPr>
          <w:p w:rsidR="00E6056D" w:rsidRPr="00EE1AD1" w:rsidRDefault="00E6056D" w:rsidP="001741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2025</w:t>
            </w:r>
          </w:p>
        </w:tc>
        <w:tc>
          <w:tcPr>
            <w:tcW w:w="656" w:type="dxa"/>
          </w:tcPr>
          <w:p w:rsidR="00E6056D" w:rsidRPr="00EE1AD1" w:rsidRDefault="00E6056D" w:rsidP="00E6056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2026</w:t>
            </w:r>
          </w:p>
        </w:tc>
      </w:tr>
      <w:tr w:rsidR="00E6056D" w:rsidRPr="00EE1AD1" w:rsidTr="00E6056D">
        <w:trPr>
          <w:trHeight w:val="185"/>
        </w:trPr>
        <w:tc>
          <w:tcPr>
            <w:tcW w:w="1677" w:type="dxa"/>
            <w:vMerge/>
          </w:tcPr>
          <w:p w:rsidR="00E6056D" w:rsidRPr="00EE1AD1" w:rsidRDefault="00E6056D" w:rsidP="00E6056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236" w:type="dxa"/>
          </w:tcPr>
          <w:p w:rsidR="00E6056D" w:rsidRPr="00EE1AD1" w:rsidRDefault="00E6056D" w:rsidP="00E6056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b/>
                <w:color w:val="000000" w:themeColor="text1"/>
                <w:szCs w:val="18"/>
              </w:rPr>
              <w:t>3210,6</w:t>
            </w:r>
          </w:p>
        </w:tc>
        <w:tc>
          <w:tcPr>
            <w:tcW w:w="845" w:type="dxa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1520,0</w:t>
            </w:r>
          </w:p>
        </w:tc>
        <w:tc>
          <w:tcPr>
            <w:tcW w:w="846" w:type="dxa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1690,6</w:t>
            </w:r>
          </w:p>
        </w:tc>
        <w:tc>
          <w:tcPr>
            <w:tcW w:w="938" w:type="dxa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058" w:type="dxa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177" w:type="dxa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953" w:type="dxa"/>
            <w:gridSpan w:val="2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656" w:type="dxa"/>
          </w:tcPr>
          <w:p w:rsidR="00E6056D" w:rsidRDefault="00E6056D" w:rsidP="00E6056D">
            <w:r w:rsidRPr="0007506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</w:tr>
      <w:tr w:rsidR="00E6056D" w:rsidRPr="00EE1AD1" w:rsidTr="00E6056D">
        <w:trPr>
          <w:trHeight w:val="185"/>
        </w:trPr>
        <w:tc>
          <w:tcPr>
            <w:tcW w:w="1677" w:type="dxa"/>
          </w:tcPr>
          <w:p w:rsidR="00E6056D" w:rsidRPr="00EE1AD1" w:rsidRDefault="00E6056D" w:rsidP="00E6056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 xml:space="preserve">Федеральный бюджет </w:t>
            </w:r>
          </w:p>
        </w:tc>
        <w:tc>
          <w:tcPr>
            <w:tcW w:w="1236" w:type="dxa"/>
          </w:tcPr>
          <w:p w:rsidR="00E6056D" w:rsidRPr="00EE1AD1" w:rsidRDefault="00E6056D" w:rsidP="00E6056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845" w:type="dxa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846" w:type="dxa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938" w:type="dxa"/>
          </w:tcPr>
          <w:p w:rsidR="00E6056D" w:rsidRPr="00EE1AD1" w:rsidRDefault="00E6056D" w:rsidP="00E6056D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058" w:type="dxa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177" w:type="dxa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953" w:type="dxa"/>
            <w:gridSpan w:val="2"/>
          </w:tcPr>
          <w:p w:rsidR="00E6056D" w:rsidRPr="00EE1AD1" w:rsidRDefault="00E6056D" w:rsidP="00E605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656" w:type="dxa"/>
          </w:tcPr>
          <w:p w:rsidR="00E6056D" w:rsidRDefault="00E6056D" w:rsidP="00E6056D">
            <w:r w:rsidRPr="0007506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</w:tr>
      <w:tr w:rsidR="00823661" w:rsidRPr="00EE1AD1" w:rsidTr="00E6056D">
        <w:trPr>
          <w:trHeight w:val="185"/>
        </w:trPr>
        <w:tc>
          <w:tcPr>
            <w:tcW w:w="1677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Краевой бюджет</w:t>
            </w:r>
          </w:p>
        </w:tc>
        <w:tc>
          <w:tcPr>
            <w:tcW w:w="1236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555,6</w:t>
            </w:r>
          </w:p>
        </w:tc>
        <w:tc>
          <w:tcPr>
            <w:tcW w:w="845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290,0</w:t>
            </w:r>
          </w:p>
        </w:tc>
        <w:tc>
          <w:tcPr>
            <w:tcW w:w="846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265,6</w:t>
            </w:r>
          </w:p>
        </w:tc>
        <w:tc>
          <w:tcPr>
            <w:tcW w:w="938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058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177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953" w:type="dxa"/>
            <w:gridSpan w:val="2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656" w:type="dxa"/>
          </w:tcPr>
          <w:p w:rsidR="00823661" w:rsidRDefault="00823661" w:rsidP="00823661">
            <w:r w:rsidRPr="0007506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</w:tr>
      <w:tr w:rsidR="00823661" w:rsidRPr="00EE1AD1" w:rsidTr="00E6056D">
        <w:trPr>
          <w:trHeight w:val="400"/>
        </w:trPr>
        <w:tc>
          <w:tcPr>
            <w:tcW w:w="1677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Районный бюджет</w:t>
            </w:r>
          </w:p>
          <w:p w:rsidR="00823661" w:rsidRPr="00EE1AD1" w:rsidRDefault="00823661" w:rsidP="0082366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236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2535,0</w:t>
            </w:r>
          </w:p>
        </w:tc>
        <w:tc>
          <w:tcPr>
            <w:tcW w:w="845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1190,0</w:t>
            </w:r>
          </w:p>
        </w:tc>
        <w:tc>
          <w:tcPr>
            <w:tcW w:w="846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1345,0</w:t>
            </w:r>
          </w:p>
        </w:tc>
        <w:tc>
          <w:tcPr>
            <w:tcW w:w="938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058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177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953" w:type="dxa"/>
            <w:gridSpan w:val="2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656" w:type="dxa"/>
          </w:tcPr>
          <w:p w:rsidR="00823661" w:rsidRDefault="00823661" w:rsidP="00823661">
            <w:r w:rsidRPr="0007506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</w:tr>
      <w:tr w:rsidR="00823661" w:rsidRPr="00EE1AD1" w:rsidTr="00E6056D">
        <w:trPr>
          <w:trHeight w:val="249"/>
        </w:trPr>
        <w:tc>
          <w:tcPr>
            <w:tcW w:w="1677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szCs w:val="18"/>
              </w:rPr>
              <w:t>Внебюджетные ср-</w:t>
            </w:r>
            <w:proofErr w:type="spellStart"/>
            <w:r w:rsidRPr="00EE1AD1">
              <w:rPr>
                <w:rFonts w:ascii="Times New Roman" w:eastAsia="Times New Roman" w:hAnsi="Times New Roman" w:cs="Times New Roman"/>
                <w:szCs w:val="18"/>
              </w:rPr>
              <w:t>ва</w:t>
            </w:r>
            <w:proofErr w:type="spellEnd"/>
          </w:p>
        </w:tc>
        <w:tc>
          <w:tcPr>
            <w:tcW w:w="1236" w:type="dxa"/>
          </w:tcPr>
          <w:p w:rsidR="00823661" w:rsidRPr="00EE1AD1" w:rsidRDefault="00823661" w:rsidP="00823661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120,0</w:t>
            </w:r>
          </w:p>
        </w:tc>
        <w:tc>
          <w:tcPr>
            <w:tcW w:w="845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40,0</w:t>
            </w:r>
          </w:p>
        </w:tc>
        <w:tc>
          <w:tcPr>
            <w:tcW w:w="846" w:type="dxa"/>
          </w:tcPr>
          <w:p w:rsidR="00823661" w:rsidRPr="00EE1AD1" w:rsidRDefault="00823661" w:rsidP="00823661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80,0</w:t>
            </w:r>
          </w:p>
        </w:tc>
        <w:tc>
          <w:tcPr>
            <w:tcW w:w="938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058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1177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812" w:type="dxa"/>
          </w:tcPr>
          <w:p w:rsidR="00823661" w:rsidRPr="00EE1AD1" w:rsidRDefault="00823661" w:rsidP="008236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1AD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  <w:tc>
          <w:tcPr>
            <w:tcW w:w="797" w:type="dxa"/>
            <w:gridSpan w:val="2"/>
          </w:tcPr>
          <w:p w:rsidR="00823661" w:rsidRDefault="00823661" w:rsidP="00823661">
            <w:r w:rsidRPr="0007506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0,0</w:t>
            </w:r>
          </w:p>
        </w:tc>
      </w:tr>
    </w:tbl>
    <w:p w:rsidR="004D243C" w:rsidRDefault="004D243C" w:rsidP="007C0C22">
      <w:pPr>
        <w:pStyle w:val="a8"/>
        <w:jc w:val="center"/>
        <w:rPr>
          <w:b/>
          <w:sz w:val="28"/>
          <w:szCs w:val="28"/>
        </w:rPr>
      </w:pPr>
    </w:p>
    <w:p w:rsidR="00891BE2" w:rsidRDefault="00891BE2" w:rsidP="007C0C22">
      <w:pPr>
        <w:pStyle w:val="a8"/>
        <w:jc w:val="center"/>
        <w:rPr>
          <w:b/>
          <w:sz w:val="28"/>
          <w:szCs w:val="28"/>
        </w:rPr>
      </w:pPr>
    </w:p>
    <w:p w:rsidR="00891BE2" w:rsidRDefault="00891BE2" w:rsidP="00891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</w:t>
      </w:r>
      <w:r w:rsidR="00B677A3">
        <w:rPr>
          <w:rFonts w:ascii="Times New Roman" w:hAnsi="Times New Roman" w:cs="Times New Roman"/>
          <w:b/>
          <w:spacing w:val="2"/>
          <w:sz w:val="28"/>
          <w:szCs w:val="28"/>
        </w:rPr>
        <w:t>Раздел 7</w:t>
      </w:r>
      <w:r w:rsidRPr="00891BE2">
        <w:rPr>
          <w:b/>
          <w:spacing w:val="2"/>
          <w:sz w:val="28"/>
          <w:szCs w:val="28"/>
        </w:rPr>
        <w:t xml:space="preserve">. </w:t>
      </w:r>
      <w:r w:rsidRPr="0089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конечные результаты </w:t>
      </w:r>
      <w:r w:rsidRPr="00891BE2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891BE2" w:rsidRPr="00891BE2" w:rsidRDefault="00891BE2" w:rsidP="00891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BE2" w:rsidRPr="00A77A51" w:rsidRDefault="00891BE2" w:rsidP="00891BE2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1.Увеличение </w:t>
      </w:r>
      <w:proofErr w:type="gramStart"/>
      <w:r w:rsidRPr="00A77A51">
        <w:rPr>
          <w:rFonts w:ascii="Times New Roman" w:hAnsi="Times New Roman" w:cs="Times New Roman"/>
          <w:sz w:val="28"/>
          <w:szCs w:val="28"/>
        </w:rPr>
        <w:t>количества посетителей мероприятий муниципальных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 к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A51">
        <w:rPr>
          <w:rFonts w:ascii="Times New Roman" w:hAnsi="Times New Roman" w:cs="Times New Roman"/>
          <w:sz w:val="28"/>
          <w:szCs w:val="28"/>
        </w:rPr>
        <w:t xml:space="preserve"> году на 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7A51">
        <w:rPr>
          <w:rFonts w:ascii="Times New Roman" w:hAnsi="Times New Roman" w:cs="Times New Roman"/>
          <w:sz w:val="28"/>
          <w:szCs w:val="28"/>
        </w:rPr>
        <w:t xml:space="preserve"> % (8 580 чел.);</w:t>
      </w:r>
    </w:p>
    <w:p w:rsidR="00891BE2" w:rsidRPr="00A77A51" w:rsidRDefault="00891BE2" w:rsidP="00891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2. Достижение уровня пополнения библиотечных фондов муниципальных библиотек до показателя 10 экземпляров на 1000 жителей в год;</w:t>
      </w:r>
    </w:p>
    <w:p w:rsidR="00891BE2" w:rsidRPr="00A77A51" w:rsidRDefault="00891BE2" w:rsidP="00891BE2">
      <w:pPr>
        <w:widowControl w:val="0"/>
        <w:shd w:val="clear" w:color="auto" w:fill="FFFFFF"/>
        <w:tabs>
          <w:tab w:val="left" w:pos="515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3. Подключение к сети Интернет 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A51">
        <w:rPr>
          <w:rFonts w:ascii="Times New Roman" w:hAnsi="Times New Roman" w:cs="Times New Roman"/>
          <w:sz w:val="28"/>
          <w:szCs w:val="28"/>
        </w:rPr>
        <w:t xml:space="preserve">0 процентов от общего количества муниципальных библиотек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91BE2" w:rsidRPr="00A77A51" w:rsidRDefault="00891BE2" w:rsidP="00891BE2">
      <w:pPr>
        <w:widowControl w:val="0"/>
        <w:shd w:val="clear" w:color="auto" w:fill="FFFFFF"/>
        <w:tabs>
          <w:tab w:val="left" w:pos="515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4. Увеличение доли учащихся – участников и призеров конкурсов, фестивалей, выставок различного статуса до 40 % от общего количества учащихся школ дополнительного образования детей в сфере культуры;</w:t>
      </w:r>
    </w:p>
    <w:p w:rsidR="00891BE2" w:rsidRPr="00A77A51" w:rsidRDefault="00891BE2" w:rsidP="00891BE2">
      <w:pPr>
        <w:widowControl w:val="0"/>
        <w:shd w:val="clear" w:color="auto" w:fill="FFFFFF"/>
        <w:tabs>
          <w:tab w:val="left" w:pos="515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5. Увеличение доли участвующих в культурно – массовых мероприятиях до 60 % от общего населения района.</w:t>
      </w:r>
    </w:p>
    <w:p w:rsidR="00891BE2" w:rsidRDefault="00891BE2" w:rsidP="00891BE2">
      <w:pPr>
        <w:pStyle w:val="a8"/>
        <w:rPr>
          <w:spacing w:val="2"/>
          <w:sz w:val="28"/>
          <w:szCs w:val="28"/>
        </w:rPr>
      </w:pPr>
    </w:p>
    <w:p w:rsidR="00891BE2" w:rsidRDefault="00B677A3" w:rsidP="00891BE2">
      <w:pPr>
        <w:pStyle w:val="a8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Раздел 8</w:t>
      </w:r>
      <w:r w:rsidR="00891BE2">
        <w:rPr>
          <w:b/>
          <w:spacing w:val="2"/>
          <w:sz w:val="28"/>
          <w:szCs w:val="28"/>
        </w:rPr>
        <w:t xml:space="preserve">. </w:t>
      </w:r>
      <w:r w:rsidR="00891BE2" w:rsidRPr="00A77A51">
        <w:rPr>
          <w:b/>
          <w:bCs/>
          <w:sz w:val="28"/>
          <w:szCs w:val="28"/>
        </w:rPr>
        <w:t>ОПИСАНИЕ РИСКОВ РЕАЛИЗАЦИИ ПОДПРОГРАММЫ И СПОСОБОВ ИХ МИНИМИЗАЦИИ</w:t>
      </w:r>
    </w:p>
    <w:p w:rsidR="00891BE2" w:rsidRDefault="00891BE2" w:rsidP="00891BE2">
      <w:pPr>
        <w:pStyle w:val="a8"/>
        <w:rPr>
          <w:b/>
          <w:bCs/>
          <w:sz w:val="28"/>
          <w:szCs w:val="28"/>
        </w:rPr>
      </w:pPr>
    </w:p>
    <w:p w:rsidR="0005507F" w:rsidRDefault="0005507F" w:rsidP="0005507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Перечень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 определены  в разделе 8  Программы </w:t>
      </w:r>
    </w:p>
    <w:p w:rsidR="00891BE2" w:rsidRPr="00891BE2" w:rsidRDefault="00891BE2" w:rsidP="00891BE2">
      <w:pPr>
        <w:pStyle w:val="a8"/>
        <w:rPr>
          <w:spacing w:val="2"/>
          <w:sz w:val="28"/>
          <w:szCs w:val="28"/>
        </w:rPr>
      </w:pPr>
    </w:p>
    <w:p w:rsidR="00891BE2" w:rsidRDefault="00891BE2" w:rsidP="00891BE2">
      <w:pPr>
        <w:pStyle w:val="a8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</w:t>
      </w: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pacing w:val="2"/>
          <w:sz w:val="28"/>
          <w:szCs w:val="28"/>
        </w:rPr>
      </w:pPr>
    </w:p>
    <w:p w:rsidR="004B4217" w:rsidRDefault="004B4217" w:rsidP="00891BE2">
      <w:pPr>
        <w:pStyle w:val="a8"/>
        <w:rPr>
          <w:b/>
          <w:sz w:val="28"/>
          <w:szCs w:val="28"/>
        </w:rPr>
      </w:pPr>
    </w:p>
    <w:p w:rsidR="00891BE2" w:rsidRDefault="00891BE2" w:rsidP="007C0C22">
      <w:pPr>
        <w:pStyle w:val="a8"/>
        <w:jc w:val="center"/>
        <w:rPr>
          <w:b/>
          <w:sz w:val="28"/>
          <w:szCs w:val="28"/>
        </w:rPr>
      </w:pPr>
    </w:p>
    <w:p w:rsidR="00796A45" w:rsidRPr="00A77A51" w:rsidRDefault="00D92627" w:rsidP="007C0C22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lastRenderedPageBreak/>
        <w:t>П</w:t>
      </w:r>
      <w:r w:rsidR="00796A45" w:rsidRPr="00A77A51">
        <w:rPr>
          <w:b/>
          <w:sz w:val="28"/>
          <w:szCs w:val="28"/>
        </w:rPr>
        <w:t>одпрограмма</w:t>
      </w:r>
    </w:p>
    <w:p w:rsidR="007925FC" w:rsidRPr="00A77A51" w:rsidRDefault="007925FC" w:rsidP="007C0C22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«Развитие дополнительного образования детей»</w:t>
      </w:r>
    </w:p>
    <w:p w:rsidR="00796A45" w:rsidRPr="00A77A51" w:rsidRDefault="00F87426" w:rsidP="007C0C22">
      <w:pPr>
        <w:pStyle w:val="a8"/>
        <w:jc w:val="center"/>
        <w:rPr>
          <w:rFonts w:eastAsiaTheme="minorEastAsia"/>
          <w:b/>
          <w:sz w:val="28"/>
          <w:szCs w:val="28"/>
        </w:rPr>
      </w:pPr>
      <w:r w:rsidRPr="00A77A51">
        <w:rPr>
          <w:rFonts w:eastAsiaTheme="minorEastAsia"/>
          <w:b/>
          <w:sz w:val="28"/>
          <w:szCs w:val="28"/>
        </w:rPr>
        <w:t>муниципального района «</w:t>
      </w:r>
      <w:proofErr w:type="spellStart"/>
      <w:r w:rsidRPr="00A77A51">
        <w:rPr>
          <w:rFonts w:eastAsiaTheme="minorEastAsia"/>
          <w:b/>
          <w:sz w:val="28"/>
          <w:szCs w:val="28"/>
        </w:rPr>
        <w:t>Оловянн</w:t>
      </w:r>
      <w:r w:rsidR="00D73F14" w:rsidRPr="00A77A51">
        <w:rPr>
          <w:rFonts w:eastAsiaTheme="minorEastAsia"/>
          <w:b/>
          <w:sz w:val="28"/>
          <w:szCs w:val="28"/>
        </w:rPr>
        <w:t>инский</w:t>
      </w:r>
      <w:proofErr w:type="spellEnd"/>
      <w:r w:rsidR="00D73F14" w:rsidRPr="00A77A51">
        <w:rPr>
          <w:rFonts w:eastAsiaTheme="minorEastAsia"/>
          <w:b/>
          <w:sz w:val="28"/>
          <w:szCs w:val="28"/>
        </w:rPr>
        <w:t xml:space="preserve"> район» на 2020</w:t>
      </w:r>
      <w:r w:rsidRPr="00A77A51">
        <w:rPr>
          <w:rFonts w:eastAsiaTheme="minorEastAsia"/>
          <w:b/>
          <w:sz w:val="28"/>
          <w:szCs w:val="28"/>
        </w:rPr>
        <w:t>-202</w:t>
      </w:r>
      <w:r w:rsidR="0019254C">
        <w:rPr>
          <w:rFonts w:eastAsiaTheme="minorEastAsia"/>
          <w:b/>
          <w:sz w:val="28"/>
          <w:szCs w:val="28"/>
        </w:rPr>
        <w:t>6</w:t>
      </w:r>
      <w:r w:rsidRPr="00A77A51">
        <w:rPr>
          <w:rFonts w:eastAsiaTheme="minorEastAsia"/>
          <w:b/>
          <w:sz w:val="28"/>
          <w:szCs w:val="28"/>
        </w:rPr>
        <w:t xml:space="preserve"> гг.</w:t>
      </w:r>
    </w:p>
    <w:p w:rsidR="00CF3D2F" w:rsidRDefault="00CF3D2F" w:rsidP="00BE1B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A45" w:rsidRPr="00A77A51" w:rsidRDefault="00796A45" w:rsidP="00BE1B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BE1BD6" w:rsidRPr="00A77A51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tbl>
      <w:tblPr>
        <w:tblStyle w:val="aa"/>
        <w:tblpPr w:leftFromText="180" w:rightFromText="180" w:vertAnchor="text" w:horzAnchor="margin" w:tblpXSpec="center" w:tblpY="252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0475F4" w:rsidRPr="00A77A51" w:rsidTr="000475F4">
        <w:trPr>
          <w:trHeight w:val="620"/>
        </w:trPr>
        <w:tc>
          <w:tcPr>
            <w:tcW w:w="3510" w:type="dxa"/>
          </w:tcPr>
          <w:p w:rsidR="000475F4" w:rsidRPr="00A77A51" w:rsidRDefault="000475F4" w:rsidP="00047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3" w:type="dxa"/>
          </w:tcPr>
          <w:p w:rsidR="000475F4" w:rsidRPr="00A77A51" w:rsidRDefault="009D7910" w:rsidP="00ED601E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Администрация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район»</w:t>
            </w:r>
          </w:p>
        </w:tc>
      </w:tr>
      <w:tr w:rsidR="00796A45" w:rsidRPr="00A77A51" w:rsidTr="00643317">
        <w:trPr>
          <w:trHeight w:val="722"/>
        </w:trPr>
        <w:tc>
          <w:tcPr>
            <w:tcW w:w="3510" w:type="dxa"/>
            <w:tcBorders>
              <w:bottom w:val="single" w:sz="4" w:space="0" w:color="auto"/>
            </w:tcBorders>
            <w:hideMark/>
          </w:tcPr>
          <w:p w:rsidR="00796A45" w:rsidRPr="00A77A51" w:rsidRDefault="00BA57C2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Цель</w:t>
            </w:r>
            <w:r w:rsidR="006D7E56">
              <w:rPr>
                <w:color w:val="000000"/>
                <w:sz w:val="28"/>
                <w:szCs w:val="28"/>
              </w:rPr>
              <w:t xml:space="preserve"> </w:t>
            </w:r>
            <w:r w:rsidR="00504C68" w:rsidRPr="00A77A51">
              <w:rPr>
                <w:color w:val="000000"/>
                <w:sz w:val="28"/>
                <w:szCs w:val="28"/>
              </w:rPr>
              <w:t>подп</w:t>
            </w:r>
            <w:r w:rsidR="00796A45" w:rsidRPr="00A77A5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0475F4" w:rsidRPr="00A77A51" w:rsidRDefault="00467B7F" w:rsidP="006433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</w:t>
            </w:r>
            <w:r w:rsidR="00A32E2B" w:rsidRPr="00A77A51">
              <w:rPr>
                <w:sz w:val="28"/>
                <w:szCs w:val="28"/>
              </w:rPr>
              <w:t>беспечение развития дополнительного образования</w:t>
            </w:r>
            <w:r w:rsidR="00643317" w:rsidRPr="00A77A51">
              <w:rPr>
                <w:sz w:val="28"/>
                <w:szCs w:val="28"/>
              </w:rPr>
              <w:t xml:space="preserve"> детей </w:t>
            </w:r>
            <w:r w:rsidR="00A32E2B" w:rsidRPr="00A77A51">
              <w:rPr>
                <w:sz w:val="28"/>
                <w:szCs w:val="28"/>
              </w:rPr>
              <w:t xml:space="preserve"> в сфере искусств и творческого потенциала</w:t>
            </w:r>
            <w:r w:rsidR="006A2246" w:rsidRPr="00A77A51">
              <w:rPr>
                <w:sz w:val="28"/>
                <w:szCs w:val="28"/>
              </w:rPr>
              <w:t>.</w:t>
            </w:r>
          </w:p>
        </w:tc>
      </w:tr>
      <w:tr w:rsidR="000475F4" w:rsidRPr="00A77A51" w:rsidTr="000475F4">
        <w:trPr>
          <w:trHeight w:val="1075"/>
        </w:trPr>
        <w:tc>
          <w:tcPr>
            <w:tcW w:w="3510" w:type="dxa"/>
            <w:tcBorders>
              <w:top w:val="single" w:sz="4" w:space="0" w:color="auto"/>
            </w:tcBorders>
          </w:tcPr>
          <w:p w:rsidR="000475F4" w:rsidRPr="00A77A51" w:rsidRDefault="000475F4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479F3" w:rsidRPr="00A77A51" w:rsidRDefault="000479F3" w:rsidP="000479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1.Обеспечение доступности качества дополнительного образования в сфере культуры.</w:t>
            </w:r>
          </w:p>
          <w:p w:rsidR="00FA26FE" w:rsidRPr="00A77A51" w:rsidRDefault="004673AA" w:rsidP="004673AA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  <w:r w:rsidR="009C6050" w:rsidRPr="00A77A51">
              <w:rPr>
                <w:sz w:val="28"/>
                <w:szCs w:val="28"/>
              </w:rPr>
              <w:t>) П</w:t>
            </w:r>
            <w:r w:rsidR="00A32E2B" w:rsidRPr="00A77A51">
              <w:rPr>
                <w:sz w:val="28"/>
                <w:szCs w:val="28"/>
              </w:rPr>
              <w:t xml:space="preserve">опуляризация искусства среди </w:t>
            </w:r>
            <w:r w:rsidRPr="00A77A51">
              <w:rPr>
                <w:sz w:val="28"/>
                <w:szCs w:val="28"/>
              </w:rPr>
              <w:t xml:space="preserve">детского </w:t>
            </w:r>
            <w:r w:rsidR="00A32E2B" w:rsidRPr="00A77A51"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A77A51">
              <w:rPr>
                <w:sz w:val="28"/>
                <w:szCs w:val="28"/>
              </w:rPr>
              <w:t>Оловяннинского</w:t>
            </w:r>
            <w:proofErr w:type="spellEnd"/>
            <w:r w:rsidR="0019254C">
              <w:rPr>
                <w:sz w:val="28"/>
                <w:szCs w:val="28"/>
              </w:rPr>
              <w:t xml:space="preserve"> </w:t>
            </w:r>
            <w:r w:rsidR="00A32E2B" w:rsidRPr="00A77A51">
              <w:rPr>
                <w:sz w:val="28"/>
                <w:szCs w:val="28"/>
              </w:rPr>
              <w:t>района, поддержка творческого потенциала детей и молодёжи в рамках социальных проектов, кон</w:t>
            </w:r>
            <w:r w:rsidRPr="00A77A51">
              <w:rPr>
                <w:sz w:val="28"/>
                <w:szCs w:val="28"/>
              </w:rPr>
              <w:t>курсных и фестивальных программ.</w:t>
            </w:r>
          </w:p>
          <w:p w:rsidR="000B2DB8" w:rsidRPr="00A77A51" w:rsidRDefault="00DB2824" w:rsidP="004673AA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3)</w:t>
            </w:r>
            <w:r w:rsidR="009C6050" w:rsidRPr="00A77A51">
              <w:rPr>
                <w:sz w:val="28"/>
                <w:szCs w:val="28"/>
              </w:rPr>
              <w:t xml:space="preserve"> С</w:t>
            </w:r>
            <w:r w:rsidRPr="00A77A51">
              <w:rPr>
                <w:sz w:val="28"/>
                <w:szCs w:val="28"/>
              </w:rPr>
              <w:t>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</w:t>
            </w:r>
          </w:p>
          <w:p w:rsidR="001C6A05" w:rsidRPr="00A77A51" w:rsidRDefault="001C6A05" w:rsidP="00DD669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96A45" w:rsidRPr="00A77A51" w:rsidTr="000475F4"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504C68" w:rsidRPr="00A77A51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663" w:type="dxa"/>
            <w:hideMark/>
          </w:tcPr>
          <w:p w:rsidR="00796A45" w:rsidRPr="00A77A51" w:rsidRDefault="007D3C0A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2020</w:t>
            </w:r>
            <w:r w:rsidR="00796A45" w:rsidRPr="00A77A51">
              <w:rPr>
                <w:color w:val="000000"/>
                <w:sz w:val="28"/>
                <w:szCs w:val="28"/>
              </w:rPr>
              <w:t xml:space="preserve"> - 20</w:t>
            </w:r>
            <w:r w:rsidRPr="00A77A51">
              <w:rPr>
                <w:color w:val="000000"/>
                <w:sz w:val="28"/>
                <w:szCs w:val="28"/>
              </w:rPr>
              <w:t>2</w:t>
            </w:r>
            <w:r w:rsidR="00CD1901">
              <w:rPr>
                <w:color w:val="000000"/>
                <w:sz w:val="28"/>
                <w:szCs w:val="28"/>
              </w:rPr>
              <w:t>6</w:t>
            </w:r>
            <w:r w:rsidR="00796A45" w:rsidRPr="00A77A51">
              <w:rPr>
                <w:color w:val="000000"/>
                <w:sz w:val="28"/>
                <w:szCs w:val="28"/>
              </w:rPr>
              <w:t xml:space="preserve"> год</w:t>
            </w:r>
          </w:p>
          <w:p w:rsidR="00796A45" w:rsidRPr="00A77A51" w:rsidRDefault="00796A45" w:rsidP="000475F4">
            <w:pPr>
              <w:rPr>
                <w:sz w:val="28"/>
                <w:szCs w:val="28"/>
              </w:rPr>
            </w:pPr>
          </w:p>
        </w:tc>
      </w:tr>
      <w:tr w:rsidR="00796A45" w:rsidRPr="00A77A51" w:rsidTr="000475F4"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Объемы </w:t>
            </w:r>
            <w:r w:rsidR="000475F4" w:rsidRPr="00A77A51">
              <w:rPr>
                <w:color w:val="000000"/>
                <w:sz w:val="28"/>
                <w:szCs w:val="28"/>
              </w:rPr>
              <w:t xml:space="preserve">бюджетных ассигнований </w:t>
            </w:r>
            <w:r w:rsidR="00504C68" w:rsidRPr="00A77A5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  <w:hideMark/>
          </w:tcPr>
          <w:tbl>
            <w:tblPr>
              <w:tblW w:w="927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91"/>
              <w:gridCol w:w="595"/>
              <w:gridCol w:w="503"/>
              <w:gridCol w:w="649"/>
              <w:gridCol w:w="709"/>
              <w:gridCol w:w="691"/>
              <w:gridCol w:w="576"/>
              <w:gridCol w:w="3109"/>
              <w:gridCol w:w="142"/>
            </w:tblGrid>
            <w:tr w:rsidR="000475F4" w:rsidRPr="00CB52FD" w:rsidTr="00CB52FD">
              <w:trPr>
                <w:gridAfter w:val="1"/>
                <w:wAfter w:w="142" w:type="dxa"/>
                <w:trHeight w:val="324"/>
              </w:trPr>
              <w:tc>
                <w:tcPr>
                  <w:tcW w:w="1410" w:type="dxa"/>
                  <w:vMerge w:val="restart"/>
                </w:tcPr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 расходы в тыс. руб.</w:t>
                  </w:r>
                </w:p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891" w:type="dxa"/>
                  <w:vMerge w:val="restart"/>
                </w:tcPr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</w:t>
                  </w:r>
                </w:p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6832" w:type="dxa"/>
                  <w:gridSpan w:val="7"/>
                </w:tcPr>
                <w:p w:rsidR="000475F4" w:rsidRPr="00CB52FD" w:rsidRDefault="000475F4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 том числе</w:t>
                  </w:r>
                </w:p>
              </w:tc>
            </w:tr>
            <w:tr w:rsidR="00CD1901" w:rsidRPr="00A77A51" w:rsidTr="00CD1901">
              <w:trPr>
                <w:trHeight w:val="286"/>
              </w:trPr>
              <w:tc>
                <w:tcPr>
                  <w:tcW w:w="1410" w:type="dxa"/>
                  <w:vMerge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891" w:type="dxa"/>
                  <w:vMerge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95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2020</w:t>
                  </w:r>
                </w:p>
              </w:tc>
              <w:tc>
                <w:tcPr>
                  <w:tcW w:w="503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2021</w:t>
                  </w:r>
                </w:p>
              </w:tc>
              <w:tc>
                <w:tcPr>
                  <w:tcW w:w="649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2023</w:t>
                  </w:r>
                </w:p>
              </w:tc>
              <w:tc>
                <w:tcPr>
                  <w:tcW w:w="691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2024</w:t>
                  </w:r>
                </w:p>
              </w:tc>
              <w:tc>
                <w:tcPr>
                  <w:tcW w:w="576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2025</w:t>
                  </w:r>
                </w:p>
              </w:tc>
              <w:tc>
                <w:tcPr>
                  <w:tcW w:w="3251" w:type="dxa"/>
                  <w:gridSpan w:val="2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2026</w:t>
                  </w:r>
                </w:p>
              </w:tc>
            </w:tr>
            <w:tr w:rsidR="00CD1901" w:rsidRPr="00A77A51" w:rsidTr="00CD1901">
              <w:trPr>
                <w:trHeight w:val="286"/>
              </w:trPr>
              <w:tc>
                <w:tcPr>
                  <w:tcW w:w="1410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</w:t>
                  </w:r>
                </w:p>
              </w:tc>
              <w:tc>
                <w:tcPr>
                  <w:tcW w:w="891" w:type="dxa"/>
                </w:tcPr>
                <w:p w:rsidR="00CD1901" w:rsidRPr="00AC4CB2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1270</w:t>
                  </w: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,0</w:t>
                  </w:r>
                </w:p>
              </w:tc>
              <w:tc>
                <w:tcPr>
                  <w:tcW w:w="595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430,0</w:t>
                  </w:r>
                </w:p>
              </w:tc>
              <w:tc>
                <w:tcPr>
                  <w:tcW w:w="503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840,0</w:t>
                  </w:r>
                </w:p>
              </w:tc>
              <w:tc>
                <w:tcPr>
                  <w:tcW w:w="649" w:type="dxa"/>
                </w:tcPr>
                <w:p w:rsidR="00CD1901" w:rsidRDefault="00CD1901" w:rsidP="00086C48">
                  <w:pPr>
                    <w:framePr w:hSpace="180" w:wrap="around" w:vAnchor="text" w:hAnchor="margin" w:xAlign="center" w:y="252"/>
                  </w:pPr>
                  <w:r w:rsidRPr="006F7734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CD1901" w:rsidRPr="00CB52FD" w:rsidRDefault="00CD190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CD1901" w:rsidRDefault="00CD1901" w:rsidP="00086C48">
                  <w:pPr>
                    <w:framePr w:hSpace="180" w:wrap="around" w:vAnchor="text" w:hAnchor="margin" w:xAlign="center" w:y="252"/>
                  </w:pPr>
                  <w:r w:rsidRPr="001105FE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CD1901" w:rsidRDefault="00CD1901" w:rsidP="00086C48">
                  <w:pPr>
                    <w:framePr w:hSpace="180" w:wrap="around" w:vAnchor="text" w:hAnchor="margin" w:xAlign="center" w:y="252"/>
                  </w:pPr>
                  <w:r w:rsidRPr="001105FE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3251" w:type="dxa"/>
                  <w:gridSpan w:val="2"/>
                </w:tcPr>
                <w:p w:rsidR="00CD1901" w:rsidRPr="00CD1901" w:rsidRDefault="00CD1901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D190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</w:tr>
            <w:tr w:rsidR="000F4EAF" w:rsidRPr="00A77A51" w:rsidTr="00CD1901">
              <w:trPr>
                <w:trHeight w:val="286"/>
              </w:trPr>
              <w:tc>
                <w:tcPr>
                  <w:tcW w:w="1410" w:type="dxa"/>
                </w:tcPr>
                <w:p w:rsidR="000F4EAF" w:rsidRPr="000F4EAF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0F4EA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891" w:type="dxa"/>
                </w:tcPr>
                <w:p w:rsidR="000F4EAF" w:rsidRPr="000F4EAF" w:rsidRDefault="000F4EAF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0F4EAF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0,0</w:t>
                  </w:r>
                </w:p>
              </w:tc>
              <w:tc>
                <w:tcPr>
                  <w:tcW w:w="595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03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49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ind w:right="-149" w:hanging="146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0F4EAF" w:rsidRPr="0024512C" w:rsidRDefault="000F4EAF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</w:p>
              </w:tc>
              <w:tc>
                <w:tcPr>
                  <w:tcW w:w="3251" w:type="dxa"/>
                  <w:gridSpan w:val="2"/>
                </w:tcPr>
                <w:p w:rsidR="000F4EAF" w:rsidRPr="0024512C" w:rsidRDefault="0069648A" w:rsidP="00086C48">
                  <w:pPr>
                    <w:framePr w:hSpace="180" w:wrap="around" w:vAnchor="text" w:hAnchor="margin" w:xAlign="center" w:y="252"/>
                    <w:tabs>
                      <w:tab w:val="center" w:pos="1517"/>
                    </w:tabs>
                    <w:rPr>
                      <w:rFonts w:ascii="Times New Roman" w:hAnsi="Times New Roman" w:cs="Times New Roman"/>
                      <w:sz w:val="16"/>
                    </w:rPr>
                  </w:pP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ab/>
                  </w:r>
                  <w:r w:rsidRPr="0024512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</w:rPr>
                    <w:t>0,00,0</w:t>
                  </w:r>
                  <w:r w:rsidR="000F4EAF" w:rsidRPr="0024512C">
                    <w:rPr>
                      <w:rFonts w:ascii="Times New Roman" w:hAnsi="Times New Roman" w:cs="Times New Roman"/>
                      <w:sz w:val="16"/>
                      <w:szCs w:val="28"/>
                    </w:rPr>
                    <w:t>0,0</w:t>
                  </w:r>
                </w:p>
              </w:tc>
            </w:tr>
            <w:tr w:rsidR="000F4EAF" w:rsidRPr="00A77A51" w:rsidTr="00CD1901">
              <w:trPr>
                <w:trHeight w:val="286"/>
              </w:trPr>
              <w:tc>
                <w:tcPr>
                  <w:tcW w:w="1410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Краевой бюджет</w:t>
                  </w:r>
                </w:p>
              </w:tc>
              <w:tc>
                <w:tcPr>
                  <w:tcW w:w="891" w:type="dxa"/>
                </w:tcPr>
                <w:p w:rsidR="000F4EAF" w:rsidRPr="00AC4CB2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760</w:t>
                  </w: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,0</w:t>
                  </w:r>
                </w:p>
              </w:tc>
              <w:tc>
                <w:tcPr>
                  <w:tcW w:w="595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210,0</w:t>
                  </w:r>
                </w:p>
              </w:tc>
              <w:tc>
                <w:tcPr>
                  <w:tcW w:w="503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550,0</w:t>
                  </w:r>
                </w:p>
              </w:tc>
              <w:tc>
                <w:tcPr>
                  <w:tcW w:w="64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F7734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3251" w:type="dxa"/>
                  <w:gridSpan w:val="2"/>
                </w:tcPr>
                <w:p w:rsidR="000F4EAF" w:rsidRPr="00CD1901" w:rsidRDefault="000F4EAF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D190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</w:tr>
            <w:tr w:rsidR="000F4EAF" w:rsidRPr="00A77A51" w:rsidTr="00CD1901">
              <w:trPr>
                <w:trHeight w:val="442"/>
              </w:trPr>
              <w:tc>
                <w:tcPr>
                  <w:tcW w:w="1410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Районный бюджет</w:t>
                  </w:r>
                </w:p>
              </w:tc>
              <w:tc>
                <w:tcPr>
                  <w:tcW w:w="891" w:type="dxa"/>
                </w:tcPr>
                <w:p w:rsidR="000F4EAF" w:rsidRPr="00AC4CB2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497</w:t>
                  </w: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,0</w:t>
                  </w:r>
                </w:p>
              </w:tc>
              <w:tc>
                <w:tcPr>
                  <w:tcW w:w="595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210,0</w:t>
                  </w:r>
                </w:p>
              </w:tc>
              <w:tc>
                <w:tcPr>
                  <w:tcW w:w="503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287,0</w:t>
                  </w:r>
                </w:p>
              </w:tc>
              <w:tc>
                <w:tcPr>
                  <w:tcW w:w="64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F7734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3251" w:type="dxa"/>
                  <w:gridSpan w:val="2"/>
                </w:tcPr>
                <w:p w:rsidR="000F4EAF" w:rsidRPr="00CD1901" w:rsidRDefault="000F4EAF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D190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</w:tr>
            <w:tr w:rsidR="000F4EAF" w:rsidRPr="00A77A51" w:rsidTr="00CD1901">
              <w:trPr>
                <w:trHeight w:val="250"/>
              </w:trPr>
              <w:tc>
                <w:tcPr>
                  <w:tcW w:w="1410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Внебюджетные ср-</w:t>
                  </w:r>
                  <w:proofErr w:type="spellStart"/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ва</w:t>
                  </w:r>
                  <w:proofErr w:type="spellEnd"/>
                </w:p>
              </w:tc>
              <w:tc>
                <w:tcPr>
                  <w:tcW w:w="891" w:type="dxa"/>
                </w:tcPr>
                <w:p w:rsidR="000F4EAF" w:rsidRPr="00AC4CB2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13</w:t>
                  </w: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,0</w:t>
                  </w:r>
                </w:p>
              </w:tc>
              <w:tc>
                <w:tcPr>
                  <w:tcW w:w="595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10,0</w:t>
                  </w:r>
                </w:p>
              </w:tc>
              <w:tc>
                <w:tcPr>
                  <w:tcW w:w="503" w:type="dxa"/>
                </w:tcPr>
                <w:p w:rsidR="000F4EAF" w:rsidRPr="00CB52FD" w:rsidRDefault="000F4EAF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3,0</w:t>
                  </w:r>
                </w:p>
              </w:tc>
              <w:tc>
                <w:tcPr>
                  <w:tcW w:w="64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F7734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0F4EAF" w:rsidRDefault="000F4EAF" w:rsidP="00086C48">
                  <w:pPr>
                    <w:framePr w:hSpace="180" w:wrap="around" w:vAnchor="text" w:hAnchor="margin" w:xAlign="center" w:y="252"/>
                  </w:pPr>
                  <w:r w:rsidRPr="006E76AA">
                    <w:rPr>
                      <w:rFonts w:ascii="Times New Roman" w:eastAsia="Times New Roman" w:hAnsi="Times New Roman" w:cs="Times New Roman"/>
                      <w:sz w:val="16"/>
                    </w:rPr>
                    <w:t>0,0</w:t>
                  </w:r>
                </w:p>
              </w:tc>
              <w:tc>
                <w:tcPr>
                  <w:tcW w:w="3251" w:type="dxa"/>
                  <w:gridSpan w:val="2"/>
                </w:tcPr>
                <w:p w:rsidR="000F4EAF" w:rsidRPr="00CD1901" w:rsidRDefault="000F4EAF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D190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  <w:t>0,0</w:t>
                  </w:r>
                </w:p>
              </w:tc>
            </w:tr>
          </w:tbl>
          <w:p w:rsidR="00B04585" w:rsidRPr="00A77A51" w:rsidRDefault="00B04585" w:rsidP="000475F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796A45" w:rsidRPr="00A77A51" w:rsidTr="009D03D4">
        <w:trPr>
          <w:trHeight w:val="1692"/>
        </w:trPr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6663" w:type="dxa"/>
            <w:hideMark/>
          </w:tcPr>
          <w:p w:rsidR="000479F3" w:rsidRPr="00A77A51" w:rsidRDefault="00796A45" w:rsidP="000479F3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- </w:t>
            </w:r>
            <w:r w:rsidR="000479F3" w:rsidRPr="00A77A51">
              <w:rPr>
                <w:sz w:val="28"/>
                <w:szCs w:val="28"/>
              </w:rPr>
              <w:t xml:space="preserve"> Прирост учащихся Детских школ искусств с </w:t>
            </w:r>
            <w:r w:rsidR="00CD1901">
              <w:rPr>
                <w:sz w:val="28"/>
                <w:szCs w:val="28"/>
              </w:rPr>
              <w:t>324</w:t>
            </w:r>
            <w:r w:rsidR="000479F3" w:rsidRPr="00A77A51">
              <w:rPr>
                <w:sz w:val="28"/>
                <w:szCs w:val="28"/>
              </w:rPr>
              <w:t xml:space="preserve"> чел до </w:t>
            </w:r>
            <w:r w:rsidR="002C61FB">
              <w:rPr>
                <w:sz w:val="28"/>
                <w:szCs w:val="28"/>
              </w:rPr>
              <w:t>450</w:t>
            </w:r>
            <w:r w:rsidR="000479F3" w:rsidRPr="00A77A51">
              <w:rPr>
                <w:sz w:val="28"/>
                <w:szCs w:val="28"/>
              </w:rPr>
              <w:t xml:space="preserve"> чел до 202</w:t>
            </w:r>
            <w:r w:rsidR="00CD1901">
              <w:rPr>
                <w:sz w:val="28"/>
                <w:szCs w:val="28"/>
              </w:rPr>
              <w:t>6</w:t>
            </w:r>
            <w:r w:rsidR="000479F3" w:rsidRPr="00A77A51">
              <w:rPr>
                <w:sz w:val="28"/>
                <w:szCs w:val="28"/>
              </w:rPr>
              <w:t xml:space="preserve"> года;</w:t>
            </w:r>
          </w:p>
          <w:p w:rsidR="000479F3" w:rsidRPr="00A77A51" w:rsidRDefault="00DB2824" w:rsidP="001B7F87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-</w:t>
            </w:r>
            <w:r w:rsidR="00DF68F3" w:rsidRPr="00A77A51">
              <w:rPr>
                <w:sz w:val="28"/>
                <w:szCs w:val="28"/>
              </w:rPr>
              <w:t>Увеличение детей конкурсантов и лауреатов различных конкурсов и номинаций дополнительно</w:t>
            </w:r>
            <w:r w:rsidR="00677D3C" w:rsidRPr="00A77A51">
              <w:rPr>
                <w:sz w:val="28"/>
                <w:szCs w:val="28"/>
              </w:rPr>
              <w:t>го образования в сфере к</w:t>
            </w:r>
            <w:r w:rsidR="00DD6693" w:rsidRPr="00A77A51">
              <w:rPr>
                <w:sz w:val="28"/>
                <w:szCs w:val="28"/>
              </w:rPr>
              <w:t>ультуры, ежегодно на 10 человек до 202</w:t>
            </w:r>
            <w:r w:rsidR="00CD1901">
              <w:rPr>
                <w:sz w:val="28"/>
                <w:szCs w:val="28"/>
              </w:rPr>
              <w:t>6</w:t>
            </w:r>
            <w:r w:rsidR="00DD6693" w:rsidRPr="00A77A51">
              <w:rPr>
                <w:sz w:val="28"/>
                <w:szCs w:val="28"/>
              </w:rPr>
              <w:t xml:space="preserve"> г.</w:t>
            </w:r>
          </w:p>
          <w:p w:rsidR="00796A45" w:rsidRPr="00A77A51" w:rsidRDefault="00DB2824" w:rsidP="00CD1901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-</w:t>
            </w:r>
            <w:r w:rsidR="009D03D4" w:rsidRPr="00A77A51">
              <w:rPr>
                <w:sz w:val="28"/>
                <w:szCs w:val="28"/>
              </w:rPr>
              <w:t>Увеличение доли детских школ иску</w:t>
            </w:r>
            <w:proofErr w:type="gramStart"/>
            <w:r w:rsidR="009D03D4" w:rsidRPr="00A77A51">
              <w:rPr>
                <w:sz w:val="28"/>
                <w:szCs w:val="28"/>
              </w:rPr>
              <w:t>сств с к</w:t>
            </w:r>
            <w:proofErr w:type="gramEnd"/>
            <w:r w:rsidR="009D03D4" w:rsidRPr="00A77A51">
              <w:rPr>
                <w:sz w:val="28"/>
                <w:szCs w:val="28"/>
              </w:rPr>
              <w:t>апитальным ремонтом и обновленной материально – технической базой на 35 % до 202</w:t>
            </w:r>
            <w:r w:rsidR="00CD1901">
              <w:rPr>
                <w:sz w:val="28"/>
                <w:szCs w:val="28"/>
              </w:rPr>
              <w:t>6</w:t>
            </w:r>
            <w:r w:rsidR="009D03D4" w:rsidRPr="00A77A51">
              <w:rPr>
                <w:sz w:val="28"/>
                <w:szCs w:val="28"/>
              </w:rPr>
              <w:t xml:space="preserve"> г.</w:t>
            </w:r>
          </w:p>
        </w:tc>
      </w:tr>
    </w:tbl>
    <w:p w:rsidR="00A30280" w:rsidRDefault="00A30280" w:rsidP="00A302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4D243C" w:rsidRPr="00A77A51" w:rsidRDefault="004D243C" w:rsidP="00A302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0E6E65" w:rsidRPr="00A77A51" w:rsidRDefault="00796A45" w:rsidP="00ED60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 1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Сфера действия данной Подпрограммы охватывает систему дополнительного образования детей, расположенных на территории </w:t>
      </w:r>
      <w:proofErr w:type="spellStart"/>
      <w:r w:rsidRPr="00A77A51">
        <w:rPr>
          <w:sz w:val="28"/>
          <w:szCs w:val="28"/>
        </w:rPr>
        <w:t>Оловяннинского</w:t>
      </w:r>
      <w:proofErr w:type="spellEnd"/>
      <w:r w:rsidRPr="00A77A51">
        <w:rPr>
          <w:sz w:val="28"/>
          <w:szCs w:val="28"/>
        </w:rPr>
        <w:t xml:space="preserve"> района, и устанавливает меры по реализации образовательной политики в области дополнительного образования детей.  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образовательные программы для детей должны учитывать возрастные и индивидуальные особенности детей. Сеть дополнительного образования детей в районе представлена </w:t>
      </w:r>
      <w:r w:rsidR="00CD1901">
        <w:rPr>
          <w:sz w:val="28"/>
          <w:szCs w:val="28"/>
        </w:rPr>
        <w:t>двумя</w:t>
      </w:r>
      <w:r w:rsidRPr="00A77A51">
        <w:rPr>
          <w:sz w:val="28"/>
          <w:szCs w:val="28"/>
        </w:rPr>
        <w:t xml:space="preserve"> детскими школами искусств, </w:t>
      </w:r>
      <w:r w:rsidR="00CD1901">
        <w:rPr>
          <w:sz w:val="28"/>
          <w:szCs w:val="28"/>
        </w:rPr>
        <w:t xml:space="preserve">одной музыкальной школой именно: </w:t>
      </w:r>
      <w:r w:rsidRPr="00A77A51">
        <w:rPr>
          <w:sz w:val="28"/>
          <w:szCs w:val="28"/>
        </w:rPr>
        <w:t xml:space="preserve">Муниципальное учреждение дополнительного образования </w:t>
      </w:r>
      <w:r w:rsidR="00CD1901">
        <w:rPr>
          <w:sz w:val="28"/>
          <w:szCs w:val="28"/>
        </w:rPr>
        <w:t>«</w:t>
      </w:r>
      <w:r w:rsidRPr="00A77A51">
        <w:rPr>
          <w:sz w:val="28"/>
          <w:szCs w:val="28"/>
        </w:rPr>
        <w:t>Детс</w:t>
      </w:r>
      <w:r w:rsidR="00CB52FD">
        <w:rPr>
          <w:sz w:val="28"/>
          <w:szCs w:val="28"/>
        </w:rPr>
        <w:t>кая школа искусств п. Оловянная</w:t>
      </w:r>
      <w:r w:rsidR="00CD1901">
        <w:rPr>
          <w:sz w:val="28"/>
          <w:szCs w:val="28"/>
        </w:rPr>
        <w:t>»</w:t>
      </w:r>
      <w:r w:rsidRPr="00A77A51">
        <w:rPr>
          <w:sz w:val="28"/>
          <w:szCs w:val="28"/>
        </w:rPr>
        <w:t xml:space="preserve">;   </w:t>
      </w:r>
      <w:r w:rsidR="00CD1901" w:rsidRPr="00A77A51">
        <w:rPr>
          <w:sz w:val="28"/>
          <w:szCs w:val="28"/>
        </w:rPr>
        <w:t xml:space="preserve">Муниципальное учреждение дополнительного образования </w:t>
      </w:r>
      <w:r w:rsidR="00CD1901">
        <w:rPr>
          <w:sz w:val="28"/>
          <w:szCs w:val="28"/>
        </w:rPr>
        <w:t>«</w:t>
      </w:r>
      <w:r w:rsidRPr="00A77A51">
        <w:rPr>
          <w:sz w:val="28"/>
          <w:szCs w:val="28"/>
        </w:rPr>
        <w:t>Детская школа искусств п. Ясногорск</w:t>
      </w:r>
      <w:r w:rsidR="00CD1901">
        <w:rPr>
          <w:sz w:val="28"/>
          <w:szCs w:val="28"/>
        </w:rPr>
        <w:t>»</w:t>
      </w:r>
      <w:r w:rsidRPr="00A77A51">
        <w:rPr>
          <w:sz w:val="28"/>
          <w:szCs w:val="28"/>
        </w:rPr>
        <w:t xml:space="preserve">, </w:t>
      </w:r>
      <w:r w:rsidR="00CD1901" w:rsidRPr="00A77A51">
        <w:rPr>
          <w:sz w:val="28"/>
          <w:szCs w:val="28"/>
        </w:rPr>
        <w:t xml:space="preserve">Муниципальное учреждение дополнительного образования </w:t>
      </w:r>
      <w:r w:rsidR="00CD1901">
        <w:rPr>
          <w:sz w:val="28"/>
          <w:szCs w:val="28"/>
        </w:rPr>
        <w:t>«</w:t>
      </w:r>
      <w:r w:rsidRPr="00A77A51">
        <w:rPr>
          <w:sz w:val="28"/>
          <w:szCs w:val="28"/>
        </w:rPr>
        <w:t xml:space="preserve">Детская </w:t>
      </w:r>
      <w:r w:rsidR="00CD1901">
        <w:rPr>
          <w:sz w:val="28"/>
          <w:szCs w:val="28"/>
        </w:rPr>
        <w:t>музыкальная школа</w:t>
      </w:r>
      <w:r w:rsidRPr="00A77A51">
        <w:rPr>
          <w:sz w:val="28"/>
          <w:szCs w:val="28"/>
        </w:rPr>
        <w:t xml:space="preserve"> п. Калангуй</w:t>
      </w:r>
      <w:r w:rsidR="00CD1901">
        <w:rPr>
          <w:sz w:val="28"/>
          <w:szCs w:val="28"/>
        </w:rPr>
        <w:t>»</w:t>
      </w:r>
      <w:r w:rsidRPr="00A77A51">
        <w:rPr>
          <w:sz w:val="28"/>
          <w:szCs w:val="28"/>
        </w:rPr>
        <w:t>.</w:t>
      </w:r>
    </w:p>
    <w:p w:rsidR="000E6E65" w:rsidRPr="00A77A51" w:rsidRDefault="005203D7" w:rsidP="005203D7">
      <w:pPr>
        <w:pStyle w:val="a8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6E65" w:rsidRPr="00A77A51">
        <w:rPr>
          <w:sz w:val="28"/>
          <w:szCs w:val="28"/>
        </w:rPr>
        <w:t xml:space="preserve">В школах занимаются </w:t>
      </w:r>
      <w:r w:rsidR="002C61FB">
        <w:rPr>
          <w:sz w:val="28"/>
          <w:szCs w:val="28"/>
        </w:rPr>
        <w:t>324</w:t>
      </w:r>
      <w:r w:rsidR="00CD1901">
        <w:rPr>
          <w:sz w:val="28"/>
          <w:szCs w:val="28"/>
        </w:rPr>
        <w:t xml:space="preserve"> </w:t>
      </w:r>
      <w:r w:rsidR="002C61FB">
        <w:rPr>
          <w:sz w:val="28"/>
          <w:szCs w:val="28"/>
        </w:rPr>
        <w:t>ребенка</w:t>
      </w:r>
      <w:r w:rsidR="000E6E65" w:rsidRPr="00A77A51">
        <w:rPr>
          <w:sz w:val="28"/>
          <w:szCs w:val="28"/>
        </w:rPr>
        <w:t xml:space="preserve"> и подростков в возрасте от 7 до 1</w:t>
      </w:r>
      <w:r w:rsidR="002C61FB">
        <w:rPr>
          <w:sz w:val="28"/>
          <w:szCs w:val="28"/>
        </w:rPr>
        <w:t>7</w:t>
      </w:r>
      <w:r w:rsidR="000E6E65" w:rsidRPr="00A77A51">
        <w:rPr>
          <w:sz w:val="28"/>
          <w:szCs w:val="28"/>
        </w:rPr>
        <w:t xml:space="preserve"> лет. Обучение в школах осуществляется по Дополнительным предпрофессиональным общеобразовательным программам в области музыкального искусства «Народные инструменты», «Фортепиано», дополнительным предпрофессиональным общеобразовательным программам в области хореографического искусства «Хореографическое творчество», дополнительным предпрофессиональным общеобразовательным программам в области изобразительного искусства «Живопись». Помимо образовательной деятельности школа ведёт активную концертно-творческую, просветительную работу. Учащиеся школы, творческие коллективы принимают самое активное участие во всех творческих мероприятиях на уровне района.</w:t>
      </w:r>
    </w:p>
    <w:p w:rsidR="000E6E65" w:rsidRPr="00A77A51" w:rsidRDefault="000E6E65" w:rsidP="005203D7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A77A51">
        <w:rPr>
          <w:sz w:val="28"/>
          <w:szCs w:val="28"/>
        </w:rPr>
        <w:t>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D86E8E" w:rsidRPr="00A77A51" w:rsidRDefault="00D86E8E" w:rsidP="000E6E65">
      <w:pPr>
        <w:pStyle w:val="a8"/>
        <w:jc w:val="both"/>
        <w:rPr>
          <w:sz w:val="28"/>
          <w:szCs w:val="28"/>
        </w:rPr>
      </w:pPr>
    </w:p>
    <w:p w:rsidR="00D86E8E" w:rsidRPr="00A77A51" w:rsidRDefault="00D86E8E" w:rsidP="006A61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Раздел 2. ПЕРЕЧЕНЬ ПРИОРИТЕТОВ ГОСУДАРСТВЕННОЙ ПОЛИТИКИ В СФЕРЕ РЕАЛИЗАЦИИ МУНИЦИПАЛЬНОЙ ПРОГРАММЫ</w:t>
      </w:r>
    </w:p>
    <w:p w:rsidR="00D86E8E" w:rsidRPr="00A77A51" w:rsidRDefault="00D86E8E" w:rsidP="006A6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Основные приоритетные направления в сфере культуры:</w:t>
      </w:r>
    </w:p>
    <w:p w:rsidR="00D86E8E" w:rsidRPr="00A77A51" w:rsidRDefault="00842594" w:rsidP="006A6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9" w:history="1">
        <w:proofErr w:type="gramStart"/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утвержденная </w:t>
      </w:r>
      <w:hyperlink r:id="rId20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1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22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 </w:t>
      </w:r>
      <w:r w:rsidR="00D86E8E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</w:t>
      </w:r>
      <w:proofErr w:type="spellStart"/>
      <w:r w:rsidR="00D86E8E" w:rsidRPr="00A77A51">
        <w:rPr>
          <w:rFonts w:ascii="Times New Roman" w:eastAsia="Times New Roman" w:hAnsi="Times New Roman" w:cs="Times New Roman"/>
          <w:sz w:val="28"/>
          <w:szCs w:val="28"/>
        </w:rPr>
        <w:t>Оловяннинский</w:t>
      </w:r>
      <w:proofErr w:type="spellEnd"/>
      <w:r w:rsidR="00D86E8E" w:rsidRPr="00A77A51">
        <w:rPr>
          <w:rFonts w:ascii="Times New Roman" w:eastAsia="Times New Roman" w:hAnsi="Times New Roman" w:cs="Times New Roman"/>
          <w:sz w:val="28"/>
          <w:szCs w:val="28"/>
        </w:rPr>
        <w:t xml:space="preserve"> район» от 12 декабря 2018 года</w:t>
      </w:r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</w:t>
      </w:r>
      <w:proofErr w:type="spellStart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Оловяннинский</w:t>
      </w:r>
      <w:proofErr w:type="spellEnd"/>
      <w:proofErr w:type="gramEnd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 в среднесрочной перспективе политика </w:t>
      </w:r>
      <w:proofErr w:type="spellStart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в области культуры будет направлена </w:t>
      </w:r>
      <w:proofErr w:type="gramStart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proofErr w:type="gramEnd"/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D86E8E" w:rsidRPr="00A77A51" w:rsidRDefault="00D86E8E" w:rsidP="006A6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сохранение историко-культурного наследия </w:t>
      </w:r>
      <w:proofErr w:type="spellStart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</w:t>
      </w:r>
      <w:proofErr w:type="spellEnd"/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района;</w:t>
      </w:r>
    </w:p>
    <w:p w:rsidR="00D86E8E" w:rsidRPr="00A77A51" w:rsidRDefault="00D86E8E" w:rsidP="006A6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D86E8E" w:rsidRPr="00A77A51" w:rsidRDefault="00D86E8E" w:rsidP="006A6171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5F70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A51">
        <w:rPr>
          <w:rFonts w:ascii="Times New Roman" w:hAnsi="Times New Roman" w:cs="Times New Roman"/>
          <w:sz w:val="28"/>
          <w:szCs w:val="28"/>
        </w:rPr>
        <w:t>О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D86E8E" w:rsidRPr="00A77A51" w:rsidRDefault="00D86E8E" w:rsidP="006A6171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D86E8E" w:rsidRPr="00A77A51" w:rsidRDefault="00D86E8E" w:rsidP="006A6171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D86E8E" w:rsidRPr="00A77A51" w:rsidRDefault="00D86E8E" w:rsidP="006A6171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ремонт, реконструкция зданий учреждений культуры.</w:t>
      </w:r>
    </w:p>
    <w:p w:rsidR="00D86E8E" w:rsidRPr="00A77A51" w:rsidRDefault="00D86E8E" w:rsidP="006A6171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ЦЕЛИ И ЗАДАЧИ ПОДПРОГРАММЫ</w:t>
      </w:r>
    </w:p>
    <w:p w:rsidR="00D86E8E" w:rsidRPr="00A77A51" w:rsidRDefault="000E6E65" w:rsidP="006A6171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  Цель  Подпрограммы «Обеспечение развития дополнительного образования детей в сфере искусств и творческого потенциала муниципального района «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F0F7B" w:rsidRPr="00A77A51" w:rsidRDefault="00EF0F7B" w:rsidP="006A6171">
      <w:pPr>
        <w:framePr w:hSpace="180" w:wrap="around" w:vAnchor="text" w:hAnchor="margin" w:xAlign="center" w:y="25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      1) создание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 </w:t>
      </w:r>
    </w:p>
    <w:p w:rsidR="00D86E8E" w:rsidRPr="00A77A51" w:rsidRDefault="00EF0F7B" w:rsidP="006A6171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2) популяризация искусства среди детского населения 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района, поддержка творческого потенциала детей и молодёжи в рамках социальных проектов, конкурсных и фестивальных программ. </w:t>
      </w:r>
    </w:p>
    <w:p w:rsidR="000E6E65" w:rsidRPr="00A77A51" w:rsidRDefault="000E6E65" w:rsidP="006A6171">
      <w:pPr>
        <w:pStyle w:val="a8"/>
        <w:jc w:val="center"/>
        <w:rPr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</w:t>
      </w:r>
      <w:r w:rsidR="00D86E8E" w:rsidRPr="00A77A51">
        <w:rPr>
          <w:b/>
          <w:spacing w:val="2"/>
          <w:sz w:val="28"/>
          <w:szCs w:val="28"/>
        </w:rPr>
        <w:t>дел 4</w:t>
      </w:r>
      <w:r w:rsidRPr="00A77A51">
        <w:rPr>
          <w:b/>
          <w:spacing w:val="2"/>
          <w:sz w:val="28"/>
          <w:szCs w:val="28"/>
        </w:rPr>
        <w:t>.  СРОКИ И ЭТАПЫ РЕАЛИЗАЦИИПОДПРОГРАММЫ</w:t>
      </w:r>
    </w:p>
    <w:p w:rsidR="000E6E65" w:rsidRPr="00A77A51" w:rsidRDefault="000E6E65" w:rsidP="006A6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Срок реализации  подпрограммы - 2020 - 202</w:t>
      </w:r>
      <w:r w:rsidR="00173A31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Муниципальная подпрограмма реализуется в один этап.</w:t>
      </w:r>
    </w:p>
    <w:p w:rsidR="000E6E65" w:rsidRPr="00A77A51" w:rsidRDefault="000E6E65" w:rsidP="006A6171">
      <w:pPr>
        <w:pStyle w:val="a8"/>
        <w:jc w:val="both"/>
        <w:rPr>
          <w:b/>
          <w:bCs/>
        </w:rPr>
      </w:pPr>
    </w:p>
    <w:p w:rsidR="00B44413" w:rsidRPr="00A77A51" w:rsidRDefault="00546F72" w:rsidP="006A6171">
      <w:pPr>
        <w:spacing w:after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6D7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E8E" w:rsidRPr="00A77A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77A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ПОДПРОГРАММЫ</w:t>
      </w:r>
      <w:r w:rsidR="000E6E65" w:rsidRPr="00A77A51">
        <w:rPr>
          <w:rFonts w:ascii="Times New Roman" w:hAnsi="Times New Roman" w:cs="Times New Roman"/>
          <w:sz w:val="28"/>
          <w:szCs w:val="28"/>
        </w:rPr>
        <w:br/>
        <w:t>Перечень основных мероприятий подпрограммы указаны в приложении  № 1  к программе.</w:t>
      </w:r>
    </w:p>
    <w:p w:rsidR="00D86E8E" w:rsidRPr="00A77A51" w:rsidRDefault="006D7E56" w:rsidP="00ED601E">
      <w:pPr>
        <w:pStyle w:val="a8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Раздел 6</w:t>
      </w:r>
      <w:r w:rsidR="00D86E8E" w:rsidRPr="00A77A51">
        <w:rPr>
          <w:b/>
          <w:spacing w:val="2"/>
          <w:sz w:val="28"/>
          <w:szCs w:val="28"/>
        </w:rPr>
        <w:t>. ФИНАНСОВОЕ ОБЕСПЕЧЕНИЕ МУНИЦИПАЛЬНОЙ ПОДПРОГРАММЫ</w:t>
      </w:r>
    </w:p>
    <w:p w:rsidR="000E6E65" w:rsidRPr="00A77A51" w:rsidRDefault="00D86E8E" w:rsidP="000E6E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0F62DD" w:rsidRPr="00A77A5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A77A51">
        <w:rPr>
          <w:rFonts w:ascii="Times New Roman" w:hAnsi="Times New Roman" w:cs="Times New Roman"/>
          <w:sz w:val="28"/>
          <w:szCs w:val="28"/>
        </w:rPr>
        <w:t>подпрограммы осуществляется за счет средств бюджета муниципального   района   «</w:t>
      </w:r>
      <w:proofErr w:type="spellStart"/>
      <w:r w:rsidRPr="00A77A5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A77A51">
        <w:rPr>
          <w:rFonts w:ascii="Times New Roman" w:hAnsi="Times New Roman" w:cs="Times New Roman"/>
          <w:sz w:val="28"/>
          <w:szCs w:val="28"/>
        </w:rPr>
        <w:t xml:space="preserve"> райо</w:t>
      </w:r>
      <w:r w:rsidR="000F62DD" w:rsidRPr="00A77A51">
        <w:rPr>
          <w:rFonts w:ascii="Times New Roman" w:hAnsi="Times New Roman" w:cs="Times New Roman"/>
          <w:sz w:val="28"/>
          <w:szCs w:val="28"/>
        </w:rPr>
        <w:t xml:space="preserve">на, </w:t>
      </w:r>
      <w:proofErr w:type="gramStart"/>
      <w:r w:rsidR="000F62DD" w:rsidRPr="00A77A5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F62DD" w:rsidRPr="00A77A51">
        <w:rPr>
          <w:rFonts w:ascii="Times New Roman" w:hAnsi="Times New Roman" w:cs="Times New Roman"/>
          <w:sz w:val="28"/>
          <w:szCs w:val="28"/>
        </w:rPr>
        <w:t xml:space="preserve"> № 1</w:t>
      </w:r>
    </w:p>
    <w:tbl>
      <w:tblPr>
        <w:tblW w:w="924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275"/>
        <w:gridCol w:w="993"/>
        <w:gridCol w:w="879"/>
        <w:gridCol w:w="850"/>
        <w:gridCol w:w="993"/>
        <w:gridCol w:w="992"/>
        <w:gridCol w:w="850"/>
        <w:gridCol w:w="822"/>
      </w:tblGrid>
      <w:tr w:rsidR="006C369A" w:rsidRPr="00A77A51" w:rsidTr="006C369A">
        <w:trPr>
          <w:trHeight w:val="324"/>
        </w:trPr>
        <w:tc>
          <w:tcPr>
            <w:tcW w:w="1592" w:type="dxa"/>
            <w:vMerge w:val="restart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расходы в тыс. руб.</w:t>
            </w: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7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86F80" w:rsidRPr="00A77A51" w:rsidTr="00886F80">
        <w:trPr>
          <w:trHeight w:val="286"/>
        </w:trPr>
        <w:tc>
          <w:tcPr>
            <w:tcW w:w="1592" w:type="dxa"/>
            <w:vMerge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79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886F80" w:rsidRPr="00A77A51" w:rsidRDefault="00886F80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886F80" w:rsidRPr="00A77A51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86F80" w:rsidRPr="00A77A51" w:rsidTr="00886F80">
        <w:trPr>
          <w:trHeight w:val="286"/>
        </w:trPr>
        <w:tc>
          <w:tcPr>
            <w:tcW w:w="1592" w:type="dxa"/>
          </w:tcPr>
          <w:p w:rsidR="00886F80" w:rsidRPr="00A77A51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</w:tcPr>
          <w:p w:rsidR="00886F80" w:rsidRPr="00512D1E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1270,0</w:t>
            </w:r>
          </w:p>
        </w:tc>
        <w:tc>
          <w:tcPr>
            <w:tcW w:w="993" w:type="dxa"/>
          </w:tcPr>
          <w:p w:rsidR="00886F80" w:rsidRPr="00512D1E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430,0</w:t>
            </w:r>
          </w:p>
        </w:tc>
        <w:tc>
          <w:tcPr>
            <w:tcW w:w="879" w:type="dxa"/>
          </w:tcPr>
          <w:p w:rsidR="00886F80" w:rsidRPr="00512D1E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  <w:tc>
          <w:tcPr>
            <w:tcW w:w="850" w:type="dxa"/>
          </w:tcPr>
          <w:p w:rsidR="00886F80" w:rsidRPr="00512D1E" w:rsidRDefault="00886F80" w:rsidP="00886F80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3" w:type="dxa"/>
          </w:tcPr>
          <w:p w:rsidR="00886F80" w:rsidRPr="00512D1E" w:rsidRDefault="00886F80" w:rsidP="00886F8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2" w:type="dxa"/>
          </w:tcPr>
          <w:p w:rsidR="00886F80" w:rsidRPr="00512D1E" w:rsidRDefault="00886F80" w:rsidP="00886F80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50" w:type="dxa"/>
          </w:tcPr>
          <w:p w:rsidR="00886F80" w:rsidRPr="00512D1E" w:rsidRDefault="00886F80" w:rsidP="00886F80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22" w:type="dxa"/>
          </w:tcPr>
          <w:p w:rsidR="00886F80" w:rsidRPr="00512D1E" w:rsidRDefault="00886F80" w:rsidP="00886F80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648A" w:rsidRPr="00A77A51" w:rsidTr="00886F80">
        <w:trPr>
          <w:trHeight w:val="286"/>
        </w:trPr>
        <w:tc>
          <w:tcPr>
            <w:tcW w:w="1592" w:type="dxa"/>
          </w:tcPr>
          <w:p w:rsidR="0069648A" w:rsidRPr="0069648A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69648A">
              <w:rPr>
                <w:rFonts w:ascii="Times New Roman" w:eastAsia="Times New Roman" w:hAnsi="Times New Roman" w:cs="Times New Roman"/>
                <w:sz w:val="2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</w:rPr>
              <w:t>0,0</w:t>
            </w:r>
          </w:p>
        </w:tc>
        <w:tc>
          <w:tcPr>
            <w:tcW w:w="993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9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69648A" w:rsidRPr="0069648A" w:rsidRDefault="0069648A" w:rsidP="0069648A">
            <w:pPr>
              <w:ind w:right="-149" w:hanging="146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69648A" w:rsidRPr="0069648A" w:rsidRDefault="0069648A" w:rsidP="0069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22" w:type="dxa"/>
          </w:tcPr>
          <w:p w:rsidR="0069648A" w:rsidRPr="0069648A" w:rsidRDefault="0069648A" w:rsidP="0069648A">
            <w:pPr>
              <w:tabs>
                <w:tab w:val="center" w:pos="1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696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69648A" w:rsidRPr="00A77A51" w:rsidTr="00886F80">
        <w:trPr>
          <w:trHeight w:val="286"/>
        </w:trPr>
        <w:tc>
          <w:tcPr>
            <w:tcW w:w="1592" w:type="dxa"/>
          </w:tcPr>
          <w:p w:rsidR="0069648A" w:rsidRPr="00A77A51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210,0</w:t>
            </w:r>
          </w:p>
        </w:tc>
        <w:tc>
          <w:tcPr>
            <w:tcW w:w="879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550,0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2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22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648A" w:rsidRPr="00A77A51" w:rsidTr="00886F80">
        <w:trPr>
          <w:trHeight w:val="442"/>
        </w:trPr>
        <w:tc>
          <w:tcPr>
            <w:tcW w:w="1592" w:type="dxa"/>
          </w:tcPr>
          <w:p w:rsidR="0069648A" w:rsidRPr="00A77A51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75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497,0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210,0</w:t>
            </w:r>
          </w:p>
        </w:tc>
        <w:tc>
          <w:tcPr>
            <w:tcW w:w="879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287,0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2" w:type="dxa"/>
          </w:tcPr>
          <w:p w:rsidR="0069648A" w:rsidRPr="00512D1E" w:rsidRDefault="0069648A" w:rsidP="0069648A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22" w:type="dxa"/>
          </w:tcPr>
          <w:p w:rsidR="0069648A" w:rsidRPr="00512D1E" w:rsidRDefault="0069648A" w:rsidP="0069648A">
            <w:pPr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648A" w:rsidRPr="00A77A51" w:rsidTr="00886F80">
        <w:trPr>
          <w:trHeight w:val="250"/>
        </w:trPr>
        <w:tc>
          <w:tcPr>
            <w:tcW w:w="1592" w:type="dxa"/>
          </w:tcPr>
          <w:p w:rsidR="0069648A" w:rsidRPr="00A77A51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ср-</w:t>
            </w:r>
            <w:proofErr w:type="spellStart"/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75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13,0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879" w:type="dxa"/>
          </w:tcPr>
          <w:p w:rsidR="0069648A" w:rsidRPr="00512D1E" w:rsidRDefault="0069648A" w:rsidP="006964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12D1E"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3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992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50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822" w:type="dxa"/>
          </w:tcPr>
          <w:p w:rsidR="0069648A" w:rsidRPr="00512D1E" w:rsidRDefault="0069648A" w:rsidP="0069648A">
            <w:pPr>
              <w:spacing w:after="0"/>
              <w:rPr>
                <w:sz w:val="28"/>
              </w:rPr>
            </w:pPr>
            <w:r w:rsidRPr="00512D1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0E6E65" w:rsidRPr="00A77A51" w:rsidRDefault="006D7E56" w:rsidP="005F7A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E6E65"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. ОПИСАНИЕ РИСКОВ РЕАЛИЗАЦИИ ПОДПРОГРАММЫ И СПОСОБОВ ИХ МИНИМИЗАЦИИ</w:t>
      </w:r>
    </w:p>
    <w:p w:rsidR="00891BE2" w:rsidRDefault="00CB2077" w:rsidP="005F7A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0E6E65" w:rsidRPr="00A77A51">
        <w:rPr>
          <w:rFonts w:ascii="Times New Roman" w:eastAsia="Times New Roman" w:hAnsi="Times New Roman" w:cs="Times New Roman"/>
          <w:sz w:val="28"/>
          <w:szCs w:val="28"/>
        </w:rPr>
        <w:t>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отвращению определены  в разделе 8  Программы </w:t>
      </w:r>
    </w:p>
    <w:p w:rsidR="000A106E" w:rsidRPr="005F7A10" w:rsidRDefault="00A07815" w:rsidP="005F7A10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br/>
      </w:r>
      <w:r w:rsidR="000A106E" w:rsidRPr="00A77A51">
        <w:rPr>
          <w:sz w:val="28"/>
          <w:szCs w:val="28"/>
        </w:rPr>
        <w:t xml:space="preserve">   </w:t>
      </w:r>
      <w:r w:rsidR="00891BE2">
        <w:rPr>
          <w:rFonts w:ascii="Times New Roman" w:hAnsi="Times New Roman" w:cs="Times New Roman"/>
          <w:b/>
          <w:sz w:val="28"/>
          <w:szCs w:val="28"/>
        </w:rPr>
        <w:t>Раздел 8</w:t>
      </w:r>
      <w:r w:rsidR="000A106E" w:rsidRPr="005F7A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106E" w:rsidRPr="005F7A1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A07815" w:rsidRPr="00A77A51" w:rsidRDefault="000A106E" w:rsidP="005F7A10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В рамках реализации Подпрограммы предполагается достижение следующих результатов: </w:t>
      </w:r>
    </w:p>
    <w:p w:rsidR="00A07815" w:rsidRPr="00A77A51" w:rsidRDefault="000A106E" w:rsidP="005F7A10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 увеличение охвата детей, обучающихся в учреждениях дополнит</w:t>
      </w:r>
      <w:r w:rsidR="00A07815" w:rsidRPr="00A77A51">
        <w:rPr>
          <w:sz w:val="28"/>
          <w:szCs w:val="28"/>
        </w:rPr>
        <w:t xml:space="preserve">ельного </w:t>
      </w:r>
      <w:r w:rsidR="00071844" w:rsidRPr="00A77A51">
        <w:rPr>
          <w:sz w:val="28"/>
          <w:szCs w:val="28"/>
        </w:rPr>
        <w:t>образования муниципального</w:t>
      </w:r>
      <w:r w:rsidR="00071844">
        <w:rPr>
          <w:sz w:val="28"/>
          <w:szCs w:val="28"/>
        </w:rPr>
        <w:t xml:space="preserve"> района «</w:t>
      </w:r>
      <w:proofErr w:type="spellStart"/>
      <w:r w:rsidR="00A07815" w:rsidRPr="00A77A51">
        <w:rPr>
          <w:sz w:val="28"/>
          <w:szCs w:val="28"/>
        </w:rPr>
        <w:t>Оловяннинский</w:t>
      </w:r>
      <w:proofErr w:type="spellEnd"/>
      <w:r w:rsidR="00A07815" w:rsidRPr="00A77A51">
        <w:rPr>
          <w:sz w:val="28"/>
          <w:szCs w:val="28"/>
        </w:rPr>
        <w:t xml:space="preserve"> район» </w:t>
      </w:r>
      <w:r w:rsidRPr="00A77A51">
        <w:rPr>
          <w:sz w:val="28"/>
          <w:szCs w:val="28"/>
        </w:rPr>
        <w:t xml:space="preserve">на 1 % больше по сравнению с предыдущим годом; </w:t>
      </w:r>
    </w:p>
    <w:p w:rsidR="00D44CD9" w:rsidRPr="00A77A51" w:rsidRDefault="000A106E" w:rsidP="00071844">
      <w:pPr>
        <w:pStyle w:val="a8"/>
        <w:jc w:val="both"/>
        <w:rPr>
          <w:bCs/>
          <w:sz w:val="28"/>
          <w:szCs w:val="28"/>
        </w:rPr>
      </w:pPr>
      <w:r w:rsidRPr="00A77A51">
        <w:rPr>
          <w:sz w:val="28"/>
          <w:szCs w:val="28"/>
        </w:rPr>
        <w:t>- увеличение доли учащихся учреждений дополнительного образования детей в сфере культуры, получивших награды в фестивальных и конкурсных мероприятиях различных уровней, в общем количестве учащихся учреждений дополнительного образования детей в сфере культуры на 1 % больше по сравнению с предыдущим годом</w:t>
      </w:r>
      <w:r w:rsidR="009C6050" w:rsidRPr="00A77A51">
        <w:rPr>
          <w:bCs/>
          <w:sz w:val="28"/>
          <w:szCs w:val="28"/>
        </w:rPr>
        <w:t>.</w:t>
      </w:r>
    </w:p>
    <w:p w:rsidR="007C452A" w:rsidRPr="00A77A51" w:rsidRDefault="007C452A" w:rsidP="00071844">
      <w:pPr>
        <w:pStyle w:val="a8"/>
        <w:jc w:val="both"/>
        <w:rPr>
          <w:bCs/>
          <w:sz w:val="28"/>
          <w:szCs w:val="28"/>
        </w:rPr>
      </w:pPr>
    </w:p>
    <w:p w:rsidR="005F7A10" w:rsidRDefault="005F7A10" w:rsidP="00071844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E56" w:rsidRDefault="006D7E56" w:rsidP="00071844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E56" w:rsidRDefault="006D7E56" w:rsidP="00071844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E56" w:rsidRDefault="006D7E56" w:rsidP="00071844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E56" w:rsidRDefault="006D7E56" w:rsidP="00071844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844" w:rsidRPr="00071844" w:rsidRDefault="00071844" w:rsidP="004D243C">
      <w:pPr>
        <w:pStyle w:val="a8"/>
        <w:jc w:val="center"/>
        <w:rPr>
          <w:b/>
          <w:sz w:val="28"/>
        </w:rPr>
      </w:pPr>
      <w:r w:rsidRPr="00071844">
        <w:rPr>
          <w:b/>
          <w:sz w:val="28"/>
        </w:rPr>
        <w:t>Подпрограмма «Обеспечение деятельности учреждений</w:t>
      </w:r>
    </w:p>
    <w:p w:rsidR="00071844" w:rsidRPr="00071844" w:rsidRDefault="00071844" w:rsidP="004D243C">
      <w:pPr>
        <w:pStyle w:val="a8"/>
        <w:jc w:val="center"/>
        <w:rPr>
          <w:b/>
          <w:sz w:val="28"/>
        </w:rPr>
      </w:pPr>
      <w:r w:rsidRPr="00071844">
        <w:rPr>
          <w:b/>
          <w:sz w:val="28"/>
        </w:rPr>
        <w:t xml:space="preserve">культуры, дополнительного образования в сфере культуры </w:t>
      </w:r>
    </w:p>
    <w:p w:rsidR="00071844" w:rsidRPr="00071844" w:rsidRDefault="00071844" w:rsidP="004D243C">
      <w:pPr>
        <w:pStyle w:val="a8"/>
        <w:jc w:val="center"/>
        <w:rPr>
          <w:rFonts w:eastAsiaTheme="minorEastAsia"/>
          <w:b/>
          <w:sz w:val="20"/>
          <w:szCs w:val="18"/>
        </w:rPr>
      </w:pPr>
      <w:r w:rsidRPr="00071844">
        <w:rPr>
          <w:b/>
          <w:sz w:val="28"/>
        </w:rPr>
        <w:t>муниципального района «</w:t>
      </w:r>
      <w:proofErr w:type="spellStart"/>
      <w:r w:rsidRPr="00071844">
        <w:rPr>
          <w:b/>
          <w:sz w:val="28"/>
        </w:rPr>
        <w:t>Оловяннинский</w:t>
      </w:r>
      <w:proofErr w:type="spellEnd"/>
      <w:r w:rsidRPr="00071844">
        <w:rPr>
          <w:b/>
          <w:sz w:val="28"/>
        </w:rPr>
        <w:t xml:space="preserve"> район» на 2020 -2026г</w:t>
      </w:r>
      <w:proofErr w:type="gramStart"/>
      <w:r w:rsidRPr="00071844">
        <w:rPr>
          <w:b/>
          <w:sz w:val="28"/>
        </w:rPr>
        <w:t>.г</w:t>
      </w:r>
      <w:proofErr w:type="gramEnd"/>
      <w:r w:rsidRPr="00071844">
        <w:rPr>
          <w:b/>
          <w:sz w:val="28"/>
        </w:rPr>
        <w:t>»</w:t>
      </w:r>
    </w:p>
    <w:p w:rsidR="004D243C" w:rsidRDefault="004D243C" w:rsidP="004D243C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7A10" w:rsidRPr="004D243C" w:rsidRDefault="005F7A10" w:rsidP="004D243C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4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подпрограммы </w:t>
      </w:r>
    </w:p>
    <w:p w:rsidR="004D243C" w:rsidRPr="00A77A51" w:rsidRDefault="004D243C" w:rsidP="004D24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252"/>
        <w:tblW w:w="9922" w:type="dxa"/>
        <w:tblLayout w:type="fixed"/>
        <w:tblLook w:val="04A0" w:firstRow="1" w:lastRow="0" w:firstColumn="1" w:lastColumn="0" w:noHBand="0" w:noVBand="1"/>
      </w:tblPr>
      <w:tblGrid>
        <w:gridCol w:w="2522"/>
        <w:gridCol w:w="7400"/>
      </w:tblGrid>
      <w:tr w:rsidR="00BB12D3" w:rsidRPr="00A77A51" w:rsidTr="00F759B4">
        <w:trPr>
          <w:trHeight w:val="620"/>
        </w:trPr>
        <w:tc>
          <w:tcPr>
            <w:tcW w:w="2522" w:type="dxa"/>
          </w:tcPr>
          <w:p w:rsidR="00BB12D3" w:rsidRPr="00A77A51" w:rsidRDefault="00BB12D3" w:rsidP="004D24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00" w:type="dxa"/>
          </w:tcPr>
          <w:p w:rsidR="00BB12D3" w:rsidRPr="00A77A51" w:rsidRDefault="00BB12D3" w:rsidP="004D243C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Админи</w:t>
            </w:r>
            <w:r w:rsidR="007C47B6">
              <w:rPr>
                <w:sz w:val="28"/>
                <w:szCs w:val="28"/>
              </w:rPr>
              <w:t>страция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район»</w:t>
            </w:r>
          </w:p>
        </w:tc>
      </w:tr>
      <w:tr w:rsidR="00BB12D3" w:rsidRPr="00A77A51" w:rsidTr="00F759B4">
        <w:trPr>
          <w:trHeight w:val="1149"/>
        </w:trPr>
        <w:tc>
          <w:tcPr>
            <w:tcW w:w="2522" w:type="dxa"/>
          </w:tcPr>
          <w:p w:rsidR="00BB12D3" w:rsidRPr="00A77A51" w:rsidRDefault="00BB12D3" w:rsidP="005F7A1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0" w:type="dxa"/>
          </w:tcPr>
          <w:p w:rsidR="005F7A10" w:rsidRPr="005F7A10" w:rsidRDefault="005F7A10" w:rsidP="005F7A10">
            <w:pPr>
              <w:rPr>
                <w:color w:val="000000"/>
                <w:sz w:val="28"/>
              </w:rPr>
            </w:pPr>
            <w:r w:rsidRPr="005F7A10">
              <w:rPr>
                <w:color w:val="000000"/>
                <w:sz w:val="28"/>
              </w:rPr>
              <w:t>Муниципальное казенное учреждение «Централизованная бухгалтерия учреждений культуры  и органов местного самоуправления «Администрация муниципального района «</w:t>
            </w:r>
            <w:proofErr w:type="spellStart"/>
            <w:r w:rsidRPr="005F7A10">
              <w:rPr>
                <w:color w:val="000000"/>
                <w:sz w:val="28"/>
              </w:rPr>
              <w:t>Оловяннинский</w:t>
            </w:r>
            <w:proofErr w:type="spellEnd"/>
            <w:r w:rsidRPr="005F7A10">
              <w:rPr>
                <w:color w:val="000000"/>
                <w:sz w:val="28"/>
              </w:rPr>
              <w:t xml:space="preserve"> район»</w:t>
            </w:r>
            <w:r w:rsidR="007C47B6">
              <w:rPr>
                <w:color w:val="000000"/>
                <w:sz w:val="28"/>
              </w:rPr>
              <w:t xml:space="preserve"> </w:t>
            </w:r>
          </w:p>
          <w:p w:rsidR="00AA5DD4" w:rsidRPr="00A77A51" w:rsidRDefault="00AA5DD4" w:rsidP="005F7A10">
            <w:pPr>
              <w:rPr>
                <w:rFonts w:eastAsia="Calibri"/>
                <w:sz w:val="24"/>
                <w:szCs w:val="24"/>
              </w:rPr>
            </w:pPr>
            <w:r w:rsidRPr="00A77A51">
              <w:rPr>
                <w:rFonts w:eastAsia="Calibri"/>
                <w:sz w:val="28"/>
                <w:szCs w:val="28"/>
              </w:rPr>
              <w:t xml:space="preserve">Отдел </w:t>
            </w:r>
            <w:r w:rsidR="00071844" w:rsidRPr="00A77A51">
              <w:rPr>
                <w:rFonts w:eastAsia="Calibri"/>
                <w:sz w:val="28"/>
                <w:szCs w:val="28"/>
              </w:rPr>
              <w:t>культуры администрации</w:t>
            </w:r>
            <w:r w:rsidRPr="00A77A51">
              <w:rPr>
                <w:rFonts w:eastAsia="Calibri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ED601E">
              <w:rPr>
                <w:rFonts w:eastAsia="Calibri"/>
                <w:sz w:val="28"/>
                <w:szCs w:val="28"/>
              </w:rPr>
              <w:t>О</w:t>
            </w:r>
            <w:r w:rsidRPr="00A77A51">
              <w:rPr>
                <w:rFonts w:eastAsia="Calibri"/>
                <w:sz w:val="28"/>
                <w:szCs w:val="28"/>
              </w:rPr>
              <w:t>ловяннинский</w:t>
            </w:r>
            <w:proofErr w:type="spellEnd"/>
            <w:r w:rsidRPr="00A77A51">
              <w:rPr>
                <w:rFonts w:eastAsia="Calibri"/>
                <w:sz w:val="28"/>
                <w:szCs w:val="28"/>
              </w:rPr>
              <w:t xml:space="preserve"> район»</w:t>
            </w:r>
          </w:p>
        </w:tc>
      </w:tr>
      <w:tr w:rsidR="00BB12D3" w:rsidRPr="00A77A51" w:rsidTr="00F759B4">
        <w:trPr>
          <w:trHeight w:val="699"/>
        </w:trPr>
        <w:tc>
          <w:tcPr>
            <w:tcW w:w="2522" w:type="dxa"/>
            <w:tcBorders>
              <w:bottom w:val="single" w:sz="4" w:space="0" w:color="auto"/>
            </w:tcBorders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hideMark/>
          </w:tcPr>
          <w:p w:rsidR="00BB12D3" w:rsidRPr="00A77A51" w:rsidRDefault="005A2550" w:rsidP="005A255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 Бесперебойное функционирование учреждений культуры и    дополнительного образования в сфере культуры.</w:t>
            </w:r>
          </w:p>
        </w:tc>
      </w:tr>
      <w:tr w:rsidR="00BB12D3" w:rsidRPr="00A77A51" w:rsidTr="00F759B4">
        <w:trPr>
          <w:trHeight w:val="1075"/>
        </w:trPr>
        <w:tc>
          <w:tcPr>
            <w:tcW w:w="2522" w:type="dxa"/>
            <w:tcBorders>
              <w:top w:val="single" w:sz="4" w:space="0" w:color="auto"/>
            </w:tcBorders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350F23" w:rsidRPr="00A77A51" w:rsidRDefault="00EF0F7B" w:rsidP="004619B9">
            <w:pPr>
              <w:rPr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>1</w:t>
            </w:r>
            <w:r w:rsidR="00357FAD" w:rsidRPr="00A77A51">
              <w:rPr>
                <w:rFonts w:eastAsia="Calibri"/>
                <w:sz w:val="28"/>
                <w:szCs w:val="28"/>
              </w:rPr>
              <w:t>.</w:t>
            </w:r>
            <w:r w:rsidR="00350F23" w:rsidRPr="00A77A51">
              <w:rPr>
                <w:rFonts w:eastAsia="Calibri"/>
                <w:sz w:val="28"/>
                <w:szCs w:val="28"/>
              </w:rPr>
              <w:t>о</w:t>
            </w:r>
            <w:r w:rsidR="00350F23" w:rsidRPr="00A77A51">
              <w:rPr>
                <w:rFonts w:eastAsia="Calibri"/>
                <w:bCs/>
                <w:sz w:val="28"/>
                <w:szCs w:val="28"/>
              </w:rPr>
              <w:t>беспечение деятельности подведомственных муниципальных учреждений</w:t>
            </w:r>
            <w:r w:rsidR="00357FAD" w:rsidRPr="00A77A51">
              <w:rPr>
                <w:rFonts w:eastAsia="Calibri"/>
                <w:bCs/>
                <w:sz w:val="28"/>
                <w:szCs w:val="28"/>
              </w:rPr>
              <w:t xml:space="preserve"> культуры и дополнительного образования</w:t>
            </w:r>
            <w:r w:rsidR="00350F23" w:rsidRPr="00A77A51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350F23" w:rsidRPr="00A77A51" w:rsidRDefault="00FD6851" w:rsidP="00350F2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350F23" w:rsidRPr="00A77A51">
              <w:rPr>
                <w:rFonts w:eastAsia="Calibri"/>
                <w:sz w:val="28"/>
                <w:szCs w:val="28"/>
              </w:rPr>
              <w:t>повышение эффективности бюджетных расходов в сферах реализации муниципальной программы;</w:t>
            </w:r>
          </w:p>
          <w:p w:rsidR="00BB12D3" w:rsidRPr="00A77A51" w:rsidRDefault="00FD6851" w:rsidP="00FD685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350F23" w:rsidRPr="00A77A51">
              <w:rPr>
                <w:rFonts w:eastAsia="Calibri"/>
                <w:sz w:val="28"/>
                <w:szCs w:val="28"/>
              </w:rPr>
              <w:t>оказание методической помощи,</w:t>
            </w:r>
            <w:r w:rsidR="001E2BB3" w:rsidRPr="00A77A51">
              <w:rPr>
                <w:rFonts w:eastAsia="Calibri"/>
                <w:sz w:val="28"/>
                <w:szCs w:val="28"/>
              </w:rPr>
              <w:t xml:space="preserve"> подведомственным учреждениям культуры и дополнительного образования;</w:t>
            </w:r>
          </w:p>
        </w:tc>
      </w:tr>
      <w:tr w:rsidR="00BB12D3" w:rsidRPr="00A77A51" w:rsidTr="00F759B4">
        <w:tc>
          <w:tcPr>
            <w:tcW w:w="2522" w:type="dxa"/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7400" w:type="dxa"/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2020 - 202</w:t>
            </w:r>
            <w:r w:rsidR="00E62FE7">
              <w:rPr>
                <w:color w:val="000000"/>
                <w:sz w:val="28"/>
                <w:szCs w:val="28"/>
              </w:rPr>
              <w:t>6</w:t>
            </w:r>
            <w:r w:rsidRPr="00A77A51">
              <w:rPr>
                <w:color w:val="000000"/>
                <w:sz w:val="28"/>
                <w:szCs w:val="28"/>
              </w:rPr>
              <w:t xml:space="preserve"> год</w:t>
            </w:r>
          </w:p>
          <w:p w:rsidR="00BB12D3" w:rsidRPr="00A77A51" w:rsidRDefault="00BB12D3" w:rsidP="00F53D1E">
            <w:pPr>
              <w:rPr>
                <w:sz w:val="28"/>
                <w:szCs w:val="28"/>
              </w:rPr>
            </w:pPr>
          </w:p>
        </w:tc>
      </w:tr>
      <w:tr w:rsidR="00BB12D3" w:rsidRPr="00A77A51" w:rsidTr="00FD6851">
        <w:trPr>
          <w:trHeight w:val="3113"/>
        </w:trPr>
        <w:tc>
          <w:tcPr>
            <w:tcW w:w="2522" w:type="dxa"/>
            <w:tcBorders>
              <w:bottom w:val="single" w:sz="4" w:space="0" w:color="auto"/>
            </w:tcBorders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hideMark/>
          </w:tcPr>
          <w:p w:rsidR="00FD6851" w:rsidRPr="00464351" w:rsidRDefault="00FD6851" w:rsidP="00FD6851">
            <w:pPr>
              <w:pStyle w:val="a8"/>
              <w:jc w:val="center"/>
              <w:rPr>
                <w:rFonts w:eastAsiaTheme="minorEastAsia"/>
                <w:sz w:val="12"/>
                <w:szCs w:val="18"/>
              </w:rPr>
            </w:pPr>
            <w:r w:rsidRPr="00464351">
              <w:rPr>
                <w:sz w:val="18"/>
              </w:rPr>
              <w:t>Подпрограмма «Обеспечение деятельности учреждений культуры, дополнительного образования в сфере культуры муниципального района «</w:t>
            </w:r>
            <w:proofErr w:type="spellStart"/>
            <w:r w:rsidRPr="00464351">
              <w:rPr>
                <w:sz w:val="18"/>
              </w:rPr>
              <w:t>Оловяннинский</w:t>
            </w:r>
            <w:proofErr w:type="spellEnd"/>
            <w:r w:rsidRPr="00464351">
              <w:rPr>
                <w:sz w:val="18"/>
              </w:rPr>
              <w:t xml:space="preserve"> район»</w:t>
            </w:r>
          </w:p>
          <w:p w:rsidR="00BB12D3" w:rsidRPr="00464351" w:rsidRDefault="00BB12D3" w:rsidP="00F53D1E">
            <w:pPr>
              <w:shd w:val="clear" w:color="auto" w:fill="FFFFFF"/>
              <w:jc w:val="center"/>
              <w:textAlignment w:val="baseline"/>
              <w:outlineLvl w:val="2"/>
              <w:rPr>
                <w:sz w:val="12"/>
              </w:rPr>
            </w:pPr>
          </w:p>
          <w:tbl>
            <w:tblPr>
              <w:tblW w:w="686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40"/>
              <w:gridCol w:w="788"/>
              <w:gridCol w:w="645"/>
              <w:gridCol w:w="649"/>
              <w:gridCol w:w="690"/>
              <w:gridCol w:w="709"/>
              <w:gridCol w:w="709"/>
              <w:gridCol w:w="425"/>
            </w:tblGrid>
            <w:tr w:rsidR="00304E3E" w:rsidRPr="00302B90" w:rsidTr="00537D77">
              <w:trPr>
                <w:trHeight w:val="324"/>
              </w:trPr>
              <w:tc>
                <w:tcPr>
                  <w:tcW w:w="1410" w:type="dxa"/>
                  <w:vMerge w:val="restart"/>
                </w:tcPr>
                <w:p w:rsidR="00304E3E" w:rsidRPr="00302B90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E3E" w:rsidRPr="00047A5A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Всего расходы в тыс. руб.</w:t>
                  </w:r>
                </w:p>
                <w:p w:rsidR="00304E3E" w:rsidRPr="00302B90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 w:val="restart"/>
                </w:tcPr>
                <w:p w:rsidR="00304E3E" w:rsidRPr="00302B90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304E3E" w:rsidRPr="00302B90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E3E" w:rsidRPr="00302B90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15" w:type="dxa"/>
                  <w:gridSpan w:val="7"/>
                </w:tcPr>
                <w:p w:rsidR="00304E3E" w:rsidRPr="00047A5A" w:rsidRDefault="00304E3E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866023" w:rsidRPr="00302B90" w:rsidTr="00537D77">
              <w:trPr>
                <w:trHeight w:val="286"/>
              </w:trPr>
              <w:tc>
                <w:tcPr>
                  <w:tcW w:w="1410" w:type="dxa"/>
                  <w:vMerge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645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49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90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2B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5" w:type="dxa"/>
                </w:tcPr>
                <w:p w:rsidR="00866023" w:rsidRPr="00302B90" w:rsidRDefault="00866023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</w:tr>
            <w:tr w:rsidR="007073E9" w:rsidRPr="00302B90" w:rsidTr="00537D77">
              <w:trPr>
                <w:trHeight w:val="281"/>
              </w:trPr>
              <w:tc>
                <w:tcPr>
                  <w:tcW w:w="1410" w:type="dxa"/>
                  <w:vMerge/>
                </w:tcPr>
                <w:p w:rsidR="007073E9" w:rsidRPr="00302B90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291491,1</w:t>
                  </w:r>
                </w:p>
              </w:tc>
              <w:tc>
                <w:tcPr>
                  <w:tcW w:w="788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35157,9</w:t>
                  </w:r>
                </w:p>
              </w:tc>
              <w:tc>
                <w:tcPr>
                  <w:tcW w:w="64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31877,8</w:t>
                  </w:r>
                </w:p>
              </w:tc>
              <w:tc>
                <w:tcPr>
                  <w:tcW w:w="649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shd w:val="clear" w:color="auto" w:fill="FFFFFF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66854,6</w:t>
                  </w:r>
                </w:p>
              </w:tc>
              <w:tc>
                <w:tcPr>
                  <w:tcW w:w="69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42638,1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36858,0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38250,5</w:t>
                  </w:r>
                </w:p>
              </w:tc>
              <w:tc>
                <w:tcPr>
                  <w:tcW w:w="42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39854,2</w:t>
                  </w:r>
                </w:p>
              </w:tc>
            </w:tr>
            <w:tr w:rsidR="007073E9" w:rsidRPr="00302B90" w:rsidTr="00537D77">
              <w:trPr>
                <w:trHeight w:val="400"/>
              </w:trPr>
              <w:tc>
                <w:tcPr>
                  <w:tcW w:w="1410" w:type="dxa"/>
                </w:tcPr>
                <w:p w:rsidR="007073E9" w:rsidRPr="00047A5A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84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16682,9</w:t>
                  </w:r>
                </w:p>
              </w:tc>
              <w:tc>
                <w:tcPr>
                  <w:tcW w:w="788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64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64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11859,9</w:t>
                  </w:r>
                </w:p>
              </w:tc>
              <w:tc>
                <w:tcPr>
                  <w:tcW w:w="69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4823,0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0,0</w:t>
                  </w:r>
                </w:p>
              </w:tc>
              <w:tc>
                <w:tcPr>
                  <w:tcW w:w="42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ind w:right="34"/>
                    <w:rPr>
                      <w:rFonts w:ascii="Times New Roman" w:hAnsi="Times New Roman" w:cs="Times New Roman"/>
                      <w:color w:val="000000" w:themeColor="text1"/>
                      <w:sz w:val="14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28"/>
                    </w:rPr>
                    <w:t>0,0</w:t>
                  </w:r>
                </w:p>
              </w:tc>
            </w:tr>
            <w:tr w:rsidR="007073E9" w:rsidRPr="00302B90" w:rsidTr="00537D77">
              <w:trPr>
                <w:trHeight w:val="419"/>
              </w:trPr>
              <w:tc>
                <w:tcPr>
                  <w:tcW w:w="1410" w:type="dxa"/>
                </w:tcPr>
                <w:p w:rsidR="007073E9" w:rsidRPr="00047A5A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40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9692,9</w:t>
                  </w:r>
                </w:p>
              </w:tc>
              <w:tc>
                <w:tcPr>
                  <w:tcW w:w="788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1704,8</w:t>
                  </w:r>
                </w:p>
              </w:tc>
              <w:tc>
                <w:tcPr>
                  <w:tcW w:w="64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1282,9</w:t>
                  </w:r>
                </w:p>
              </w:tc>
              <w:tc>
                <w:tcPr>
                  <w:tcW w:w="649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3208,3</w:t>
                  </w:r>
                </w:p>
              </w:tc>
              <w:tc>
                <w:tcPr>
                  <w:tcW w:w="69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1292,8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619,5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776,8</w:t>
                  </w:r>
                </w:p>
              </w:tc>
              <w:tc>
                <w:tcPr>
                  <w:tcW w:w="42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807,8</w:t>
                  </w:r>
                </w:p>
              </w:tc>
            </w:tr>
            <w:tr w:rsidR="007073E9" w:rsidRPr="00302B90" w:rsidTr="00537D77">
              <w:trPr>
                <w:trHeight w:val="419"/>
              </w:trPr>
              <w:tc>
                <w:tcPr>
                  <w:tcW w:w="1410" w:type="dxa"/>
                </w:tcPr>
                <w:p w:rsidR="007073E9" w:rsidRPr="00047A5A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40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249927,6</w:t>
                  </w:r>
                </w:p>
              </w:tc>
              <w:tc>
                <w:tcPr>
                  <w:tcW w:w="788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32639,2</w:t>
                  </w:r>
                </w:p>
              </w:tc>
              <w:tc>
                <w:tcPr>
                  <w:tcW w:w="64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29781,0</w:t>
                  </w:r>
                </w:p>
              </w:tc>
              <w:tc>
                <w:tcPr>
                  <w:tcW w:w="649" w:type="dxa"/>
                </w:tcPr>
                <w:p w:rsidR="007073E9" w:rsidRPr="0075201C" w:rsidRDefault="00537D77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41815,1</w:t>
                  </w:r>
                </w:p>
              </w:tc>
              <w:tc>
                <w:tcPr>
                  <w:tcW w:w="69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35652,3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35368,5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36603,7</w:t>
                  </w:r>
                </w:p>
              </w:tc>
              <w:tc>
                <w:tcPr>
                  <w:tcW w:w="42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38067,8</w:t>
                  </w:r>
                </w:p>
              </w:tc>
            </w:tr>
            <w:tr w:rsidR="007073E9" w:rsidRPr="00302B90" w:rsidTr="00537D77">
              <w:trPr>
                <w:trHeight w:val="250"/>
              </w:trPr>
              <w:tc>
                <w:tcPr>
                  <w:tcW w:w="1410" w:type="dxa"/>
                </w:tcPr>
                <w:p w:rsidR="007073E9" w:rsidRPr="00047A5A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 w:rsidRPr="00047A5A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Внебюджетные ср-</w:t>
                  </w:r>
                  <w:proofErr w:type="spellStart"/>
                  <w:r w:rsidRPr="00047A5A"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84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8"/>
                    </w:rPr>
                    <w:t>15187,7</w:t>
                  </w:r>
                </w:p>
              </w:tc>
              <w:tc>
                <w:tcPr>
                  <w:tcW w:w="788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813,9</w:t>
                  </w:r>
                </w:p>
              </w:tc>
              <w:tc>
                <w:tcPr>
                  <w:tcW w:w="64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813,9</w:t>
                  </w:r>
                </w:p>
              </w:tc>
              <w:tc>
                <w:tcPr>
                  <w:tcW w:w="64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9971,3</w:t>
                  </w:r>
                </w:p>
              </w:tc>
              <w:tc>
                <w:tcPr>
                  <w:tcW w:w="690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709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870,0</w:t>
                  </w:r>
                </w:p>
              </w:tc>
              <w:tc>
                <w:tcPr>
                  <w:tcW w:w="425" w:type="dxa"/>
                </w:tcPr>
                <w:p w:rsidR="007073E9" w:rsidRPr="0075201C" w:rsidRDefault="007073E9" w:rsidP="00086C48">
                  <w:pPr>
                    <w:framePr w:hSpace="180" w:wrap="around" w:vAnchor="text" w:hAnchor="margin" w:xAlign="center" w:y="252"/>
                    <w:shd w:val="clear" w:color="auto" w:fill="FFFFFF"/>
                    <w:ind w:right="34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8"/>
                    </w:rPr>
                    <w:t>978,6</w:t>
                  </w:r>
                </w:p>
              </w:tc>
            </w:tr>
          </w:tbl>
          <w:p w:rsidR="00BB12D3" w:rsidRPr="00A77A51" w:rsidRDefault="00BB12D3" w:rsidP="00F53D1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B12D3" w:rsidRPr="00A77A51" w:rsidTr="00F759B4">
        <w:trPr>
          <w:trHeight w:val="274"/>
        </w:trPr>
        <w:tc>
          <w:tcPr>
            <w:tcW w:w="2522" w:type="dxa"/>
            <w:tcBorders>
              <w:top w:val="single" w:sz="4" w:space="0" w:color="auto"/>
            </w:tcBorders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Ожидаемые </w:t>
            </w:r>
            <w:r w:rsidRPr="00A77A51">
              <w:rPr>
                <w:color w:val="000000"/>
                <w:sz w:val="28"/>
                <w:szCs w:val="28"/>
              </w:rPr>
              <w:lastRenderedPageBreak/>
              <w:t>значения показателей конечных результатов реализации подпрограммы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A5DD4" w:rsidRPr="000A4FF4" w:rsidRDefault="00AA5DD4" w:rsidP="000A4FF4">
            <w:pPr>
              <w:jc w:val="both"/>
              <w:rPr>
                <w:color w:val="000000"/>
                <w:sz w:val="28"/>
              </w:rPr>
            </w:pPr>
            <w:r w:rsidRPr="00A77A51">
              <w:rPr>
                <w:sz w:val="28"/>
                <w:szCs w:val="28"/>
              </w:rPr>
              <w:lastRenderedPageBreak/>
              <w:t xml:space="preserve">1. Доля повышения эффективности и результативности </w:t>
            </w:r>
            <w:r w:rsidRPr="00A77A51">
              <w:rPr>
                <w:sz w:val="28"/>
                <w:szCs w:val="28"/>
              </w:rPr>
              <w:lastRenderedPageBreak/>
              <w:t xml:space="preserve">деятельности </w:t>
            </w:r>
            <w:r w:rsidR="00832C94">
              <w:rPr>
                <w:rFonts w:eastAsia="Calibri"/>
                <w:sz w:val="28"/>
                <w:szCs w:val="28"/>
              </w:rPr>
              <w:t xml:space="preserve">МКУ </w:t>
            </w:r>
            <w:r w:rsidR="000A4FF4" w:rsidRPr="005F7A10">
              <w:rPr>
                <w:color w:val="000000"/>
                <w:sz w:val="28"/>
              </w:rPr>
              <w:t xml:space="preserve">«Централизованная бухгалтерия учреждений </w:t>
            </w:r>
            <w:r w:rsidR="00021570" w:rsidRPr="005F7A10">
              <w:rPr>
                <w:color w:val="000000"/>
                <w:sz w:val="28"/>
              </w:rPr>
              <w:t>культуры и</w:t>
            </w:r>
            <w:r w:rsidR="000A4FF4" w:rsidRPr="005F7A10">
              <w:rPr>
                <w:color w:val="000000"/>
                <w:sz w:val="28"/>
              </w:rPr>
              <w:t xml:space="preserve"> органов местного самоуправления «Администрация муниципального района «</w:t>
            </w:r>
            <w:proofErr w:type="spellStart"/>
            <w:r w:rsidR="000A4FF4" w:rsidRPr="005F7A10">
              <w:rPr>
                <w:color w:val="000000"/>
                <w:sz w:val="28"/>
              </w:rPr>
              <w:t>Оловяннинский</w:t>
            </w:r>
            <w:proofErr w:type="spellEnd"/>
            <w:r w:rsidR="000A4FF4" w:rsidRPr="005F7A10">
              <w:rPr>
                <w:color w:val="000000"/>
                <w:sz w:val="28"/>
              </w:rPr>
              <w:t xml:space="preserve"> район»</w:t>
            </w:r>
            <w:r w:rsidR="008A5EE9" w:rsidRPr="00A77A51">
              <w:rPr>
                <w:rFonts w:eastAsia="Calibri"/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учета-до 100%; </w:t>
            </w:r>
          </w:p>
          <w:p w:rsidR="00BB12D3" w:rsidRPr="00A77A51" w:rsidRDefault="00BB12D3" w:rsidP="002B2039">
            <w:pPr>
              <w:jc w:val="both"/>
              <w:rPr>
                <w:sz w:val="28"/>
                <w:szCs w:val="28"/>
              </w:rPr>
            </w:pPr>
          </w:p>
        </w:tc>
      </w:tr>
    </w:tbl>
    <w:p w:rsidR="0078181A" w:rsidRPr="00A77A51" w:rsidRDefault="00BB12D3" w:rsidP="005D7C29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bCs/>
          <w:color w:val="000000"/>
          <w:sz w:val="28"/>
          <w:szCs w:val="28"/>
        </w:rPr>
        <w:lastRenderedPageBreak/>
        <w:t xml:space="preserve">Раздел 1 Характеристика </w:t>
      </w:r>
      <w:r w:rsidRPr="00A77A51">
        <w:rPr>
          <w:b/>
          <w:sz w:val="28"/>
          <w:szCs w:val="28"/>
        </w:rPr>
        <w:t>сферы реализации подпрограммы</w:t>
      </w:r>
    </w:p>
    <w:p w:rsidR="00AA5DD4" w:rsidRPr="00A77A51" w:rsidRDefault="00AA5DD4" w:rsidP="005D7C29">
      <w:pPr>
        <w:pStyle w:val="a8"/>
        <w:ind w:firstLine="567"/>
        <w:jc w:val="both"/>
        <w:rPr>
          <w:rFonts w:eastAsiaTheme="minorHAnsi"/>
          <w:sz w:val="28"/>
          <w:szCs w:val="28"/>
        </w:rPr>
      </w:pPr>
      <w:r w:rsidRPr="00A77A51">
        <w:rPr>
          <w:rFonts w:eastAsiaTheme="minorHAnsi"/>
          <w:sz w:val="28"/>
          <w:szCs w:val="28"/>
        </w:rPr>
        <w:t>Подпрограмма  направлена на создание условий для совершенствования ка</w:t>
      </w:r>
      <w:r w:rsidR="001967DD" w:rsidRPr="00A77A51">
        <w:rPr>
          <w:rFonts w:eastAsiaTheme="minorHAnsi"/>
          <w:sz w:val="28"/>
          <w:szCs w:val="28"/>
        </w:rPr>
        <w:t xml:space="preserve">чества услуг в сфере  культуры </w:t>
      </w:r>
      <w:r w:rsidRPr="00A77A51">
        <w:rPr>
          <w:rFonts w:eastAsiaTheme="minorHAnsi"/>
          <w:sz w:val="28"/>
          <w:szCs w:val="28"/>
        </w:rPr>
        <w:t xml:space="preserve"> через эффективное выполнение муниципальных функций.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бюджетного, бухгалтерского и налогового учета </w:t>
      </w:r>
      <w:r w:rsidR="0078181A" w:rsidRPr="00A77A51">
        <w:rPr>
          <w:rFonts w:eastAsia="Calibri"/>
          <w:sz w:val="28"/>
          <w:szCs w:val="28"/>
        </w:rPr>
        <w:t xml:space="preserve">МКУ </w:t>
      </w:r>
      <w:r w:rsidR="0079134D" w:rsidRPr="00A77A51">
        <w:rPr>
          <w:rFonts w:eastAsia="Calibri"/>
          <w:sz w:val="28"/>
          <w:szCs w:val="28"/>
        </w:rPr>
        <w:t>«</w:t>
      </w:r>
      <w:r w:rsidR="0078181A" w:rsidRPr="00A77A51">
        <w:rPr>
          <w:rFonts w:eastAsia="Calibri"/>
          <w:sz w:val="28"/>
          <w:szCs w:val="28"/>
        </w:rPr>
        <w:t>Централизованная бухгалтерия учреждений культуры</w:t>
      </w:r>
      <w:r w:rsidR="001C2341" w:rsidRPr="001C2341">
        <w:rPr>
          <w:color w:val="000000"/>
          <w:sz w:val="28"/>
        </w:rPr>
        <w:t xml:space="preserve"> </w:t>
      </w:r>
      <w:r w:rsidR="001C2341" w:rsidRPr="005F7A10">
        <w:rPr>
          <w:color w:val="000000"/>
          <w:sz w:val="28"/>
        </w:rPr>
        <w:t>и органов местного самоуправления «Администрация муниципальн</w:t>
      </w:r>
      <w:r w:rsidR="001C2341">
        <w:rPr>
          <w:color w:val="000000"/>
          <w:sz w:val="28"/>
        </w:rPr>
        <w:t>ого района «</w:t>
      </w:r>
      <w:proofErr w:type="spellStart"/>
      <w:r w:rsidR="001C2341">
        <w:rPr>
          <w:color w:val="000000"/>
          <w:sz w:val="28"/>
        </w:rPr>
        <w:t>Оловяннинский</w:t>
      </w:r>
      <w:proofErr w:type="spellEnd"/>
      <w:r w:rsidR="001C2341">
        <w:rPr>
          <w:color w:val="000000"/>
          <w:sz w:val="28"/>
        </w:rPr>
        <w:t xml:space="preserve"> район</w:t>
      </w:r>
      <w:r w:rsidR="0078181A" w:rsidRPr="00A77A51">
        <w:rPr>
          <w:rFonts w:eastAsia="Calibri"/>
          <w:sz w:val="28"/>
          <w:szCs w:val="28"/>
        </w:rPr>
        <w:t xml:space="preserve">». </w:t>
      </w:r>
      <w:r w:rsidR="001C2341" w:rsidRPr="00A77A51">
        <w:rPr>
          <w:rFonts w:eastAsiaTheme="minorHAnsi"/>
          <w:sz w:val="28"/>
          <w:szCs w:val="28"/>
        </w:rPr>
        <w:t>Деятельность МКУ</w:t>
      </w:r>
      <w:r w:rsidR="0078181A" w:rsidRPr="00A77A51">
        <w:rPr>
          <w:rFonts w:eastAsia="Calibri"/>
          <w:sz w:val="28"/>
          <w:szCs w:val="28"/>
        </w:rPr>
        <w:t xml:space="preserve"> </w:t>
      </w:r>
      <w:r w:rsidR="00423CD4" w:rsidRPr="00A77A51">
        <w:rPr>
          <w:rFonts w:eastAsia="Calibri"/>
          <w:sz w:val="28"/>
          <w:szCs w:val="28"/>
        </w:rPr>
        <w:t>«</w:t>
      </w:r>
      <w:r w:rsidR="0078181A" w:rsidRPr="00A77A51">
        <w:rPr>
          <w:rFonts w:eastAsia="Calibri"/>
          <w:sz w:val="28"/>
          <w:szCs w:val="28"/>
        </w:rPr>
        <w:t xml:space="preserve">Централизованная </w:t>
      </w:r>
      <w:r w:rsidR="001C2341" w:rsidRPr="00A77A51">
        <w:rPr>
          <w:rFonts w:eastAsia="Calibri"/>
          <w:sz w:val="28"/>
          <w:szCs w:val="28"/>
        </w:rPr>
        <w:t>бухгалтерия учреждений</w:t>
      </w:r>
      <w:r w:rsidR="0078181A" w:rsidRPr="00A77A51">
        <w:rPr>
          <w:rFonts w:eastAsia="Calibri"/>
          <w:sz w:val="28"/>
          <w:szCs w:val="28"/>
        </w:rPr>
        <w:t xml:space="preserve"> культуры</w:t>
      </w:r>
      <w:r w:rsidR="001C2341" w:rsidRPr="001C2341">
        <w:rPr>
          <w:color w:val="000000"/>
          <w:sz w:val="28"/>
        </w:rPr>
        <w:t xml:space="preserve"> </w:t>
      </w:r>
      <w:r w:rsidR="001C2341" w:rsidRPr="005F7A10">
        <w:rPr>
          <w:color w:val="000000"/>
          <w:sz w:val="28"/>
        </w:rPr>
        <w:t>и органов местного самоуправления «Администрация муниципального района «</w:t>
      </w:r>
      <w:proofErr w:type="spellStart"/>
      <w:r w:rsidR="001C2341" w:rsidRPr="005F7A10">
        <w:rPr>
          <w:color w:val="000000"/>
          <w:sz w:val="28"/>
        </w:rPr>
        <w:t>Оловяннинский</w:t>
      </w:r>
      <w:proofErr w:type="spellEnd"/>
      <w:r w:rsidR="001C2341" w:rsidRPr="005F7A10">
        <w:rPr>
          <w:color w:val="000000"/>
          <w:sz w:val="28"/>
        </w:rPr>
        <w:t xml:space="preserve"> район»</w:t>
      </w:r>
      <w:r w:rsidR="0078181A" w:rsidRPr="00A77A51">
        <w:rPr>
          <w:rFonts w:eastAsia="Calibri"/>
          <w:sz w:val="28"/>
          <w:szCs w:val="28"/>
        </w:rPr>
        <w:t xml:space="preserve"> </w:t>
      </w:r>
      <w:r w:rsidRPr="00A77A51">
        <w:rPr>
          <w:rFonts w:eastAsiaTheme="minorHAnsi"/>
          <w:sz w:val="28"/>
          <w:szCs w:val="28"/>
        </w:rPr>
        <w:t>направлена на оказание услуг по обслуживан</w:t>
      </w:r>
      <w:r w:rsidR="0078181A" w:rsidRPr="00A77A51">
        <w:rPr>
          <w:rFonts w:eastAsiaTheme="minorHAnsi"/>
          <w:sz w:val="28"/>
          <w:szCs w:val="28"/>
        </w:rPr>
        <w:t xml:space="preserve">ию муниципальных учреждений культуры и дополнительного образования </w:t>
      </w:r>
      <w:r w:rsidRPr="00A77A51">
        <w:rPr>
          <w:rFonts w:eastAsiaTheme="minorHAnsi"/>
          <w:sz w:val="28"/>
          <w:szCs w:val="28"/>
        </w:rPr>
        <w:t xml:space="preserve">планирование и организацию </w:t>
      </w:r>
      <w:proofErr w:type="gramStart"/>
      <w:r w:rsidRPr="00A77A51">
        <w:rPr>
          <w:rFonts w:eastAsiaTheme="minorHAnsi"/>
          <w:sz w:val="28"/>
          <w:szCs w:val="28"/>
        </w:rPr>
        <w:t xml:space="preserve">повышения квалификации работников </w:t>
      </w:r>
      <w:r w:rsidR="0078181A" w:rsidRPr="00A77A51">
        <w:rPr>
          <w:sz w:val="28"/>
          <w:szCs w:val="28"/>
        </w:rPr>
        <w:t>учреждений культуры</w:t>
      </w:r>
      <w:proofErr w:type="gramEnd"/>
      <w:r w:rsidR="0078181A" w:rsidRPr="00A77A51">
        <w:rPr>
          <w:sz w:val="28"/>
          <w:szCs w:val="28"/>
        </w:rPr>
        <w:t xml:space="preserve"> и дополнительного образования.</w:t>
      </w:r>
    </w:p>
    <w:p w:rsidR="00AA5DD4" w:rsidRPr="00A77A51" w:rsidRDefault="00AA5DD4" w:rsidP="006E54A2">
      <w:pPr>
        <w:pStyle w:val="a8"/>
        <w:tabs>
          <w:tab w:val="left" w:pos="567"/>
        </w:tabs>
        <w:jc w:val="both"/>
        <w:rPr>
          <w:rFonts w:eastAsiaTheme="minorHAnsi"/>
          <w:sz w:val="28"/>
          <w:szCs w:val="28"/>
        </w:rPr>
      </w:pPr>
      <w:r w:rsidRPr="00A77A51">
        <w:rPr>
          <w:rFonts w:eastAsiaTheme="minorHAnsi"/>
          <w:sz w:val="28"/>
          <w:szCs w:val="28"/>
        </w:rPr>
        <w:tab/>
        <w:t xml:space="preserve">Предусмотренные муниципальной программой задачи не могут быть реализованы без масштабного методического, аналитического, организационного, технологического сопровождения и контроля. </w:t>
      </w:r>
    </w:p>
    <w:p w:rsidR="00423CD4" w:rsidRPr="00A77A51" w:rsidRDefault="00AA5DD4" w:rsidP="001C0FAE">
      <w:pPr>
        <w:pStyle w:val="a8"/>
        <w:tabs>
          <w:tab w:val="left" w:pos="567"/>
        </w:tabs>
        <w:jc w:val="both"/>
        <w:rPr>
          <w:sz w:val="28"/>
          <w:szCs w:val="28"/>
        </w:rPr>
      </w:pPr>
      <w:r w:rsidRPr="00A77A51">
        <w:rPr>
          <w:rFonts w:eastAsiaTheme="minorHAnsi"/>
          <w:sz w:val="28"/>
          <w:szCs w:val="28"/>
        </w:rPr>
        <w:tab/>
      </w:r>
      <w:r w:rsidR="002D12F8" w:rsidRPr="002D12F8">
        <w:rPr>
          <w:color w:val="000000"/>
          <w:sz w:val="28"/>
        </w:rPr>
        <w:t>Муниципальное казенное учреждение «Централизованная бухгалтерия учреждений культуры  и органов местного самоуправления «Администрация муниципального района «</w:t>
      </w:r>
      <w:proofErr w:type="spellStart"/>
      <w:r w:rsidR="002D12F8" w:rsidRPr="002D12F8">
        <w:rPr>
          <w:color w:val="000000"/>
          <w:sz w:val="28"/>
        </w:rPr>
        <w:t>Оловяннинский</w:t>
      </w:r>
      <w:proofErr w:type="spellEnd"/>
      <w:r w:rsidR="002D12F8" w:rsidRPr="002D12F8">
        <w:rPr>
          <w:color w:val="000000"/>
          <w:sz w:val="28"/>
        </w:rPr>
        <w:t xml:space="preserve"> район</w:t>
      </w:r>
      <w:r w:rsidR="002D12F8" w:rsidRPr="002D12F8">
        <w:rPr>
          <w:sz w:val="32"/>
          <w:szCs w:val="28"/>
        </w:rPr>
        <w:t xml:space="preserve"> </w:t>
      </w:r>
      <w:r w:rsidR="00423CD4" w:rsidRPr="00A77A51">
        <w:rPr>
          <w:sz w:val="28"/>
          <w:szCs w:val="28"/>
        </w:rPr>
        <w:t>обслуживает</w:t>
      </w:r>
      <w:proofErr w:type="gramStart"/>
      <w:r w:rsidR="00423CD4" w:rsidRPr="00A77A51">
        <w:rPr>
          <w:sz w:val="28"/>
          <w:szCs w:val="28"/>
        </w:rPr>
        <w:t xml:space="preserve"> :</w:t>
      </w:r>
      <w:proofErr w:type="gramEnd"/>
    </w:p>
    <w:p w:rsidR="00AA5DD4" w:rsidRPr="00A77A51" w:rsidRDefault="00CD44CE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школы </w:t>
      </w:r>
      <w:r w:rsidR="00B834CF">
        <w:rPr>
          <w:sz w:val="28"/>
          <w:szCs w:val="28"/>
        </w:rPr>
        <w:t xml:space="preserve">искусств </w:t>
      </w:r>
      <w:r w:rsidRPr="00A77A51">
        <w:rPr>
          <w:sz w:val="28"/>
          <w:szCs w:val="28"/>
        </w:rPr>
        <w:t>– 3;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</w:t>
      </w:r>
      <w:r w:rsidR="0009602D">
        <w:rPr>
          <w:sz w:val="28"/>
          <w:szCs w:val="28"/>
        </w:rPr>
        <w:t xml:space="preserve"> МБУК ОММ и ДЦ </w:t>
      </w:r>
      <w:r w:rsidR="00CD44CE" w:rsidRPr="00A77A51">
        <w:rPr>
          <w:sz w:val="28"/>
          <w:szCs w:val="28"/>
        </w:rPr>
        <w:t>-</w:t>
      </w:r>
      <w:r w:rsidR="006C679C" w:rsidRPr="00A77A51">
        <w:rPr>
          <w:sz w:val="28"/>
          <w:szCs w:val="28"/>
        </w:rPr>
        <w:t xml:space="preserve"> 1</w:t>
      </w:r>
      <w:r w:rsidR="0009602D">
        <w:rPr>
          <w:sz w:val="28"/>
          <w:szCs w:val="28"/>
        </w:rPr>
        <w:t>8</w:t>
      </w:r>
      <w:r w:rsidR="006C679C" w:rsidRPr="00A77A51">
        <w:rPr>
          <w:sz w:val="28"/>
          <w:szCs w:val="28"/>
        </w:rPr>
        <w:t xml:space="preserve"> клубов;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6E54A2">
        <w:rPr>
          <w:sz w:val="28"/>
          <w:szCs w:val="28"/>
        </w:rPr>
        <w:t>МБУК ОМБЦ</w:t>
      </w:r>
      <w:r w:rsidR="006C679C" w:rsidRPr="00A77A51">
        <w:rPr>
          <w:sz w:val="28"/>
          <w:szCs w:val="28"/>
        </w:rPr>
        <w:t xml:space="preserve"> - 2</w:t>
      </w:r>
      <w:r w:rsidR="001C0FAE">
        <w:rPr>
          <w:sz w:val="28"/>
          <w:szCs w:val="28"/>
        </w:rPr>
        <w:t>2</w:t>
      </w:r>
      <w:r w:rsidR="0009602D">
        <w:rPr>
          <w:sz w:val="28"/>
          <w:szCs w:val="28"/>
        </w:rPr>
        <w:t xml:space="preserve"> (</w:t>
      </w:r>
      <w:r w:rsidR="00CD44CE" w:rsidRPr="00A77A51">
        <w:rPr>
          <w:sz w:val="28"/>
          <w:szCs w:val="28"/>
        </w:rPr>
        <w:t xml:space="preserve">1 детская; </w:t>
      </w:r>
      <w:r w:rsidR="001C0FAE">
        <w:rPr>
          <w:sz w:val="28"/>
          <w:szCs w:val="28"/>
        </w:rPr>
        <w:t>19</w:t>
      </w:r>
      <w:r w:rsidR="00CD44CE" w:rsidRPr="00A77A51">
        <w:rPr>
          <w:sz w:val="28"/>
          <w:szCs w:val="28"/>
        </w:rPr>
        <w:t xml:space="preserve"> </w:t>
      </w:r>
      <w:proofErr w:type="gramStart"/>
      <w:r w:rsidR="00CD44CE" w:rsidRPr="00A77A51">
        <w:rPr>
          <w:sz w:val="28"/>
          <w:szCs w:val="28"/>
        </w:rPr>
        <w:t>сельских</w:t>
      </w:r>
      <w:proofErr w:type="gramEnd"/>
      <w:r w:rsidR="00CD44CE" w:rsidRPr="00A77A51">
        <w:rPr>
          <w:sz w:val="28"/>
          <w:szCs w:val="28"/>
        </w:rPr>
        <w:t xml:space="preserve">; </w:t>
      </w:r>
      <w:r w:rsidR="001C0FAE">
        <w:rPr>
          <w:sz w:val="28"/>
          <w:szCs w:val="28"/>
        </w:rPr>
        <w:t>2</w:t>
      </w:r>
      <w:r w:rsidR="00CD44CE" w:rsidRPr="00A77A51">
        <w:rPr>
          <w:sz w:val="28"/>
          <w:szCs w:val="28"/>
        </w:rPr>
        <w:t xml:space="preserve"> городские);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CD44CE" w:rsidRPr="00A77A51">
        <w:rPr>
          <w:sz w:val="28"/>
          <w:szCs w:val="28"/>
        </w:rPr>
        <w:t xml:space="preserve">Музей – </w:t>
      </w:r>
      <w:r w:rsidR="001C0FAE">
        <w:rPr>
          <w:sz w:val="28"/>
          <w:szCs w:val="28"/>
        </w:rPr>
        <w:t>1</w:t>
      </w:r>
      <w:r w:rsidR="00103A23">
        <w:rPr>
          <w:sz w:val="28"/>
          <w:szCs w:val="28"/>
        </w:rPr>
        <w:t>;</w:t>
      </w:r>
    </w:p>
    <w:p w:rsidR="00CD44CE" w:rsidRPr="00A77A51" w:rsidRDefault="00CD44CE" w:rsidP="00F759B4">
      <w:pPr>
        <w:spacing w:after="0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6E54A2" w:rsidRPr="00F759B4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 w:rsidR="00F759B4" w:rsidRPr="00F759B4">
        <w:rPr>
          <w:rFonts w:ascii="Times New Roman" w:hAnsi="Times New Roman" w:cs="Times New Roman"/>
          <w:color w:val="000000"/>
          <w:sz w:val="28"/>
        </w:rPr>
        <w:t>«Централизованная бухгалтерия учреждений культуры и органов местного самоуправления «Администрация муниципального района «</w:t>
      </w:r>
      <w:proofErr w:type="spellStart"/>
      <w:r w:rsidR="00F759B4" w:rsidRPr="00F759B4">
        <w:rPr>
          <w:rFonts w:ascii="Times New Roman" w:hAnsi="Times New Roman" w:cs="Times New Roman"/>
          <w:color w:val="000000"/>
          <w:sz w:val="28"/>
        </w:rPr>
        <w:t>Оловяннинский</w:t>
      </w:r>
      <w:proofErr w:type="spellEnd"/>
      <w:r w:rsidR="00F759B4" w:rsidRPr="00F759B4">
        <w:rPr>
          <w:rFonts w:ascii="Times New Roman" w:hAnsi="Times New Roman" w:cs="Times New Roman"/>
          <w:color w:val="000000"/>
          <w:sz w:val="28"/>
        </w:rPr>
        <w:t xml:space="preserve"> район» </w:t>
      </w:r>
      <w:r w:rsidRPr="00F759B4">
        <w:rPr>
          <w:rFonts w:ascii="Times New Roman" w:eastAsia="Calibri" w:hAnsi="Times New Roman" w:cs="Times New Roman"/>
          <w:sz w:val="28"/>
          <w:szCs w:val="28"/>
        </w:rPr>
        <w:t>-1</w:t>
      </w:r>
      <w:r w:rsidR="00103A23">
        <w:rPr>
          <w:rFonts w:ascii="Times New Roman" w:eastAsia="Calibri" w:hAnsi="Times New Roman" w:cs="Times New Roman"/>
          <w:sz w:val="28"/>
          <w:szCs w:val="28"/>
        </w:rPr>
        <w:t>.</w:t>
      </w:r>
      <w:r w:rsidRPr="00A77A51">
        <w:rPr>
          <w:rFonts w:eastAsia="Calibri"/>
          <w:sz w:val="28"/>
          <w:szCs w:val="28"/>
        </w:rPr>
        <w:t xml:space="preserve">  </w:t>
      </w:r>
    </w:p>
    <w:p w:rsidR="00AA5DD4" w:rsidRPr="00A77A51" w:rsidRDefault="00AA5DD4" w:rsidP="00F759B4">
      <w:pPr>
        <w:pStyle w:val="a8"/>
        <w:ind w:firstLine="567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Основное мероприятие по обеспечению функций Централизованной бухгалтерии направлено на выполнение работ, оказания услуг в сфере организационно-бухгалтерских работ, финансово-хозяйственной деятельности, кассового обслуживания подведомственных учреждений. 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В</w:t>
      </w:r>
      <w:r w:rsidR="00AA5DD4" w:rsidRPr="00A77A51">
        <w:rPr>
          <w:sz w:val="28"/>
          <w:szCs w:val="28"/>
        </w:rPr>
        <w:t xml:space="preserve"> деятельности учреждения существует </w:t>
      </w:r>
      <w:r w:rsidR="00B65AAB" w:rsidRPr="00A77A51">
        <w:rPr>
          <w:sz w:val="28"/>
          <w:szCs w:val="28"/>
        </w:rPr>
        <w:t>ряд проблем</w:t>
      </w:r>
      <w:r w:rsidR="00AA5DD4" w:rsidRPr="00A77A51">
        <w:rPr>
          <w:sz w:val="28"/>
          <w:szCs w:val="28"/>
        </w:rPr>
        <w:t>, требующих планомерного решения.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B65AAB" w:rsidRPr="00A77A51">
        <w:rPr>
          <w:sz w:val="28"/>
          <w:szCs w:val="28"/>
        </w:rPr>
        <w:t>Одной из</w:t>
      </w:r>
      <w:r w:rsidR="00AA5DD4" w:rsidRPr="00A77A51">
        <w:rPr>
          <w:sz w:val="28"/>
          <w:szCs w:val="28"/>
        </w:rPr>
        <w:t xml:space="preserve"> проблем является недостаточное количество компьютерной и копировально-множительной техники, а </w:t>
      </w:r>
      <w:r w:rsidR="00F759B4" w:rsidRPr="00A77A51">
        <w:rPr>
          <w:sz w:val="28"/>
          <w:szCs w:val="28"/>
        </w:rPr>
        <w:t>имеющееся компьютерное</w:t>
      </w:r>
      <w:r w:rsidR="00AA5DD4" w:rsidRPr="00A77A51">
        <w:rPr>
          <w:sz w:val="28"/>
          <w:szCs w:val="28"/>
        </w:rPr>
        <w:t xml:space="preserve"> оборудование (оргтехника) требует обновления, необходим также текущий ремонт кабинетов.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lastRenderedPageBreak/>
        <w:t xml:space="preserve">- </w:t>
      </w:r>
      <w:r w:rsidR="00AA5DD4" w:rsidRPr="00A77A51">
        <w:rPr>
          <w:sz w:val="28"/>
          <w:szCs w:val="28"/>
        </w:rPr>
        <w:t>Качественный уровень обслуживания учреждений напрямую зависит от компетентности и квалифицированности работников. Используемые в  работе современные компьютерные технологии требуют совершенно иного подхода к профессиональной подготовке кадров, совершенствованию различных форм  деятельности. Сохраняется необходимость регулярного прохождения курсов повышения квалификации и профессиональной подготовки.</w:t>
      </w:r>
    </w:p>
    <w:p w:rsidR="00BB12D3" w:rsidRPr="00A77A51" w:rsidRDefault="00BB12D3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</w:t>
      </w:r>
      <w:r w:rsidR="00F759B4">
        <w:rPr>
          <w:sz w:val="28"/>
          <w:szCs w:val="28"/>
        </w:rPr>
        <w:t xml:space="preserve">   </w:t>
      </w:r>
      <w:r w:rsidRPr="00A77A51">
        <w:rPr>
          <w:sz w:val="28"/>
          <w:szCs w:val="28"/>
        </w:rPr>
        <w:t>Решение проблем в сфере культуры, дополнительного образования по созданию условий для повышения качества и разнообразия предоставляемых услуг в условиях крайне ограниченных бюджетных ресурсов требует использования программно-целевого метода, который позволит повысить эффективность расходования бюджетных средств и обеспечить их целевое использование.</w:t>
      </w:r>
    </w:p>
    <w:p w:rsidR="00412D4B" w:rsidRDefault="00412D4B" w:rsidP="00ED601E">
      <w:pPr>
        <w:pStyle w:val="a8"/>
        <w:jc w:val="center"/>
        <w:rPr>
          <w:b/>
          <w:iCs/>
          <w:sz w:val="28"/>
          <w:szCs w:val="28"/>
        </w:rPr>
      </w:pPr>
    </w:p>
    <w:p w:rsidR="00AA5DD4" w:rsidRPr="00A77A51" w:rsidRDefault="00AA5DD4" w:rsidP="00ED601E">
      <w:pPr>
        <w:pStyle w:val="a8"/>
        <w:jc w:val="center"/>
        <w:rPr>
          <w:b/>
          <w:iCs/>
          <w:sz w:val="28"/>
          <w:szCs w:val="28"/>
        </w:rPr>
      </w:pPr>
      <w:r w:rsidRPr="00A77A51">
        <w:rPr>
          <w:b/>
          <w:iCs/>
          <w:sz w:val="28"/>
          <w:szCs w:val="28"/>
        </w:rPr>
        <w:t>2. ПРИОРИТЕТЫ, ЦЕЛИ И ЗАДАЧИ ПОДПРОГРАММЫ</w:t>
      </w:r>
    </w:p>
    <w:p w:rsidR="000C66E5" w:rsidRPr="00A77A51" w:rsidRDefault="000C66E5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приоритетные направления в сфере культуры: </w:t>
      </w:r>
    </w:p>
    <w:p w:rsidR="000C66E5" w:rsidRPr="00A77A51" w:rsidRDefault="00842594" w:rsidP="00E347E7">
      <w:pPr>
        <w:pStyle w:val="a8"/>
        <w:ind w:firstLine="708"/>
        <w:jc w:val="both"/>
        <w:rPr>
          <w:spacing w:val="2"/>
          <w:sz w:val="28"/>
          <w:szCs w:val="28"/>
        </w:rPr>
      </w:pPr>
      <w:hyperlink r:id="rId23" w:history="1">
        <w:proofErr w:type="gramStart"/>
        <w:r w:rsidR="000C66E5" w:rsidRPr="00A77A51">
          <w:rPr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0C66E5" w:rsidRPr="00A77A51">
        <w:rPr>
          <w:spacing w:val="2"/>
          <w:sz w:val="28"/>
          <w:szCs w:val="28"/>
        </w:rPr>
        <w:t>, утвержденная </w:t>
      </w:r>
      <w:hyperlink r:id="rId24" w:history="1">
        <w:r w:rsidR="000C66E5" w:rsidRPr="00A77A51">
          <w:rPr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0C66E5" w:rsidRPr="00A77A51">
        <w:rPr>
          <w:spacing w:val="2"/>
          <w:sz w:val="28"/>
          <w:szCs w:val="28"/>
        </w:rPr>
        <w:t xml:space="preserve">, </w:t>
      </w:r>
      <w:hyperlink r:id="rId25" w:history="1">
        <w:r w:rsidR="000C66E5" w:rsidRPr="00A77A51">
          <w:rPr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0C66E5" w:rsidRPr="00A77A51">
        <w:rPr>
          <w:spacing w:val="2"/>
          <w:sz w:val="28"/>
          <w:szCs w:val="28"/>
        </w:rPr>
        <w:t>, утвержденной </w:t>
      </w:r>
      <w:hyperlink r:id="rId26" w:history="1">
        <w:r w:rsidR="000C66E5" w:rsidRPr="00A77A51">
          <w:rPr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0C66E5" w:rsidRPr="00A77A51">
        <w:rPr>
          <w:spacing w:val="2"/>
          <w:sz w:val="28"/>
          <w:szCs w:val="28"/>
        </w:rPr>
        <w:t xml:space="preserve"> , </w:t>
      </w:r>
      <w:r w:rsidR="000C66E5" w:rsidRPr="00A77A51">
        <w:rPr>
          <w:sz w:val="28"/>
          <w:szCs w:val="28"/>
        </w:rPr>
        <w:t>Стратегия социально-экономического развития муниципального района «</w:t>
      </w:r>
      <w:proofErr w:type="spellStart"/>
      <w:r w:rsidR="000C66E5" w:rsidRPr="00A77A51">
        <w:rPr>
          <w:sz w:val="28"/>
          <w:szCs w:val="28"/>
        </w:rPr>
        <w:t>Оловяннинский</w:t>
      </w:r>
      <w:proofErr w:type="spellEnd"/>
      <w:r w:rsidR="000C66E5" w:rsidRPr="00A77A51">
        <w:rPr>
          <w:sz w:val="28"/>
          <w:szCs w:val="28"/>
        </w:rPr>
        <w:t xml:space="preserve"> район» от 12 декабря 2018 года</w:t>
      </w:r>
      <w:r w:rsidR="000C66E5" w:rsidRPr="00A77A51">
        <w:rPr>
          <w:spacing w:val="2"/>
          <w:sz w:val="28"/>
          <w:szCs w:val="28"/>
        </w:rPr>
        <w:t xml:space="preserve">  №93 утвержденная  решением совета муниципального района «</w:t>
      </w:r>
      <w:proofErr w:type="spellStart"/>
      <w:r w:rsidR="000C66E5" w:rsidRPr="00A77A51">
        <w:rPr>
          <w:spacing w:val="2"/>
          <w:sz w:val="28"/>
          <w:szCs w:val="28"/>
        </w:rPr>
        <w:t>Оловяннинский</w:t>
      </w:r>
      <w:proofErr w:type="spellEnd"/>
      <w:proofErr w:type="gramEnd"/>
      <w:r w:rsidR="000C66E5" w:rsidRPr="00A77A51">
        <w:rPr>
          <w:spacing w:val="2"/>
          <w:sz w:val="28"/>
          <w:szCs w:val="28"/>
        </w:rPr>
        <w:t xml:space="preserve"> район» в среднесрочной перспективе политика </w:t>
      </w:r>
      <w:proofErr w:type="spellStart"/>
      <w:r w:rsidR="000C66E5" w:rsidRPr="00A77A51">
        <w:rPr>
          <w:spacing w:val="2"/>
          <w:sz w:val="28"/>
          <w:szCs w:val="28"/>
        </w:rPr>
        <w:t>Оловяннинского</w:t>
      </w:r>
      <w:proofErr w:type="spellEnd"/>
      <w:r w:rsidR="000C66E5" w:rsidRPr="00A77A51">
        <w:rPr>
          <w:spacing w:val="2"/>
          <w:sz w:val="28"/>
          <w:szCs w:val="28"/>
        </w:rPr>
        <w:t xml:space="preserve"> района в области культуры будет направлена </w:t>
      </w:r>
      <w:proofErr w:type="gramStart"/>
      <w:r w:rsidR="000C66E5" w:rsidRPr="00A77A51">
        <w:rPr>
          <w:spacing w:val="2"/>
          <w:sz w:val="28"/>
          <w:szCs w:val="28"/>
        </w:rPr>
        <w:t>на</w:t>
      </w:r>
      <w:proofErr w:type="gramEnd"/>
      <w:r w:rsidR="000C66E5" w:rsidRPr="00A77A51">
        <w:rPr>
          <w:spacing w:val="2"/>
          <w:sz w:val="28"/>
          <w:szCs w:val="28"/>
        </w:rPr>
        <w:t>:</w:t>
      </w:r>
    </w:p>
    <w:p w:rsidR="000C66E5" w:rsidRPr="00A77A51" w:rsidRDefault="00C138E7" w:rsidP="00E347E7">
      <w:pPr>
        <w:pStyle w:val="a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proofErr w:type="gramStart"/>
      <w:r w:rsidR="000C66E5" w:rsidRPr="00A77A51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-</w:t>
      </w:r>
      <w:proofErr w:type="gramEnd"/>
      <w:r w:rsidR="000C66E5" w:rsidRPr="00A77A51">
        <w:rPr>
          <w:spacing w:val="2"/>
          <w:sz w:val="28"/>
          <w:szCs w:val="28"/>
        </w:rPr>
        <w:t xml:space="preserve">сохранение историко-культурного наследия </w:t>
      </w:r>
      <w:proofErr w:type="spellStart"/>
      <w:r w:rsidR="000C66E5" w:rsidRPr="00A77A51">
        <w:rPr>
          <w:spacing w:val="2"/>
          <w:sz w:val="28"/>
          <w:szCs w:val="28"/>
        </w:rPr>
        <w:t>Оловяннинского</w:t>
      </w:r>
      <w:proofErr w:type="spellEnd"/>
      <w:r w:rsidR="000C66E5" w:rsidRPr="00A77A51">
        <w:rPr>
          <w:spacing w:val="2"/>
          <w:sz w:val="28"/>
          <w:szCs w:val="28"/>
        </w:rPr>
        <w:t xml:space="preserve"> района;</w:t>
      </w:r>
    </w:p>
    <w:p w:rsidR="000C66E5" w:rsidRPr="00A77A51" w:rsidRDefault="00C138E7" w:rsidP="00E347E7">
      <w:pPr>
        <w:pStyle w:val="a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развитие кадрового потенциала отрасли;</w:t>
      </w:r>
    </w:p>
    <w:p w:rsidR="000C66E5" w:rsidRPr="00A77A51" w:rsidRDefault="00C138E7" w:rsidP="00C138E7">
      <w:pPr>
        <w:pStyle w:val="a8"/>
        <w:tabs>
          <w:tab w:val="left" w:pos="567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="000C66E5" w:rsidRPr="00A77A51">
        <w:rPr>
          <w:spacing w:val="2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C66E5" w:rsidRPr="00A77A51">
        <w:rPr>
          <w:sz w:val="28"/>
          <w:szCs w:val="28"/>
        </w:rPr>
        <w:t>О</w:t>
      </w:r>
      <w:r w:rsidR="000C66E5" w:rsidRPr="00A77A51">
        <w:rPr>
          <w:spacing w:val="2"/>
          <w:sz w:val="28"/>
          <w:szCs w:val="28"/>
        </w:rPr>
        <w:t>пределены приоритетные направления в сфере культуры:</w:t>
      </w:r>
    </w:p>
    <w:p w:rsidR="000C66E5" w:rsidRPr="00A77A51" w:rsidRDefault="00C138E7" w:rsidP="00E347E7">
      <w:pPr>
        <w:pStyle w:val="a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сохранение и популяризация культурного наследия;</w:t>
      </w:r>
    </w:p>
    <w:p w:rsidR="000C66E5" w:rsidRPr="00A77A51" w:rsidRDefault="00C138E7" w:rsidP="00E347E7">
      <w:pPr>
        <w:pStyle w:val="a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0C66E5" w:rsidRPr="00A77A51" w:rsidRDefault="00C138E7" w:rsidP="00E347E7">
      <w:pPr>
        <w:pStyle w:val="a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C66E5" w:rsidRPr="00A77A51">
        <w:rPr>
          <w:spacing w:val="2"/>
          <w:sz w:val="28"/>
          <w:szCs w:val="28"/>
        </w:rPr>
        <w:t>ремонт, реконструкция зданий учреждений культуры.</w:t>
      </w:r>
    </w:p>
    <w:p w:rsidR="000C66E5" w:rsidRPr="00A77A51" w:rsidRDefault="000C66E5" w:rsidP="004A1F48">
      <w:pPr>
        <w:pStyle w:val="a8"/>
        <w:jc w:val="center"/>
        <w:rPr>
          <w:b/>
          <w:bCs/>
          <w:sz w:val="28"/>
          <w:szCs w:val="28"/>
        </w:rPr>
      </w:pPr>
      <w:r w:rsidRPr="00A77A51">
        <w:rPr>
          <w:b/>
          <w:bCs/>
          <w:sz w:val="28"/>
          <w:szCs w:val="28"/>
        </w:rPr>
        <w:t>3.ЦЕЛИ И ЗАДАЧИ ПОДПРОГРАММЫ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 Основная цель подпрограммы: </w:t>
      </w:r>
      <w:r w:rsidR="006C679C" w:rsidRPr="00A77A51">
        <w:rPr>
          <w:color w:val="000000"/>
          <w:sz w:val="28"/>
          <w:szCs w:val="28"/>
        </w:rPr>
        <w:t>Бесперебойное функционирование учреждений культуры и дополнительного образования</w:t>
      </w:r>
      <w:r w:rsidR="00D371E6">
        <w:rPr>
          <w:color w:val="000000"/>
          <w:sz w:val="28"/>
          <w:szCs w:val="28"/>
        </w:rPr>
        <w:t>.</w:t>
      </w:r>
      <w:r w:rsidR="006C679C" w:rsidRPr="00A77A51">
        <w:rPr>
          <w:color w:val="000000"/>
          <w:sz w:val="28"/>
          <w:szCs w:val="28"/>
        </w:rPr>
        <w:t xml:space="preserve">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задачи подпрограммы: 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  <w:r w:rsidRPr="00A77A51">
        <w:rPr>
          <w:rFonts w:eastAsia="Calibri"/>
          <w:sz w:val="28"/>
          <w:szCs w:val="28"/>
        </w:rPr>
        <w:t>- о</w:t>
      </w:r>
      <w:r w:rsidRPr="00A77A51">
        <w:rPr>
          <w:rFonts w:eastAsia="Calibri"/>
          <w:bCs/>
          <w:sz w:val="28"/>
          <w:szCs w:val="28"/>
        </w:rPr>
        <w:t>беспечение деятельности подведомственных муниципальных учреждений;</w:t>
      </w:r>
    </w:p>
    <w:p w:rsidR="00E347E7" w:rsidRPr="00A77A51" w:rsidRDefault="00E347E7" w:rsidP="00E347E7">
      <w:pPr>
        <w:pStyle w:val="a8"/>
        <w:jc w:val="both"/>
        <w:rPr>
          <w:rFonts w:eastAsia="Calibri"/>
          <w:sz w:val="28"/>
          <w:szCs w:val="28"/>
        </w:rPr>
      </w:pPr>
      <w:r w:rsidRPr="00A77A51">
        <w:rPr>
          <w:rFonts w:eastAsia="Calibri"/>
          <w:sz w:val="28"/>
          <w:szCs w:val="28"/>
        </w:rPr>
        <w:t>-своевременная и достоверная обработка первичных бух</w:t>
      </w:r>
      <w:r w:rsidRPr="00A77A51">
        <w:rPr>
          <w:rFonts w:eastAsia="Calibri"/>
          <w:sz w:val="28"/>
          <w:szCs w:val="28"/>
        </w:rPr>
        <w:softHyphen/>
        <w:t>галтерских документов подведомственных учреждений и предоставление отчетности вышестоящим ор</w:t>
      </w:r>
      <w:r w:rsidRPr="00A77A51">
        <w:rPr>
          <w:rFonts w:eastAsia="Calibri"/>
          <w:sz w:val="28"/>
          <w:szCs w:val="28"/>
        </w:rPr>
        <w:softHyphen/>
        <w:t>ганизациям;</w:t>
      </w:r>
    </w:p>
    <w:p w:rsidR="00E347E7" w:rsidRPr="00A77A51" w:rsidRDefault="00E347E7" w:rsidP="00E347E7">
      <w:pPr>
        <w:pStyle w:val="a8"/>
        <w:jc w:val="both"/>
        <w:rPr>
          <w:rFonts w:eastAsia="Calibri"/>
          <w:sz w:val="28"/>
          <w:szCs w:val="28"/>
        </w:rPr>
      </w:pPr>
      <w:r w:rsidRPr="00A77A51">
        <w:rPr>
          <w:rFonts w:eastAsia="Calibri"/>
          <w:sz w:val="28"/>
          <w:szCs w:val="28"/>
        </w:rPr>
        <w:t>-повышение эффективности бюджетных расходов в сферах реализации муниципальной программы;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  <w:r w:rsidRPr="00A77A51">
        <w:rPr>
          <w:rFonts w:eastAsia="Calibri"/>
          <w:sz w:val="28"/>
          <w:szCs w:val="28"/>
        </w:rPr>
        <w:lastRenderedPageBreak/>
        <w:t>-оказание методической помощи, подведомственным учреждениям культуры и дополнительного образования;</w:t>
      </w:r>
    </w:p>
    <w:p w:rsidR="000C66E5" w:rsidRPr="00A77A51" w:rsidRDefault="000C66E5" w:rsidP="00ED601E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Раздел 4.  СРОКИ И ЭТАПЫ РЕАЛИЗАЦИИ  ПОДПРОГРАММЫ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Срок реализации  подпрограммы - 2020 - 202</w:t>
      </w:r>
      <w:r w:rsidR="004A1F48">
        <w:rPr>
          <w:spacing w:val="2"/>
          <w:sz w:val="28"/>
          <w:szCs w:val="28"/>
        </w:rPr>
        <w:t>6</w:t>
      </w:r>
      <w:r w:rsidRPr="00A77A51">
        <w:rPr>
          <w:spacing w:val="2"/>
          <w:sz w:val="28"/>
          <w:szCs w:val="28"/>
        </w:rPr>
        <w:t xml:space="preserve"> годы. Муниципальная подпро</w:t>
      </w:r>
      <w:r w:rsidR="006C679C" w:rsidRPr="00A77A51">
        <w:rPr>
          <w:spacing w:val="2"/>
          <w:sz w:val="28"/>
          <w:szCs w:val="28"/>
        </w:rPr>
        <w:t>грамма реализуется в один этап.</w:t>
      </w:r>
    </w:p>
    <w:p w:rsidR="00E347E7" w:rsidRPr="00A77A51" w:rsidRDefault="00E347E7" w:rsidP="00ED601E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77A51">
        <w:rPr>
          <w:b/>
          <w:color w:val="000000"/>
          <w:sz w:val="28"/>
          <w:szCs w:val="28"/>
        </w:rPr>
        <w:t>Раздел 5. Перечень основных мероприятий</w:t>
      </w:r>
      <w:r w:rsidRPr="00A77A51">
        <w:rPr>
          <w:b/>
          <w:bCs/>
          <w:color w:val="000000"/>
          <w:sz w:val="28"/>
          <w:szCs w:val="28"/>
        </w:rPr>
        <w:t xml:space="preserve"> подпрограммы</w:t>
      </w:r>
    </w:p>
    <w:p w:rsidR="00E347E7" w:rsidRPr="00A77A51" w:rsidRDefault="00E347E7" w:rsidP="00141C4F">
      <w:pPr>
        <w:pStyle w:val="a8"/>
        <w:ind w:firstLine="708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Система программных мероприятий представляет собой комплекс мер по финансово–экономическому, материально-техническому обеспечению условий, </w:t>
      </w:r>
      <w:r w:rsidRPr="00A77A51">
        <w:rPr>
          <w:sz w:val="28"/>
          <w:szCs w:val="28"/>
        </w:rPr>
        <w:t xml:space="preserve">направленных на решение поставленных задач, которые   приведены в </w:t>
      </w:r>
      <w:hyperlink w:anchor="sub_2000" w:history="1">
        <w:r w:rsidRPr="00A77A51">
          <w:rPr>
            <w:rStyle w:val="a7"/>
            <w:color w:val="auto"/>
            <w:sz w:val="28"/>
            <w:szCs w:val="28"/>
          </w:rPr>
          <w:t>Приложении №1</w:t>
        </w:r>
      </w:hyperlink>
      <w:r w:rsidRPr="00A77A51">
        <w:rPr>
          <w:sz w:val="28"/>
          <w:szCs w:val="28"/>
        </w:rPr>
        <w:t xml:space="preserve"> к настоящей программе.</w:t>
      </w:r>
    </w:p>
    <w:p w:rsidR="006C679C" w:rsidRPr="00A77A51" w:rsidRDefault="006C679C" w:rsidP="00E347E7">
      <w:pPr>
        <w:pStyle w:val="a8"/>
        <w:jc w:val="both"/>
        <w:rPr>
          <w:spacing w:val="2"/>
          <w:sz w:val="28"/>
          <w:szCs w:val="28"/>
        </w:rPr>
      </w:pPr>
    </w:p>
    <w:p w:rsidR="00E347E7" w:rsidRPr="00A77A51" w:rsidRDefault="00E347E7" w:rsidP="00ED601E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Раздел 6</w:t>
      </w:r>
      <w:r w:rsidR="00AA5DD4" w:rsidRPr="00A77A51">
        <w:rPr>
          <w:b/>
          <w:sz w:val="28"/>
          <w:szCs w:val="28"/>
        </w:rPr>
        <w:t>. ЦЕЛЕВЫЕ ПОКАЗАТЕЛИ (ИНДИКАТОРЫ) ПОДПРОГРАММЫ</w:t>
      </w:r>
    </w:p>
    <w:tbl>
      <w:tblPr>
        <w:tblStyle w:val="aa"/>
        <w:tblW w:w="100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714"/>
        <w:gridCol w:w="709"/>
        <w:gridCol w:w="709"/>
        <w:gridCol w:w="708"/>
        <w:gridCol w:w="709"/>
        <w:gridCol w:w="709"/>
        <w:gridCol w:w="709"/>
        <w:gridCol w:w="708"/>
        <w:gridCol w:w="659"/>
      </w:tblGrid>
      <w:tr w:rsidR="00D316D6" w:rsidRPr="00A77A51" w:rsidTr="00407A34">
        <w:tc>
          <w:tcPr>
            <w:tcW w:w="710" w:type="dxa"/>
          </w:tcPr>
          <w:p w:rsidR="00D316D6" w:rsidRPr="00A77A51" w:rsidRDefault="00D316D6" w:rsidP="00E347E7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№</w:t>
            </w:r>
            <w:proofErr w:type="gramStart"/>
            <w:r w:rsidRPr="00A77A51">
              <w:rPr>
                <w:sz w:val="28"/>
                <w:szCs w:val="28"/>
              </w:rPr>
              <w:t>п</w:t>
            </w:r>
            <w:proofErr w:type="gramEnd"/>
            <w:r w:rsidRPr="00A77A51">
              <w:rPr>
                <w:sz w:val="28"/>
                <w:szCs w:val="28"/>
              </w:rPr>
              <w:t>/п</w:t>
            </w:r>
          </w:p>
        </w:tc>
        <w:tc>
          <w:tcPr>
            <w:tcW w:w="3714" w:type="dxa"/>
          </w:tcPr>
          <w:p w:rsidR="00D316D6" w:rsidRPr="00A77A51" w:rsidRDefault="00D316D6" w:rsidP="00E347E7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709" w:type="dxa"/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Ед. изм.</w:t>
            </w:r>
          </w:p>
        </w:tc>
        <w:tc>
          <w:tcPr>
            <w:tcW w:w="709" w:type="dxa"/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2020 г</w:t>
            </w:r>
          </w:p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8" w:type="dxa"/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2021 г</w:t>
            </w:r>
          </w:p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2022</w:t>
            </w:r>
            <w:r w:rsidR="00407A34">
              <w:rPr>
                <w:sz w:val="20"/>
                <w:szCs w:val="28"/>
              </w:rPr>
              <w:t xml:space="preserve"> </w:t>
            </w:r>
            <w:r w:rsidRPr="00772C13">
              <w:rPr>
                <w:sz w:val="20"/>
                <w:szCs w:val="28"/>
              </w:rPr>
              <w:t>г</w:t>
            </w:r>
          </w:p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2023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16D6" w:rsidRPr="00772C13" w:rsidRDefault="00D316D6" w:rsidP="00E347E7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2024 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16D6" w:rsidRPr="00772C13" w:rsidRDefault="00D316D6" w:rsidP="00B834CF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2025 г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2026 г.</w:t>
            </w:r>
          </w:p>
        </w:tc>
      </w:tr>
      <w:tr w:rsidR="00D316D6" w:rsidRPr="00A77A51" w:rsidTr="00407A34">
        <w:tc>
          <w:tcPr>
            <w:tcW w:w="710" w:type="dxa"/>
          </w:tcPr>
          <w:p w:rsidR="00D316D6" w:rsidRPr="00A77A51" w:rsidRDefault="00D316D6" w:rsidP="00D316D6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D316D6" w:rsidRPr="00A77A51" w:rsidRDefault="00D316D6" w:rsidP="00D316D6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Доля повышения эффективности и результативности деятельности </w:t>
            </w:r>
            <w:r w:rsidRPr="00A77A51">
              <w:rPr>
                <w:rFonts w:eastAsia="Calibri"/>
                <w:sz w:val="28"/>
                <w:szCs w:val="28"/>
              </w:rPr>
              <w:t xml:space="preserve">Централизованной бухгалтерия  учреждений культуры»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 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%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90</w:t>
            </w:r>
          </w:p>
        </w:tc>
        <w:tc>
          <w:tcPr>
            <w:tcW w:w="708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95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</w:tr>
      <w:tr w:rsidR="00D316D6" w:rsidRPr="00A77A51" w:rsidTr="00407A34">
        <w:trPr>
          <w:trHeight w:val="2074"/>
        </w:trPr>
        <w:tc>
          <w:tcPr>
            <w:tcW w:w="710" w:type="dxa"/>
          </w:tcPr>
          <w:p w:rsidR="00D316D6" w:rsidRPr="00A77A51" w:rsidRDefault="00D316D6" w:rsidP="00D316D6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:rsidR="00D316D6" w:rsidRPr="00A77A51" w:rsidRDefault="00D316D6" w:rsidP="00D316D6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Исполнение бюджетных ассигнований     в рамках мероприятий подпрограммы, отсутствие просроченной кредиторской задолженности  - 100%;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%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D316D6" w:rsidRPr="00772C13" w:rsidRDefault="00D316D6" w:rsidP="00D316D6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</w:tr>
    </w:tbl>
    <w:p w:rsidR="00BB12D3" w:rsidRPr="00A77A51" w:rsidRDefault="003E5F13" w:rsidP="00E347E7">
      <w:pPr>
        <w:pStyle w:val="a8"/>
        <w:jc w:val="both"/>
        <w:rPr>
          <w:b/>
          <w:spacing w:val="2"/>
          <w:sz w:val="28"/>
          <w:szCs w:val="28"/>
        </w:rPr>
      </w:pPr>
      <w:r w:rsidRPr="00A77A51">
        <w:rPr>
          <w:b/>
          <w:sz w:val="28"/>
          <w:szCs w:val="28"/>
        </w:rPr>
        <w:t xml:space="preserve">    Раздел 7</w:t>
      </w:r>
      <w:r w:rsidR="00BB12D3" w:rsidRPr="00A77A51">
        <w:rPr>
          <w:b/>
          <w:sz w:val="28"/>
          <w:szCs w:val="28"/>
        </w:rPr>
        <w:t>.</w:t>
      </w:r>
      <w:r w:rsidR="00BB12D3" w:rsidRPr="00A77A51">
        <w:rPr>
          <w:b/>
          <w:spacing w:val="2"/>
          <w:sz w:val="28"/>
          <w:szCs w:val="28"/>
        </w:rPr>
        <w:t xml:space="preserve"> ФИНАНСОВОЕ ОБЕСПЕЧЕНИЕ ПОДПРОГРАММЫ</w:t>
      </w:r>
    </w:p>
    <w:p w:rsidR="00BB12D3" w:rsidRPr="00A77A51" w:rsidRDefault="00BB12D3" w:rsidP="001221EB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A77A51">
        <w:rPr>
          <w:color w:val="000000"/>
          <w:sz w:val="28"/>
          <w:szCs w:val="28"/>
        </w:rPr>
        <w:t>Мероприятия подпрограммы реализуются за счет средств бюджета муниципального района «</w:t>
      </w:r>
      <w:proofErr w:type="spellStart"/>
      <w:r w:rsidRPr="00A77A51">
        <w:rPr>
          <w:sz w:val="28"/>
          <w:szCs w:val="28"/>
        </w:rPr>
        <w:t>Оловяннинский</w:t>
      </w:r>
      <w:proofErr w:type="spellEnd"/>
      <w:r w:rsidRPr="00A77A51">
        <w:rPr>
          <w:color w:val="000000"/>
          <w:sz w:val="28"/>
          <w:szCs w:val="28"/>
        </w:rPr>
        <w:t xml:space="preserve"> район» и частично за счет средств бюджета городских и сельских поселений (Дома культуры - Соглашение о передаче полномочий, заключаемое администрациями ежегодно). </w:t>
      </w:r>
    </w:p>
    <w:p w:rsidR="00BB12D3" w:rsidRPr="00F27BB1" w:rsidRDefault="00BB12D3" w:rsidP="00412D4B">
      <w:pPr>
        <w:pStyle w:val="a8"/>
        <w:ind w:firstLine="567"/>
        <w:jc w:val="both"/>
        <w:rPr>
          <w:color w:val="FF0000"/>
          <w:sz w:val="28"/>
          <w:szCs w:val="28"/>
        </w:rPr>
      </w:pPr>
      <w:r w:rsidRPr="00A77A51">
        <w:rPr>
          <w:sz w:val="28"/>
          <w:szCs w:val="28"/>
        </w:rPr>
        <w:t>В процессе реализации  подпрограммы в нее могут вноситься изменения,  включаться дополнительные разделы по направлениям, отражающим вопросы обеспечения деятельности  учреждений культуры и дополнительного образования в сфере культуры.</w:t>
      </w:r>
      <w:r w:rsidRPr="00A77A51">
        <w:rPr>
          <w:color w:val="000000"/>
          <w:sz w:val="28"/>
          <w:szCs w:val="28"/>
        </w:rPr>
        <w:t xml:space="preserve"> </w:t>
      </w:r>
    </w:p>
    <w:p w:rsidR="000A106E" w:rsidRPr="00A77A51" w:rsidRDefault="000A106E" w:rsidP="00412D4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8. ОПИСАНИЕ РИСКОВ РЕАЛИЗАЦИИ ПОДПРОГРАММЫ И СПОСОБОВ ИХ МИНИМИЗАЦИИ</w:t>
      </w:r>
    </w:p>
    <w:p w:rsidR="00BB12D3" w:rsidRDefault="000A106E" w:rsidP="00412D4B">
      <w:pPr>
        <w:tabs>
          <w:tab w:val="left" w:pos="31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Перечень возможных рисков, связанных с достижением основной цели, решением задач подпрограммы, оценка их масштабов и последствий, а также 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системы мер по их предотвращению </w:t>
      </w:r>
      <w:r w:rsidR="00412D4B" w:rsidRPr="00A77A51">
        <w:rPr>
          <w:rFonts w:ascii="Times New Roman" w:eastAsia="Times New Roman" w:hAnsi="Times New Roman" w:cs="Times New Roman"/>
          <w:sz w:val="28"/>
          <w:szCs w:val="28"/>
        </w:rPr>
        <w:t>определены в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разделе 8  Программы</w:t>
      </w:r>
      <w:r w:rsidR="00412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1E6" w:rsidRDefault="00D371E6" w:rsidP="00412D4B">
      <w:pPr>
        <w:tabs>
          <w:tab w:val="left" w:pos="31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1E6" w:rsidRDefault="00D371E6" w:rsidP="00412D4B">
      <w:pPr>
        <w:tabs>
          <w:tab w:val="left" w:pos="31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1E6" w:rsidRPr="00A77A51" w:rsidRDefault="00D371E6" w:rsidP="00412D4B">
      <w:pPr>
        <w:tabs>
          <w:tab w:val="left" w:pos="310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5DD4" w:rsidRPr="00412D4B" w:rsidRDefault="00AA5DD4" w:rsidP="00412D4B">
      <w:pPr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12D4B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ПОДПРОГРАММЫ</w:t>
      </w:r>
    </w:p>
    <w:p w:rsidR="00AA5DD4" w:rsidRPr="00A77A51" w:rsidRDefault="00AA5DD4" w:rsidP="00412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Cs/>
          <w:sz w:val="28"/>
          <w:szCs w:val="28"/>
        </w:rPr>
        <w:t>В ход</w:t>
      </w:r>
      <w:r w:rsidR="000A106E" w:rsidRPr="00A77A51">
        <w:rPr>
          <w:rFonts w:ascii="Times New Roman" w:hAnsi="Times New Roman" w:cs="Times New Roman"/>
          <w:bCs/>
          <w:sz w:val="28"/>
          <w:szCs w:val="28"/>
        </w:rPr>
        <w:t>е реализации подпрограммы к 202</w:t>
      </w:r>
      <w:r w:rsidR="00CE5C40">
        <w:rPr>
          <w:rFonts w:ascii="Times New Roman" w:hAnsi="Times New Roman" w:cs="Times New Roman"/>
          <w:bCs/>
          <w:sz w:val="28"/>
          <w:szCs w:val="28"/>
        </w:rPr>
        <w:t>6</w:t>
      </w:r>
      <w:r w:rsidR="00BE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bCs/>
          <w:sz w:val="28"/>
          <w:szCs w:val="28"/>
        </w:rPr>
        <w:t>году предполагается:</w:t>
      </w:r>
    </w:p>
    <w:p w:rsidR="00AA5DD4" w:rsidRPr="00A77A51" w:rsidRDefault="00AA5DD4" w:rsidP="0041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- повысить качество оказания муниципальной услуги «Обеспечение деятельности подведомственных учреждений  по централизованному бухгалтерскому учёту и хозяйственно-техническому  обслуживанию»;</w:t>
      </w:r>
    </w:p>
    <w:p w:rsidR="00AA5DD4" w:rsidRPr="00A77A51" w:rsidRDefault="00AA5DD4" w:rsidP="000A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- обеспечить повышение эффективности использования бюджетных средств, выделяемых на финансовое обеспечение  подпрограммы и основных мероприятий и достижение предусмотренных в подпрограмме показателей</w:t>
      </w:r>
    </w:p>
    <w:p w:rsidR="00AA5DD4" w:rsidRPr="00A77A51" w:rsidRDefault="00AA5DD4" w:rsidP="000A106E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</w:t>
      </w:r>
      <w:r w:rsidR="000A106E" w:rsidRPr="00A77A51">
        <w:rPr>
          <w:rFonts w:ascii="Times New Roman" w:hAnsi="Times New Roman" w:cs="Times New Roman"/>
          <w:sz w:val="28"/>
          <w:szCs w:val="28"/>
        </w:rPr>
        <w:t xml:space="preserve">  в </w:t>
      </w:r>
      <w:r w:rsidR="00544706" w:rsidRPr="00A77A51">
        <w:rPr>
          <w:rFonts w:ascii="Times New Roman" w:hAnsi="Times New Roman" w:cs="Times New Roman"/>
          <w:sz w:val="28"/>
          <w:szCs w:val="28"/>
        </w:rPr>
        <w:t>учреждениях культуры</w:t>
      </w:r>
      <w:r w:rsidR="000A106E" w:rsidRPr="00A77A51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образования. </w:t>
      </w:r>
    </w:p>
    <w:p w:rsidR="00474A16" w:rsidRPr="00474A16" w:rsidRDefault="00474A16" w:rsidP="00D371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4A16">
        <w:rPr>
          <w:rFonts w:ascii="Times New Roman" w:hAnsi="Times New Roman" w:cs="Times New Roman"/>
          <w:b/>
          <w:sz w:val="28"/>
          <w:szCs w:val="28"/>
        </w:rPr>
        <w:t>Подпрограмма  «Обеспечение реализации муниципальной программы</w:t>
      </w:r>
    </w:p>
    <w:p w:rsidR="00474A16" w:rsidRPr="00071844" w:rsidRDefault="00474A16" w:rsidP="00D371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sz w:val="20"/>
          <w:szCs w:val="18"/>
        </w:rPr>
      </w:pPr>
      <w:r w:rsidRPr="00474A16">
        <w:rPr>
          <w:rFonts w:ascii="Times New Roman" w:hAnsi="Times New Roman" w:cs="Times New Roman"/>
          <w:b/>
          <w:sz w:val="28"/>
          <w:szCs w:val="28"/>
        </w:rPr>
        <w:t xml:space="preserve"> (обеспечивающая подпрограмма)»</w:t>
      </w:r>
      <w:r w:rsidRPr="00071844">
        <w:rPr>
          <w:b/>
          <w:sz w:val="28"/>
        </w:rPr>
        <w:t xml:space="preserve"> </w:t>
      </w:r>
      <w:r w:rsidRPr="00474A16">
        <w:rPr>
          <w:rFonts w:ascii="Times New Roman" w:hAnsi="Times New Roman" w:cs="Times New Roman"/>
          <w:b/>
          <w:sz w:val="28"/>
        </w:rPr>
        <w:t>на 2020 -2026г</w:t>
      </w:r>
      <w:proofErr w:type="gramStart"/>
      <w:r w:rsidRPr="00474A16">
        <w:rPr>
          <w:rFonts w:ascii="Times New Roman" w:hAnsi="Times New Roman" w:cs="Times New Roman"/>
          <w:b/>
          <w:sz w:val="28"/>
        </w:rPr>
        <w:t>.г</w:t>
      </w:r>
      <w:proofErr w:type="gramEnd"/>
      <w:r w:rsidRPr="00474A16">
        <w:rPr>
          <w:rFonts w:ascii="Times New Roman" w:hAnsi="Times New Roman" w:cs="Times New Roman"/>
          <w:b/>
          <w:sz w:val="28"/>
        </w:rPr>
        <w:t>»</w:t>
      </w:r>
    </w:p>
    <w:p w:rsidR="00474A16" w:rsidRDefault="00474A16" w:rsidP="00D371E6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4A16" w:rsidRPr="004D243C" w:rsidRDefault="00474A16" w:rsidP="00D371E6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4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подпрограммы </w:t>
      </w:r>
    </w:p>
    <w:p w:rsidR="00474A16" w:rsidRPr="00A77A51" w:rsidRDefault="00474A16" w:rsidP="00D371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252"/>
        <w:tblW w:w="9922" w:type="dxa"/>
        <w:tblLayout w:type="fixed"/>
        <w:tblLook w:val="04A0" w:firstRow="1" w:lastRow="0" w:firstColumn="1" w:lastColumn="0" w:noHBand="0" w:noVBand="1"/>
      </w:tblPr>
      <w:tblGrid>
        <w:gridCol w:w="2522"/>
        <w:gridCol w:w="7400"/>
      </w:tblGrid>
      <w:tr w:rsidR="00474A16" w:rsidRPr="00A77A51" w:rsidTr="00474A16">
        <w:trPr>
          <w:trHeight w:val="620"/>
        </w:trPr>
        <w:tc>
          <w:tcPr>
            <w:tcW w:w="2522" w:type="dxa"/>
          </w:tcPr>
          <w:p w:rsidR="00474A16" w:rsidRPr="00A77A51" w:rsidRDefault="00474A16" w:rsidP="00D37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00" w:type="dxa"/>
          </w:tcPr>
          <w:p w:rsidR="00474A16" w:rsidRPr="00A77A51" w:rsidRDefault="00474A16" w:rsidP="00D371E6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Админи</w:t>
            </w:r>
            <w:r>
              <w:rPr>
                <w:sz w:val="28"/>
                <w:szCs w:val="28"/>
              </w:rPr>
              <w:t>страция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район»</w:t>
            </w:r>
          </w:p>
        </w:tc>
      </w:tr>
      <w:tr w:rsidR="00474A16" w:rsidRPr="00A77A51" w:rsidTr="00474A16">
        <w:trPr>
          <w:trHeight w:val="1149"/>
        </w:trPr>
        <w:tc>
          <w:tcPr>
            <w:tcW w:w="2522" w:type="dxa"/>
          </w:tcPr>
          <w:p w:rsidR="00474A16" w:rsidRPr="00A77A51" w:rsidRDefault="00474A16" w:rsidP="00D371E6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0" w:type="dxa"/>
          </w:tcPr>
          <w:p w:rsidR="00474A16" w:rsidRPr="005F7A10" w:rsidRDefault="00474A16" w:rsidP="00D371E6">
            <w:pPr>
              <w:rPr>
                <w:color w:val="000000"/>
                <w:sz w:val="28"/>
              </w:rPr>
            </w:pPr>
            <w:r w:rsidRPr="005F7A10">
              <w:rPr>
                <w:color w:val="000000"/>
                <w:sz w:val="28"/>
              </w:rPr>
              <w:t>Муниципальное казенное учреждение «Централизованная бухгалтерия учреждений культуры  и органов местного самоуправления «Администрация муниципального района «</w:t>
            </w:r>
            <w:proofErr w:type="spellStart"/>
            <w:r w:rsidRPr="005F7A10">
              <w:rPr>
                <w:color w:val="000000"/>
                <w:sz w:val="28"/>
              </w:rPr>
              <w:t>Оловяннинский</w:t>
            </w:r>
            <w:proofErr w:type="spellEnd"/>
            <w:r w:rsidRPr="005F7A10">
              <w:rPr>
                <w:color w:val="000000"/>
                <w:sz w:val="28"/>
              </w:rPr>
              <w:t xml:space="preserve"> район»</w:t>
            </w:r>
            <w:r>
              <w:rPr>
                <w:color w:val="000000"/>
                <w:sz w:val="28"/>
              </w:rPr>
              <w:t xml:space="preserve"> </w:t>
            </w:r>
          </w:p>
          <w:p w:rsidR="00474A16" w:rsidRPr="00A77A51" w:rsidRDefault="00474A16" w:rsidP="00D371E6">
            <w:pPr>
              <w:rPr>
                <w:rFonts w:eastAsia="Calibri"/>
                <w:sz w:val="24"/>
                <w:szCs w:val="24"/>
              </w:rPr>
            </w:pPr>
            <w:r w:rsidRPr="00A77A51">
              <w:rPr>
                <w:rFonts w:eastAsia="Calibri"/>
                <w:sz w:val="28"/>
                <w:szCs w:val="28"/>
              </w:rPr>
              <w:t>Отдел культуры администрации муниципального района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О</w:t>
            </w:r>
            <w:r w:rsidRPr="00A77A51">
              <w:rPr>
                <w:rFonts w:eastAsia="Calibri"/>
                <w:sz w:val="28"/>
                <w:szCs w:val="28"/>
              </w:rPr>
              <w:t>ловяннинский</w:t>
            </w:r>
            <w:proofErr w:type="spellEnd"/>
            <w:r w:rsidRPr="00A77A51">
              <w:rPr>
                <w:rFonts w:eastAsia="Calibri"/>
                <w:sz w:val="28"/>
                <w:szCs w:val="28"/>
              </w:rPr>
              <w:t xml:space="preserve"> район»</w:t>
            </w:r>
          </w:p>
        </w:tc>
      </w:tr>
      <w:tr w:rsidR="00474A16" w:rsidRPr="00A77A51" w:rsidTr="00474A16">
        <w:trPr>
          <w:trHeight w:val="699"/>
        </w:trPr>
        <w:tc>
          <w:tcPr>
            <w:tcW w:w="2522" w:type="dxa"/>
            <w:tcBorders>
              <w:bottom w:val="single" w:sz="4" w:space="0" w:color="auto"/>
            </w:tcBorders>
            <w:hideMark/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hideMark/>
          </w:tcPr>
          <w:p w:rsidR="00474A16" w:rsidRPr="00A77A51" w:rsidRDefault="00474A16" w:rsidP="00474A1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 Бесперебойное функционирование учреждений культуры и    дополнительного образования в сфере культуры.</w:t>
            </w:r>
          </w:p>
        </w:tc>
      </w:tr>
      <w:tr w:rsidR="00474A16" w:rsidRPr="00A77A51" w:rsidTr="00474A16">
        <w:trPr>
          <w:trHeight w:val="1075"/>
        </w:trPr>
        <w:tc>
          <w:tcPr>
            <w:tcW w:w="2522" w:type="dxa"/>
            <w:tcBorders>
              <w:top w:val="single" w:sz="4" w:space="0" w:color="auto"/>
            </w:tcBorders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474A16" w:rsidRPr="00A77A51" w:rsidRDefault="00D371E6" w:rsidP="00474A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74A16" w:rsidRPr="00A77A51">
              <w:rPr>
                <w:rFonts w:eastAsia="Calibri"/>
                <w:sz w:val="28"/>
                <w:szCs w:val="28"/>
              </w:rPr>
              <w:t>.своевременная и достоверная обработка первичных бух</w:t>
            </w:r>
            <w:r w:rsidR="00474A16" w:rsidRPr="00A77A51">
              <w:rPr>
                <w:rFonts w:eastAsia="Calibri"/>
                <w:sz w:val="28"/>
                <w:szCs w:val="28"/>
              </w:rPr>
              <w:softHyphen/>
              <w:t>галтерских документов подведомственных учреждений и предоставление отчетности вышестоящим ор</w:t>
            </w:r>
            <w:r w:rsidR="00474A16" w:rsidRPr="00A77A51">
              <w:rPr>
                <w:rFonts w:eastAsia="Calibri"/>
                <w:sz w:val="28"/>
                <w:szCs w:val="28"/>
              </w:rPr>
              <w:softHyphen/>
              <w:t>ганизациям;</w:t>
            </w:r>
          </w:p>
          <w:p w:rsidR="00474A16" w:rsidRPr="00A77A51" w:rsidRDefault="00D371E6" w:rsidP="00474A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474A16" w:rsidRPr="00A77A51">
              <w:rPr>
                <w:rFonts w:eastAsia="Calibri"/>
                <w:sz w:val="28"/>
                <w:szCs w:val="28"/>
              </w:rPr>
              <w:t>обеспечение эффективного исполнения  функций и муниципальных услуг по хозяйственно-техническому обеспечению</w:t>
            </w:r>
            <w:r>
              <w:rPr>
                <w:rFonts w:eastAsia="Calibri"/>
                <w:sz w:val="28"/>
                <w:szCs w:val="28"/>
              </w:rPr>
              <w:t xml:space="preserve"> подведомственных учреждений;</w:t>
            </w:r>
            <w:r>
              <w:rPr>
                <w:rFonts w:eastAsia="Calibri"/>
                <w:sz w:val="28"/>
                <w:szCs w:val="28"/>
              </w:rPr>
              <w:br/>
              <w:t>3.</w:t>
            </w:r>
            <w:r w:rsidR="00474A16" w:rsidRPr="00A77A51">
              <w:rPr>
                <w:rFonts w:eastAsia="Calibri"/>
                <w:sz w:val="28"/>
                <w:szCs w:val="28"/>
              </w:rPr>
              <w:t>повышение эффективности бюджетных расходов в сферах реализации муниципальной программы;</w:t>
            </w:r>
          </w:p>
          <w:p w:rsidR="00474A16" w:rsidRPr="00A77A51" w:rsidRDefault="00474A16" w:rsidP="00474A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74A16" w:rsidRPr="00A77A51" w:rsidTr="00474A16">
        <w:tc>
          <w:tcPr>
            <w:tcW w:w="2522" w:type="dxa"/>
            <w:hideMark/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Этапы и сроки реализации  </w:t>
            </w:r>
            <w:r w:rsidRPr="00A77A51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00" w:type="dxa"/>
            <w:hideMark/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lastRenderedPageBreak/>
              <w:t>2020 - 202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77A51">
              <w:rPr>
                <w:color w:val="000000"/>
                <w:sz w:val="28"/>
                <w:szCs w:val="28"/>
              </w:rPr>
              <w:t xml:space="preserve"> год</w:t>
            </w:r>
          </w:p>
          <w:p w:rsidR="00474A16" w:rsidRDefault="00474A16" w:rsidP="00474A16">
            <w:pPr>
              <w:rPr>
                <w:sz w:val="28"/>
                <w:szCs w:val="28"/>
              </w:rPr>
            </w:pPr>
          </w:p>
          <w:p w:rsidR="00D371E6" w:rsidRDefault="00D371E6" w:rsidP="00474A16">
            <w:pPr>
              <w:rPr>
                <w:sz w:val="28"/>
                <w:szCs w:val="28"/>
              </w:rPr>
            </w:pPr>
          </w:p>
          <w:p w:rsidR="00D371E6" w:rsidRDefault="00D371E6" w:rsidP="00474A16">
            <w:pPr>
              <w:rPr>
                <w:sz w:val="28"/>
                <w:szCs w:val="28"/>
              </w:rPr>
            </w:pPr>
          </w:p>
          <w:p w:rsidR="00D371E6" w:rsidRDefault="00D371E6" w:rsidP="00474A16">
            <w:pPr>
              <w:rPr>
                <w:sz w:val="28"/>
                <w:szCs w:val="28"/>
              </w:rPr>
            </w:pPr>
          </w:p>
          <w:p w:rsidR="00D371E6" w:rsidRDefault="00D371E6" w:rsidP="00474A16">
            <w:pPr>
              <w:rPr>
                <w:sz w:val="28"/>
                <w:szCs w:val="28"/>
              </w:rPr>
            </w:pPr>
          </w:p>
          <w:p w:rsidR="00D371E6" w:rsidRPr="00A77A51" w:rsidRDefault="00D371E6" w:rsidP="00474A16">
            <w:pPr>
              <w:rPr>
                <w:sz w:val="28"/>
                <w:szCs w:val="28"/>
              </w:rPr>
            </w:pPr>
          </w:p>
        </w:tc>
      </w:tr>
      <w:tr w:rsidR="00474A16" w:rsidRPr="00A77A51" w:rsidTr="00D371E6">
        <w:trPr>
          <w:trHeight w:val="3113"/>
        </w:trPr>
        <w:tc>
          <w:tcPr>
            <w:tcW w:w="2522" w:type="dxa"/>
            <w:tcBorders>
              <w:bottom w:val="single" w:sz="4" w:space="0" w:color="auto"/>
            </w:tcBorders>
            <w:hideMark/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hideMark/>
          </w:tcPr>
          <w:p w:rsidR="00474A16" w:rsidRDefault="00474A16" w:rsidP="00474A16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18"/>
                <w:szCs w:val="18"/>
              </w:rPr>
            </w:pPr>
            <w:r w:rsidRPr="00071844">
              <w:rPr>
                <w:b/>
                <w:sz w:val="18"/>
                <w:szCs w:val="18"/>
              </w:rPr>
              <w:t>«Обеспечение реализации муниципальной программы</w:t>
            </w:r>
          </w:p>
          <w:p w:rsidR="00474A16" w:rsidRPr="00071844" w:rsidRDefault="00474A16" w:rsidP="00474A16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18"/>
                <w:szCs w:val="18"/>
              </w:rPr>
            </w:pPr>
            <w:r w:rsidRPr="00071844">
              <w:rPr>
                <w:b/>
                <w:sz w:val="18"/>
                <w:szCs w:val="18"/>
              </w:rPr>
              <w:t xml:space="preserve"> (обеспечивающая </w:t>
            </w:r>
            <w:r>
              <w:rPr>
                <w:b/>
                <w:sz w:val="18"/>
                <w:szCs w:val="18"/>
              </w:rPr>
              <w:t>п</w:t>
            </w:r>
            <w:r w:rsidRPr="00071844">
              <w:rPr>
                <w:b/>
                <w:sz w:val="18"/>
                <w:szCs w:val="18"/>
              </w:rPr>
              <w:t>одпрограмма)»</w:t>
            </w:r>
          </w:p>
          <w:tbl>
            <w:tblPr>
              <w:tblW w:w="6863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  <w:gridCol w:w="872"/>
              <w:gridCol w:w="846"/>
              <w:gridCol w:w="613"/>
              <w:gridCol w:w="567"/>
              <w:gridCol w:w="708"/>
              <w:gridCol w:w="567"/>
              <w:gridCol w:w="567"/>
              <w:gridCol w:w="709"/>
            </w:tblGrid>
            <w:tr w:rsidR="003B4941" w:rsidRPr="00302B90" w:rsidTr="003B4941">
              <w:trPr>
                <w:trHeight w:val="110"/>
              </w:trPr>
              <w:tc>
                <w:tcPr>
                  <w:tcW w:w="1414" w:type="dxa"/>
                  <w:vMerge w:val="restart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Всего расходы в тыс. руб.</w:t>
                  </w:r>
                </w:p>
              </w:tc>
              <w:tc>
                <w:tcPr>
                  <w:tcW w:w="872" w:type="dxa"/>
                  <w:vMerge w:val="restart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Всего</w:t>
                  </w:r>
                </w:p>
              </w:tc>
              <w:tc>
                <w:tcPr>
                  <w:tcW w:w="4577" w:type="dxa"/>
                  <w:gridSpan w:val="7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 том числе</w:t>
                  </w:r>
                </w:p>
              </w:tc>
            </w:tr>
            <w:tr w:rsidR="003B4941" w:rsidRPr="00302B90" w:rsidTr="003B4941">
              <w:trPr>
                <w:trHeight w:val="225"/>
              </w:trPr>
              <w:tc>
                <w:tcPr>
                  <w:tcW w:w="1414" w:type="dxa"/>
                  <w:vMerge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2" w:type="dxa"/>
                  <w:vMerge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46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2020</w:t>
                  </w:r>
                </w:p>
              </w:tc>
              <w:tc>
                <w:tcPr>
                  <w:tcW w:w="613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2026</w:t>
                  </w:r>
                </w:p>
              </w:tc>
            </w:tr>
            <w:tr w:rsidR="003B4941" w:rsidRPr="00302B90" w:rsidTr="003B4941">
              <w:trPr>
                <w:trHeight w:val="130"/>
              </w:trPr>
              <w:tc>
                <w:tcPr>
                  <w:tcW w:w="1414" w:type="dxa"/>
                  <w:vMerge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3B4941" w:rsidRPr="0075201C" w:rsidRDefault="005834C8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66852,5</w:t>
                  </w:r>
                </w:p>
              </w:tc>
              <w:tc>
                <w:tcPr>
                  <w:tcW w:w="846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10197,9</w:t>
                  </w:r>
                </w:p>
              </w:tc>
              <w:tc>
                <w:tcPr>
                  <w:tcW w:w="613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9711,3</w:t>
                  </w:r>
                </w:p>
              </w:tc>
              <w:tc>
                <w:tcPr>
                  <w:tcW w:w="567" w:type="dxa"/>
                </w:tcPr>
                <w:p w:rsidR="003B4941" w:rsidRPr="0075201C" w:rsidRDefault="005834C8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13216,2</w:t>
                  </w:r>
                </w:p>
              </w:tc>
              <w:tc>
                <w:tcPr>
                  <w:tcW w:w="708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7952,5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8194,5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8617,7</w:t>
                  </w:r>
                </w:p>
              </w:tc>
              <w:tc>
                <w:tcPr>
                  <w:tcW w:w="709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8962,4</w:t>
                  </w:r>
                </w:p>
              </w:tc>
            </w:tr>
            <w:tr w:rsidR="003B4941" w:rsidRPr="00302B90" w:rsidTr="003B4941">
              <w:trPr>
                <w:trHeight w:val="130"/>
              </w:trPr>
              <w:tc>
                <w:tcPr>
                  <w:tcW w:w="1414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Федеральный бюдже</w:t>
                  </w:r>
                  <w:r w:rsidRPr="00EE4BCB">
                    <w:rPr>
                      <w:rFonts w:ascii="Times New Roman" w:eastAsia="Times New Roman" w:hAnsi="Times New Roman" w:cs="Times New Roman"/>
                      <w:b/>
                      <w:sz w:val="14"/>
                      <w:szCs w:val="18"/>
                    </w:rPr>
                    <w:t>т</w:t>
                  </w:r>
                </w:p>
              </w:tc>
              <w:tc>
                <w:tcPr>
                  <w:tcW w:w="872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  <w:tr w:rsidR="003B4941" w:rsidRPr="00302B90" w:rsidTr="003B4941">
              <w:trPr>
                <w:trHeight w:val="130"/>
              </w:trPr>
              <w:tc>
                <w:tcPr>
                  <w:tcW w:w="1414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872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  <w:tr w:rsidR="003B4941" w:rsidRPr="00302B90" w:rsidTr="003B4941">
              <w:trPr>
                <w:trHeight w:val="418"/>
              </w:trPr>
              <w:tc>
                <w:tcPr>
                  <w:tcW w:w="1414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872" w:type="dxa"/>
                </w:tcPr>
                <w:p w:rsidR="003B4941" w:rsidRPr="0075201C" w:rsidRDefault="005834C8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66852,5</w:t>
                  </w:r>
                </w:p>
              </w:tc>
              <w:tc>
                <w:tcPr>
                  <w:tcW w:w="846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10197,9</w:t>
                  </w:r>
                </w:p>
              </w:tc>
              <w:tc>
                <w:tcPr>
                  <w:tcW w:w="613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9711,3</w:t>
                  </w:r>
                </w:p>
              </w:tc>
              <w:tc>
                <w:tcPr>
                  <w:tcW w:w="567" w:type="dxa"/>
                </w:tcPr>
                <w:p w:rsidR="003B4941" w:rsidRPr="0076135C" w:rsidRDefault="005834C8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13216,2</w:t>
                  </w:r>
                </w:p>
              </w:tc>
              <w:tc>
                <w:tcPr>
                  <w:tcW w:w="708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7952,5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8194,5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8617,7</w:t>
                  </w:r>
                </w:p>
              </w:tc>
              <w:tc>
                <w:tcPr>
                  <w:tcW w:w="709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jc w:val="center"/>
                    <w:textAlignment w:val="baseline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8962,4</w:t>
                  </w:r>
                </w:p>
              </w:tc>
            </w:tr>
            <w:tr w:rsidR="003B4941" w:rsidRPr="00302B90" w:rsidTr="003B4941">
              <w:trPr>
                <w:trHeight w:val="249"/>
              </w:trPr>
              <w:tc>
                <w:tcPr>
                  <w:tcW w:w="1414" w:type="dxa"/>
                </w:tcPr>
                <w:p w:rsidR="003B4941" w:rsidRPr="00E05719" w:rsidRDefault="003B4941" w:rsidP="00086C48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</w:pPr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Внебюджетные ср-</w:t>
                  </w:r>
                  <w:proofErr w:type="spellStart"/>
                  <w:r w:rsidRPr="00E05719">
                    <w:rPr>
                      <w:rFonts w:ascii="Times New Roman" w:eastAsia="Times New Roman" w:hAnsi="Times New Roman" w:cs="Times New Roman"/>
                      <w:b/>
                      <w:sz w:val="14"/>
                      <w:szCs w:val="16"/>
                    </w:rPr>
                    <w:t>ва</w:t>
                  </w:r>
                  <w:proofErr w:type="spellEnd"/>
                </w:p>
              </w:tc>
              <w:tc>
                <w:tcPr>
                  <w:tcW w:w="872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846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613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3B4941" w:rsidRPr="0075201C" w:rsidRDefault="003B4941" w:rsidP="00086C48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</w:pPr>
                  <w:r w:rsidRPr="0075201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0,0</w:t>
                  </w:r>
                </w:p>
              </w:tc>
            </w:tr>
          </w:tbl>
          <w:p w:rsidR="00474A16" w:rsidRPr="00A77A51" w:rsidRDefault="00474A16" w:rsidP="00474A16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74A16" w:rsidRPr="00A77A51" w:rsidTr="00474A16">
        <w:trPr>
          <w:trHeight w:val="274"/>
        </w:trPr>
        <w:tc>
          <w:tcPr>
            <w:tcW w:w="2522" w:type="dxa"/>
            <w:tcBorders>
              <w:top w:val="single" w:sz="4" w:space="0" w:color="auto"/>
            </w:tcBorders>
          </w:tcPr>
          <w:p w:rsidR="00474A16" w:rsidRPr="00A77A51" w:rsidRDefault="00474A16" w:rsidP="00474A16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474A16" w:rsidRPr="000A4FF4" w:rsidRDefault="00474A16" w:rsidP="00474A16">
            <w:pPr>
              <w:jc w:val="both"/>
              <w:rPr>
                <w:color w:val="000000"/>
                <w:sz w:val="28"/>
              </w:rPr>
            </w:pPr>
            <w:r w:rsidRPr="00A77A51">
              <w:rPr>
                <w:sz w:val="28"/>
                <w:szCs w:val="28"/>
              </w:rPr>
              <w:t xml:space="preserve">1. Доля повышения эффективности и результативности деятельности </w:t>
            </w:r>
            <w:r>
              <w:rPr>
                <w:rFonts w:eastAsia="Calibri"/>
                <w:sz w:val="28"/>
                <w:szCs w:val="28"/>
              </w:rPr>
              <w:t xml:space="preserve">МКУ </w:t>
            </w:r>
            <w:r w:rsidRPr="005F7A10">
              <w:rPr>
                <w:color w:val="000000"/>
                <w:sz w:val="28"/>
              </w:rPr>
              <w:t>«Централизованная бухгалтерия учреждений культуры и органов местного самоуправления «Администрация муниципального района «</w:t>
            </w:r>
            <w:proofErr w:type="spellStart"/>
            <w:r w:rsidRPr="005F7A10">
              <w:rPr>
                <w:color w:val="000000"/>
                <w:sz w:val="28"/>
              </w:rPr>
              <w:t>Оловяннинский</w:t>
            </w:r>
            <w:proofErr w:type="spellEnd"/>
            <w:r w:rsidRPr="005F7A10">
              <w:rPr>
                <w:color w:val="000000"/>
                <w:sz w:val="28"/>
              </w:rPr>
              <w:t xml:space="preserve"> район»</w:t>
            </w:r>
            <w:r w:rsidRPr="00A77A51">
              <w:rPr>
                <w:rFonts w:eastAsia="Calibri"/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учета-до 100%; </w:t>
            </w:r>
          </w:p>
          <w:p w:rsidR="00474A16" w:rsidRPr="00A77A51" w:rsidRDefault="00474A16" w:rsidP="00474A16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2. Исполнение бюджетных ассигнований     в рамках мероприятий подпрограммы, отсутствие просроченной кредиторской задолженности - 100%;</w:t>
            </w:r>
          </w:p>
          <w:p w:rsidR="00474A16" w:rsidRPr="00A77A51" w:rsidRDefault="00474A16" w:rsidP="00474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A77A51">
              <w:rPr>
                <w:sz w:val="28"/>
                <w:szCs w:val="28"/>
              </w:rPr>
              <w:t>овысить качество оказания муниципальной услуги «Обеспечение деятельности подведомственных учреждений по централизованному бухгалтерскому учёту и хозяйственно-техническому обслуживанию».</w:t>
            </w:r>
          </w:p>
        </w:tc>
      </w:tr>
    </w:tbl>
    <w:p w:rsidR="00FD6851" w:rsidRPr="00A77A51" w:rsidRDefault="00FD6851" w:rsidP="00FD6851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bCs/>
          <w:color w:val="000000"/>
          <w:sz w:val="28"/>
          <w:szCs w:val="28"/>
        </w:rPr>
        <w:t xml:space="preserve">Раздел 1 Характеристика </w:t>
      </w:r>
      <w:r w:rsidRPr="00A77A51">
        <w:rPr>
          <w:b/>
          <w:sz w:val="28"/>
          <w:szCs w:val="28"/>
        </w:rPr>
        <w:t>сферы реализации подпрограммы</w:t>
      </w:r>
    </w:p>
    <w:p w:rsidR="00FD6851" w:rsidRDefault="00FD6851" w:rsidP="00FD6851">
      <w:pPr>
        <w:pStyle w:val="a8"/>
        <w:tabs>
          <w:tab w:val="left" w:pos="567"/>
        </w:tabs>
        <w:jc w:val="both"/>
        <w:rPr>
          <w:sz w:val="32"/>
          <w:szCs w:val="28"/>
        </w:rPr>
      </w:pPr>
      <w:r w:rsidRPr="00A77A51">
        <w:rPr>
          <w:rFonts w:eastAsiaTheme="minorHAnsi"/>
          <w:sz w:val="28"/>
          <w:szCs w:val="28"/>
        </w:rPr>
        <w:tab/>
      </w:r>
      <w:r w:rsidRPr="00A77A51">
        <w:rPr>
          <w:sz w:val="28"/>
          <w:szCs w:val="28"/>
        </w:rPr>
        <w:t>Централизованное бухгалтерское обслуживание  и хозяйственно-техническое обеспечение подведомственных учреждений  культуры  и дополнительного образования м</w:t>
      </w:r>
      <w:r w:rsidR="00D371E6">
        <w:rPr>
          <w:sz w:val="28"/>
          <w:szCs w:val="28"/>
        </w:rPr>
        <w:t>униципального района «</w:t>
      </w:r>
      <w:proofErr w:type="spellStart"/>
      <w:r w:rsidRPr="00A77A51">
        <w:rPr>
          <w:sz w:val="28"/>
          <w:szCs w:val="28"/>
        </w:rPr>
        <w:t>Оловяннинский</w:t>
      </w:r>
      <w:proofErr w:type="spellEnd"/>
      <w:r w:rsidRPr="00A77A51">
        <w:rPr>
          <w:sz w:val="28"/>
          <w:szCs w:val="28"/>
        </w:rPr>
        <w:t xml:space="preserve"> район» осуществляется</w:t>
      </w:r>
      <w:r>
        <w:rPr>
          <w:sz w:val="28"/>
          <w:szCs w:val="28"/>
        </w:rPr>
        <w:t xml:space="preserve"> </w:t>
      </w:r>
      <w:r w:rsidRPr="00FA5A7D">
        <w:rPr>
          <w:color w:val="000000"/>
          <w:sz w:val="28"/>
        </w:rPr>
        <w:t>Муниципальн</w:t>
      </w:r>
      <w:r>
        <w:rPr>
          <w:color w:val="000000"/>
          <w:sz w:val="28"/>
        </w:rPr>
        <w:t>ым</w:t>
      </w:r>
      <w:r w:rsidRPr="00FA5A7D">
        <w:rPr>
          <w:color w:val="000000"/>
          <w:sz w:val="28"/>
        </w:rPr>
        <w:t xml:space="preserve"> казенн</w:t>
      </w:r>
      <w:r>
        <w:rPr>
          <w:color w:val="000000"/>
          <w:sz w:val="28"/>
        </w:rPr>
        <w:t>ым</w:t>
      </w:r>
      <w:r w:rsidRPr="00FA5A7D">
        <w:rPr>
          <w:color w:val="000000"/>
          <w:sz w:val="28"/>
        </w:rPr>
        <w:t xml:space="preserve"> учреждение</w:t>
      </w:r>
      <w:r>
        <w:rPr>
          <w:color w:val="000000"/>
          <w:sz w:val="28"/>
        </w:rPr>
        <w:t>м</w:t>
      </w:r>
      <w:r w:rsidRPr="00FA5A7D">
        <w:rPr>
          <w:color w:val="000000"/>
          <w:sz w:val="28"/>
        </w:rPr>
        <w:t xml:space="preserve"> «Централизованная бухгалтерия учреждений культуры  и органов местного самоуправления «Администрация муниципального района «</w:t>
      </w:r>
      <w:proofErr w:type="spellStart"/>
      <w:r w:rsidRPr="00FA5A7D">
        <w:rPr>
          <w:color w:val="000000"/>
          <w:sz w:val="28"/>
        </w:rPr>
        <w:t>Оловяннинский</w:t>
      </w:r>
      <w:proofErr w:type="spellEnd"/>
      <w:r w:rsidRPr="00FA5A7D">
        <w:rPr>
          <w:color w:val="000000"/>
          <w:sz w:val="28"/>
        </w:rPr>
        <w:t xml:space="preserve"> район</w:t>
      </w:r>
      <w:r>
        <w:rPr>
          <w:color w:val="000000"/>
          <w:sz w:val="28"/>
        </w:rPr>
        <w:t>».</w:t>
      </w:r>
      <w:r w:rsidRPr="00FA5A7D">
        <w:rPr>
          <w:sz w:val="32"/>
          <w:szCs w:val="28"/>
        </w:rPr>
        <w:t xml:space="preserve"> </w:t>
      </w:r>
    </w:p>
    <w:p w:rsidR="00FD6851" w:rsidRPr="00A77A51" w:rsidRDefault="00FD6851" w:rsidP="00FD6851">
      <w:pPr>
        <w:pStyle w:val="a8"/>
        <w:ind w:firstLine="567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Основное мероприятие по обеспечению функций Централизованной бухгалтерии направлено на выполнение работ, оказания услуг в сфере организационно-бухгалтерских работ, финансово-хозяйственной деятельности, кассового обслуживания подведомственных учреждений. </w:t>
      </w:r>
    </w:p>
    <w:p w:rsidR="00FD6851" w:rsidRDefault="00FD6851" w:rsidP="00FD6851">
      <w:pPr>
        <w:pStyle w:val="a8"/>
        <w:jc w:val="center"/>
        <w:rPr>
          <w:b/>
          <w:iCs/>
          <w:sz w:val="28"/>
          <w:szCs w:val="28"/>
        </w:rPr>
      </w:pPr>
    </w:p>
    <w:p w:rsidR="00FD6851" w:rsidRPr="00A77A51" w:rsidRDefault="00FD6851" w:rsidP="00FD6851">
      <w:pPr>
        <w:pStyle w:val="a8"/>
        <w:jc w:val="center"/>
        <w:rPr>
          <w:b/>
          <w:iCs/>
          <w:sz w:val="28"/>
          <w:szCs w:val="28"/>
        </w:rPr>
      </w:pPr>
      <w:r w:rsidRPr="00A77A51">
        <w:rPr>
          <w:b/>
          <w:iCs/>
          <w:sz w:val="28"/>
          <w:szCs w:val="28"/>
        </w:rPr>
        <w:t>2. ПРИОРИТЕТЫ, ЦЕЛИ И ЗАДАЧИ ПОДПРОГРАММЫ</w:t>
      </w:r>
    </w:p>
    <w:p w:rsidR="00FD6851" w:rsidRPr="00A77A51" w:rsidRDefault="00FD6851" w:rsidP="00FD6851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приоритетные направления в сфере культуры: </w:t>
      </w:r>
    </w:p>
    <w:p w:rsidR="00FD6851" w:rsidRPr="00A77A51" w:rsidRDefault="00842594" w:rsidP="00FD6851">
      <w:pPr>
        <w:pStyle w:val="a8"/>
        <w:ind w:firstLine="708"/>
        <w:jc w:val="both"/>
        <w:rPr>
          <w:spacing w:val="2"/>
          <w:sz w:val="28"/>
          <w:szCs w:val="28"/>
        </w:rPr>
      </w:pPr>
      <w:hyperlink r:id="rId27" w:history="1">
        <w:proofErr w:type="gramStart"/>
        <w:r w:rsidR="00FD6851" w:rsidRPr="00A77A51">
          <w:rPr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FD6851" w:rsidRPr="00A77A51">
        <w:rPr>
          <w:spacing w:val="2"/>
          <w:sz w:val="28"/>
          <w:szCs w:val="28"/>
        </w:rPr>
        <w:t>, утвержденная </w:t>
      </w:r>
      <w:hyperlink r:id="rId28" w:history="1">
        <w:r w:rsidR="00FD6851" w:rsidRPr="00A77A51">
          <w:rPr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FD6851" w:rsidRPr="00A77A51">
        <w:rPr>
          <w:spacing w:val="2"/>
          <w:sz w:val="28"/>
          <w:szCs w:val="28"/>
        </w:rPr>
        <w:t xml:space="preserve">, </w:t>
      </w:r>
      <w:hyperlink r:id="rId29" w:history="1">
        <w:r w:rsidR="00FD6851" w:rsidRPr="00A77A51">
          <w:rPr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FD6851" w:rsidRPr="00A77A51">
        <w:rPr>
          <w:spacing w:val="2"/>
          <w:sz w:val="28"/>
          <w:szCs w:val="28"/>
        </w:rPr>
        <w:t>, утвержденной </w:t>
      </w:r>
      <w:hyperlink r:id="rId30" w:history="1">
        <w:r w:rsidR="00FD6851" w:rsidRPr="00A77A51">
          <w:rPr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FD6851" w:rsidRPr="00A77A51">
        <w:rPr>
          <w:spacing w:val="2"/>
          <w:sz w:val="28"/>
          <w:szCs w:val="28"/>
        </w:rPr>
        <w:t xml:space="preserve"> , </w:t>
      </w:r>
      <w:r w:rsidR="00FD6851" w:rsidRPr="00A77A51">
        <w:rPr>
          <w:sz w:val="28"/>
          <w:szCs w:val="28"/>
        </w:rPr>
        <w:t>Стратегия социально-экономического развития муниципального района «</w:t>
      </w:r>
      <w:proofErr w:type="spellStart"/>
      <w:r w:rsidR="00FD6851" w:rsidRPr="00A77A51">
        <w:rPr>
          <w:sz w:val="28"/>
          <w:szCs w:val="28"/>
        </w:rPr>
        <w:t>Оловяннинский</w:t>
      </w:r>
      <w:proofErr w:type="spellEnd"/>
      <w:r w:rsidR="00FD6851" w:rsidRPr="00A77A51">
        <w:rPr>
          <w:sz w:val="28"/>
          <w:szCs w:val="28"/>
        </w:rPr>
        <w:t xml:space="preserve"> район» от 12 декабря 2018 года</w:t>
      </w:r>
      <w:r w:rsidR="00FD6851" w:rsidRPr="00A77A51">
        <w:rPr>
          <w:spacing w:val="2"/>
          <w:sz w:val="28"/>
          <w:szCs w:val="28"/>
        </w:rPr>
        <w:t xml:space="preserve">  №93 утвержденная  решением совета муниципального района «</w:t>
      </w:r>
      <w:proofErr w:type="spellStart"/>
      <w:r w:rsidR="00FD6851" w:rsidRPr="00A77A51">
        <w:rPr>
          <w:spacing w:val="2"/>
          <w:sz w:val="28"/>
          <w:szCs w:val="28"/>
        </w:rPr>
        <w:t>Оловяннинский</w:t>
      </w:r>
      <w:proofErr w:type="spellEnd"/>
      <w:proofErr w:type="gramEnd"/>
      <w:r w:rsidR="00FD6851" w:rsidRPr="00A77A51">
        <w:rPr>
          <w:spacing w:val="2"/>
          <w:sz w:val="28"/>
          <w:szCs w:val="28"/>
        </w:rPr>
        <w:t xml:space="preserve"> район» в среднесрочной перспективе политика </w:t>
      </w:r>
      <w:proofErr w:type="spellStart"/>
      <w:r w:rsidR="00FD6851" w:rsidRPr="00A77A51">
        <w:rPr>
          <w:spacing w:val="2"/>
          <w:sz w:val="28"/>
          <w:szCs w:val="28"/>
        </w:rPr>
        <w:t>Оловяннинского</w:t>
      </w:r>
      <w:proofErr w:type="spellEnd"/>
      <w:r w:rsidR="00FD6851" w:rsidRPr="00A77A51">
        <w:rPr>
          <w:spacing w:val="2"/>
          <w:sz w:val="28"/>
          <w:szCs w:val="28"/>
        </w:rPr>
        <w:t xml:space="preserve"> района в области культуры будет направлена </w:t>
      </w:r>
      <w:proofErr w:type="gramStart"/>
      <w:r w:rsidR="00FD6851" w:rsidRPr="00A77A51">
        <w:rPr>
          <w:spacing w:val="2"/>
          <w:sz w:val="28"/>
          <w:szCs w:val="28"/>
        </w:rPr>
        <w:t>на</w:t>
      </w:r>
      <w:proofErr w:type="gramEnd"/>
      <w:r w:rsidR="00FD6851" w:rsidRPr="00A77A51">
        <w:rPr>
          <w:spacing w:val="2"/>
          <w:sz w:val="28"/>
          <w:szCs w:val="28"/>
        </w:rPr>
        <w:t>:</w:t>
      </w:r>
    </w:p>
    <w:p w:rsidR="00FD6851" w:rsidRPr="00A77A51" w:rsidRDefault="00FD6851" w:rsidP="00D371E6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spacing w:val="2"/>
          <w:sz w:val="28"/>
          <w:szCs w:val="28"/>
        </w:rPr>
        <w:br/>
        <w:t>совершенствование муниципальной системы управления сферой культуры.</w:t>
      </w:r>
      <w:r w:rsidRPr="00A77A51">
        <w:rPr>
          <w:spacing w:val="2"/>
          <w:sz w:val="28"/>
          <w:szCs w:val="28"/>
        </w:rPr>
        <w:br/>
      </w:r>
      <w:r w:rsidRPr="00A77A51">
        <w:rPr>
          <w:sz w:val="28"/>
          <w:szCs w:val="28"/>
        </w:rPr>
        <w:t xml:space="preserve">             </w:t>
      </w:r>
    </w:p>
    <w:p w:rsidR="00FD6851" w:rsidRPr="00A77A51" w:rsidRDefault="00FD6851" w:rsidP="00FD6851">
      <w:pPr>
        <w:pStyle w:val="a8"/>
        <w:jc w:val="center"/>
        <w:rPr>
          <w:b/>
          <w:bCs/>
          <w:sz w:val="28"/>
          <w:szCs w:val="28"/>
        </w:rPr>
      </w:pPr>
      <w:r w:rsidRPr="00A77A51">
        <w:rPr>
          <w:b/>
          <w:bCs/>
          <w:sz w:val="28"/>
          <w:szCs w:val="28"/>
        </w:rPr>
        <w:t>3.ЦЕЛИ И ЗАДАЧИ ПОДПРОГРАММЫ</w:t>
      </w:r>
    </w:p>
    <w:p w:rsidR="00FD6851" w:rsidRPr="00A77A51" w:rsidRDefault="00FD6851" w:rsidP="00FD6851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 Основная цель подпрограммы: </w:t>
      </w:r>
      <w:r w:rsidRPr="00A77A51">
        <w:rPr>
          <w:color w:val="000000"/>
          <w:sz w:val="28"/>
          <w:szCs w:val="28"/>
        </w:rPr>
        <w:t xml:space="preserve">Бесперебойное функционирование учреждений культуры и    дополнительного образования </w:t>
      </w:r>
    </w:p>
    <w:p w:rsidR="00FD6851" w:rsidRPr="00A77A51" w:rsidRDefault="00FD6851" w:rsidP="00FD6851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задачи подпрограммы: </w:t>
      </w:r>
    </w:p>
    <w:p w:rsidR="00FD6851" w:rsidRPr="00A77A51" w:rsidRDefault="00D371E6" w:rsidP="00FD6851">
      <w:pPr>
        <w:pStyle w:val="a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851" w:rsidRPr="00A77A51">
        <w:rPr>
          <w:rFonts w:eastAsia="Calibri"/>
          <w:sz w:val="28"/>
          <w:szCs w:val="28"/>
        </w:rPr>
        <w:t>о</w:t>
      </w:r>
      <w:r w:rsidR="00FD6851" w:rsidRPr="00A77A51">
        <w:rPr>
          <w:rFonts w:eastAsia="Calibri"/>
          <w:bCs/>
          <w:sz w:val="28"/>
          <w:szCs w:val="28"/>
        </w:rPr>
        <w:t>беспечение деятельности подведомственных муниципальных учреждений;</w:t>
      </w:r>
    </w:p>
    <w:p w:rsidR="00FD6851" w:rsidRPr="00A77A51" w:rsidRDefault="00D371E6" w:rsidP="00FD6851">
      <w:pPr>
        <w:pStyle w:val="a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FD6851" w:rsidRPr="00A77A51">
        <w:rPr>
          <w:rFonts w:eastAsia="Calibri"/>
          <w:sz w:val="28"/>
          <w:szCs w:val="28"/>
        </w:rPr>
        <w:t>своевременная и достоверная обработка первичных бух</w:t>
      </w:r>
      <w:r w:rsidR="00FD6851" w:rsidRPr="00A77A51">
        <w:rPr>
          <w:rFonts w:eastAsia="Calibri"/>
          <w:sz w:val="28"/>
          <w:szCs w:val="28"/>
        </w:rPr>
        <w:softHyphen/>
        <w:t>галтерских документов подведомственных учреждений и предоставление отчетности вышестоящим ор</w:t>
      </w:r>
      <w:r w:rsidR="00FD6851" w:rsidRPr="00A77A51">
        <w:rPr>
          <w:rFonts w:eastAsia="Calibri"/>
          <w:sz w:val="28"/>
          <w:szCs w:val="28"/>
        </w:rPr>
        <w:softHyphen/>
        <w:t>ганизациям;</w:t>
      </w:r>
    </w:p>
    <w:p w:rsidR="00FD6851" w:rsidRPr="00A77A51" w:rsidRDefault="00D371E6" w:rsidP="00D371E6">
      <w:pPr>
        <w:pStyle w:val="a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D6851" w:rsidRPr="00A77A51">
        <w:rPr>
          <w:rFonts w:eastAsia="Calibri"/>
          <w:sz w:val="28"/>
          <w:szCs w:val="28"/>
        </w:rPr>
        <w:t>обеспечение эффективного исполнения  функций и муниципальных услуг по хозяйственно-техническому обеспечению</w:t>
      </w:r>
      <w:r>
        <w:rPr>
          <w:rFonts w:eastAsia="Calibri"/>
          <w:sz w:val="28"/>
          <w:szCs w:val="28"/>
        </w:rPr>
        <w:t xml:space="preserve"> подведомственных учреждений.</w:t>
      </w:r>
      <w:r>
        <w:rPr>
          <w:rFonts w:eastAsia="Calibri"/>
          <w:sz w:val="28"/>
          <w:szCs w:val="28"/>
        </w:rPr>
        <w:br/>
      </w:r>
    </w:p>
    <w:p w:rsidR="00FD6851" w:rsidRPr="00A77A51" w:rsidRDefault="00FD6851" w:rsidP="00FD6851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Раздел 4.  СРОКИ И ЭТАПЫ РЕАЛИЗАЦИИ  ПОДПРОГРАММЫ</w:t>
      </w:r>
    </w:p>
    <w:p w:rsidR="00FD6851" w:rsidRPr="00A77A51" w:rsidRDefault="00FD6851" w:rsidP="00FD6851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Срок реализации  подпрограммы - 2020 - 202</w:t>
      </w:r>
      <w:r>
        <w:rPr>
          <w:spacing w:val="2"/>
          <w:sz w:val="28"/>
          <w:szCs w:val="28"/>
        </w:rPr>
        <w:t>6</w:t>
      </w:r>
      <w:r w:rsidRPr="00A77A51">
        <w:rPr>
          <w:spacing w:val="2"/>
          <w:sz w:val="28"/>
          <w:szCs w:val="28"/>
        </w:rPr>
        <w:t xml:space="preserve"> годы. Муниципальная подпрограмма реализуется в один этап.</w:t>
      </w:r>
    </w:p>
    <w:p w:rsidR="00FD6851" w:rsidRPr="00A77A51" w:rsidRDefault="00FD6851" w:rsidP="00FD6851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77A51">
        <w:rPr>
          <w:b/>
          <w:color w:val="000000"/>
          <w:sz w:val="28"/>
          <w:szCs w:val="28"/>
        </w:rPr>
        <w:t>Раздел 5. Перечень основных мероприятий</w:t>
      </w:r>
      <w:r w:rsidRPr="00A77A51">
        <w:rPr>
          <w:b/>
          <w:bCs/>
          <w:color w:val="000000"/>
          <w:sz w:val="28"/>
          <w:szCs w:val="28"/>
        </w:rPr>
        <w:t xml:space="preserve"> подпрограммы</w:t>
      </w:r>
    </w:p>
    <w:p w:rsidR="00FD6851" w:rsidRPr="00A77A51" w:rsidRDefault="00FD6851" w:rsidP="00FD6851">
      <w:pPr>
        <w:pStyle w:val="a8"/>
        <w:ind w:firstLine="708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Система программных мероприятий представляет собой комплекс мер по финансово–экономическому, материально-техническому обеспечению условий, </w:t>
      </w:r>
      <w:r w:rsidRPr="00A77A51">
        <w:rPr>
          <w:sz w:val="28"/>
          <w:szCs w:val="28"/>
        </w:rPr>
        <w:t>направленных</w:t>
      </w:r>
      <w:r w:rsidR="00D371E6">
        <w:rPr>
          <w:sz w:val="28"/>
          <w:szCs w:val="28"/>
        </w:rPr>
        <w:t xml:space="preserve"> на решение поставленных задач</w:t>
      </w:r>
    </w:p>
    <w:p w:rsidR="00FD6851" w:rsidRPr="00A77A51" w:rsidRDefault="00FD6851" w:rsidP="00FD6851">
      <w:pPr>
        <w:pStyle w:val="a8"/>
        <w:jc w:val="both"/>
        <w:rPr>
          <w:spacing w:val="2"/>
          <w:sz w:val="28"/>
          <w:szCs w:val="28"/>
        </w:rPr>
      </w:pPr>
    </w:p>
    <w:p w:rsidR="00FD6851" w:rsidRPr="00A77A51" w:rsidRDefault="00FD6851" w:rsidP="00FD6851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Раздел 6. ЦЕЛЕВЫЕ ПОКАЗАТЕЛИ (ИНДИКАТОРЫ) ПОДПРОГРАММЫ</w:t>
      </w:r>
    </w:p>
    <w:tbl>
      <w:tblPr>
        <w:tblStyle w:val="aa"/>
        <w:tblW w:w="100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714"/>
        <w:gridCol w:w="709"/>
        <w:gridCol w:w="709"/>
        <w:gridCol w:w="708"/>
        <w:gridCol w:w="709"/>
        <w:gridCol w:w="709"/>
        <w:gridCol w:w="709"/>
        <w:gridCol w:w="708"/>
        <w:gridCol w:w="659"/>
      </w:tblGrid>
      <w:tr w:rsidR="00FD6851" w:rsidRPr="00A77A51" w:rsidTr="002C0E64">
        <w:tc>
          <w:tcPr>
            <w:tcW w:w="710" w:type="dxa"/>
          </w:tcPr>
          <w:p w:rsidR="00FD6851" w:rsidRPr="00A77A51" w:rsidRDefault="00FD6851" w:rsidP="002C0E64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№</w:t>
            </w:r>
            <w:proofErr w:type="gramStart"/>
            <w:r w:rsidRPr="00A77A51">
              <w:rPr>
                <w:sz w:val="28"/>
                <w:szCs w:val="28"/>
              </w:rPr>
              <w:t>п</w:t>
            </w:r>
            <w:proofErr w:type="gramEnd"/>
            <w:r w:rsidRPr="00A77A51">
              <w:rPr>
                <w:sz w:val="28"/>
                <w:szCs w:val="28"/>
              </w:rPr>
              <w:t>/п</w:t>
            </w:r>
          </w:p>
        </w:tc>
        <w:tc>
          <w:tcPr>
            <w:tcW w:w="3714" w:type="dxa"/>
          </w:tcPr>
          <w:p w:rsidR="00FD6851" w:rsidRPr="00A77A51" w:rsidRDefault="00FD6851" w:rsidP="002C0E64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Ед. изм.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2020 г</w:t>
            </w:r>
          </w:p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8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2021 г</w:t>
            </w:r>
          </w:p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2022</w:t>
            </w:r>
            <w:r>
              <w:rPr>
                <w:sz w:val="20"/>
                <w:szCs w:val="28"/>
              </w:rPr>
              <w:t xml:space="preserve"> </w:t>
            </w:r>
            <w:r w:rsidRPr="00772C13">
              <w:rPr>
                <w:sz w:val="20"/>
                <w:szCs w:val="28"/>
              </w:rPr>
              <w:t>г</w:t>
            </w:r>
          </w:p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2023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2024 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2025 г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2026 г.</w:t>
            </w:r>
          </w:p>
        </w:tc>
      </w:tr>
      <w:tr w:rsidR="00FD6851" w:rsidRPr="00A77A51" w:rsidTr="002C0E64">
        <w:tc>
          <w:tcPr>
            <w:tcW w:w="710" w:type="dxa"/>
          </w:tcPr>
          <w:p w:rsidR="00FD6851" w:rsidRPr="00A77A51" w:rsidRDefault="00FD6851" w:rsidP="002C0E64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FD6851" w:rsidRPr="00A77A51" w:rsidRDefault="00FD6851" w:rsidP="002C0E64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Доля повышения эффективности и результативности деятельности </w:t>
            </w:r>
            <w:r w:rsidRPr="00A77A51">
              <w:rPr>
                <w:rFonts w:eastAsia="Calibri"/>
                <w:sz w:val="28"/>
                <w:szCs w:val="28"/>
              </w:rPr>
              <w:t xml:space="preserve">Централизованной бухгалтерия  учреждений культуры»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 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%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90</w:t>
            </w:r>
          </w:p>
        </w:tc>
        <w:tc>
          <w:tcPr>
            <w:tcW w:w="708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95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</w:tr>
      <w:tr w:rsidR="00FD6851" w:rsidRPr="00A77A51" w:rsidTr="002C0E64">
        <w:trPr>
          <w:trHeight w:val="2074"/>
        </w:trPr>
        <w:tc>
          <w:tcPr>
            <w:tcW w:w="710" w:type="dxa"/>
          </w:tcPr>
          <w:p w:rsidR="00FD6851" w:rsidRPr="00A77A51" w:rsidRDefault="00FD6851" w:rsidP="002C0E64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4" w:type="dxa"/>
          </w:tcPr>
          <w:p w:rsidR="00FD6851" w:rsidRPr="00A77A51" w:rsidRDefault="00FD6851" w:rsidP="002C0E64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Исполнение бюджетных ассигнований     в рамках мероприятий подпрограммы, отсутствие просроченной кредиторской задолженности  - 100%;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%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D6851" w:rsidRPr="00772C13" w:rsidRDefault="00FD6851" w:rsidP="002C0E64">
            <w:pPr>
              <w:pStyle w:val="a8"/>
              <w:jc w:val="both"/>
              <w:rPr>
                <w:sz w:val="20"/>
                <w:szCs w:val="28"/>
              </w:rPr>
            </w:pPr>
            <w:r w:rsidRPr="00772C13">
              <w:rPr>
                <w:sz w:val="20"/>
                <w:szCs w:val="28"/>
              </w:rPr>
              <w:t>100</w:t>
            </w:r>
          </w:p>
        </w:tc>
      </w:tr>
    </w:tbl>
    <w:p w:rsidR="00FD6851" w:rsidRPr="00A77A51" w:rsidRDefault="00FD6851" w:rsidP="00FD6851">
      <w:pPr>
        <w:pStyle w:val="a8"/>
        <w:jc w:val="both"/>
        <w:rPr>
          <w:b/>
          <w:spacing w:val="2"/>
          <w:sz w:val="28"/>
          <w:szCs w:val="28"/>
        </w:rPr>
      </w:pPr>
      <w:r w:rsidRPr="00A77A51">
        <w:rPr>
          <w:b/>
          <w:sz w:val="28"/>
          <w:szCs w:val="28"/>
        </w:rPr>
        <w:t xml:space="preserve">    Раздел 7.</w:t>
      </w:r>
      <w:r w:rsidRPr="00A77A51">
        <w:rPr>
          <w:b/>
          <w:spacing w:val="2"/>
          <w:sz w:val="28"/>
          <w:szCs w:val="28"/>
        </w:rPr>
        <w:t xml:space="preserve"> ФИНАНСОВОЕ ОБЕСПЕЧЕНИЕ ПОДПРОГРАММЫ</w:t>
      </w:r>
    </w:p>
    <w:p w:rsidR="00FD6851" w:rsidRPr="00A77A51" w:rsidRDefault="00FD6851" w:rsidP="00FD6851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A77A51">
        <w:rPr>
          <w:color w:val="000000"/>
          <w:sz w:val="28"/>
          <w:szCs w:val="28"/>
        </w:rPr>
        <w:t>Мероприятия подпрограммы реализуются за счет средств бюджета муниципального района «</w:t>
      </w:r>
      <w:proofErr w:type="spellStart"/>
      <w:r w:rsidRPr="00A77A51">
        <w:rPr>
          <w:sz w:val="28"/>
          <w:szCs w:val="28"/>
        </w:rPr>
        <w:t>Оловяннинский</w:t>
      </w:r>
      <w:proofErr w:type="spellEnd"/>
      <w:r w:rsidRPr="00A77A51">
        <w:rPr>
          <w:color w:val="000000"/>
          <w:sz w:val="28"/>
          <w:szCs w:val="28"/>
        </w:rPr>
        <w:t xml:space="preserve"> район»</w:t>
      </w:r>
      <w:r w:rsidR="00D371E6">
        <w:rPr>
          <w:color w:val="000000"/>
          <w:sz w:val="28"/>
          <w:szCs w:val="28"/>
        </w:rPr>
        <w:t>.</w:t>
      </w:r>
      <w:r w:rsidRPr="00A77A51">
        <w:rPr>
          <w:color w:val="000000"/>
          <w:sz w:val="28"/>
          <w:szCs w:val="28"/>
        </w:rPr>
        <w:t xml:space="preserve"> </w:t>
      </w:r>
    </w:p>
    <w:p w:rsidR="00FD6851" w:rsidRPr="00F27BB1" w:rsidRDefault="00FD6851" w:rsidP="00FD6851">
      <w:pPr>
        <w:pStyle w:val="a8"/>
        <w:ind w:firstLine="567"/>
        <w:jc w:val="both"/>
        <w:rPr>
          <w:color w:val="FF0000"/>
          <w:sz w:val="28"/>
          <w:szCs w:val="28"/>
        </w:rPr>
      </w:pPr>
      <w:r w:rsidRPr="00A77A51">
        <w:rPr>
          <w:sz w:val="28"/>
          <w:szCs w:val="28"/>
        </w:rPr>
        <w:t xml:space="preserve">В процессе </w:t>
      </w:r>
      <w:r w:rsidR="00D371E6" w:rsidRPr="00A77A51">
        <w:rPr>
          <w:sz w:val="28"/>
          <w:szCs w:val="28"/>
        </w:rPr>
        <w:t>реализации подпрограммы</w:t>
      </w:r>
      <w:r w:rsidRPr="00A77A51">
        <w:rPr>
          <w:sz w:val="28"/>
          <w:szCs w:val="28"/>
        </w:rPr>
        <w:t xml:space="preserve"> в нее могут вноситься </w:t>
      </w:r>
      <w:r w:rsidR="00D371E6" w:rsidRPr="00A77A51">
        <w:rPr>
          <w:sz w:val="28"/>
          <w:szCs w:val="28"/>
        </w:rPr>
        <w:t>изменения, включаться</w:t>
      </w:r>
      <w:r w:rsidRPr="00A77A51">
        <w:rPr>
          <w:sz w:val="28"/>
          <w:szCs w:val="28"/>
        </w:rPr>
        <w:t xml:space="preserve"> дополнительные разделы по направлениям, отражающим вопросы обеспечения </w:t>
      </w:r>
      <w:r w:rsidR="00D371E6" w:rsidRPr="00A77A51">
        <w:rPr>
          <w:sz w:val="28"/>
          <w:szCs w:val="28"/>
        </w:rPr>
        <w:t>деятельности учреждений</w:t>
      </w:r>
      <w:r w:rsidRPr="00A77A51">
        <w:rPr>
          <w:sz w:val="28"/>
          <w:szCs w:val="28"/>
        </w:rPr>
        <w:t xml:space="preserve"> культуры и дополнительного образования в сфере культуры.</w:t>
      </w:r>
      <w:r w:rsidRPr="00A77A51">
        <w:rPr>
          <w:color w:val="000000"/>
          <w:sz w:val="28"/>
          <w:szCs w:val="28"/>
        </w:rPr>
        <w:t xml:space="preserve"> </w:t>
      </w:r>
    </w:p>
    <w:p w:rsidR="00FD6851" w:rsidRPr="00A77A51" w:rsidRDefault="00FD6851" w:rsidP="00FD685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8. ОПИСАНИЕ РИСКОВ РЕАЛИЗАЦИИ ПОДПРОГРАММЫ И СПОСОБОВ ИХ МИНИМИЗАЦИИ</w:t>
      </w:r>
    </w:p>
    <w:p w:rsidR="00FD6851" w:rsidRPr="00A77A51" w:rsidRDefault="00FD6851" w:rsidP="00FD6851">
      <w:pPr>
        <w:tabs>
          <w:tab w:val="left" w:pos="310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Перечень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 определены в разделе </w:t>
      </w:r>
      <w:r w:rsidR="00D371E6" w:rsidRPr="00A77A51">
        <w:rPr>
          <w:rFonts w:ascii="Times New Roman" w:eastAsia="Times New Roman" w:hAnsi="Times New Roman" w:cs="Times New Roman"/>
          <w:sz w:val="28"/>
          <w:szCs w:val="28"/>
        </w:rPr>
        <w:t>8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851" w:rsidRPr="00412D4B" w:rsidRDefault="00FD6851" w:rsidP="00FD6851">
      <w:pPr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12D4B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ПОДПРОГРАММЫ</w:t>
      </w:r>
    </w:p>
    <w:p w:rsidR="00FD6851" w:rsidRPr="00A77A51" w:rsidRDefault="00FD6851" w:rsidP="00FD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к 202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A77A51">
        <w:rPr>
          <w:rFonts w:ascii="Times New Roman" w:hAnsi="Times New Roman" w:cs="Times New Roman"/>
          <w:bCs/>
          <w:sz w:val="28"/>
          <w:szCs w:val="28"/>
        </w:rPr>
        <w:t>году предполагается:</w:t>
      </w:r>
    </w:p>
    <w:p w:rsidR="00FD6851" w:rsidRPr="00A77A51" w:rsidRDefault="00D371E6" w:rsidP="00FD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851" w:rsidRPr="00A77A51">
        <w:rPr>
          <w:rFonts w:ascii="Times New Roman" w:hAnsi="Times New Roman" w:cs="Times New Roman"/>
          <w:sz w:val="28"/>
          <w:szCs w:val="28"/>
        </w:rPr>
        <w:t>повысить качество оказания муниципальной услуги «Обеспечение деятельности подведомственных учреждений  по централизованному бухгалтерскому учёту и хозяйственно-техническому  обслуживанию»;</w:t>
      </w:r>
    </w:p>
    <w:p w:rsidR="00FD6851" w:rsidRPr="00A77A51" w:rsidRDefault="00D371E6" w:rsidP="00FD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851" w:rsidRPr="00A77A51">
        <w:rPr>
          <w:rFonts w:ascii="Times New Roman" w:hAnsi="Times New Roman" w:cs="Times New Roman"/>
          <w:sz w:val="28"/>
          <w:szCs w:val="28"/>
        </w:rPr>
        <w:t>обеспечить повышение эффективности использования бюджетных средств, выделяемых на финансовое обеспечение  подпрограммы и основных мероприятий и достижение предусмотренных в подпрограмме показателей</w:t>
      </w: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0E6E65" w:rsidRPr="00A77A51" w:rsidRDefault="000E6E65" w:rsidP="000E6E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sectPr w:rsidR="000E6E65" w:rsidRPr="00A77A51" w:rsidSect="00412D4B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:rsidR="00637DBF" w:rsidRDefault="00637DBF" w:rsidP="00637DBF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lastRenderedPageBreak/>
        <w:t>Приложение 1</w:t>
      </w:r>
    </w:p>
    <w:p w:rsidR="002C61FB" w:rsidRDefault="00C929AE" w:rsidP="00E2291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МЕРОПРИЯТИЯ И ОБЪЕМЫ ФИНАНСИРОВАНИЯ МУНИЦИПАЛЬНОЙ ПРОГРАММЫ</w:t>
      </w:r>
    </w:p>
    <w:p w:rsidR="002C61FB" w:rsidRDefault="00C929AE" w:rsidP="002C61FB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«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РАЗВИТИЕ КУЛЬТУРЫ В МУНИЦИПАЛЬНОМ РАЙОНЕ</w:t>
      </w:r>
    </w:p>
    <w:p w:rsidR="00880F49" w:rsidRPr="00A77A51" w:rsidRDefault="0049469D" w:rsidP="002C61FB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«ОЛОВЯННИНСКИЙ РАЙОН» (2020</w:t>
      </w:r>
      <w:r w:rsidR="00C929A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- 20</w:t>
      </w:r>
      <w:r w:rsidR="008B1BC5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C970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</w:t>
      </w:r>
      <w:r w:rsidR="00C929A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ГОДЫ)»</w:t>
      </w:r>
    </w:p>
    <w:p w:rsidR="005E5684" w:rsidRPr="00A77A51" w:rsidRDefault="005E5684" w:rsidP="00C929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a"/>
        <w:tblW w:w="17289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1984"/>
        <w:gridCol w:w="1134"/>
        <w:gridCol w:w="1134"/>
        <w:gridCol w:w="1276"/>
        <w:gridCol w:w="1134"/>
        <w:gridCol w:w="851"/>
        <w:gridCol w:w="141"/>
        <w:gridCol w:w="709"/>
        <w:gridCol w:w="77"/>
        <w:gridCol w:w="65"/>
        <w:gridCol w:w="850"/>
        <w:gridCol w:w="1134"/>
        <w:gridCol w:w="10"/>
        <w:gridCol w:w="1266"/>
        <w:gridCol w:w="1276"/>
      </w:tblGrid>
      <w:tr w:rsidR="00806697" w:rsidRPr="00DC79A3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806697" w:rsidRPr="00DC79A3" w:rsidRDefault="00806697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hideMark/>
          </w:tcPr>
          <w:p w:rsidR="00806697" w:rsidRPr="00DC79A3" w:rsidRDefault="00806697" w:rsidP="00796A45">
            <w:pPr>
              <w:tabs>
                <w:tab w:val="left" w:pos="929"/>
              </w:tabs>
              <w:ind w:left="-51"/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418" w:type="dxa"/>
            <w:hideMark/>
          </w:tcPr>
          <w:p w:rsidR="00806697" w:rsidRPr="00DC79A3" w:rsidRDefault="00806697" w:rsidP="00796A45">
            <w:pPr>
              <w:ind w:left="-107" w:right="-7" w:hanging="107"/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1984" w:type="dxa"/>
            <w:hideMark/>
          </w:tcPr>
          <w:p w:rsidR="0074336C" w:rsidRPr="00DC79A3" w:rsidRDefault="00806697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06697" w:rsidRPr="00DC79A3" w:rsidRDefault="00806697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и соисполнители</w:t>
            </w:r>
          </w:p>
        </w:tc>
        <w:tc>
          <w:tcPr>
            <w:tcW w:w="8505" w:type="dxa"/>
            <w:gridSpan w:val="11"/>
          </w:tcPr>
          <w:p w:rsidR="00806697" w:rsidRPr="00DC79A3" w:rsidRDefault="00806697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Значения по годам реализации</w:t>
            </w:r>
          </w:p>
        </w:tc>
      </w:tr>
      <w:tr w:rsidR="00C97028" w:rsidRPr="00A77A51" w:rsidTr="00965AF3">
        <w:trPr>
          <w:gridAfter w:val="2"/>
          <w:wAfter w:w="2542" w:type="dxa"/>
        </w:trPr>
        <w:tc>
          <w:tcPr>
            <w:tcW w:w="846" w:type="dxa"/>
            <w:hideMark/>
          </w:tcPr>
          <w:p w:rsidR="00C97028" w:rsidRPr="00DC79A3" w:rsidRDefault="00C97028" w:rsidP="00796A4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97028" w:rsidRPr="00302B90" w:rsidRDefault="00C97028" w:rsidP="00796A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C97028" w:rsidRPr="00302B90" w:rsidRDefault="00C97028" w:rsidP="00796A4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028" w:rsidRPr="00302B90" w:rsidRDefault="00C97028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C97028" w:rsidRPr="00302B90" w:rsidRDefault="00C97028" w:rsidP="00C970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4" w:type="dxa"/>
            <w:gridSpan w:val="2"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Итого</w:t>
            </w:r>
          </w:p>
        </w:tc>
      </w:tr>
      <w:tr w:rsidR="00C97028" w:rsidRPr="00A77A51" w:rsidTr="00965AF3">
        <w:trPr>
          <w:gridAfter w:val="2"/>
          <w:wAfter w:w="2542" w:type="dxa"/>
        </w:trPr>
        <w:tc>
          <w:tcPr>
            <w:tcW w:w="846" w:type="dxa"/>
            <w:hideMark/>
          </w:tcPr>
          <w:p w:rsidR="00C97028" w:rsidRPr="00DC79A3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7028" w:rsidRPr="00302B90" w:rsidRDefault="00C97028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C97028" w:rsidRPr="00302B90" w:rsidRDefault="00C97028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C97028" w:rsidRPr="00302B90" w:rsidRDefault="00C97028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:rsidR="00C97028" w:rsidRPr="00302B90" w:rsidRDefault="00C97028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028" w:rsidRPr="00302B90" w:rsidRDefault="00C97028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C97028" w:rsidRPr="00302B90" w:rsidRDefault="00C97028" w:rsidP="00C970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4" w:type="dxa"/>
            <w:gridSpan w:val="2"/>
          </w:tcPr>
          <w:p w:rsidR="00C97028" w:rsidRPr="00302B90" w:rsidRDefault="00C97028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65AF3" w:rsidRPr="00A77A51" w:rsidTr="00965AF3">
        <w:trPr>
          <w:gridAfter w:val="2"/>
          <w:wAfter w:w="2542" w:type="dxa"/>
        </w:trPr>
        <w:tc>
          <w:tcPr>
            <w:tcW w:w="846" w:type="dxa"/>
          </w:tcPr>
          <w:p w:rsidR="00965AF3" w:rsidRPr="004D6474" w:rsidRDefault="00965AF3" w:rsidP="00965AF3">
            <w:pPr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02B90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418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47205,8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44119,7</w:t>
            </w:r>
          </w:p>
        </w:tc>
        <w:tc>
          <w:tcPr>
            <w:tcW w:w="1276" w:type="dxa"/>
          </w:tcPr>
          <w:p w:rsidR="00965AF3" w:rsidRPr="00965AF3" w:rsidRDefault="00DD0AC6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80070,8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50590,6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45052,5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46868,2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48816,6</w:t>
            </w:r>
          </w:p>
        </w:tc>
        <w:tc>
          <w:tcPr>
            <w:tcW w:w="1144" w:type="dxa"/>
            <w:gridSpan w:val="2"/>
          </w:tcPr>
          <w:p w:rsidR="00965AF3" w:rsidRPr="00965AF3" w:rsidRDefault="00814A09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362724,2</w:t>
            </w:r>
          </w:p>
        </w:tc>
      </w:tr>
      <w:tr w:rsidR="00965AF3" w:rsidRPr="00A77A51" w:rsidTr="00965AF3">
        <w:trPr>
          <w:gridAfter w:val="2"/>
          <w:wAfter w:w="2542" w:type="dxa"/>
        </w:trPr>
        <w:tc>
          <w:tcPr>
            <w:tcW w:w="846" w:type="dxa"/>
          </w:tcPr>
          <w:p w:rsidR="00965AF3" w:rsidRPr="004D6474" w:rsidRDefault="00965AF3" w:rsidP="00965AF3">
            <w:pPr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5AF3" w:rsidRPr="00302B90" w:rsidRDefault="00965AF3" w:rsidP="00965AF3">
            <w:pPr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финансирование за счет</w:t>
            </w:r>
          </w:p>
          <w:p w:rsidR="00965AF3" w:rsidRPr="00302B90" w:rsidRDefault="00965AF3" w:rsidP="00965AF3">
            <w:pPr>
              <w:textAlignment w:val="baseline"/>
              <w:rPr>
                <w:b/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8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тыс. рублей</w:t>
            </w:r>
          </w:p>
        </w:tc>
        <w:tc>
          <w:tcPr>
            <w:tcW w:w="1984" w:type="dxa"/>
            <w:vMerge w:val="restart"/>
          </w:tcPr>
          <w:p w:rsidR="00965AF3" w:rsidRPr="00DC79A3" w:rsidRDefault="00965AF3" w:rsidP="00965A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Отдел культуры администрации муниципального района «</w:t>
            </w:r>
            <w:proofErr w:type="spellStart"/>
            <w:r w:rsidRPr="00DC79A3">
              <w:rPr>
                <w:b/>
                <w:sz w:val="28"/>
                <w:szCs w:val="28"/>
              </w:rPr>
              <w:t>Оловяннинский</w:t>
            </w:r>
            <w:proofErr w:type="spellEnd"/>
            <w:r w:rsidRPr="00DC79A3">
              <w:rPr>
                <w:b/>
                <w:sz w:val="28"/>
                <w:szCs w:val="28"/>
              </w:rPr>
              <w:t xml:space="preserve"> район»</w:t>
            </w:r>
          </w:p>
          <w:p w:rsidR="00965AF3" w:rsidRPr="00E25910" w:rsidRDefault="00965AF3" w:rsidP="00965AF3">
            <w:pPr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276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11859,9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4823,0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  <w:szCs w:val="18"/>
              </w:rPr>
              <w:t>0,0</w:t>
            </w:r>
          </w:p>
        </w:tc>
        <w:tc>
          <w:tcPr>
            <w:tcW w:w="1144" w:type="dxa"/>
            <w:gridSpan w:val="2"/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16682,9</w:t>
            </w:r>
          </w:p>
        </w:tc>
      </w:tr>
      <w:tr w:rsidR="00965AF3" w:rsidRPr="00A77A51" w:rsidTr="00965AF3">
        <w:trPr>
          <w:gridAfter w:val="2"/>
          <w:wAfter w:w="2542" w:type="dxa"/>
          <w:trHeight w:val="974"/>
        </w:trPr>
        <w:tc>
          <w:tcPr>
            <w:tcW w:w="846" w:type="dxa"/>
          </w:tcPr>
          <w:p w:rsidR="00965AF3" w:rsidRPr="004D6474" w:rsidRDefault="00965AF3" w:rsidP="00965AF3">
            <w:pPr>
              <w:jc w:val="center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5AF3" w:rsidRPr="00302B90" w:rsidRDefault="00965AF3" w:rsidP="00965AF3">
            <w:pPr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- из краевого бюджета</w:t>
            </w:r>
          </w:p>
        </w:tc>
        <w:tc>
          <w:tcPr>
            <w:tcW w:w="1418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тыс. рублей</w:t>
            </w:r>
          </w:p>
        </w:tc>
        <w:tc>
          <w:tcPr>
            <w:tcW w:w="1984" w:type="dxa"/>
            <w:vMerge/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2004,8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1551,5</w:t>
            </w:r>
          </w:p>
        </w:tc>
        <w:tc>
          <w:tcPr>
            <w:tcW w:w="1276" w:type="dxa"/>
          </w:tcPr>
          <w:p w:rsidR="00965AF3" w:rsidRPr="00965AF3" w:rsidRDefault="00DD0AC6" w:rsidP="00965AF3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3208,3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1292,8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619,5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776,8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807,8</w:t>
            </w:r>
          </w:p>
        </w:tc>
        <w:tc>
          <w:tcPr>
            <w:tcW w:w="1144" w:type="dxa"/>
            <w:gridSpan w:val="2"/>
          </w:tcPr>
          <w:p w:rsidR="00965AF3" w:rsidRPr="00965AF3" w:rsidRDefault="00DD0AC6" w:rsidP="00965AF3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10261,5</w:t>
            </w:r>
          </w:p>
        </w:tc>
      </w:tr>
      <w:tr w:rsidR="00965AF3" w:rsidRPr="00A77A51" w:rsidTr="00965AF3">
        <w:trPr>
          <w:gridAfter w:val="2"/>
          <w:wAfter w:w="2542" w:type="dxa"/>
          <w:trHeight w:val="695"/>
        </w:trPr>
        <w:tc>
          <w:tcPr>
            <w:tcW w:w="846" w:type="dxa"/>
            <w:tcBorders>
              <w:bottom w:val="single" w:sz="4" w:space="0" w:color="auto"/>
            </w:tcBorders>
          </w:tcPr>
          <w:p w:rsidR="00965AF3" w:rsidRPr="004D6474" w:rsidRDefault="00965AF3" w:rsidP="00965AF3">
            <w:pPr>
              <w:jc w:val="center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5AF3" w:rsidRPr="00302B90" w:rsidRDefault="00965AF3" w:rsidP="00965AF3">
            <w:pPr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- из районного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тыс. рублей</w:t>
            </w:r>
          </w:p>
        </w:tc>
        <w:tc>
          <w:tcPr>
            <w:tcW w:w="1984" w:type="dxa"/>
            <w:vMerge/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44237,1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41387,3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AF3" w:rsidRPr="00965AF3" w:rsidRDefault="00DD0AC6" w:rsidP="00965AF3">
            <w:pPr>
              <w:jc w:val="center"/>
              <w:textAlignment w:val="baseline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</w:rPr>
              <w:t>55031,3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  <w:szCs w:val="24"/>
              </w:rPr>
            </w:pPr>
            <w:r w:rsidRPr="00965AF3">
              <w:rPr>
                <w:color w:val="000000" w:themeColor="text1"/>
                <w:sz w:val="28"/>
              </w:rPr>
              <w:t>43604,8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  <w:szCs w:val="24"/>
              </w:rPr>
            </w:pPr>
            <w:r w:rsidRPr="00965AF3">
              <w:rPr>
                <w:color w:val="000000" w:themeColor="text1"/>
                <w:sz w:val="28"/>
              </w:rPr>
              <w:t>43563,0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45221,4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5AF3" w:rsidRPr="00965AF3" w:rsidRDefault="00965AF3" w:rsidP="00965AF3">
            <w:pPr>
              <w:jc w:val="center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47030,2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965AF3" w:rsidRPr="00965AF3" w:rsidRDefault="00DD0AC6" w:rsidP="00965AF3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320075,1</w:t>
            </w:r>
          </w:p>
        </w:tc>
      </w:tr>
      <w:tr w:rsidR="00965AF3" w:rsidRPr="00A77A51" w:rsidTr="00965AF3">
        <w:trPr>
          <w:gridAfter w:val="2"/>
          <w:wAfter w:w="2542" w:type="dxa"/>
          <w:trHeight w:val="178"/>
        </w:trPr>
        <w:tc>
          <w:tcPr>
            <w:tcW w:w="846" w:type="dxa"/>
          </w:tcPr>
          <w:p w:rsidR="00965AF3" w:rsidRPr="004D6474" w:rsidRDefault="00965AF3" w:rsidP="00965AF3">
            <w:pPr>
              <w:jc w:val="center"/>
              <w:textAlignment w:val="baseline"/>
              <w:rPr>
                <w:color w:val="FF0000"/>
                <w:sz w:val="28"/>
                <w:szCs w:val="28"/>
              </w:rPr>
            </w:pPr>
          </w:p>
          <w:p w:rsidR="00965AF3" w:rsidRPr="004D6474" w:rsidRDefault="00965AF3" w:rsidP="00965AF3">
            <w:pPr>
              <w:jc w:val="center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5AF3" w:rsidRPr="00302B90" w:rsidRDefault="00965AF3" w:rsidP="00965AF3">
            <w:pPr>
              <w:tabs>
                <w:tab w:val="left" w:pos="929"/>
              </w:tabs>
              <w:ind w:left="-51" w:right="-149" w:firstLine="51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- из внебюджетных источников</w:t>
            </w:r>
          </w:p>
        </w:tc>
        <w:tc>
          <w:tcPr>
            <w:tcW w:w="1418" w:type="dxa"/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02B90">
              <w:rPr>
                <w:sz w:val="28"/>
                <w:szCs w:val="28"/>
              </w:rPr>
              <w:t>тыс. рублей</w:t>
            </w:r>
          </w:p>
        </w:tc>
        <w:tc>
          <w:tcPr>
            <w:tcW w:w="1984" w:type="dxa"/>
            <w:vMerge/>
          </w:tcPr>
          <w:p w:rsidR="00965AF3" w:rsidRPr="00302B90" w:rsidRDefault="00965AF3" w:rsidP="00965A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963,9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1180,9</w:t>
            </w:r>
          </w:p>
        </w:tc>
        <w:tc>
          <w:tcPr>
            <w:tcW w:w="1276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9971,3</w:t>
            </w:r>
          </w:p>
        </w:tc>
        <w:tc>
          <w:tcPr>
            <w:tcW w:w="1134" w:type="dxa"/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870,0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870,0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870,0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5AF3" w:rsidRPr="00965AF3" w:rsidRDefault="00965AF3" w:rsidP="00965AF3">
            <w:pPr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965AF3">
              <w:rPr>
                <w:color w:val="000000" w:themeColor="text1"/>
                <w:sz w:val="28"/>
              </w:rPr>
              <w:t>978,6</w:t>
            </w:r>
          </w:p>
        </w:tc>
        <w:tc>
          <w:tcPr>
            <w:tcW w:w="1144" w:type="dxa"/>
            <w:gridSpan w:val="2"/>
          </w:tcPr>
          <w:p w:rsidR="00965AF3" w:rsidRPr="00965AF3" w:rsidRDefault="00965AF3" w:rsidP="00965AF3">
            <w:pPr>
              <w:jc w:val="center"/>
              <w:textAlignment w:val="baseline"/>
              <w:rPr>
                <w:b/>
                <w:color w:val="000000" w:themeColor="text1"/>
                <w:sz w:val="28"/>
              </w:rPr>
            </w:pPr>
            <w:r w:rsidRPr="00965AF3">
              <w:rPr>
                <w:b/>
                <w:color w:val="000000" w:themeColor="text1"/>
                <w:sz w:val="28"/>
              </w:rPr>
              <w:t>15704,7</w:t>
            </w:r>
          </w:p>
        </w:tc>
      </w:tr>
      <w:tr w:rsidR="007B0EC0" w:rsidRPr="00DC79A3" w:rsidTr="007B0EC0">
        <w:trPr>
          <w:trHeight w:val="765"/>
        </w:trPr>
        <w:tc>
          <w:tcPr>
            <w:tcW w:w="846" w:type="dxa"/>
            <w:tcBorders>
              <w:bottom w:val="single" w:sz="4" w:space="0" w:color="auto"/>
            </w:tcBorders>
            <w:hideMark/>
          </w:tcPr>
          <w:p w:rsidR="007B0EC0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7B0EC0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7B0EC0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7B0EC0" w:rsidRPr="00DC79A3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91" w:type="dxa"/>
            <w:gridSpan w:val="14"/>
            <w:tcBorders>
              <w:bottom w:val="single" w:sz="4" w:space="0" w:color="auto"/>
            </w:tcBorders>
          </w:tcPr>
          <w:p w:rsidR="007B0EC0" w:rsidRDefault="007B0EC0" w:rsidP="007B0EC0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  <w:p w:rsidR="007B0EC0" w:rsidRDefault="007B0EC0" w:rsidP="007B0EC0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  <w:p w:rsidR="007B0EC0" w:rsidRPr="00DC79A3" w:rsidRDefault="007B0EC0" w:rsidP="007B0EC0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DC79A3">
              <w:rPr>
                <w:b/>
                <w:i/>
                <w:sz w:val="28"/>
                <w:szCs w:val="28"/>
              </w:rPr>
              <w:t xml:space="preserve">Подпрограмма «Сохранение, поддержка и развитие сферы культуры в </w:t>
            </w:r>
            <w:proofErr w:type="spellStart"/>
            <w:r w:rsidRPr="00DC79A3">
              <w:rPr>
                <w:b/>
                <w:i/>
                <w:sz w:val="28"/>
                <w:szCs w:val="28"/>
              </w:rPr>
              <w:t>Оловяннинском</w:t>
            </w:r>
            <w:proofErr w:type="spellEnd"/>
            <w:r w:rsidRPr="00DC79A3">
              <w:rPr>
                <w:b/>
                <w:i/>
                <w:sz w:val="28"/>
                <w:szCs w:val="28"/>
              </w:rPr>
              <w:t xml:space="preserve"> районе на 2020-202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DC79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79A3">
              <w:rPr>
                <w:b/>
                <w:i/>
                <w:sz w:val="28"/>
                <w:szCs w:val="28"/>
              </w:rPr>
              <w:t>г.</w:t>
            </w:r>
            <w:proofErr w:type="gramStart"/>
            <w:r w:rsidRPr="00DC79A3">
              <w:rPr>
                <w:b/>
                <w:i/>
                <w:sz w:val="28"/>
                <w:szCs w:val="28"/>
              </w:rPr>
              <w:t>г</w:t>
            </w:r>
            <w:proofErr w:type="spellEnd"/>
            <w:proofErr w:type="gramEnd"/>
            <w:r w:rsidRPr="00DC79A3">
              <w:rPr>
                <w:b/>
                <w:i/>
                <w:sz w:val="28"/>
                <w:szCs w:val="28"/>
              </w:rPr>
              <w:t>.».</w:t>
            </w:r>
          </w:p>
        </w:tc>
        <w:tc>
          <w:tcPr>
            <w:tcW w:w="1276" w:type="dxa"/>
            <w:gridSpan w:val="2"/>
          </w:tcPr>
          <w:p w:rsidR="007B0EC0" w:rsidRPr="00DC79A3" w:rsidRDefault="007B0EC0" w:rsidP="007B0EC0"/>
        </w:tc>
        <w:tc>
          <w:tcPr>
            <w:tcW w:w="1276" w:type="dxa"/>
          </w:tcPr>
          <w:p w:rsidR="007B0EC0" w:rsidRPr="00E25910" w:rsidRDefault="007B0EC0" w:rsidP="007B0EC0">
            <w:pPr>
              <w:jc w:val="center"/>
              <w:textAlignment w:val="baseline"/>
              <w:rPr>
                <w:b/>
                <w:sz w:val="28"/>
              </w:rPr>
            </w:pPr>
            <w:r w:rsidRPr="00E25910">
              <w:rPr>
                <w:b/>
                <w:sz w:val="28"/>
              </w:rPr>
              <w:t>15187,7</w:t>
            </w:r>
          </w:p>
        </w:tc>
      </w:tr>
      <w:tr w:rsidR="007B0EC0" w:rsidRPr="00DC79A3" w:rsidTr="007B0EC0">
        <w:trPr>
          <w:gridAfter w:val="3"/>
          <w:wAfter w:w="2552" w:type="dxa"/>
          <w:trHeight w:val="687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7B0EC0" w:rsidRPr="00DC79A3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0EC0" w:rsidRPr="00DC79A3" w:rsidRDefault="007B0EC0" w:rsidP="007B0EC0">
            <w:pPr>
              <w:textAlignment w:val="baseline"/>
              <w:rPr>
                <w:b/>
                <w:i/>
                <w:sz w:val="28"/>
                <w:szCs w:val="28"/>
              </w:rPr>
            </w:pPr>
            <w:r w:rsidRPr="00DC79A3">
              <w:rPr>
                <w:b/>
                <w:i/>
                <w:sz w:val="28"/>
                <w:szCs w:val="28"/>
              </w:rPr>
              <w:t xml:space="preserve">Цель: </w:t>
            </w:r>
            <w:r w:rsidRPr="00DC79A3">
              <w:rPr>
                <w:b/>
                <w:sz w:val="28"/>
                <w:szCs w:val="28"/>
              </w:rPr>
              <w:t>Создание и сохранение условий для развития сферы культуры. Развитие культурного и духовного потенциала населения.</w:t>
            </w:r>
          </w:p>
        </w:tc>
      </w:tr>
      <w:tr w:rsidR="007B0EC0" w:rsidRPr="00DC79A3" w:rsidTr="007B0EC0">
        <w:trPr>
          <w:gridAfter w:val="3"/>
          <w:wAfter w:w="2552" w:type="dxa"/>
          <w:trHeight w:val="274"/>
        </w:trPr>
        <w:tc>
          <w:tcPr>
            <w:tcW w:w="846" w:type="dxa"/>
            <w:vMerge/>
          </w:tcPr>
          <w:p w:rsidR="007B0EC0" w:rsidRPr="00DC79A3" w:rsidRDefault="007B0EC0" w:rsidP="007B0EC0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14"/>
            <w:tcBorders>
              <w:top w:val="single" w:sz="4" w:space="0" w:color="auto"/>
            </w:tcBorders>
          </w:tcPr>
          <w:p w:rsidR="007B0EC0" w:rsidRPr="00DC79A3" w:rsidRDefault="007B0EC0" w:rsidP="007B0EC0">
            <w:pPr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166E81" w:rsidRPr="00DC79A3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166E81" w:rsidRPr="00DC79A3" w:rsidRDefault="00166E81" w:rsidP="007812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66E81" w:rsidRPr="00DC79A3" w:rsidRDefault="00166E81" w:rsidP="00781262">
            <w:pPr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 xml:space="preserve">ВСЕГО ПО ПОДПРОГРАММЕ </w:t>
            </w:r>
          </w:p>
        </w:tc>
        <w:tc>
          <w:tcPr>
            <w:tcW w:w="1418" w:type="dxa"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Отдел культуры администрации муниципального района «</w:t>
            </w:r>
            <w:proofErr w:type="spellStart"/>
            <w:r w:rsidRPr="00DC79A3">
              <w:rPr>
                <w:b/>
                <w:sz w:val="28"/>
                <w:szCs w:val="28"/>
              </w:rPr>
              <w:t>Оловяннинский</w:t>
            </w:r>
            <w:proofErr w:type="spellEnd"/>
            <w:r w:rsidRPr="00DC79A3">
              <w:rPr>
                <w:b/>
                <w:sz w:val="28"/>
                <w:szCs w:val="28"/>
              </w:rPr>
              <w:t xml:space="preserve"> район»</w:t>
            </w:r>
          </w:p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6E81" w:rsidRPr="00442949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1520,0</w:t>
            </w:r>
          </w:p>
        </w:tc>
        <w:tc>
          <w:tcPr>
            <w:tcW w:w="1134" w:type="dxa"/>
          </w:tcPr>
          <w:p w:rsidR="00166E81" w:rsidRPr="00442949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1690,6</w:t>
            </w:r>
          </w:p>
        </w:tc>
        <w:tc>
          <w:tcPr>
            <w:tcW w:w="1276" w:type="dxa"/>
          </w:tcPr>
          <w:p w:rsidR="00166E81" w:rsidRDefault="00166E81" w:rsidP="00781262">
            <w:r w:rsidRPr="009425B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Default="00166E81" w:rsidP="00781262">
            <w:r w:rsidRPr="009425B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6E81" w:rsidRDefault="00166E81" w:rsidP="00781262">
            <w:r w:rsidRPr="009425B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81" w:rsidRDefault="00166E81" w:rsidP="00781262">
            <w:r w:rsidRPr="009425B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81" w:rsidRPr="00781262" w:rsidRDefault="00166E81" w:rsidP="00781262">
            <w:pPr>
              <w:jc w:val="center"/>
              <w:rPr>
                <w:b/>
              </w:rPr>
            </w:pPr>
            <w:r w:rsidRPr="0078126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460F9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60F93">
              <w:rPr>
                <w:b/>
                <w:sz w:val="28"/>
                <w:szCs w:val="28"/>
              </w:rPr>
              <w:t>3210,6</w:t>
            </w:r>
          </w:p>
          <w:p w:rsidR="00166E81" w:rsidRPr="00460F9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66E81" w:rsidRPr="00DC79A3" w:rsidTr="00965AF3">
        <w:trPr>
          <w:gridAfter w:val="3"/>
          <w:wAfter w:w="2552" w:type="dxa"/>
        </w:trPr>
        <w:tc>
          <w:tcPr>
            <w:tcW w:w="846" w:type="dxa"/>
          </w:tcPr>
          <w:p w:rsidR="00166E81" w:rsidRPr="00DC79A3" w:rsidRDefault="00166E81" w:rsidP="007812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66E81" w:rsidRPr="00DC79A3" w:rsidRDefault="00166E81" w:rsidP="00781262">
            <w:pPr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Merge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460F9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60F93">
              <w:rPr>
                <w:b/>
                <w:sz w:val="28"/>
                <w:szCs w:val="28"/>
              </w:rPr>
              <w:t>0,0</w:t>
            </w:r>
          </w:p>
        </w:tc>
      </w:tr>
      <w:tr w:rsidR="00166E81" w:rsidRPr="00DC79A3" w:rsidTr="00965AF3">
        <w:trPr>
          <w:gridAfter w:val="3"/>
          <w:wAfter w:w="2552" w:type="dxa"/>
        </w:trPr>
        <w:tc>
          <w:tcPr>
            <w:tcW w:w="846" w:type="dxa"/>
          </w:tcPr>
          <w:p w:rsidR="00166E81" w:rsidRPr="00DC79A3" w:rsidRDefault="00166E81" w:rsidP="007812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6E81" w:rsidRPr="00DC79A3" w:rsidRDefault="00166E81" w:rsidP="00781262">
            <w:pPr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краевой бюджет, тыс. рублей</w:t>
            </w:r>
          </w:p>
        </w:tc>
        <w:tc>
          <w:tcPr>
            <w:tcW w:w="1418" w:type="dxa"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Merge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290,0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265,6</w:t>
            </w:r>
          </w:p>
        </w:tc>
        <w:tc>
          <w:tcPr>
            <w:tcW w:w="1276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460F9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60F93">
              <w:rPr>
                <w:b/>
                <w:sz w:val="28"/>
                <w:szCs w:val="28"/>
              </w:rPr>
              <w:t>555,6</w:t>
            </w:r>
          </w:p>
        </w:tc>
      </w:tr>
      <w:tr w:rsidR="00166E81" w:rsidRPr="00DC79A3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166E81" w:rsidRPr="00DC79A3" w:rsidRDefault="00166E81" w:rsidP="007812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66E81" w:rsidRPr="00DC79A3" w:rsidRDefault="00166E81" w:rsidP="00781262">
            <w:pPr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hideMark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Merge/>
            <w:hideMark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hideMark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460F93" w:rsidRDefault="00166E81" w:rsidP="00781262">
            <w:pPr>
              <w:jc w:val="center"/>
              <w:rPr>
                <w:b/>
                <w:sz w:val="28"/>
                <w:szCs w:val="28"/>
              </w:rPr>
            </w:pPr>
            <w:r w:rsidRPr="00460F93">
              <w:rPr>
                <w:b/>
                <w:sz w:val="28"/>
                <w:szCs w:val="28"/>
              </w:rPr>
              <w:t>210,0</w:t>
            </w:r>
          </w:p>
        </w:tc>
      </w:tr>
      <w:tr w:rsidR="00166E81" w:rsidRPr="00DC79A3" w:rsidTr="00965AF3">
        <w:trPr>
          <w:gridAfter w:val="3"/>
          <w:wAfter w:w="2552" w:type="dxa"/>
        </w:trPr>
        <w:tc>
          <w:tcPr>
            <w:tcW w:w="846" w:type="dxa"/>
          </w:tcPr>
          <w:p w:rsidR="00166E81" w:rsidRPr="00DC79A3" w:rsidRDefault="00166E81" w:rsidP="007812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6E81" w:rsidRPr="00DC79A3" w:rsidRDefault="00166E81" w:rsidP="00781262">
            <w:pPr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Merge/>
          </w:tcPr>
          <w:p w:rsidR="00166E81" w:rsidRPr="00DC79A3" w:rsidRDefault="00166E81" w:rsidP="0078126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1190,0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81262">
              <w:rPr>
                <w:sz w:val="28"/>
                <w:szCs w:val="28"/>
              </w:rPr>
              <w:t>1345,0</w:t>
            </w:r>
          </w:p>
        </w:tc>
        <w:tc>
          <w:tcPr>
            <w:tcW w:w="1276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81" w:rsidRPr="00781262" w:rsidRDefault="00166E81" w:rsidP="00781262">
            <w:pPr>
              <w:jc w:val="center"/>
            </w:pPr>
            <w:r w:rsidRPr="007812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66E81" w:rsidRPr="00460F93" w:rsidRDefault="00166E81" w:rsidP="00781262">
            <w:pPr>
              <w:jc w:val="center"/>
              <w:rPr>
                <w:b/>
                <w:sz w:val="28"/>
                <w:szCs w:val="28"/>
              </w:rPr>
            </w:pPr>
            <w:r w:rsidRPr="00460F93">
              <w:rPr>
                <w:b/>
                <w:sz w:val="28"/>
                <w:szCs w:val="28"/>
              </w:rPr>
              <w:t>2535,0</w:t>
            </w:r>
          </w:p>
        </w:tc>
      </w:tr>
      <w:tr w:rsidR="007B0EC0" w:rsidRPr="00DC79A3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442949">
              <w:rPr>
                <w:b/>
                <w:i/>
                <w:sz w:val="28"/>
                <w:szCs w:val="28"/>
                <w:u w:val="single"/>
              </w:rPr>
              <w:t>Задача 1 развитие и укрепление материально – технической базы муниципальных учреждений в сфере культуры.</w:t>
            </w:r>
          </w:p>
        </w:tc>
      </w:tr>
      <w:tr w:rsidR="007B0EC0" w:rsidRPr="00DC79A3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442949" w:rsidRDefault="007B0EC0" w:rsidP="007B0EC0">
            <w:pPr>
              <w:textAlignment w:val="baseline"/>
              <w:rPr>
                <w:b/>
                <w:i/>
                <w:sz w:val="28"/>
                <w:szCs w:val="28"/>
                <w:u w:val="single"/>
              </w:rPr>
            </w:pPr>
            <w:r w:rsidRPr="00442949">
              <w:rPr>
                <w:b/>
                <w:i/>
                <w:sz w:val="28"/>
                <w:szCs w:val="28"/>
                <w:u w:val="single"/>
              </w:rPr>
              <w:t xml:space="preserve">Индикатор: </w:t>
            </w:r>
            <w:r w:rsidRPr="00442949">
              <w:rPr>
                <w:b/>
                <w:i/>
                <w:sz w:val="28"/>
                <w:szCs w:val="28"/>
              </w:rPr>
              <w:t xml:space="preserve">Увеличение количества посетителей, мероприятий муниципальных учреждений культуры </w:t>
            </w:r>
            <w:proofErr w:type="spellStart"/>
            <w:r w:rsidRPr="00442949">
              <w:rPr>
                <w:b/>
                <w:i/>
                <w:sz w:val="28"/>
                <w:szCs w:val="28"/>
              </w:rPr>
              <w:t>Оловяннинского</w:t>
            </w:r>
            <w:proofErr w:type="spellEnd"/>
            <w:r w:rsidRPr="00442949">
              <w:rPr>
                <w:b/>
                <w:i/>
                <w:sz w:val="28"/>
                <w:szCs w:val="28"/>
              </w:rPr>
              <w:t xml:space="preserve"> района к 202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442949">
              <w:rPr>
                <w:b/>
                <w:i/>
                <w:sz w:val="28"/>
                <w:szCs w:val="28"/>
              </w:rPr>
              <w:t xml:space="preserve"> -на 130%.</w:t>
            </w:r>
          </w:p>
        </w:tc>
      </w:tr>
      <w:tr w:rsidR="007B0EC0" w:rsidRPr="00DC79A3" w:rsidTr="007B0EC0">
        <w:trPr>
          <w:gridAfter w:val="3"/>
          <w:wAfter w:w="2552" w:type="dxa"/>
        </w:trPr>
        <w:tc>
          <w:tcPr>
            <w:tcW w:w="846" w:type="dxa"/>
          </w:tcPr>
          <w:p w:rsidR="007B0EC0" w:rsidRPr="00DC79A3" w:rsidRDefault="007B0EC0" w:rsidP="007B0EC0">
            <w:pPr>
              <w:ind w:right="-74" w:hanging="149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891" w:type="dxa"/>
            <w:gridSpan w:val="14"/>
          </w:tcPr>
          <w:p w:rsidR="007B0EC0" w:rsidRPr="00DC79A3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0321A5" w:rsidRPr="00DC79A3" w:rsidTr="00965AF3">
        <w:trPr>
          <w:gridAfter w:val="3"/>
          <w:wAfter w:w="2552" w:type="dxa"/>
          <w:trHeight w:val="407"/>
        </w:trPr>
        <w:tc>
          <w:tcPr>
            <w:tcW w:w="846" w:type="dxa"/>
            <w:vMerge w:val="restart"/>
          </w:tcPr>
          <w:p w:rsidR="000321A5" w:rsidRPr="00DC79A3" w:rsidRDefault="000321A5" w:rsidP="000321A5">
            <w:pPr>
              <w:ind w:right="-74" w:hanging="149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DC79A3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21A5" w:rsidRPr="00DC79A3" w:rsidRDefault="000321A5" w:rsidP="000321A5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 xml:space="preserve">Укрепление материально-технической базы </w:t>
            </w:r>
            <w:r w:rsidRPr="00DC79A3">
              <w:rPr>
                <w:b/>
                <w:sz w:val="28"/>
                <w:szCs w:val="28"/>
              </w:rPr>
              <w:lastRenderedPageBreak/>
              <w:t>учреждений культуры</w:t>
            </w:r>
          </w:p>
          <w:p w:rsidR="000321A5" w:rsidRPr="00DC79A3" w:rsidRDefault="000321A5" w:rsidP="0066628C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(</w:t>
            </w:r>
            <w:proofErr w:type="spellStart"/>
            <w:r w:rsidRPr="00DC79A3">
              <w:rPr>
                <w:b/>
                <w:sz w:val="28"/>
                <w:szCs w:val="28"/>
              </w:rPr>
              <w:t>софинансирование</w:t>
            </w:r>
            <w:proofErr w:type="spellEnd"/>
            <w:r w:rsidRPr="00DC79A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 xml:space="preserve">Отдел культуры администрации </w:t>
            </w:r>
            <w:r w:rsidRPr="00DC79A3">
              <w:rPr>
                <w:sz w:val="28"/>
                <w:szCs w:val="28"/>
              </w:rPr>
              <w:lastRenderedPageBreak/>
              <w:t>муниципального района «</w:t>
            </w:r>
            <w:proofErr w:type="spellStart"/>
            <w:r w:rsidRPr="00DC79A3">
              <w:rPr>
                <w:sz w:val="28"/>
                <w:szCs w:val="28"/>
              </w:rPr>
              <w:t>Оловяннинский</w:t>
            </w:r>
            <w:proofErr w:type="spellEnd"/>
            <w:r w:rsidRPr="00DC79A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lastRenderedPageBreak/>
              <w:t>1190,0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1165,6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321A5" w:rsidRDefault="000321A5" w:rsidP="000321A5">
            <w:r w:rsidRPr="002730F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Default="000321A5" w:rsidP="000321A5">
            <w:r w:rsidRPr="002730F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21A5" w:rsidRPr="006A700C" w:rsidRDefault="000321A5" w:rsidP="000321A5">
            <w:r w:rsidRPr="006A700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21A5" w:rsidRPr="002959BD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959BD">
              <w:rPr>
                <w:b/>
                <w:sz w:val="28"/>
                <w:szCs w:val="28"/>
              </w:rPr>
              <w:t>2355,6</w:t>
            </w:r>
          </w:p>
        </w:tc>
      </w:tr>
      <w:tr w:rsidR="000321A5" w:rsidRPr="00DC79A3" w:rsidTr="00965AF3">
        <w:trPr>
          <w:gridAfter w:val="3"/>
          <w:wAfter w:w="2552" w:type="dxa"/>
          <w:trHeight w:val="480"/>
        </w:trPr>
        <w:tc>
          <w:tcPr>
            <w:tcW w:w="846" w:type="dxa"/>
            <w:vMerge/>
          </w:tcPr>
          <w:p w:rsidR="000321A5" w:rsidRPr="00DC79A3" w:rsidRDefault="000321A5" w:rsidP="000321A5">
            <w:pPr>
              <w:ind w:right="-74" w:hanging="149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>
              <w:rPr>
                <w:b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A5" w:rsidRPr="006A700C" w:rsidRDefault="000321A5" w:rsidP="000321A5">
            <w:r w:rsidRPr="006A700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2959BD" w:rsidRDefault="000321A5" w:rsidP="000321A5">
            <w:pPr>
              <w:rPr>
                <w:b/>
              </w:rPr>
            </w:pPr>
            <w:r w:rsidRPr="002959BD">
              <w:rPr>
                <w:b/>
                <w:sz w:val="28"/>
              </w:rPr>
              <w:t>0,0</w:t>
            </w:r>
          </w:p>
        </w:tc>
      </w:tr>
      <w:tr w:rsidR="000321A5" w:rsidRPr="00DC79A3" w:rsidTr="00965AF3">
        <w:trPr>
          <w:gridAfter w:val="3"/>
          <w:wAfter w:w="2552" w:type="dxa"/>
          <w:trHeight w:val="480"/>
        </w:trPr>
        <w:tc>
          <w:tcPr>
            <w:tcW w:w="846" w:type="dxa"/>
            <w:vMerge/>
          </w:tcPr>
          <w:p w:rsidR="000321A5" w:rsidRPr="00DC79A3" w:rsidRDefault="000321A5" w:rsidP="000321A5">
            <w:pPr>
              <w:ind w:right="-74" w:hanging="149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265,6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Default="000321A5" w:rsidP="000321A5">
            <w:r w:rsidRPr="00CE169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Default="000321A5" w:rsidP="000321A5">
            <w:r w:rsidRPr="00CE169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A5" w:rsidRPr="006A700C" w:rsidRDefault="000321A5" w:rsidP="000321A5">
            <w:r w:rsidRPr="006A700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2959BD" w:rsidRDefault="000321A5" w:rsidP="000321A5">
            <w:pPr>
              <w:rPr>
                <w:b/>
              </w:rPr>
            </w:pPr>
            <w:r w:rsidRPr="002959BD">
              <w:rPr>
                <w:b/>
                <w:sz w:val="28"/>
              </w:rPr>
              <w:t>555,6</w:t>
            </w:r>
          </w:p>
        </w:tc>
      </w:tr>
      <w:tr w:rsidR="000321A5" w:rsidRPr="00DC79A3" w:rsidTr="00965AF3">
        <w:trPr>
          <w:gridAfter w:val="3"/>
          <w:wAfter w:w="2552" w:type="dxa"/>
          <w:trHeight w:val="346"/>
        </w:trPr>
        <w:tc>
          <w:tcPr>
            <w:tcW w:w="846" w:type="dxa"/>
            <w:vMerge/>
          </w:tcPr>
          <w:p w:rsidR="000321A5" w:rsidRPr="00DC79A3" w:rsidRDefault="000321A5" w:rsidP="000321A5">
            <w:pPr>
              <w:ind w:right="-74" w:hanging="149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442949" w:rsidRDefault="000321A5" w:rsidP="000321A5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A5" w:rsidRPr="006A700C" w:rsidRDefault="000321A5" w:rsidP="000321A5">
            <w:r w:rsidRPr="006A700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1A5" w:rsidRPr="002959BD" w:rsidRDefault="000321A5" w:rsidP="000321A5">
            <w:pPr>
              <w:textAlignment w:val="baseline"/>
              <w:rPr>
                <w:b/>
                <w:sz w:val="28"/>
                <w:szCs w:val="28"/>
              </w:rPr>
            </w:pPr>
            <w:r w:rsidRPr="002959BD">
              <w:rPr>
                <w:b/>
                <w:sz w:val="28"/>
                <w:szCs w:val="28"/>
              </w:rPr>
              <w:t>1800,0</w:t>
            </w:r>
          </w:p>
        </w:tc>
      </w:tr>
      <w:tr w:rsidR="000321A5" w:rsidRPr="00DC79A3" w:rsidTr="00965AF3">
        <w:trPr>
          <w:gridAfter w:val="3"/>
          <w:wAfter w:w="2552" w:type="dxa"/>
          <w:trHeight w:val="307"/>
        </w:trPr>
        <w:tc>
          <w:tcPr>
            <w:tcW w:w="846" w:type="dxa"/>
            <w:vMerge/>
          </w:tcPr>
          <w:p w:rsidR="000321A5" w:rsidRPr="00DC79A3" w:rsidRDefault="000321A5" w:rsidP="000321A5">
            <w:pPr>
              <w:ind w:right="-74" w:hanging="149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21A5" w:rsidRPr="00DC79A3" w:rsidRDefault="000321A5" w:rsidP="000321A5">
            <w:pPr>
              <w:jc w:val="both"/>
              <w:rPr>
                <w:b/>
                <w:sz w:val="28"/>
                <w:szCs w:val="28"/>
              </w:rPr>
            </w:pPr>
            <w:r w:rsidRPr="00DC79A3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21A5" w:rsidRPr="006A700C" w:rsidRDefault="000321A5" w:rsidP="000321A5">
            <w:r w:rsidRPr="006A700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1A5" w:rsidRPr="002959BD" w:rsidRDefault="000321A5" w:rsidP="000321A5">
            <w:pPr>
              <w:rPr>
                <w:b/>
              </w:rPr>
            </w:pPr>
            <w:r w:rsidRPr="002959BD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DC79A3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1.1.1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both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Ремонтные работы учреждений (Косметический, текущие</w:t>
            </w:r>
            <w:proofErr w:type="gramStart"/>
            <w:r w:rsidRPr="00DC79A3">
              <w:rPr>
                <w:sz w:val="28"/>
                <w:szCs w:val="28"/>
              </w:rPr>
              <w:t xml:space="preserve"> ,</w:t>
            </w:r>
            <w:proofErr w:type="gramEnd"/>
            <w:r w:rsidRPr="00DC79A3">
              <w:rPr>
                <w:sz w:val="28"/>
                <w:szCs w:val="28"/>
              </w:rPr>
              <w:t xml:space="preserve"> капитальный ремонты учреждений)</w:t>
            </w:r>
            <w:r w:rsidRPr="00DC79A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DC79A3">
              <w:rPr>
                <w:b/>
                <w:sz w:val="28"/>
                <w:szCs w:val="28"/>
              </w:rPr>
              <w:t>софинансирование</w:t>
            </w:r>
            <w:proofErr w:type="spellEnd"/>
            <w:r w:rsidRPr="00DC79A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55,6</w:t>
            </w:r>
          </w:p>
        </w:tc>
        <w:tc>
          <w:tcPr>
            <w:tcW w:w="1276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321A5" w:rsidRPr="00DC79A3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59BD" w:rsidRDefault="002959BD" w:rsidP="000321A5">
            <w:pPr>
              <w:rPr>
                <w:sz w:val="28"/>
                <w:szCs w:val="28"/>
              </w:rPr>
            </w:pPr>
          </w:p>
          <w:p w:rsidR="000321A5" w:rsidRPr="002959BD" w:rsidRDefault="000321A5" w:rsidP="000321A5">
            <w:r w:rsidRPr="002959B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9BD" w:rsidRDefault="002959BD" w:rsidP="000321A5">
            <w:pPr>
              <w:rPr>
                <w:sz w:val="28"/>
                <w:szCs w:val="28"/>
              </w:rPr>
            </w:pPr>
          </w:p>
          <w:p w:rsidR="000321A5" w:rsidRPr="002959BD" w:rsidRDefault="000321A5" w:rsidP="000321A5">
            <w:r w:rsidRPr="002959B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Default="000321A5" w:rsidP="000321A5">
            <w:pPr>
              <w:rPr>
                <w:sz w:val="28"/>
                <w:szCs w:val="28"/>
              </w:rPr>
            </w:pPr>
          </w:p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</w:p>
          <w:p w:rsidR="000321A5" w:rsidRPr="002959BD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55,6</w:t>
            </w:r>
          </w:p>
          <w:p w:rsidR="000321A5" w:rsidRPr="002959BD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0321A5" w:rsidRPr="002959BD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321A5" w:rsidRPr="00DC79A3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1.1.2</w:t>
            </w:r>
          </w:p>
        </w:tc>
        <w:tc>
          <w:tcPr>
            <w:tcW w:w="1984" w:type="dxa"/>
            <w:hideMark/>
          </w:tcPr>
          <w:p w:rsidR="000321A5" w:rsidRPr="00DC79A3" w:rsidRDefault="000321A5" w:rsidP="0066628C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1418" w:type="dxa"/>
            <w:hideMark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hideMark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hideMark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  <w:p w:rsidR="000321A5" w:rsidRPr="00DC79A3" w:rsidRDefault="000321A5" w:rsidP="000321A5">
            <w:pPr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200,0</w:t>
            </w:r>
          </w:p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</w:tr>
      <w:tr w:rsidR="000321A5" w:rsidRPr="00DC79A3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1.1.3</w:t>
            </w:r>
          </w:p>
        </w:tc>
        <w:tc>
          <w:tcPr>
            <w:tcW w:w="1984" w:type="dxa"/>
            <w:hideMark/>
          </w:tcPr>
          <w:p w:rsidR="000321A5" w:rsidRPr="00DC79A3" w:rsidRDefault="000321A5" w:rsidP="000321A5">
            <w:pPr>
              <w:jc w:val="both"/>
              <w:rPr>
                <w:sz w:val="28"/>
                <w:szCs w:val="28"/>
              </w:rPr>
            </w:pPr>
            <w:r w:rsidRPr="00CC3CDD">
              <w:rPr>
                <w:sz w:val="28"/>
                <w:szCs w:val="28"/>
              </w:rPr>
              <w:t xml:space="preserve">Изготовление проектно-сметной </w:t>
            </w:r>
            <w:r w:rsidRPr="00CC3CDD">
              <w:rPr>
                <w:sz w:val="28"/>
                <w:szCs w:val="28"/>
              </w:rPr>
              <w:lastRenderedPageBreak/>
              <w:t>документации (ремонт, строительство)</w:t>
            </w:r>
            <w:r>
              <w:rPr>
                <w:sz w:val="28"/>
                <w:szCs w:val="28"/>
              </w:rPr>
              <w:t xml:space="preserve"> Степь, </w:t>
            </w:r>
            <w:proofErr w:type="spellStart"/>
            <w:r>
              <w:rPr>
                <w:sz w:val="28"/>
                <w:szCs w:val="28"/>
              </w:rPr>
              <w:t>Золотореченс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 w:rsidRPr="00DC79A3">
              <w:rPr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DC79A3">
              <w:rPr>
                <w:b/>
                <w:sz w:val="28"/>
                <w:szCs w:val="28"/>
              </w:rPr>
              <w:t>софинансирование</w:t>
            </w:r>
            <w:proofErr w:type="spellEnd"/>
            <w:r w:rsidRPr="00DC79A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hideMark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  <w:hideMark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100,0</w:t>
            </w:r>
          </w:p>
        </w:tc>
      </w:tr>
      <w:tr w:rsidR="000321A5" w:rsidRPr="00DC79A3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DC79A3" w:rsidRDefault="000321A5" w:rsidP="000321A5">
            <w:pPr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 xml:space="preserve">Капитальный ремонт </w:t>
            </w:r>
            <w:proofErr w:type="spellStart"/>
            <w:r w:rsidRPr="00DC79A3">
              <w:rPr>
                <w:sz w:val="28"/>
                <w:szCs w:val="28"/>
              </w:rPr>
              <w:t>Яснинского</w:t>
            </w:r>
            <w:proofErr w:type="spellEnd"/>
            <w:r w:rsidRPr="00DC79A3">
              <w:rPr>
                <w:sz w:val="28"/>
                <w:szCs w:val="28"/>
              </w:rPr>
              <w:t xml:space="preserve"> Центра культуры и библиотечного обслуживания, со финансирование программы Развитие культуры в Забайкальском крае</w:t>
            </w:r>
            <w:proofErr w:type="gramStart"/>
            <w:r w:rsidRPr="00DC79A3">
              <w:rPr>
                <w:sz w:val="28"/>
                <w:szCs w:val="28"/>
              </w:rPr>
              <w:t>.</w:t>
            </w:r>
            <w:proofErr w:type="gramEnd"/>
            <w:r w:rsidRPr="00DC79A3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DC79A3">
              <w:rPr>
                <w:sz w:val="28"/>
                <w:szCs w:val="28"/>
              </w:rPr>
              <w:t>с</w:t>
            </w:r>
            <w:proofErr w:type="gramEnd"/>
            <w:r w:rsidRPr="00DC79A3">
              <w:rPr>
                <w:sz w:val="28"/>
                <w:szCs w:val="28"/>
              </w:rPr>
              <w:t>офинансирование</w:t>
            </w:r>
            <w:proofErr w:type="spellEnd"/>
            <w:r w:rsidRPr="00DC79A3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900,0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900,0</w:t>
            </w:r>
          </w:p>
        </w:tc>
        <w:tc>
          <w:tcPr>
            <w:tcW w:w="1276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1800,0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1.1.5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Обновление материально – технической базы домов культуры М.</w:t>
            </w:r>
            <w:proofErr w:type="gramStart"/>
            <w:r w:rsidRPr="00A77A51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A77A5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Оловяннинск</w:t>
            </w:r>
            <w:r w:rsidRPr="00A77A51">
              <w:rPr>
                <w:color w:val="000000"/>
                <w:sz w:val="28"/>
                <w:szCs w:val="28"/>
              </w:rPr>
              <w:lastRenderedPageBreak/>
              <w:t>ий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 xml:space="preserve"> район»(Приобретение материально технического оборудования, светового и звукового оборудования с. Единение, с. 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Турга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 xml:space="preserve">, с. Улан – 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Цацык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 xml:space="preserve">, ст. 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Хада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Булак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 xml:space="preserve">, г\п </w:t>
            </w:r>
            <w:proofErr w:type="spellStart"/>
            <w:r w:rsidRPr="00A77A51">
              <w:rPr>
                <w:color w:val="000000"/>
                <w:sz w:val="28"/>
                <w:szCs w:val="28"/>
              </w:rPr>
              <w:t>Оловяннинское</w:t>
            </w:r>
            <w:proofErr w:type="spellEnd"/>
            <w:r w:rsidRPr="00A77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A77A51" w:rsidRDefault="000321A5" w:rsidP="000321A5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2959BD" w:rsidRDefault="000321A5" w:rsidP="000321A5">
            <w:r w:rsidRPr="002959B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2959BD" w:rsidRDefault="000321A5" w:rsidP="000321A5">
            <w:r w:rsidRPr="002959B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jc w:val="center"/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210,0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  <w:highlight w:val="lightGray"/>
              </w:rPr>
            </w:pPr>
            <w:r w:rsidRPr="00A77A51">
              <w:rPr>
                <w:sz w:val="28"/>
                <w:szCs w:val="28"/>
                <w:highlight w:val="lightGray"/>
              </w:rPr>
              <w:lastRenderedPageBreak/>
              <w:t>1.1.6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Установка противопожарного и антитеррористического оборудования в учреждениях культуры </w:t>
            </w:r>
            <w:proofErr w:type="spellStart"/>
            <w:r w:rsidRPr="00A77A51">
              <w:rPr>
                <w:sz w:val="28"/>
                <w:szCs w:val="28"/>
              </w:rPr>
              <w:t>Оловяннинского</w:t>
            </w:r>
            <w:proofErr w:type="spellEnd"/>
            <w:r w:rsidRPr="00A77A51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016BF3" w:rsidRDefault="000321A5" w:rsidP="000321A5">
            <w:r w:rsidRPr="00016BF3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016BF3" w:rsidRDefault="000321A5" w:rsidP="000321A5">
            <w:r w:rsidRPr="00016BF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E7279D" w:rsidRDefault="000321A5" w:rsidP="000321A5">
            <w:r w:rsidRPr="00E7279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2959BD" w:rsidRDefault="000321A5" w:rsidP="000321A5">
            <w:pPr>
              <w:rPr>
                <w:sz w:val="28"/>
                <w:szCs w:val="28"/>
              </w:rPr>
            </w:pPr>
            <w:r w:rsidRPr="002959BD">
              <w:rPr>
                <w:sz w:val="28"/>
                <w:szCs w:val="28"/>
              </w:rPr>
              <w:t>90,0</w:t>
            </w:r>
          </w:p>
        </w:tc>
      </w:tr>
      <w:tr w:rsidR="007B0EC0" w:rsidRPr="00A77A51" w:rsidTr="007B0EC0">
        <w:trPr>
          <w:gridAfter w:val="3"/>
          <w:wAfter w:w="2552" w:type="dxa"/>
          <w:trHeight w:val="479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pStyle w:val="a8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Задача  2 Обеспечение условий для: безопасности и сохранности библиотечных фондов.</w:t>
            </w:r>
          </w:p>
          <w:p w:rsidR="007B0EC0" w:rsidRPr="00A77A51" w:rsidRDefault="007B0EC0" w:rsidP="007B0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pacing w:val="-3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Индикатор: Достижение уровня пополнения библиотечных фондов муниципальных библиотек до показателя 10 </w:t>
            </w:r>
            <w:r w:rsidRPr="00A77A51">
              <w:rPr>
                <w:b/>
                <w:i/>
                <w:sz w:val="28"/>
                <w:szCs w:val="28"/>
              </w:rPr>
              <w:lastRenderedPageBreak/>
              <w:t>экземпляров на 1000 жителей в год.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0321A5" w:rsidRDefault="000321A5" w:rsidP="000321A5">
            <w:pPr>
              <w:jc w:val="center"/>
            </w:pPr>
            <w:r w:rsidRPr="006C36D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Default="000321A5" w:rsidP="000321A5">
            <w:pPr>
              <w:jc w:val="center"/>
            </w:pPr>
            <w:r w:rsidRPr="00C14EB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Default="000321A5" w:rsidP="000321A5">
            <w:pPr>
              <w:jc w:val="center"/>
            </w:pPr>
            <w:r w:rsidRPr="00C14EB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EA344A" w:rsidRDefault="00EA344A" w:rsidP="000321A5">
            <w:pPr>
              <w:jc w:val="center"/>
              <w:rPr>
                <w:b/>
                <w:sz w:val="28"/>
                <w:szCs w:val="28"/>
              </w:rPr>
            </w:pPr>
            <w:r w:rsidRPr="00EA344A">
              <w:rPr>
                <w:b/>
                <w:sz w:val="28"/>
                <w:szCs w:val="28"/>
              </w:rPr>
              <w:t>4</w:t>
            </w:r>
            <w:r w:rsidR="000321A5" w:rsidRPr="00EA344A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21A5" w:rsidRDefault="000321A5" w:rsidP="000321A5">
            <w:pPr>
              <w:jc w:val="center"/>
            </w:pPr>
            <w:r w:rsidRPr="006C36D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442949" w:rsidRDefault="000321A5" w:rsidP="000321A5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EA344A" w:rsidRDefault="000321A5" w:rsidP="000321A5">
            <w:pPr>
              <w:jc w:val="center"/>
              <w:rPr>
                <w:b/>
                <w:sz w:val="28"/>
                <w:szCs w:val="28"/>
              </w:rPr>
            </w:pPr>
            <w:r w:rsidRPr="00EA344A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21A5" w:rsidRDefault="000321A5" w:rsidP="000321A5">
            <w:pPr>
              <w:jc w:val="center"/>
            </w:pPr>
            <w:r w:rsidRPr="006C36D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EA344A" w:rsidRDefault="000321A5" w:rsidP="000321A5">
            <w:pPr>
              <w:jc w:val="center"/>
              <w:rPr>
                <w:b/>
              </w:rPr>
            </w:pPr>
            <w:r w:rsidRPr="00EA344A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A77A51" w:rsidRDefault="000321A5" w:rsidP="000321A5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0321A5" w:rsidRDefault="000321A5" w:rsidP="000321A5">
            <w:pPr>
              <w:jc w:val="center"/>
            </w:pPr>
            <w:r w:rsidRPr="006C36D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Default="000321A5" w:rsidP="000321A5">
            <w:pPr>
              <w:jc w:val="center"/>
            </w:pPr>
            <w:r w:rsidRPr="00684FD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Default="000321A5" w:rsidP="000321A5">
            <w:pPr>
              <w:jc w:val="center"/>
            </w:pPr>
            <w:r w:rsidRPr="00684FD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442949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EA344A" w:rsidRDefault="00EA344A" w:rsidP="000321A5">
            <w:pPr>
              <w:jc w:val="center"/>
              <w:rPr>
                <w:b/>
                <w:sz w:val="28"/>
                <w:szCs w:val="28"/>
              </w:rPr>
            </w:pPr>
            <w:r w:rsidRPr="00EA344A">
              <w:rPr>
                <w:b/>
                <w:sz w:val="28"/>
                <w:szCs w:val="28"/>
              </w:rPr>
              <w:t>4</w:t>
            </w:r>
            <w:r w:rsidR="000321A5" w:rsidRPr="00EA344A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21A5" w:rsidRPr="00A77A51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21A5" w:rsidRDefault="000321A5" w:rsidP="000321A5">
            <w:pPr>
              <w:jc w:val="center"/>
            </w:pPr>
            <w:r w:rsidRPr="006C36D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442949" w:rsidRDefault="000321A5" w:rsidP="000321A5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EA344A" w:rsidRDefault="000321A5" w:rsidP="000321A5">
            <w:pPr>
              <w:jc w:val="center"/>
              <w:rPr>
                <w:b/>
              </w:rPr>
            </w:pPr>
            <w:r w:rsidRPr="00EA344A">
              <w:rPr>
                <w:b/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1.2.1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Комплектование библиотечных фондов (</w:t>
            </w:r>
            <w:proofErr w:type="spellStart"/>
            <w:r w:rsidRPr="00A77A51">
              <w:rPr>
                <w:sz w:val="28"/>
                <w:szCs w:val="28"/>
              </w:rPr>
              <w:t>софинансирование</w:t>
            </w:r>
            <w:proofErr w:type="spellEnd"/>
            <w:r w:rsidRPr="00A77A5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CC45BE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C45B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CC45BE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C45BE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0321A5" w:rsidRPr="00CC45BE" w:rsidRDefault="000321A5" w:rsidP="000321A5">
            <w:pPr>
              <w:jc w:val="center"/>
            </w:pPr>
            <w:r w:rsidRPr="00CC45B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321A5" w:rsidRPr="00CC45BE" w:rsidRDefault="000321A5" w:rsidP="000321A5">
            <w:pPr>
              <w:jc w:val="center"/>
              <w:rPr>
                <w:sz w:val="28"/>
                <w:szCs w:val="28"/>
              </w:rPr>
            </w:pPr>
            <w:r w:rsidRPr="00CC45B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CC45BE" w:rsidRDefault="000321A5" w:rsidP="000321A5">
            <w:pPr>
              <w:jc w:val="center"/>
            </w:pPr>
            <w:r w:rsidRPr="00CC45B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CC45BE" w:rsidRDefault="000321A5" w:rsidP="000321A5">
            <w:pPr>
              <w:jc w:val="center"/>
            </w:pPr>
            <w:r w:rsidRPr="00CC45B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CC45BE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C45B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0321A5" w:rsidRPr="00EA344A" w:rsidRDefault="00EA344A" w:rsidP="000321A5">
            <w:pPr>
              <w:jc w:val="center"/>
              <w:rPr>
                <w:sz w:val="28"/>
                <w:szCs w:val="28"/>
              </w:rPr>
            </w:pPr>
            <w:r w:rsidRPr="00EA344A">
              <w:rPr>
                <w:sz w:val="28"/>
                <w:szCs w:val="28"/>
              </w:rPr>
              <w:t>4</w:t>
            </w:r>
            <w:r w:rsidR="000321A5" w:rsidRPr="00EA344A">
              <w:rPr>
                <w:sz w:val="28"/>
                <w:szCs w:val="28"/>
              </w:rPr>
              <w:t>0,0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1.2.2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Районная акция «Книга в дар»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DC79A3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DC79A3" w:rsidRDefault="000321A5" w:rsidP="000321A5">
            <w:pPr>
              <w:jc w:val="center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-</w:t>
            </w:r>
          </w:p>
        </w:tc>
      </w:tr>
      <w:tr w:rsidR="000321A5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0321A5" w:rsidRPr="00A77A51" w:rsidRDefault="000321A5" w:rsidP="000321A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1.2.3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Оформление подписки на различную литературу, как в </w:t>
            </w:r>
            <w:proofErr w:type="gramStart"/>
            <w:r w:rsidRPr="00A77A51">
              <w:rPr>
                <w:sz w:val="28"/>
                <w:szCs w:val="28"/>
              </w:rPr>
              <w:t>печатном</w:t>
            </w:r>
            <w:proofErr w:type="gramEnd"/>
            <w:r w:rsidRPr="00A77A51">
              <w:rPr>
                <w:sz w:val="28"/>
                <w:szCs w:val="28"/>
              </w:rPr>
              <w:t xml:space="preserve"> так и в электронном </w:t>
            </w:r>
            <w:r w:rsidRPr="00A77A51">
              <w:rPr>
                <w:sz w:val="28"/>
                <w:szCs w:val="28"/>
              </w:rPr>
              <w:lastRenderedPageBreak/>
              <w:t>каталоге.</w:t>
            </w:r>
          </w:p>
        </w:tc>
        <w:tc>
          <w:tcPr>
            <w:tcW w:w="1418" w:type="dxa"/>
          </w:tcPr>
          <w:p w:rsidR="000321A5" w:rsidRPr="00A77A51" w:rsidRDefault="000321A5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0321A5" w:rsidRPr="00A77A51" w:rsidRDefault="000321A5" w:rsidP="00032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1A5" w:rsidRPr="006D7E56" w:rsidRDefault="006D7E56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6D7E56" w:rsidRDefault="006D7E56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321A5" w:rsidRPr="006D7E56" w:rsidRDefault="006D7E56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6D7E56" w:rsidRDefault="006D7E56" w:rsidP="000321A5">
            <w:pPr>
              <w:jc w:val="center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1A5" w:rsidRPr="006D7E56" w:rsidRDefault="006D7E56" w:rsidP="000321A5">
            <w:pPr>
              <w:jc w:val="center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A5" w:rsidRPr="006D7E56" w:rsidRDefault="006D7E56" w:rsidP="000321A5">
            <w:pPr>
              <w:jc w:val="center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0321A5" w:rsidRPr="006D7E56" w:rsidRDefault="006D7E56" w:rsidP="000321A5">
            <w:pPr>
              <w:jc w:val="center"/>
              <w:textAlignment w:val="baseline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1A5" w:rsidRPr="006D7E56" w:rsidRDefault="006D7E56" w:rsidP="000321A5">
            <w:pPr>
              <w:jc w:val="center"/>
              <w:rPr>
                <w:sz w:val="28"/>
                <w:szCs w:val="28"/>
              </w:rPr>
            </w:pPr>
            <w:r w:rsidRPr="006D7E56">
              <w:rPr>
                <w:sz w:val="28"/>
                <w:szCs w:val="28"/>
              </w:rPr>
              <w:t>-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66628C" w:rsidRDefault="007B0EC0" w:rsidP="007B0EC0">
            <w:pPr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66628C" w:rsidRDefault="0066628C" w:rsidP="007B0EC0">
            <w:pPr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</w:p>
          <w:p w:rsidR="007B0EC0" w:rsidRPr="00A77A51" w:rsidRDefault="007B0EC0" w:rsidP="007B0EC0">
            <w:pPr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>Задача  3.Внедрение информационно-коммуникационных технологий библиотек.</w:t>
            </w:r>
          </w:p>
          <w:p w:rsidR="007B0EC0" w:rsidRPr="00A77A51" w:rsidRDefault="007B0EC0" w:rsidP="007B0EC0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i/>
                <w:spacing w:val="-3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Подключение к сети Интернет не менее 50 процентов от общего количества муниципальных б</w:t>
            </w:r>
            <w:r>
              <w:rPr>
                <w:b/>
                <w:i/>
                <w:sz w:val="28"/>
                <w:szCs w:val="28"/>
              </w:rPr>
              <w:t xml:space="preserve">иблиотек  </w:t>
            </w:r>
            <w:proofErr w:type="spellStart"/>
            <w:r>
              <w:rPr>
                <w:b/>
                <w:i/>
                <w:sz w:val="28"/>
                <w:szCs w:val="28"/>
              </w:rPr>
              <w:t>Оловяннинского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района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pPr>
              <w:jc w:val="center"/>
            </w:pPr>
            <w:r w:rsidRPr="00B96D2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pPr>
              <w:jc w:val="center"/>
            </w:pPr>
            <w:r w:rsidRPr="00B96D2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C86F1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442949">
              <w:rPr>
                <w:b/>
                <w:sz w:val="28"/>
                <w:szCs w:val="28"/>
              </w:rPr>
              <w:t>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C86F1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C86F1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442949">
              <w:rPr>
                <w:b/>
                <w:sz w:val="28"/>
                <w:szCs w:val="28"/>
              </w:rPr>
              <w:t>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C86F1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1.2.4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i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Внедрение современных технологий и практик в деятельности библиотек</w:t>
            </w:r>
            <w:r w:rsidRPr="00A77A51">
              <w:rPr>
                <w:i/>
                <w:sz w:val="28"/>
                <w:szCs w:val="28"/>
              </w:rPr>
              <w:t>.</w:t>
            </w:r>
          </w:p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оказании муниципальных услуг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 w:rsidRPr="00A77A51">
              <w:rPr>
                <w:sz w:val="28"/>
                <w:szCs w:val="28"/>
              </w:rPr>
              <w:t>установка программного обеспечения)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77A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77A51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1.2.5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Создание электронных </w:t>
            </w:r>
            <w:r w:rsidRPr="00A77A51">
              <w:rPr>
                <w:sz w:val="28"/>
                <w:szCs w:val="28"/>
              </w:rPr>
              <w:lastRenderedPageBreak/>
              <w:t>каталогов муниципальных библиотек (приобретение программного обеспечения)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77A51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1E6AB5" w:rsidRDefault="007B0EC0" w:rsidP="007B0EC0">
            <w:pPr>
              <w:jc w:val="center"/>
            </w:pPr>
            <w:r w:rsidRPr="001E6A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 Задача 4. Повышение профессионального мастерства  работников учреждений культуры.</w:t>
            </w:r>
          </w:p>
          <w:p w:rsidR="007B0EC0" w:rsidRPr="00A77A51" w:rsidRDefault="007B0EC0" w:rsidP="007B0EC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</w:t>
            </w:r>
            <w:proofErr w:type="gramStart"/>
            <w:r w:rsidRPr="00A77A51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A77A51">
              <w:rPr>
                <w:b/>
                <w:i/>
                <w:sz w:val="28"/>
                <w:szCs w:val="28"/>
              </w:rPr>
              <w:t xml:space="preserve"> Индикатор: Увеличение доли аттестованных работников культуры до 60 % д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A77A51">
              <w:rPr>
                <w:b/>
                <w:i/>
                <w:sz w:val="28"/>
                <w:szCs w:val="28"/>
              </w:rPr>
              <w:t xml:space="preserve"> 202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A77A51">
              <w:rPr>
                <w:b/>
                <w:i/>
                <w:sz w:val="28"/>
                <w:szCs w:val="28"/>
              </w:rPr>
              <w:t xml:space="preserve"> года.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6E76A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25,0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6E76A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2A6E0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25,0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2A6E0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  <w:u w:val="single"/>
              </w:rPr>
            </w:pPr>
            <w:r w:rsidRPr="00A77A51">
              <w:rPr>
                <w:sz w:val="28"/>
                <w:szCs w:val="28"/>
              </w:rPr>
              <w:t>Районный семинар работников культуры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="006D7E56">
              <w:rPr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>район</w:t>
            </w:r>
            <w:proofErr w:type="gramStart"/>
            <w:r w:rsidRPr="00A77A51">
              <w:rPr>
                <w:sz w:val="28"/>
                <w:szCs w:val="28"/>
              </w:rPr>
              <w:t>»(</w:t>
            </w:r>
            <w:proofErr w:type="gramEnd"/>
            <w:r w:rsidRPr="00A77A51">
              <w:rPr>
                <w:sz w:val="28"/>
                <w:szCs w:val="28"/>
              </w:rPr>
              <w:t xml:space="preserve">Подвоз специалистов с района, разработка методического </w:t>
            </w:r>
            <w:r w:rsidRPr="00A77A51">
              <w:rPr>
                <w:sz w:val="28"/>
                <w:szCs w:val="28"/>
              </w:rPr>
              <w:lastRenderedPageBreak/>
              <w:t>материала, подготовка брошюр с информацией)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Отдел культуры администрации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</w:t>
            </w:r>
          </w:p>
          <w:p w:rsidR="007B0EC0" w:rsidRPr="00A77A51" w:rsidRDefault="007B0EC0" w:rsidP="007B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77A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6A312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2A6E0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93266">
              <w:rPr>
                <w:sz w:val="28"/>
                <w:szCs w:val="28"/>
              </w:rPr>
              <w:t>,0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lastRenderedPageBreak/>
              <w:t>Задача 5. Содействие деятельности культурно-досуговых учреждений» (Проведение культурно – массовых мероприятий).</w:t>
            </w:r>
          </w:p>
          <w:p w:rsidR="007B0EC0" w:rsidRPr="00A77A51" w:rsidRDefault="007B0EC0" w:rsidP="007B0EC0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Увеличение доли участвующих в культурно – массовых мероприятиях до 60 % от общей численности  населения района.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380,0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AD287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2E274F">
              <w:rPr>
                <w:b/>
                <w:sz w:val="28"/>
                <w:szCs w:val="28"/>
              </w:rPr>
              <w:t>620,0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AD287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AD287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500,0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29707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Default="007B0EC0" w:rsidP="007B0EC0">
            <w:r w:rsidRPr="002520A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393266" w:rsidTr="00965AF3">
        <w:trPr>
          <w:gridAfter w:val="3"/>
          <w:wAfter w:w="2552" w:type="dxa"/>
          <w:trHeight w:val="2574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1.3.2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jc w:val="both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Межрайонный  фестиваль-конкурс военно-патриотической песни «Солдатский конверт», 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Отдел культуры администрации муниципального района «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50,0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1.3.3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Межрайонный  фестиваль ветеранских коллективов «С песней по </w:t>
            </w:r>
            <w:r w:rsidRPr="00A77A51">
              <w:rPr>
                <w:sz w:val="28"/>
                <w:szCs w:val="28"/>
              </w:rPr>
              <w:lastRenderedPageBreak/>
              <w:t>жизни»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 xml:space="preserve">    10,0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40,0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1.3.4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Районный конкурс детского вокального творчества «Подари улыбку миру»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1.3.5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Фестиваль национальных культур «Родной земли - многоголосье»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1.3.6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Районный праздник выпускников «Алые паруса»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hideMark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50,0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1.3.7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победы в ВОВ (9 мая)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150,0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1.3.8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независимости России (4 ноября)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1.3.9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Вывод советских войск из Афганистана (15 февраля)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45,0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1.3.10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памяти (22 июня)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1.3.11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Новогодний бал главы МР </w:t>
            </w:r>
            <w:proofErr w:type="spellStart"/>
            <w:r w:rsidRPr="00A77A51">
              <w:rPr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145,0</w:t>
            </w:r>
          </w:p>
        </w:tc>
      </w:tr>
      <w:tr w:rsidR="007B0EC0" w:rsidRPr="00393266" w:rsidTr="00965AF3">
        <w:trPr>
          <w:gridAfter w:val="3"/>
          <w:wAfter w:w="2552" w:type="dxa"/>
          <w:trHeight w:val="734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1.3.12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 июня «День защиты детей»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7B0EC0" w:rsidRPr="002E274F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B0EC0" w:rsidRPr="002E274F" w:rsidRDefault="007B0EC0" w:rsidP="007B0EC0">
            <w:r w:rsidRPr="002E27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2E274F" w:rsidRDefault="007B0EC0" w:rsidP="007B0EC0">
            <w:pPr>
              <w:jc w:val="center"/>
              <w:rPr>
                <w:sz w:val="28"/>
                <w:szCs w:val="28"/>
              </w:rPr>
            </w:pPr>
            <w:r w:rsidRPr="002E274F">
              <w:rPr>
                <w:sz w:val="28"/>
                <w:szCs w:val="28"/>
              </w:rPr>
              <w:t>45,0</w:t>
            </w:r>
          </w:p>
        </w:tc>
      </w:tr>
      <w:tr w:rsidR="007B0EC0" w:rsidRPr="00A77A51" w:rsidTr="007B0EC0">
        <w:trPr>
          <w:gridAfter w:val="3"/>
          <w:wAfter w:w="2552" w:type="dxa"/>
          <w:trHeight w:val="831"/>
        </w:trPr>
        <w:tc>
          <w:tcPr>
            <w:tcW w:w="14737" w:type="dxa"/>
            <w:gridSpan w:val="15"/>
          </w:tcPr>
          <w:p w:rsidR="0066628C" w:rsidRDefault="0066628C" w:rsidP="007B0EC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B0EC0" w:rsidRPr="00A77A51" w:rsidRDefault="007B0EC0" w:rsidP="007B0EC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Подпрограмма</w:t>
            </w:r>
          </w:p>
          <w:p w:rsidR="007B0EC0" w:rsidRDefault="007B0EC0" w:rsidP="007B0EC0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«Развитие дополнительного образования детей»  </w:t>
            </w:r>
            <w:r w:rsidRPr="00A77A51">
              <w:rPr>
                <w:rFonts w:eastAsiaTheme="minorEastAsia"/>
                <w:b/>
                <w:sz w:val="28"/>
                <w:szCs w:val="28"/>
              </w:rPr>
              <w:t xml:space="preserve">муниципального района </w:t>
            </w:r>
          </w:p>
          <w:p w:rsidR="007B0EC0" w:rsidRDefault="007B0EC0" w:rsidP="007B0EC0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77A51">
              <w:rPr>
                <w:rFonts w:eastAsiaTheme="minorEastAsia"/>
                <w:b/>
                <w:sz w:val="28"/>
                <w:szCs w:val="28"/>
              </w:rPr>
              <w:t>«</w:t>
            </w:r>
            <w:proofErr w:type="spellStart"/>
            <w:r w:rsidRPr="00A77A51">
              <w:rPr>
                <w:rFonts w:eastAsiaTheme="minorEastAsia"/>
                <w:b/>
                <w:sz w:val="28"/>
                <w:szCs w:val="28"/>
              </w:rPr>
              <w:t>Оловяннинский</w:t>
            </w:r>
            <w:proofErr w:type="spellEnd"/>
            <w:r w:rsidRPr="00A77A51">
              <w:rPr>
                <w:rFonts w:eastAsiaTheme="minorEastAsia"/>
                <w:b/>
                <w:sz w:val="28"/>
                <w:szCs w:val="28"/>
              </w:rPr>
              <w:t xml:space="preserve"> район» на 2020-202</w:t>
            </w:r>
            <w:r>
              <w:rPr>
                <w:rFonts w:eastAsiaTheme="minorEastAsia"/>
                <w:b/>
                <w:sz w:val="28"/>
                <w:szCs w:val="28"/>
              </w:rPr>
              <w:t>6</w:t>
            </w:r>
            <w:r w:rsidRPr="00A77A51">
              <w:rPr>
                <w:rFonts w:eastAsiaTheme="minorEastAsia"/>
                <w:b/>
                <w:sz w:val="28"/>
                <w:szCs w:val="28"/>
              </w:rPr>
              <w:t xml:space="preserve"> гг.</w:t>
            </w:r>
          </w:p>
          <w:p w:rsidR="00F66C27" w:rsidRPr="00A77A51" w:rsidRDefault="00F66C27" w:rsidP="007B0EC0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jc w:val="center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 Цель: Обеспечение развития дополнительного образования детей  в сфере искусств и творческого потенциала.</w:t>
            </w:r>
          </w:p>
        </w:tc>
      </w:tr>
      <w:tr w:rsidR="007B0EC0" w:rsidRPr="00A77A51" w:rsidTr="007B0EC0">
        <w:trPr>
          <w:gridAfter w:val="3"/>
          <w:wAfter w:w="2552" w:type="dxa"/>
          <w:trHeight w:val="420"/>
        </w:trPr>
        <w:tc>
          <w:tcPr>
            <w:tcW w:w="14737" w:type="dxa"/>
            <w:gridSpan w:val="15"/>
            <w:tcBorders>
              <w:bottom w:val="single" w:sz="4" w:space="0" w:color="auto"/>
            </w:tcBorders>
          </w:tcPr>
          <w:tbl>
            <w:tblPr>
              <w:tblStyle w:val="aa"/>
              <w:tblW w:w="14992" w:type="dxa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1276"/>
              <w:gridCol w:w="2126"/>
              <w:gridCol w:w="1134"/>
              <w:gridCol w:w="1134"/>
              <w:gridCol w:w="1134"/>
              <w:gridCol w:w="1134"/>
              <w:gridCol w:w="1134"/>
              <w:gridCol w:w="851"/>
              <w:gridCol w:w="2210"/>
            </w:tblGrid>
            <w:tr w:rsidR="001159D0" w:rsidRPr="00353056" w:rsidTr="00813904">
              <w:trPr>
                <w:trHeight w:val="720"/>
              </w:trPr>
              <w:tc>
                <w:tcPr>
                  <w:tcW w:w="2859" w:type="dxa"/>
                  <w:tcBorders>
                    <w:bottom w:val="single" w:sz="4" w:space="0" w:color="auto"/>
                  </w:tcBorders>
                </w:tcPr>
                <w:p w:rsidR="001159D0" w:rsidRPr="00353056" w:rsidRDefault="001159D0" w:rsidP="007B0EC0">
                  <w:pPr>
                    <w:textAlignment w:val="baseline"/>
                    <w:rPr>
                      <w:b/>
                      <w:sz w:val="24"/>
                      <w:szCs w:val="28"/>
                    </w:rPr>
                  </w:pPr>
                  <w:r w:rsidRPr="00353056">
                    <w:rPr>
                      <w:b/>
                      <w:sz w:val="24"/>
                      <w:szCs w:val="28"/>
                    </w:rPr>
                    <w:t xml:space="preserve">ВСЕГО ПО ПОДПРОГРАММЕ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1159D0" w:rsidRPr="00353056" w:rsidRDefault="001159D0" w:rsidP="007B0EC0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:rsidR="001159D0" w:rsidRPr="00353056" w:rsidRDefault="001159D0" w:rsidP="001159D0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 w:rsidRPr="00353056">
                    <w:rPr>
                      <w:b/>
                      <w:sz w:val="24"/>
                      <w:szCs w:val="28"/>
                    </w:rPr>
                    <w:t>Отдел культуры администрации муниципального района «</w:t>
                  </w:r>
                  <w:proofErr w:type="spellStart"/>
                  <w:r w:rsidRPr="00353056">
                    <w:rPr>
                      <w:b/>
                      <w:sz w:val="24"/>
                      <w:szCs w:val="28"/>
                    </w:rPr>
                    <w:t>Оловяннинский</w:t>
                  </w:r>
                  <w:proofErr w:type="spellEnd"/>
                  <w:r w:rsidRPr="00353056">
                    <w:rPr>
                      <w:b/>
                      <w:sz w:val="24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159D0" w:rsidRPr="00442949" w:rsidRDefault="001159D0" w:rsidP="007B0EC0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 w:rsidRPr="00442949">
                    <w:rPr>
                      <w:b/>
                      <w:sz w:val="24"/>
                      <w:szCs w:val="28"/>
                    </w:rPr>
                    <w:t>330,0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159D0" w:rsidRPr="00442949" w:rsidRDefault="001159D0" w:rsidP="007B0EC0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 w:rsidRPr="00442949">
                    <w:rPr>
                      <w:b/>
                      <w:sz w:val="24"/>
                      <w:szCs w:val="28"/>
                    </w:rPr>
                    <w:t>840,0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159D0" w:rsidRDefault="001159D0" w:rsidP="007B0EC0">
                  <w:r w:rsidRPr="00554758"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159D0" w:rsidRPr="00442949" w:rsidRDefault="001159D0" w:rsidP="007B0EC0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 w:rsidRPr="00442949">
                    <w:rPr>
                      <w:b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159D0" w:rsidRDefault="001159D0" w:rsidP="007B0EC0">
                  <w:r w:rsidRPr="00A46CBC"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159D0" w:rsidRDefault="001159D0" w:rsidP="007B0EC0">
                  <w:r w:rsidRPr="00A46CBC"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10" w:type="dxa"/>
                  <w:tcBorders>
                    <w:bottom w:val="single" w:sz="4" w:space="0" w:color="auto"/>
                  </w:tcBorders>
                </w:tcPr>
                <w:p w:rsidR="001159D0" w:rsidRPr="00442949" w:rsidRDefault="001159D0" w:rsidP="00813904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1170,0</w:t>
                  </w:r>
                </w:p>
              </w:tc>
            </w:tr>
            <w:tr w:rsidR="001159D0" w:rsidRPr="00393266" w:rsidTr="00813904">
              <w:trPr>
                <w:trHeight w:val="245"/>
              </w:trPr>
              <w:tc>
                <w:tcPr>
                  <w:tcW w:w="2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393266" w:rsidRDefault="001159D0" w:rsidP="007B0EC0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Федеральный </w:t>
                  </w:r>
                  <w:r w:rsidRPr="00393266">
                    <w:rPr>
                      <w:b/>
                      <w:sz w:val="28"/>
                      <w:szCs w:val="28"/>
                    </w:rPr>
                    <w:t>бюджет, тыс.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126" w:type="dxa"/>
                  <w:vMerge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  <w:rPr>
                      <w:sz w:val="24"/>
                    </w:rPr>
                  </w:pPr>
                  <w:r w:rsidRPr="005408D0">
                    <w:rPr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  <w:rPr>
                      <w:sz w:val="24"/>
                    </w:rPr>
                  </w:pPr>
                  <w:r w:rsidRPr="005408D0">
                    <w:rPr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  <w:rPr>
                      <w:sz w:val="24"/>
                    </w:rPr>
                  </w:pPr>
                  <w:r w:rsidRPr="005408D0">
                    <w:rPr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</w:tcBorders>
                </w:tcPr>
                <w:p w:rsidR="001159D0" w:rsidRPr="00442949" w:rsidRDefault="001159D0" w:rsidP="00C52C9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  <w:szCs w:val="28"/>
                    </w:rPr>
                    <w:t>0,0</w:t>
                  </w:r>
                </w:p>
              </w:tc>
            </w:tr>
            <w:tr w:rsidR="001159D0" w:rsidRPr="00393266" w:rsidTr="00813904">
              <w:tc>
                <w:tcPr>
                  <w:tcW w:w="2859" w:type="dxa"/>
                  <w:tcBorders>
                    <w:top w:val="single" w:sz="4" w:space="0" w:color="auto"/>
                  </w:tcBorders>
                </w:tcPr>
                <w:p w:rsidR="001159D0" w:rsidRPr="00393266" w:rsidRDefault="001159D0" w:rsidP="007B0EC0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краевой бюджет, тыс.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126" w:type="dxa"/>
                  <w:vMerge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  <w:rPr>
                      <w:sz w:val="24"/>
                    </w:rPr>
                  </w:pPr>
                  <w:r w:rsidRPr="005408D0">
                    <w:rPr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10" w:type="dxa"/>
                  <w:tcBorders>
                    <w:left w:val="single" w:sz="4" w:space="0" w:color="auto"/>
                  </w:tcBorders>
                </w:tcPr>
                <w:p w:rsidR="001159D0" w:rsidRPr="00442949" w:rsidRDefault="00B34A32" w:rsidP="00C52C99">
                  <w:pPr>
                    <w:jc w:val="center"/>
                    <w:textAlignment w:val="baseline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13,0</w:t>
                  </w:r>
                </w:p>
              </w:tc>
            </w:tr>
            <w:tr w:rsidR="001159D0" w:rsidRPr="00393266" w:rsidTr="00813904">
              <w:trPr>
                <w:trHeight w:val="680"/>
              </w:trPr>
              <w:tc>
                <w:tcPr>
                  <w:tcW w:w="2859" w:type="dxa"/>
                  <w:hideMark/>
                </w:tcPr>
                <w:p w:rsidR="001159D0" w:rsidRPr="00393266" w:rsidRDefault="001159D0" w:rsidP="007B0EC0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hideMark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126" w:type="dxa"/>
                  <w:vMerge/>
                  <w:hideMark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110,0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287,0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10" w:type="dxa"/>
                </w:tcPr>
                <w:p w:rsidR="001159D0" w:rsidRPr="00442949" w:rsidRDefault="00B34A32" w:rsidP="00C52C99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397,0</w:t>
                  </w:r>
                </w:p>
              </w:tc>
            </w:tr>
            <w:tr w:rsidR="001159D0" w:rsidRPr="00393266" w:rsidTr="00813904">
              <w:tc>
                <w:tcPr>
                  <w:tcW w:w="2859" w:type="dxa"/>
                </w:tcPr>
                <w:p w:rsidR="001159D0" w:rsidRPr="00393266" w:rsidRDefault="001159D0" w:rsidP="007B0EC0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районный бюджет</w:t>
                  </w:r>
                </w:p>
              </w:tc>
              <w:tc>
                <w:tcPr>
                  <w:tcW w:w="1276" w:type="dxa"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126" w:type="dxa"/>
                  <w:vMerge/>
                </w:tcPr>
                <w:p w:rsidR="001159D0" w:rsidRPr="00393266" w:rsidRDefault="001159D0" w:rsidP="007B0EC0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210,0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B34A32" w:rsidP="00C52C99">
                  <w:pPr>
                    <w:jc w:val="center"/>
                    <w:textAlignment w:val="baseline"/>
                    <w:rPr>
                      <w:sz w:val="24"/>
                      <w:szCs w:val="28"/>
                    </w:rPr>
                  </w:pPr>
                  <w:r w:rsidRPr="005408D0">
                    <w:rPr>
                      <w:sz w:val="24"/>
                      <w:szCs w:val="28"/>
                    </w:rPr>
                    <w:t>550,0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1159D0" w:rsidRPr="005408D0" w:rsidRDefault="001159D0" w:rsidP="00C52C99">
                  <w:pPr>
                    <w:jc w:val="center"/>
                  </w:pPr>
                  <w:r w:rsidRPr="005408D0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10" w:type="dxa"/>
                </w:tcPr>
                <w:p w:rsidR="001159D0" w:rsidRPr="00442949" w:rsidRDefault="00B34A32" w:rsidP="00C52C99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760,0</w:t>
                  </w:r>
                </w:p>
              </w:tc>
            </w:tr>
          </w:tbl>
          <w:p w:rsidR="007B0EC0" w:rsidRPr="00A77A51" w:rsidRDefault="007B0EC0" w:rsidP="007B0EC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  <w:tcBorders>
              <w:top w:val="single" w:sz="4" w:space="0" w:color="auto"/>
            </w:tcBorders>
          </w:tcPr>
          <w:p w:rsidR="007B0EC0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</w:p>
          <w:p w:rsidR="000E49A1" w:rsidRDefault="000E49A1" w:rsidP="007B0EC0">
            <w:pPr>
              <w:textAlignment w:val="baseline"/>
              <w:rPr>
                <w:b/>
                <w:sz w:val="28"/>
                <w:szCs w:val="28"/>
              </w:rPr>
            </w:pPr>
          </w:p>
          <w:p w:rsidR="000E49A1" w:rsidRDefault="000E49A1" w:rsidP="007B0EC0">
            <w:pPr>
              <w:textAlignment w:val="baseline"/>
              <w:rPr>
                <w:b/>
                <w:sz w:val="28"/>
                <w:szCs w:val="28"/>
              </w:rPr>
            </w:pPr>
          </w:p>
          <w:p w:rsidR="000E49A1" w:rsidRPr="00A77A51" w:rsidRDefault="000E49A1" w:rsidP="007B0EC0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lastRenderedPageBreak/>
              <w:t>Задача 1:Обеспечение качественного дополнительного образования в сфере культуры.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Индикатор: Прирост учащихся Детских школ искусств с </w:t>
            </w:r>
            <w:r>
              <w:rPr>
                <w:b/>
                <w:i/>
                <w:sz w:val="28"/>
                <w:szCs w:val="28"/>
              </w:rPr>
              <w:t>324</w:t>
            </w:r>
            <w:r w:rsidRPr="00A77A51">
              <w:rPr>
                <w:b/>
                <w:i/>
                <w:sz w:val="28"/>
                <w:szCs w:val="28"/>
              </w:rPr>
              <w:t xml:space="preserve"> чел до </w:t>
            </w:r>
            <w:r>
              <w:rPr>
                <w:b/>
                <w:i/>
                <w:sz w:val="28"/>
                <w:szCs w:val="28"/>
              </w:rPr>
              <w:t>450</w:t>
            </w:r>
            <w:r w:rsidRPr="00A77A51">
              <w:rPr>
                <w:b/>
                <w:i/>
                <w:sz w:val="28"/>
                <w:szCs w:val="28"/>
              </w:rPr>
              <w:t xml:space="preserve"> чел до 202</w:t>
            </w:r>
            <w:r>
              <w:rPr>
                <w:b/>
                <w:i/>
                <w:sz w:val="28"/>
                <w:szCs w:val="28"/>
              </w:rPr>
              <w:t xml:space="preserve">6 </w:t>
            </w:r>
            <w:r w:rsidRPr="00A77A51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Мероприятия: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ind w:left="-149" w:right="-111" w:firstLine="142"/>
              <w:jc w:val="center"/>
              <w:rPr>
                <w:b/>
                <w:sz w:val="28"/>
                <w:szCs w:val="28"/>
                <w:highlight w:val="lightGray"/>
              </w:rPr>
            </w:pPr>
            <w:r w:rsidRPr="00A7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Проведение мероприятий, способствующих развитию молодых дарований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Учреждения доп. образования 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hideMark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76724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  <w:r w:rsidRPr="00442949">
              <w:rPr>
                <w:b/>
                <w:sz w:val="28"/>
                <w:szCs w:val="28"/>
              </w:rPr>
              <w:t>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76724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hideMark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47,0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76724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  <w:r w:rsidRPr="00442949">
              <w:rPr>
                <w:b/>
                <w:sz w:val="28"/>
                <w:szCs w:val="28"/>
              </w:rPr>
              <w:t>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hideMark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B0EC0" w:rsidRPr="00442949" w:rsidRDefault="007B0EC0" w:rsidP="000E49A1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0E49A1">
            <w:pPr>
              <w:jc w:val="center"/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0E49A1">
            <w:pPr>
              <w:jc w:val="center"/>
            </w:pPr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0E49A1">
            <w:pPr>
              <w:jc w:val="center"/>
            </w:pPr>
            <w:r w:rsidRPr="005D4D1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0E49A1">
            <w:pPr>
              <w:jc w:val="center"/>
            </w:pPr>
            <w:r w:rsidRPr="0076724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42949">
              <w:rPr>
                <w:b/>
                <w:sz w:val="28"/>
                <w:szCs w:val="28"/>
              </w:rPr>
              <w:t>3,0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A77A51">
              <w:rPr>
                <w:spacing w:val="-8"/>
                <w:sz w:val="28"/>
                <w:szCs w:val="28"/>
              </w:rPr>
              <w:t xml:space="preserve">Поддержка юных дарований - участие во всероссийских, региональных, краевых, межрайонных конкурсах, концертах, фестивалях, выставках, в </w:t>
            </w:r>
            <w:r w:rsidRPr="00A77A51">
              <w:rPr>
                <w:spacing w:val="-8"/>
                <w:sz w:val="28"/>
                <w:szCs w:val="28"/>
              </w:rPr>
              <w:lastRenderedPageBreak/>
              <w:t>работе мастер-классов</w:t>
            </w:r>
            <w:proofErr w:type="gramEnd"/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0E49A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E49A1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hideMark/>
          </w:tcPr>
          <w:p w:rsidR="007B0EC0" w:rsidRPr="000E49A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E49A1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93266">
              <w:rPr>
                <w:sz w:val="28"/>
                <w:szCs w:val="28"/>
              </w:rPr>
              <w:t>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3.1.2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pacing w:val="-8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Поощрение и поддержка   учащихся детских  школ  искусств.</w:t>
            </w:r>
          </w:p>
        </w:tc>
        <w:tc>
          <w:tcPr>
            <w:tcW w:w="1418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hideMark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hideMark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93266">
              <w:rPr>
                <w:sz w:val="28"/>
                <w:szCs w:val="28"/>
              </w:rPr>
              <w:t>,0</w:t>
            </w:r>
          </w:p>
        </w:tc>
      </w:tr>
      <w:tr w:rsidR="007B0EC0" w:rsidRPr="00393266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3.1.3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  <w:highlight w:val="yellow"/>
              </w:rPr>
            </w:pPr>
            <w:r w:rsidRPr="00A77A51">
              <w:rPr>
                <w:sz w:val="28"/>
                <w:szCs w:val="28"/>
              </w:rPr>
              <w:t>Новогодний благотворительный бал «В Новый год с надеждой, верой и любовью!» для социально-незащищенных детей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Pr="000E49A1" w:rsidRDefault="007B0EC0" w:rsidP="000E49A1">
            <w:pPr>
              <w:jc w:val="center"/>
            </w:pPr>
            <w:r w:rsidRPr="000E49A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93266">
              <w:rPr>
                <w:sz w:val="28"/>
                <w:szCs w:val="28"/>
              </w:rPr>
              <w:t>,0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>Задача</w:t>
            </w:r>
            <w:r w:rsidRPr="00A77A51">
              <w:rPr>
                <w:b/>
                <w:i/>
                <w:sz w:val="28"/>
                <w:szCs w:val="28"/>
              </w:rPr>
              <w:t xml:space="preserve"> 2 популяризация искусства среди детского населения </w:t>
            </w:r>
            <w:proofErr w:type="spellStart"/>
            <w:r w:rsidRPr="00A77A51">
              <w:rPr>
                <w:b/>
                <w:i/>
                <w:sz w:val="28"/>
                <w:szCs w:val="28"/>
              </w:rPr>
              <w:t>Оловяннинского</w:t>
            </w:r>
            <w:proofErr w:type="spellEnd"/>
            <w:r w:rsidRPr="00A77A51">
              <w:rPr>
                <w:b/>
                <w:i/>
                <w:sz w:val="28"/>
                <w:szCs w:val="28"/>
              </w:rPr>
              <w:t xml:space="preserve"> района, поддержка творческого потенциала детей и молодёжи в рамках социальных проектов, конкурсных и фестивальных программ.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Увеличение детей конкурсантов и лауреатов различных конкурсов и номинаций дополнительного образования в сфере культуры, ежегодно на 10 человек до 202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A77A51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2005C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60,0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краевой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2005C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0C348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2005C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60,0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ind w:left="-48" w:right="-2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14023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r w:rsidRPr="00442949"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выезда детей на районные, краевые, региональные конкурсы и фестивали.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393266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3.1.5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Поощрение и награждение одаренных детей, и детей победителей различных конкурсных программ.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7B0EC0" w:rsidRPr="00A77A51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393266" w:rsidRDefault="007B0EC0" w:rsidP="007B0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93266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7B0EC0" w:rsidRPr="00A77A51" w:rsidTr="007B0EC0">
        <w:trPr>
          <w:gridAfter w:val="3"/>
          <w:wAfter w:w="2552" w:type="dxa"/>
        </w:trPr>
        <w:tc>
          <w:tcPr>
            <w:tcW w:w="14737" w:type="dxa"/>
            <w:gridSpan w:val="15"/>
          </w:tcPr>
          <w:p w:rsidR="007B0EC0" w:rsidRPr="00A77A51" w:rsidRDefault="007B0EC0" w:rsidP="007B0EC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 xml:space="preserve">Задача </w:t>
            </w:r>
            <w:r w:rsidRPr="00A77A51">
              <w:rPr>
                <w:b/>
                <w:i/>
                <w:sz w:val="28"/>
                <w:szCs w:val="28"/>
              </w:rPr>
              <w:t>3  Создание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</w:t>
            </w:r>
          </w:p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</w:t>
            </w:r>
            <w:proofErr w:type="gramStart"/>
            <w:r w:rsidRPr="00A77A51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A77A51">
              <w:rPr>
                <w:b/>
                <w:i/>
                <w:sz w:val="28"/>
                <w:szCs w:val="28"/>
              </w:rPr>
              <w:t xml:space="preserve"> Увеличение доли детских школ иску</w:t>
            </w:r>
            <w:proofErr w:type="gramStart"/>
            <w:r w:rsidRPr="00A77A51">
              <w:rPr>
                <w:b/>
                <w:i/>
                <w:sz w:val="28"/>
                <w:szCs w:val="28"/>
              </w:rPr>
              <w:t>сств с к</w:t>
            </w:r>
            <w:proofErr w:type="gramEnd"/>
            <w:r w:rsidRPr="00A77A51">
              <w:rPr>
                <w:b/>
                <w:i/>
                <w:sz w:val="28"/>
                <w:szCs w:val="28"/>
              </w:rPr>
              <w:t>апитальным ремонтом и обновленной материально – технической базой на 35 %   до 202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A77A51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ind w:right="-1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ind w:hanging="140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    240,0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ind w:hanging="146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760,0</w:t>
            </w:r>
          </w:p>
        </w:tc>
        <w:tc>
          <w:tcPr>
            <w:tcW w:w="1276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494E7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ind w:right="-1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федеральный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ind w:hanging="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494E7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краевой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  210,0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550,0</w:t>
            </w:r>
          </w:p>
        </w:tc>
        <w:tc>
          <w:tcPr>
            <w:tcW w:w="1276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494E7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  30,0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210,0</w:t>
            </w:r>
          </w:p>
        </w:tc>
        <w:tc>
          <w:tcPr>
            <w:tcW w:w="1276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0EC0" w:rsidRDefault="007B0EC0" w:rsidP="007B0EC0">
            <w:r w:rsidRPr="00494E7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0EC0" w:rsidRPr="00A77A51" w:rsidRDefault="007B0EC0" w:rsidP="007B0EC0">
            <w:pPr>
              <w:ind w:left="-48" w:right="-2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</w:t>
            </w:r>
            <w:r w:rsidRPr="00A77A51">
              <w:rPr>
                <w:b/>
                <w:sz w:val="28"/>
                <w:szCs w:val="28"/>
              </w:rPr>
              <w:lastRenderedPageBreak/>
              <w:t>й источник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442949" w:rsidRDefault="007B0EC0" w:rsidP="007B0EC0">
            <w:pPr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    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EC0" w:rsidRDefault="007B0EC0" w:rsidP="007B0EC0">
            <w:r w:rsidRPr="00716A6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7B0EC0" w:rsidRDefault="007B0EC0" w:rsidP="007B0EC0">
            <w:r w:rsidRPr="00072F0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442949" w:rsidRDefault="007B0EC0" w:rsidP="007B0EC0">
            <w:pPr>
              <w:rPr>
                <w:b/>
                <w:sz w:val="28"/>
                <w:szCs w:val="28"/>
              </w:rPr>
            </w:pPr>
            <w:r w:rsidRPr="00442949">
              <w:rPr>
                <w:b/>
                <w:sz w:val="28"/>
                <w:szCs w:val="28"/>
              </w:rPr>
              <w:t xml:space="preserve">    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3.1.6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детских школ искусств музыкальными инструментами, специальной литературой.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3.1.7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Капитальный, текущий, ремонт, реконструкция детских школ искусств.</w:t>
            </w:r>
          </w:p>
          <w:p w:rsidR="007B0EC0" w:rsidRPr="00A77A51" w:rsidRDefault="007B0EC0" w:rsidP="007B0EC0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(</w:t>
            </w:r>
            <w:proofErr w:type="spellStart"/>
            <w:r w:rsidRPr="00A77A51">
              <w:rPr>
                <w:sz w:val="28"/>
                <w:szCs w:val="28"/>
              </w:rPr>
              <w:t>софинансирование</w:t>
            </w:r>
            <w:proofErr w:type="spellEnd"/>
            <w:r w:rsidRPr="00A77A5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3.1.8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детских школ искусств мебелью (стулья, специальные парты, шкафы для учебной литературы)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7B0EC0" w:rsidRPr="00A77A51" w:rsidTr="00965AF3">
        <w:trPr>
          <w:gridAfter w:val="3"/>
          <w:wAfter w:w="2552" w:type="dxa"/>
        </w:trPr>
        <w:tc>
          <w:tcPr>
            <w:tcW w:w="846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3.1.9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детских школ иску</w:t>
            </w:r>
            <w:proofErr w:type="gramStart"/>
            <w:r w:rsidRPr="00A77A51">
              <w:rPr>
                <w:sz w:val="28"/>
                <w:szCs w:val="28"/>
              </w:rPr>
              <w:t>сств пр</w:t>
            </w:r>
            <w:proofErr w:type="gramEnd"/>
            <w:r w:rsidRPr="00A77A51">
              <w:rPr>
                <w:sz w:val="28"/>
                <w:szCs w:val="28"/>
              </w:rPr>
              <w:t>отивопожар</w:t>
            </w:r>
            <w:r w:rsidRPr="00A77A51">
              <w:rPr>
                <w:sz w:val="28"/>
                <w:szCs w:val="28"/>
              </w:rPr>
              <w:lastRenderedPageBreak/>
              <w:t>ными и антитеррористическими устройствами.</w:t>
            </w:r>
          </w:p>
        </w:tc>
        <w:tc>
          <w:tcPr>
            <w:tcW w:w="1418" w:type="dxa"/>
          </w:tcPr>
          <w:p w:rsidR="007B0EC0" w:rsidRPr="00A77A51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84" w:type="dxa"/>
          </w:tcPr>
          <w:p w:rsidR="007B0EC0" w:rsidRPr="00A77A51" w:rsidRDefault="007B0EC0" w:rsidP="007B0E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79A3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7B0EC0" w:rsidRPr="00BA295E" w:rsidRDefault="007B0EC0" w:rsidP="00BA295E">
            <w:pPr>
              <w:jc w:val="center"/>
            </w:pPr>
            <w:r w:rsidRPr="00BA295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0EC0" w:rsidRPr="00DC79A3" w:rsidRDefault="007B0EC0" w:rsidP="007B0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B0EC0" w:rsidRPr="00A77A51" w:rsidTr="007B0EC0">
        <w:trPr>
          <w:gridAfter w:val="3"/>
          <w:wAfter w:w="2552" w:type="dxa"/>
          <w:trHeight w:val="304"/>
        </w:trPr>
        <w:tc>
          <w:tcPr>
            <w:tcW w:w="846" w:type="dxa"/>
          </w:tcPr>
          <w:p w:rsidR="007B0EC0" w:rsidRPr="00A77A51" w:rsidRDefault="007B0EC0" w:rsidP="007B0EC0">
            <w:pPr>
              <w:ind w:right="-111" w:hanging="149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891" w:type="dxa"/>
            <w:gridSpan w:val="14"/>
          </w:tcPr>
          <w:p w:rsidR="007B0EC0" w:rsidRPr="00C05DF6" w:rsidRDefault="007B0EC0" w:rsidP="007B0EC0">
            <w:pPr>
              <w:pStyle w:val="a8"/>
              <w:jc w:val="center"/>
              <w:rPr>
                <w:b/>
                <w:sz w:val="32"/>
              </w:rPr>
            </w:pPr>
            <w:r w:rsidRPr="00C05DF6">
              <w:rPr>
                <w:b/>
                <w:sz w:val="32"/>
              </w:rPr>
              <w:t>Подпрограмма «Обеспечение деятельности учреждений</w:t>
            </w:r>
          </w:p>
          <w:p w:rsidR="007B0EC0" w:rsidRPr="00C05DF6" w:rsidRDefault="007B0EC0" w:rsidP="007B0EC0">
            <w:pPr>
              <w:pStyle w:val="a8"/>
              <w:jc w:val="center"/>
              <w:rPr>
                <w:b/>
                <w:sz w:val="32"/>
              </w:rPr>
            </w:pPr>
            <w:r w:rsidRPr="00C05DF6">
              <w:rPr>
                <w:b/>
                <w:sz w:val="32"/>
              </w:rPr>
              <w:t xml:space="preserve">культуры, дополнительного образования в сфере культуры </w:t>
            </w:r>
          </w:p>
          <w:p w:rsidR="007B0EC0" w:rsidRPr="00A77A51" w:rsidRDefault="007B0EC0" w:rsidP="007B0EC0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C05DF6">
              <w:rPr>
                <w:b/>
                <w:sz w:val="32"/>
              </w:rPr>
              <w:t>муниципального района «</w:t>
            </w:r>
            <w:proofErr w:type="spellStart"/>
            <w:r w:rsidRPr="00C05DF6">
              <w:rPr>
                <w:b/>
                <w:sz w:val="32"/>
              </w:rPr>
              <w:t>Оловяннинский</w:t>
            </w:r>
            <w:proofErr w:type="spellEnd"/>
            <w:r w:rsidRPr="00C05DF6">
              <w:rPr>
                <w:b/>
                <w:sz w:val="32"/>
              </w:rPr>
              <w:t xml:space="preserve"> район»   на 2020 -2026г</w:t>
            </w:r>
            <w:proofErr w:type="gramStart"/>
            <w:r w:rsidRPr="00C05DF6">
              <w:rPr>
                <w:b/>
                <w:sz w:val="32"/>
              </w:rPr>
              <w:t>.г</w:t>
            </w:r>
            <w:proofErr w:type="gramEnd"/>
            <w:r w:rsidRPr="00C05DF6">
              <w:rPr>
                <w:b/>
                <w:sz w:val="32"/>
              </w:rPr>
              <w:t>»</w:t>
            </w:r>
          </w:p>
        </w:tc>
      </w:tr>
      <w:tr w:rsidR="007B0EC0" w:rsidRPr="00A77A51" w:rsidTr="007B0EC0">
        <w:trPr>
          <w:gridAfter w:val="3"/>
          <w:wAfter w:w="2552" w:type="dxa"/>
          <w:trHeight w:val="304"/>
        </w:trPr>
        <w:tc>
          <w:tcPr>
            <w:tcW w:w="846" w:type="dxa"/>
          </w:tcPr>
          <w:p w:rsidR="007B0EC0" w:rsidRPr="00A77A51" w:rsidRDefault="007B0EC0" w:rsidP="007B0EC0">
            <w:pPr>
              <w:ind w:right="-111" w:hanging="14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14"/>
          </w:tcPr>
          <w:p w:rsidR="007B0EC0" w:rsidRPr="00A77A51" w:rsidRDefault="007B0EC0" w:rsidP="007B0EC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Цель подпрограммы: </w:t>
            </w:r>
            <w:r w:rsidRPr="00A77A51">
              <w:rPr>
                <w:b/>
                <w:i/>
                <w:color w:val="000000"/>
                <w:sz w:val="28"/>
                <w:szCs w:val="28"/>
              </w:rPr>
              <w:t>Бесперебойное функционирование учреждений культуры и дополнительного образования в сфере культур</w:t>
            </w:r>
            <w:r>
              <w:rPr>
                <w:b/>
                <w:i/>
                <w:color w:val="000000"/>
                <w:sz w:val="28"/>
                <w:szCs w:val="28"/>
              </w:rPr>
              <w:t>ы</w:t>
            </w:r>
          </w:p>
          <w:p w:rsidR="007B0EC0" w:rsidRPr="00A77A51" w:rsidRDefault="007B0EC0" w:rsidP="007B0EC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rFonts w:eastAsia="Calibri"/>
                <w:b/>
                <w:sz w:val="28"/>
                <w:szCs w:val="28"/>
              </w:rPr>
              <w:t>Задача 1.  О</w:t>
            </w:r>
            <w:r w:rsidRPr="00A77A51">
              <w:rPr>
                <w:rFonts w:eastAsia="Calibri"/>
                <w:b/>
                <w:bCs/>
                <w:sz w:val="28"/>
                <w:szCs w:val="28"/>
              </w:rPr>
              <w:t>беспечение деятельности подведомственных муниципальных учреждений;</w:t>
            </w:r>
          </w:p>
          <w:p w:rsidR="007B0EC0" w:rsidRPr="00A77A51" w:rsidRDefault="007B0EC0" w:rsidP="007B0EC0">
            <w:pPr>
              <w:shd w:val="clear" w:color="auto" w:fill="FFFFFF"/>
              <w:jc w:val="both"/>
              <w:textAlignment w:val="baseline"/>
              <w:outlineLvl w:val="2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Индикатор: </w:t>
            </w:r>
            <w:r w:rsidRPr="00A77A51">
              <w:rPr>
                <w:sz w:val="28"/>
                <w:szCs w:val="28"/>
              </w:rPr>
              <w:t xml:space="preserve"> 1. Исполнение бюджетных ассигнований </w:t>
            </w:r>
            <w:r>
              <w:rPr>
                <w:sz w:val="28"/>
                <w:szCs w:val="28"/>
              </w:rPr>
              <w:t>в</w:t>
            </w:r>
            <w:r w:rsidRPr="00A77A51">
              <w:rPr>
                <w:sz w:val="28"/>
                <w:szCs w:val="28"/>
              </w:rPr>
              <w:t xml:space="preserve"> рамках мероприятий подпрограммы, отсутствие просроченной кредиторской задолженности  - 100%;</w:t>
            </w:r>
          </w:p>
        </w:tc>
      </w:tr>
      <w:tr w:rsidR="007B0EC0" w:rsidRPr="00FE445D" w:rsidTr="007341CF">
        <w:trPr>
          <w:gridAfter w:val="3"/>
          <w:wAfter w:w="2552" w:type="dxa"/>
          <w:trHeight w:val="749"/>
        </w:trPr>
        <w:tc>
          <w:tcPr>
            <w:tcW w:w="846" w:type="dxa"/>
          </w:tcPr>
          <w:p w:rsidR="007B0EC0" w:rsidRPr="004D6474" w:rsidRDefault="007B0EC0" w:rsidP="007B0EC0">
            <w:pPr>
              <w:ind w:hanging="14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B0EC0" w:rsidRPr="00776008" w:rsidRDefault="007B0EC0" w:rsidP="007B0EC0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Всего расходы в тыс. руб.</w:t>
            </w:r>
          </w:p>
        </w:tc>
        <w:tc>
          <w:tcPr>
            <w:tcW w:w="1984" w:type="dxa"/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77600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B0EC0" w:rsidRPr="00776008" w:rsidRDefault="007B0EC0" w:rsidP="007B0EC0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EC0" w:rsidRPr="00776008" w:rsidRDefault="007B0EC0" w:rsidP="007B0EC0">
            <w:pPr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2026</w:t>
            </w:r>
          </w:p>
        </w:tc>
      </w:tr>
      <w:tr w:rsidR="007341CF" w:rsidRPr="00FE445D" w:rsidTr="007341CF">
        <w:trPr>
          <w:gridAfter w:val="3"/>
          <w:wAfter w:w="2552" w:type="dxa"/>
          <w:trHeight w:val="457"/>
        </w:trPr>
        <w:tc>
          <w:tcPr>
            <w:tcW w:w="846" w:type="dxa"/>
          </w:tcPr>
          <w:p w:rsidR="007341CF" w:rsidRPr="004D6474" w:rsidRDefault="007341CF" w:rsidP="007341CF">
            <w:pPr>
              <w:ind w:hanging="149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7341CF" w:rsidRPr="00776008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7341CF" w:rsidRPr="007341CF" w:rsidRDefault="00957E9B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291491,1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35157,9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31877,8</w:t>
            </w:r>
          </w:p>
        </w:tc>
        <w:tc>
          <w:tcPr>
            <w:tcW w:w="1276" w:type="dxa"/>
          </w:tcPr>
          <w:p w:rsidR="007341CF" w:rsidRPr="007341CF" w:rsidRDefault="00876907" w:rsidP="007341CF">
            <w:pPr>
              <w:shd w:val="clear" w:color="auto" w:fill="FFFFFF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66854,6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42638,1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36858,0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38250,5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ind w:right="34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39854,2</w:t>
            </w:r>
          </w:p>
        </w:tc>
      </w:tr>
      <w:tr w:rsidR="007341CF" w:rsidRPr="00FE445D" w:rsidTr="007341CF">
        <w:trPr>
          <w:gridAfter w:val="3"/>
          <w:wAfter w:w="2552" w:type="dxa"/>
          <w:trHeight w:val="457"/>
        </w:trPr>
        <w:tc>
          <w:tcPr>
            <w:tcW w:w="846" w:type="dxa"/>
          </w:tcPr>
          <w:p w:rsidR="007341CF" w:rsidRPr="004D6474" w:rsidRDefault="007341CF" w:rsidP="007341CF">
            <w:pPr>
              <w:ind w:hanging="149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7341CF" w:rsidRPr="00AA7C07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18"/>
              </w:rPr>
            </w:pPr>
            <w:r w:rsidRPr="00AA7C07">
              <w:rPr>
                <w:b/>
                <w:sz w:val="28"/>
                <w:szCs w:val="18"/>
              </w:rPr>
              <w:t>Федеральный бюджет</w:t>
            </w:r>
          </w:p>
        </w:tc>
        <w:tc>
          <w:tcPr>
            <w:tcW w:w="198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16682,9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276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11859,9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4823,0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ind w:right="34"/>
              <w:rPr>
                <w:color w:val="000000" w:themeColor="text1"/>
                <w:sz w:val="24"/>
              </w:rPr>
            </w:pPr>
            <w:r w:rsidRPr="007341CF">
              <w:rPr>
                <w:color w:val="000000" w:themeColor="text1"/>
                <w:sz w:val="24"/>
                <w:szCs w:val="28"/>
              </w:rPr>
              <w:t>0,0</w:t>
            </w:r>
          </w:p>
        </w:tc>
      </w:tr>
      <w:tr w:rsidR="007341CF" w:rsidRPr="00FE445D" w:rsidTr="007341CF">
        <w:trPr>
          <w:gridAfter w:val="3"/>
          <w:wAfter w:w="2552" w:type="dxa"/>
          <w:trHeight w:val="457"/>
        </w:trPr>
        <w:tc>
          <w:tcPr>
            <w:tcW w:w="846" w:type="dxa"/>
          </w:tcPr>
          <w:p w:rsidR="007341CF" w:rsidRPr="004D6474" w:rsidRDefault="007341CF" w:rsidP="007341CF">
            <w:pPr>
              <w:ind w:hanging="149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7341CF" w:rsidRPr="00776008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984" w:type="dxa"/>
          </w:tcPr>
          <w:p w:rsidR="007341CF" w:rsidRPr="007341CF" w:rsidRDefault="00957E9B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9692,9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1704,8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1282,9</w:t>
            </w:r>
          </w:p>
        </w:tc>
        <w:tc>
          <w:tcPr>
            <w:tcW w:w="1276" w:type="dxa"/>
          </w:tcPr>
          <w:p w:rsidR="007341CF" w:rsidRPr="007341CF" w:rsidRDefault="00876907" w:rsidP="007341CF">
            <w:pPr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</w:rPr>
              <w:t>3208,3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1292,8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619,5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776,8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ind w:right="34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807,8</w:t>
            </w:r>
          </w:p>
        </w:tc>
      </w:tr>
      <w:tr w:rsidR="007341CF" w:rsidRPr="00FE445D" w:rsidTr="007341CF">
        <w:trPr>
          <w:gridAfter w:val="3"/>
          <w:wAfter w:w="2552" w:type="dxa"/>
          <w:trHeight w:val="268"/>
        </w:trPr>
        <w:tc>
          <w:tcPr>
            <w:tcW w:w="846" w:type="dxa"/>
          </w:tcPr>
          <w:p w:rsidR="007341CF" w:rsidRPr="004D6474" w:rsidRDefault="007341CF" w:rsidP="007341CF">
            <w:pPr>
              <w:ind w:hanging="149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7341CF" w:rsidRPr="00776008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984" w:type="dxa"/>
          </w:tcPr>
          <w:p w:rsidR="007341CF" w:rsidRPr="007341CF" w:rsidRDefault="00957E9B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249927,6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32639,2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29781,0</w:t>
            </w:r>
          </w:p>
        </w:tc>
        <w:tc>
          <w:tcPr>
            <w:tcW w:w="1276" w:type="dxa"/>
          </w:tcPr>
          <w:p w:rsidR="007341CF" w:rsidRPr="007341CF" w:rsidRDefault="00876907" w:rsidP="007341CF">
            <w:pPr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</w:rPr>
              <w:t>41815,1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35652,3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35368,5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36603,7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ind w:right="34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38067,8</w:t>
            </w:r>
          </w:p>
        </w:tc>
      </w:tr>
      <w:tr w:rsidR="007341CF" w:rsidRPr="00FE445D" w:rsidTr="007341CF">
        <w:trPr>
          <w:gridAfter w:val="3"/>
          <w:wAfter w:w="2552" w:type="dxa"/>
          <w:trHeight w:val="268"/>
        </w:trPr>
        <w:tc>
          <w:tcPr>
            <w:tcW w:w="846" w:type="dxa"/>
          </w:tcPr>
          <w:p w:rsidR="007341CF" w:rsidRPr="004D6474" w:rsidRDefault="007341CF" w:rsidP="007341CF">
            <w:pPr>
              <w:ind w:hanging="149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7341CF" w:rsidRPr="00776008" w:rsidRDefault="007341CF" w:rsidP="007341C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Внебюджетные ср-</w:t>
            </w:r>
            <w:proofErr w:type="spellStart"/>
            <w:r w:rsidRPr="00776008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98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8"/>
              </w:rPr>
            </w:pPr>
            <w:r w:rsidRPr="007341CF">
              <w:rPr>
                <w:b/>
                <w:color w:val="000000" w:themeColor="text1"/>
                <w:sz w:val="24"/>
                <w:szCs w:val="18"/>
              </w:rPr>
              <w:t>15187,7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813,9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813,9</w:t>
            </w:r>
          </w:p>
        </w:tc>
        <w:tc>
          <w:tcPr>
            <w:tcW w:w="1276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9971,3</w:t>
            </w:r>
          </w:p>
        </w:tc>
        <w:tc>
          <w:tcPr>
            <w:tcW w:w="1134" w:type="dxa"/>
          </w:tcPr>
          <w:p w:rsidR="007341CF" w:rsidRPr="007341CF" w:rsidRDefault="007341CF" w:rsidP="007341CF">
            <w:pPr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870,0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870,0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1CF" w:rsidRPr="007341CF" w:rsidRDefault="007341CF" w:rsidP="007341CF">
            <w:pPr>
              <w:shd w:val="clear" w:color="auto" w:fill="FFFFFF"/>
              <w:ind w:right="34"/>
              <w:textAlignment w:val="baseline"/>
              <w:outlineLvl w:val="2"/>
              <w:rPr>
                <w:color w:val="000000" w:themeColor="text1"/>
                <w:sz w:val="24"/>
                <w:szCs w:val="18"/>
              </w:rPr>
            </w:pPr>
            <w:r w:rsidRPr="007341CF">
              <w:rPr>
                <w:color w:val="000000" w:themeColor="text1"/>
                <w:sz w:val="24"/>
                <w:szCs w:val="18"/>
              </w:rPr>
              <w:t>978,6</w:t>
            </w:r>
          </w:p>
        </w:tc>
      </w:tr>
      <w:tr w:rsidR="00F7778F" w:rsidRPr="00FE445D" w:rsidTr="007B0EC0">
        <w:trPr>
          <w:gridAfter w:val="3"/>
          <w:wAfter w:w="2552" w:type="dxa"/>
          <w:trHeight w:val="268"/>
        </w:trPr>
        <w:tc>
          <w:tcPr>
            <w:tcW w:w="14737" w:type="dxa"/>
            <w:gridSpan w:val="15"/>
          </w:tcPr>
          <w:p w:rsidR="00F7778F" w:rsidRPr="00F66C27" w:rsidRDefault="00F7778F" w:rsidP="00F7778F">
            <w:pPr>
              <w:rPr>
                <w:b/>
                <w:sz w:val="24"/>
                <w:szCs w:val="28"/>
              </w:rPr>
            </w:pPr>
            <w:r w:rsidRPr="00F66C27">
              <w:rPr>
                <w:b/>
                <w:i/>
                <w:sz w:val="24"/>
                <w:szCs w:val="28"/>
              </w:rPr>
              <w:t xml:space="preserve">               Мероприятия</w:t>
            </w:r>
          </w:p>
        </w:tc>
      </w:tr>
      <w:tr w:rsidR="00F7778F" w:rsidRPr="00FE445D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F7778F" w:rsidRPr="00C93A9D" w:rsidRDefault="00F7778F" w:rsidP="00F7778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8930" w:type="dxa"/>
            <w:gridSpan w:val="6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sz w:val="27"/>
                <w:szCs w:val="27"/>
              </w:rPr>
              <w:t xml:space="preserve">Оказание услуг по ведению бухгалтерского учета и отчетности, планово-экономического сопровождения подведомственных учреждений системы культуры </w:t>
            </w:r>
            <w:proofErr w:type="spellStart"/>
            <w:r w:rsidRPr="00776008">
              <w:rPr>
                <w:sz w:val="27"/>
                <w:szCs w:val="27"/>
              </w:rPr>
              <w:t>Оловяннинского</w:t>
            </w:r>
            <w:proofErr w:type="spellEnd"/>
            <w:r w:rsidRPr="00776008">
              <w:rPr>
                <w:sz w:val="27"/>
                <w:szCs w:val="27"/>
              </w:rPr>
              <w:t xml:space="preserve"> района.</w:t>
            </w:r>
          </w:p>
        </w:tc>
        <w:tc>
          <w:tcPr>
            <w:tcW w:w="4961" w:type="dxa"/>
            <w:gridSpan w:val="8"/>
          </w:tcPr>
          <w:p w:rsidR="00F7778F" w:rsidRPr="00776008" w:rsidRDefault="00F7778F" w:rsidP="00F7778F">
            <w:pPr>
              <w:rPr>
                <w:b/>
                <w:sz w:val="28"/>
                <w:szCs w:val="28"/>
              </w:rPr>
            </w:pPr>
            <w:r w:rsidRPr="00776008">
              <w:rPr>
                <w:rFonts w:eastAsia="Calibri"/>
                <w:sz w:val="28"/>
                <w:szCs w:val="28"/>
              </w:rPr>
              <w:t>МКУ «Централизованная бухгалтерия  учреждений культуры</w:t>
            </w:r>
            <w:r w:rsidRPr="000769A5">
              <w:rPr>
                <w:color w:val="000000"/>
                <w:sz w:val="28"/>
              </w:rPr>
              <w:t xml:space="preserve"> и органов местного самоуправления «Администрация муниципального района «</w:t>
            </w:r>
            <w:proofErr w:type="spellStart"/>
            <w:r w:rsidRPr="000769A5">
              <w:rPr>
                <w:color w:val="000000"/>
                <w:sz w:val="28"/>
              </w:rPr>
              <w:t>Оловяннинский</w:t>
            </w:r>
            <w:proofErr w:type="spellEnd"/>
            <w:r w:rsidRPr="000769A5">
              <w:rPr>
                <w:color w:val="000000"/>
                <w:sz w:val="28"/>
              </w:rPr>
              <w:t xml:space="preserve"> район»</w:t>
            </w:r>
          </w:p>
        </w:tc>
      </w:tr>
      <w:tr w:rsidR="00F7778F" w:rsidRPr="00A77A51" w:rsidTr="007B0EC0">
        <w:trPr>
          <w:gridAfter w:val="3"/>
          <w:wAfter w:w="2552" w:type="dxa"/>
          <w:trHeight w:val="268"/>
        </w:trPr>
        <w:tc>
          <w:tcPr>
            <w:tcW w:w="846" w:type="dxa"/>
          </w:tcPr>
          <w:p w:rsidR="00F7778F" w:rsidRPr="00DC79A3" w:rsidRDefault="00F7778F" w:rsidP="00F7778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13891" w:type="dxa"/>
            <w:gridSpan w:val="14"/>
            <w:tcBorders>
              <w:bottom w:val="single" w:sz="4" w:space="0" w:color="auto"/>
            </w:tcBorders>
          </w:tcPr>
          <w:p w:rsidR="00F7778F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32"/>
                <w:szCs w:val="18"/>
              </w:rPr>
            </w:pPr>
            <w:r w:rsidRPr="00563718">
              <w:rPr>
                <w:b/>
                <w:sz w:val="32"/>
                <w:szCs w:val="18"/>
              </w:rPr>
              <w:t xml:space="preserve">Подпрограмма «Обеспечение реализации муниципальной программы </w:t>
            </w:r>
          </w:p>
          <w:p w:rsidR="00F7778F" w:rsidRPr="0056371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32"/>
                <w:szCs w:val="18"/>
              </w:rPr>
            </w:pPr>
            <w:r w:rsidRPr="00563718">
              <w:rPr>
                <w:b/>
                <w:sz w:val="32"/>
                <w:szCs w:val="18"/>
              </w:rPr>
              <w:lastRenderedPageBreak/>
              <w:t>(обеспечивающая подпрограмма)»</w:t>
            </w:r>
          </w:p>
          <w:p w:rsidR="00F7778F" w:rsidRPr="003D6F5B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18"/>
              </w:rPr>
            </w:pPr>
          </w:p>
          <w:p w:rsidR="00F7778F" w:rsidRPr="003D4C33" w:rsidRDefault="00F7778F" w:rsidP="00F7778F">
            <w:pPr>
              <w:rPr>
                <w:b/>
                <w:i/>
                <w:sz w:val="24"/>
                <w:szCs w:val="28"/>
              </w:rPr>
            </w:pPr>
            <w:r w:rsidRPr="003D4C33">
              <w:rPr>
                <w:rFonts w:eastAsia="Calibri"/>
                <w:b/>
                <w:sz w:val="24"/>
                <w:szCs w:val="28"/>
              </w:rPr>
              <w:t xml:space="preserve">Задача 1 Учреждения по обеспечению хозяйственного обслуживания учреждений культуры </w:t>
            </w:r>
          </w:p>
          <w:p w:rsidR="00F7778F" w:rsidRPr="003D4C33" w:rsidRDefault="00F7778F" w:rsidP="00F7778F">
            <w:pPr>
              <w:jc w:val="both"/>
              <w:rPr>
                <w:sz w:val="24"/>
                <w:szCs w:val="28"/>
              </w:rPr>
            </w:pPr>
            <w:r w:rsidRPr="003D4C33">
              <w:rPr>
                <w:b/>
                <w:i/>
                <w:sz w:val="24"/>
                <w:szCs w:val="28"/>
              </w:rPr>
              <w:t>Индикатор</w:t>
            </w:r>
            <w:r w:rsidRPr="003D4C33">
              <w:rPr>
                <w:i/>
                <w:sz w:val="24"/>
                <w:szCs w:val="28"/>
              </w:rPr>
              <w:t xml:space="preserve">: </w:t>
            </w:r>
            <w:r w:rsidRPr="003D4C33">
              <w:rPr>
                <w:sz w:val="24"/>
                <w:szCs w:val="28"/>
              </w:rPr>
              <w:t xml:space="preserve"> 1. Расходы бюджета района на содержание казенных учреждений по обеспечению хозяйственного, материально-технического и транспортного обслуживания учреждений культуры, а так же представление субсидий бюджетным учреждениям на финансовое обеспечение муниципального задания на оказание муниципальных услуг и (выполнение работ) и субсидий на иные цели. </w:t>
            </w:r>
          </w:p>
          <w:p w:rsidR="00F7778F" w:rsidRPr="003D4C33" w:rsidRDefault="00F7778F" w:rsidP="00F7778F">
            <w:pPr>
              <w:jc w:val="both"/>
              <w:rPr>
                <w:b/>
                <w:sz w:val="24"/>
                <w:szCs w:val="28"/>
              </w:rPr>
            </w:pPr>
            <w:r w:rsidRPr="003D4C33">
              <w:rPr>
                <w:b/>
                <w:sz w:val="24"/>
                <w:szCs w:val="28"/>
              </w:rPr>
              <w:t>Задача 2 Муниципальное казённое учреждение «Централизованная бухгалтерия учреждений культуры»</w:t>
            </w:r>
          </w:p>
          <w:p w:rsidR="00F7778F" w:rsidRPr="003D4C33" w:rsidRDefault="00F7778F" w:rsidP="00F7778F">
            <w:pPr>
              <w:jc w:val="both"/>
              <w:rPr>
                <w:sz w:val="28"/>
                <w:szCs w:val="28"/>
                <w:highlight w:val="yellow"/>
              </w:rPr>
            </w:pPr>
            <w:r w:rsidRPr="003D4C33">
              <w:rPr>
                <w:sz w:val="24"/>
                <w:szCs w:val="28"/>
              </w:rPr>
              <w:t>Индикатор 1. Расходы бюджета района на</w:t>
            </w:r>
            <w:r>
              <w:rPr>
                <w:sz w:val="24"/>
                <w:szCs w:val="28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</w:tr>
      <w:tr w:rsidR="00F7778F" w:rsidRPr="00A77A51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F7778F" w:rsidRPr="00302B90" w:rsidRDefault="00F7778F" w:rsidP="00F7778F">
            <w:pPr>
              <w:ind w:hanging="149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7778F" w:rsidRPr="00776008" w:rsidRDefault="00F7778F" w:rsidP="00F7778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  <w:p w:rsidR="00F7778F" w:rsidRPr="00776008" w:rsidRDefault="00F7778F" w:rsidP="00F7778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Всего расходы в тыс. руб.</w:t>
            </w:r>
          </w:p>
        </w:tc>
        <w:tc>
          <w:tcPr>
            <w:tcW w:w="1984" w:type="dxa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F7778F" w:rsidRPr="00776008" w:rsidRDefault="00F7778F" w:rsidP="00F7778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78F" w:rsidRPr="00776008" w:rsidRDefault="00F7778F" w:rsidP="00F7778F">
            <w:pPr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2026</w:t>
            </w:r>
          </w:p>
        </w:tc>
      </w:tr>
      <w:tr w:rsidR="00B005AE" w:rsidRPr="00A77A51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B005AE" w:rsidRPr="00302B90" w:rsidRDefault="00B005AE" w:rsidP="00B005A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B005AE" w:rsidRPr="00776008" w:rsidRDefault="00B005AE" w:rsidP="00B005AE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1984" w:type="dxa"/>
          </w:tcPr>
          <w:p w:rsidR="00B005AE" w:rsidRPr="00B005AE" w:rsidRDefault="00876907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>
              <w:rPr>
                <w:b/>
                <w:color w:val="000000" w:themeColor="text1"/>
                <w:sz w:val="24"/>
                <w:szCs w:val="16"/>
              </w:rPr>
              <w:t>66852,5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10197,9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9711,3</w:t>
            </w:r>
          </w:p>
        </w:tc>
        <w:tc>
          <w:tcPr>
            <w:tcW w:w="1276" w:type="dxa"/>
          </w:tcPr>
          <w:p w:rsidR="00B005AE" w:rsidRPr="00B005AE" w:rsidRDefault="003760E0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>
              <w:rPr>
                <w:b/>
                <w:color w:val="000000" w:themeColor="text1"/>
                <w:sz w:val="24"/>
                <w:szCs w:val="16"/>
              </w:rPr>
              <w:t>13216,2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7952,5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8194,5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8617,7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8962,4</w:t>
            </w:r>
          </w:p>
        </w:tc>
      </w:tr>
      <w:tr w:rsidR="00B005AE" w:rsidRPr="00A77A51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B005AE" w:rsidRPr="00302B90" w:rsidRDefault="00B005AE" w:rsidP="00B005A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B005AE" w:rsidRPr="00776008" w:rsidRDefault="00B005AE" w:rsidP="00B005AE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A7C07">
              <w:rPr>
                <w:b/>
                <w:sz w:val="28"/>
                <w:szCs w:val="18"/>
              </w:rPr>
              <w:t>Федеральный бюджет</w:t>
            </w:r>
          </w:p>
        </w:tc>
        <w:tc>
          <w:tcPr>
            <w:tcW w:w="1984" w:type="dxa"/>
          </w:tcPr>
          <w:p w:rsidR="00B005AE" w:rsidRPr="00B005AE" w:rsidRDefault="00B005AE" w:rsidP="00B005AE">
            <w:pPr>
              <w:jc w:val="center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276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</w:tr>
      <w:tr w:rsidR="00B005AE" w:rsidRPr="00A77A51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B005AE" w:rsidRPr="00302B90" w:rsidRDefault="00B005AE" w:rsidP="00B005A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B005AE" w:rsidRPr="00776008" w:rsidRDefault="00B005AE" w:rsidP="00B005AE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984" w:type="dxa"/>
          </w:tcPr>
          <w:p w:rsidR="00B005AE" w:rsidRPr="00B005AE" w:rsidRDefault="00B005AE" w:rsidP="00B005AE">
            <w:pPr>
              <w:jc w:val="center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276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</w:tr>
      <w:tr w:rsidR="00B005AE" w:rsidRPr="00A77A51" w:rsidTr="00965AF3">
        <w:trPr>
          <w:gridAfter w:val="3"/>
          <w:wAfter w:w="2552" w:type="dxa"/>
          <w:trHeight w:val="268"/>
        </w:trPr>
        <w:tc>
          <w:tcPr>
            <w:tcW w:w="846" w:type="dxa"/>
          </w:tcPr>
          <w:p w:rsidR="00B005AE" w:rsidRPr="00302B90" w:rsidRDefault="00B005AE" w:rsidP="00B005A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B005AE" w:rsidRPr="00776008" w:rsidRDefault="00B005AE" w:rsidP="00B005AE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776008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984" w:type="dxa"/>
          </w:tcPr>
          <w:p w:rsidR="00B005AE" w:rsidRPr="00B005AE" w:rsidRDefault="00876907" w:rsidP="00B005AE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color w:val="000000" w:themeColor="text1"/>
                <w:sz w:val="24"/>
                <w:szCs w:val="16"/>
              </w:rPr>
            </w:pPr>
            <w:r>
              <w:rPr>
                <w:b/>
                <w:color w:val="000000" w:themeColor="text1"/>
                <w:sz w:val="24"/>
                <w:szCs w:val="16"/>
              </w:rPr>
              <w:t>66852,5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10197,9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9711,3</w:t>
            </w:r>
          </w:p>
        </w:tc>
        <w:tc>
          <w:tcPr>
            <w:tcW w:w="1276" w:type="dxa"/>
          </w:tcPr>
          <w:p w:rsidR="00B005AE" w:rsidRPr="00B005AE" w:rsidRDefault="00876907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13216,2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7952,5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8194,5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8617,7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05AE" w:rsidRPr="00B005AE" w:rsidRDefault="00B005AE" w:rsidP="00B005AE">
            <w:pPr>
              <w:shd w:val="clear" w:color="auto" w:fill="FFFFFF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8962,4</w:t>
            </w:r>
          </w:p>
        </w:tc>
      </w:tr>
      <w:tr w:rsidR="00B005AE" w:rsidRPr="00A77A51" w:rsidTr="00965AF3">
        <w:trPr>
          <w:gridAfter w:val="3"/>
          <w:wAfter w:w="2552" w:type="dxa"/>
          <w:trHeight w:val="654"/>
        </w:trPr>
        <w:tc>
          <w:tcPr>
            <w:tcW w:w="846" w:type="dxa"/>
          </w:tcPr>
          <w:p w:rsidR="00B005AE" w:rsidRPr="00302B90" w:rsidRDefault="00B005AE" w:rsidP="00B005A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gridSpan w:val="2"/>
          </w:tcPr>
          <w:p w:rsidR="00B005AE" w:rsidRPr="00302B90" w:rsidRDefault="00B005AE" w:rsidP="00B005AE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302B90">
              <w:rPr>
                <w:b/>
                <w:sz w:val="28"/>
                <w:szCs w:val="28"/>
              </w:rPr>
              <w:t>Внебюджетные ср-</w:t>
            </w:r>
            <w:proofErr w:type="spellStart"/>
            <w:r w:rsidRPr="00302B90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984" w:type="dxa"/>
          </w:tcPr>
          <w:p w:rsidR="00B005AE" w:rsidRPr="00B005AE" w:rsidRDefault="00B005AE" w:rsidP="00B005AE">
            <w:pPr>
              <w:jc w:val="center"/>
              <w:rPr>
                <w:b/>
                <w:color w:val="000000" w:themeColor="text1"/>
                <w:sz w:val="24"/>
                <w:szCs w:val="16"/>
              </w:rPr>
            </w:pPr>
            <w:r w:rsidRPr="00B005AE">
              <w:rPr>
                <w:b/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276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05AE" w:rsidRPr="00B005AE" w:rsidRDefault="00B005AE" w:rsidP="00B005AE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B005AE">
              <w:rPr>
                <w:color w:val="000000" w:themeColor="text1"/>
                <w:sz w:val="24"/>
                <w:szCs w:val="16"/>
              </w:rPr>
              <w:t>0,0</w:t>
            </w:r>
          </w:p>
        </w:tc>
      </w:tr>
      <w:tr w:rsidR="00D7161E" w:rsidRPr="00A77A51" w:rsidTr="007B0EC0">
        <w:trPr>
          <w:gridAfter w:val="3"/>
          <w:wAfter w:w="2552" w:type="dxa"/>
          <w:trHeight w:val="315"/>
        </w:trPr>
        <w:tc>
          <w:tcPr>
            <w:tcW w:w="14737" w:type="dxa"/>
            <w:gridSpan w:val="15"/>
          </w:tcPr>
          <w:p w:rsidR="00D7161E" w:rsidRPr="00302B90" w:rsidRDefault="00D7161E" w:rsidP="00D7161E">
            <w:pPr>
              <w:rPr>
                <w:b/>
                <w:sz w:val="28"/>
                <w:szCs w:val="28"/>
                <w:highlight w:val="yellow"/>
              </w:rPr>
            </w:pPr>
            <w:r w:rsidRPr="00302B9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D7161E" w:rsidRPr="00A77A51" w:rsidTr="00965AF3">
        <w:trPr>
          <w:gridAfter w:val="3"/>
          <w:wAfter w:w="2552" w:type="dxa"/>
          <w:trHeight w:val="315"/>
        </w:trPr>
        <w:tc>
          <w:tcPr>
            <w:tcW w:w="846" w:type="dxa"/>
          </w:tcPr>
          <w:p w:rsidR="00D7161E" w:rsidRPr="00A77A51" w:rsidRDefault="00D7161E" w:rsidP="00D7161E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7654" w:type="dxa"/>
            <w:gridSpan w:val="5"/>
          </w:tcPr>
          <w:p w:rsidR="00D7161E" w:rsidRPr="00A77A51" w:rsidRDefault="00D7161E" w:rsidP="00D7161E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color w:val="000000"/>
                <w:sz w:val="27"/>
                <w:szCs w:val="27"/>
              </w:rPr>
              <w:t>Хозяйственно-техническое обеспечение деятельности Централизованной бухгалтерии учреждений культуры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769A5">
              <w:rPr>
                <w:color w:val="000000"/>
                <w:sz w:val="28"/>
              </w:rPr>
              <w:t>и органов местного самоуправления «Администрация муниципального района «</w:t>
            </w:r>
            <w:proofErr w:type="spellStart"/>
            <w:r w:rsidRPr="000769A5">
              <w:rPr>
                <w:color w:val="000000"/>
                <w:sz w:val="28"/>
              </w:rPr>
              <w:t>Оловяннинский</w:t>
            </w:r>
            <w:proofErr w:type="spellEnd"/>
            <w:r w:rsidRPr="000769A5">
              <w:rPr>
                <w:color w:val="000000"/>
                <w:sz w:val="28"/>
              </w:rPr>
              <w:t xml:space="preserve"> район»</w:t>
            </w:r>
          </w:p>
        </w:tc>
        <w:tc>
          <w:tcPr>
            <w:tcW w:w="6237" w:type="dxa"/>
            <w:gridSpan w:val="9"/>
          </w:tcPr>
          <w:p w:rsidR="00D7161E" w:rsidRPr="00A77A51" w:rsidRDefault="00D7161E" w:rsidP="00D7161E">
            <w:pPr>
              <w:rPr>
                <w:b/>
                <w:sz w:val="28"/>
                <w:szCs w:val="28"/>
                <w:highlight w:val="yellow"/>
              </w:rPr>
            </w:pPr>
            <w:r w:rsidRPr="00A77A51">
              <w:rPr>
                <w:rFonts w:eastAsia="Calibri"/>
                <w:sz w:val="28"/>
                <w:szCs w:val="28"/>
              </w:rPr>
              <w:t>МКУ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77A51">
              <w:rPr>
                <w:rFonts w:eastAsia="Calibri"/>
                <w:sz w:val="28"/>
                <w:szCs w:val="28"/>
              </w:rPr>
              <w:t>«Централизованная бухгалтерия учреждений культуры</w:t>
            </w:r>
            <w:r w:rsidRPr="000769A5">
              <w:rPr>
                <w:color w:val="000000"/>
                <w:sz w:val="28"/>
              </w:rPr>
              <w:t xml:space="preserve"> и органов местного самоуправления «Администрация муниципального района «</w:t>
            </w:r>
            <w:proofErr w:type="spellStart"/>
            <w:r w:rsidRPr="000769A5">
              <w:rPr>
                <w:color w:val="000000"/>
                <w:sz w:val="28"/>
              </w:rPr>
              <w:t>Оловяннинский</w:t>
            </w:r>
            <w:proofErr w:type="spellEnd"/>
            <w:r w:rsidRPr="000769A5">
              <w:rPr>
                <w:color w:val="000000"/>
                <w:sz w:val="28"/>
              </w:rPr>
              <w:t xml:space="preserve"> район»</w:t>
            </w:r>
          </w:p>
        </w:tc>
      </w:tr>
    </w:tbl>
    <w:p w:rsidR="0025099C" w:rsidRPr="00A77A51" w:rsidRDefault="0025099C" w:rsidP="00606D71">
      <w:pPr>
        <w:rPr>
          <w:rFonts w:ascii="Times New Roman" w:hAnsi="Times New Roman" w:cs="Times New Roman"/>
          <w:sz w:val="28"/>
          <w:szCs w:val="28"/>
        </w:rPr>
      </w:pPr>
    </w:p>
    <w:sectPr w:rsidR="0025099C" w:rsidRPr="00A77A51" w:rsidSect="00845EE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94" w:rsidRDefault="00842594" w:rsidP="003312F5">
      <w:pPr>
        <w:spacing w:after="0" w:line="240" w:lineRule="auto"/>
      </w:pPr>
      <w:r>
        <w:separator/>
      </w:r>
    </w:p>
  </w:endnote>
  <w:endnote w:type="continuationSeparator" w:id="0">
    <w:p w:rsidR="00842594" w:rsidRDefault="00842594" w:rsidP="0033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94" w:rsidRDefault="00842594" w:rsidP="003312F5">
      <w:pPr>
        <w:spacing w:after="0" w:line="240" w:lineRule="auto"/>
      </w:pPr>
      <w:r>
        <w:separator/>
      </w:r>
    </w:p>
  </w:footnote>
  <w:footnote w:type="continuationSeparator" w:id="0">
    <w:p w:rsidR="00842594" w:rsidRDefault="00842594" w:rsidP="0033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ACD"/>
    <w:multiLevelType w:val="hybridMultilevel"/>
    <w:tmpl w:val="9F2CEB10"/>
    <w:lvl w:ilvl="0" w:tplc="6D20F5C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15287"/>
    <w:multiLevelType w:val="hybridMultilevel"/>
    <w:tmpl w:val="69F8E8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2DEB"/>
    <w:multiLevelType w:val="hybridMultilevel"/>
    <w:tmpl w:val="72D24754"/>
    <w:lvl w:ilvl="0" w:tplc="45EE2F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F7B30"/>
    <w:multiLevelType w:val="hybridMultilevel"/>
    <w:tmpl w:val="B0B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4D42"/>
    <w:multiLevelType w:val="hybridMultilevel"/>
    <w:tmpl w:val="8572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C7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170A0"/>
    <w:multiLevelType w:val="hybridMultilevel"/>
    <w:tmpl w:val="27B22B1A"/>
    <w:lvl w:ilvl="0" w:tplc="2556B362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1F499D"/>
    <w:multiLevelType w:val="hybridMultilevel"/>
    <w:tmpl w:val="1FA2CC1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30617"/>
    <w:multiLevelType w:val="hybridMultilevel"/>
    <w:tmpl w:val="739236CA"/>
    <w:lvl w:ilvl="0" w:tplc="ED4C28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8749F"/>
    <w:multiLevelType w:val="hybridMultilevel"/>
    <w:tmpl w:val="943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35A5"/>
    <w:multiLevelType w:val="hybridMultilevel"/>
    <w:tmpl w:val="1A26A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37927"/>
    <w:multiLevelType w:val="hybridMultilevel"/>
    <w:tmpl w:val="943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A7581"/>
    <w:multiLevelType w:val="hybridMultilevel"/>
    <w:tmpl w:val="EE943CFA"/>
    <w:lvl w:ilvl="0" w:tplc="3CBA25FE">
      <w:start w:val="2017"/>
      <w:numFmt w:val="decimal"/>
      <w:lvlText w:val="%1"/>
      <w:lvlJc w:val="left"/>
      <w:pPr>
        <w:ind w:left="19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>
    <w:nsid w:val="5D0B3FC3"/>
    <w:multiLevelType w:val="hybridMultilevel"/>
    <w:tmpl w:val="181EA6A4"/>
    <w:lvl w:ilvl="0" w:tplc="8ABA67AE">
      <w:start w:val="2017"/>
      <w:numFmt w:val="decimal"/>
      <w:lvlText w:val="%1"/>
      <w:lvlJc w:val="left"/>
      <w:pPr>
        <w:ind w:left="1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3">
    <w:nsid w:val="61927602"/>
    <w:multiLevelType w:val="hybridMultilevel"/>
    <w:tmpl w:val="B35692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124BF"/>
    <w:multiLevelType w:val="hybridMultilevel"/>
    <w:tmpl w:val="B0B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D250E"/>
    <w:multiLevelType w:val="hybridMultilevel"/>
    <w:tmpl w:val="EFDC6206"/>
    <w:lvl w:ilvl="0" w:tplc="95AEC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F6B46"/>
    <w:multiLevelType w:val="hybridMultilevel"/>
    <w:tmpl w:val="71E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42072"/>
    <w:multiLevelType w:val="hybridMultilevel"/>
    <w:tmpl w:val="28468786"/>
    <w:lvl w:ilvl="0" w:tplc="AD0A033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C9"/>
    <w:rsid w:val="000022D1"/>
    <w:rsid w:val="00002DCB"/>
    <w:rsid w:val="0000354F"/>
    <w:rsid w:val="00003CAF"/>
    <w:rsid w:val="00003EAB"/>
    <w:rsid w:val="0000753C"/>
    <w:rsid w:val="000100E7"/>
    <w:rsid w:val="00010BFD"/>
    <w:rsid w:val="00011334"/>
    <w:rsid w:val="00011D67"/>
    <w:rsid w:val="00014347"/>
    <w:rsid w:val="00016841"/>
    <w:rsid w:val="00016BF3"/>
    <w:rsid w:val="00020635"/>
    <w:rsid w:val="00021570"/>
    <w:rsid w:val="00022A2C"/>
    <w:rsid w:val="00022FAF"/>
    <w:rsid w:val="00025ABC"/>
    <w:rsid w:val="00027793"/>
    <w:rsid w:val="00027FC3"/>
    <w:rsid w:val="000321A5"/>
    <w:rsid w:val="00032E00"/>
    <w:rsid w:val="000332B0"/>
    <w:rsid w:val="00034A8D"/>
    <w:rsid w:val="000353BD"/>
    <w:rsid w:val="00035720"/>
    <w:rsid w:val="00035F14"/>
    <w:rsid w:val="0004104A"/>
    <w:rsid w:val="000412F4"/>
    <w:rsid w:val="000424E9"/>
    <w:rsid w:val="00042643"/>
    <w:rsid w:val="000428AF"/>
    <w:rsid w:val="000475F4"/>
    <w:rsid w:val="000479F3"/>
    <w:rsid w:val="00047A5A"/>
    <w:rsid w:val="000501B3"/>
    <w:rsid w:val="00050B7C"/>
    <w:rsid w:val="00051DD2"/>
    <w:rsid w:val="000530C6"/>
    <w:rsid w:val="00054A08"/>
    <w:rsid w:val="0005507F"/>
    <w:rsid w:val="00060DEE"/>
    <w:rsid w:val="000638F2"/>
    <w:rsid w:val="00067B54"/>
    <w:rsid w:val="00067C0F"/>
    <w:rsid w:val="00070015"/>
    <w:rsid w:val="00071844"/>
    <w:rsid w:val="00073877"/>
    <w:rsid w:val="000769A5"/>
    <w:rsid w:val="00077A15"/>
    <w:rsid w:val="00080E7F"/>
    <w:rsid w:val="00081FBA"/>
    <w:rsid w:val="000837FD"/>
    <w:rsid w:val="0008449A"/>
    <w:rsid w:val="00084587"/>
    <w:rsid w:val="00084A82"/>
    <w:rsid w:val="000869A6"/>
    <w:rsid w:val="00086C48"/>
    <w:rsid w:val="00092CEB"/>
    <w:rsid w:val="0009602D"/>
    <w:rsid w:val="000A106E"/>
    <w:rsid w:val="000A1EC9"/>
    <w:rsid w:val="000A1F38"/>
    <w:rsid w:val="000A3143"/>
    <w:rsid w:val="000A47BE"/>
    <w:rsid w:val="000A4FF4"/>
    <w:rsid w:val="000B0B38"/>
    <w:rsid w:val="000B2DB8"/>
    <w:rsid w:val="000B436A"/>
    <w:rsid w:val="000B6827"/>
    <w:rsid w:val="000B69C8"/>
    <w:rsid w:val="000B760D"/>
    <w:rsid w:val="000B7B53"/>
    <w:rsid w:val="000B7FB5"/>
    <w:rsid w:val="000C063D"/>
    <w:rsid w:val="000C0F39"/>
    <w:rsid w:val="000C4702"/>
    <w:rsid w:val="000C4E34"/>
    <w:rsid w:val="000C54A3"/>
    <w:rsid w:val="000C6035"/>
    <w:rsid w:val="000C63A3"/>
    <w:rsid w:val="000C66E5"/>
    <w:rsid w:val="000C6D2C"/>
    <w:rsid w:val="000C7A75"/>
    <w:rsid w:val="000E015A"/>
    <w:rsid w:val="000E49A1"/>
    <w:rsid w:val="000E4D22"/>
    <w:rsid w:val="000E50E3"/>
    <w:rsid w:val="000E6E65"/>
    <w:rsid w:val="000F0814"/>
    <w:rsid w:val="000F0CFF"/>
    <w:rsid w:val="000F16C9"/>
    <w:rsid w:val="000F4EAF"/>
    <w:rsid w:val="000F59BF"/>
    <w:rsid w:val="000F5EA5"/>
    <w:rsid w:val="000F62DD"/>
    <w:rsid w:val="000F6C5B"/>
    <w:rsid w:val="000F7D82"/>
    <w:rsid w:val="00101F2D"/>
    <w:rsid w:val="00103A23"/>
    <w:rsid w:val="00104626"/>
    <w:rsid w:val="00104E44"/>
    <w:rsid w:val="00106D78"/>
    <w:rsid w:val="00112DF4"/>
    <w:rsid w:val="00113252"/>
    <w:rsid w:val="001159D0"/>
    <w:rsid w:val="001179BA"/>
    <w:rsid w:val="00117D39"/>
    <w:rsid w:val="00120814"/>
    <w:rsid w:val="001221EB"/>
    <w:rsid w:val="001241A6"/>
    <w:rsid w:val="00124792"/>
    <w:rsid w:val="001248AB"/>
    <w:rsid w:val="0012495F"/>
    <w:rsid w:val="00124A6E"/>
    <w:rsid w:val="00127C6F"/>
    <w:rsid w:val="00127EF7"/>
    <w:rsid w:val="0013016F"/>
    <w:rsid w:val="00131D97"/>
    <w:rsid w:val="00140CD5"/>
    <w:rsid w:val="00141444"/>
    <w:rsid w:val="00141C4F"/>
    <w:rsid w:val="00143972"/>
    <w:rsid w:val="00145147"/>
    <w:rsid w:val="001462AF"/>
    <w:rsid w:val="001473A1"/>
    <w:rsid w:val="001502FD"/>
    <w:rsid w:val="00150B44"/>
    <w:rsid w:val="00150E2B"/>
    <w:rsid w:val="00153B69"/>
    <w:rsid w:val="001541EB"/>
    <w:rsid w:val="00154AEA"/>
    <w:rsid w:val="001572AE"/>
    <w:rsid w:val="00161961"/>
    <w:rsid w:val="00161A86"/>
    <w:rsid w:val="00161C5E"/>
    <w:rsid w:val="00162F47"/>
    <w:rsid w:val="00166E81"/>
    <w:rsid w:val="001675D4"/>
    <w:rsid w:val="00167CBD"/>
    <w:rsid w:val="00167D45"/>
    <w:rsid w:val="00170A1E"/>
    <w:rsid w:val="00171D98"/>
    <w:rsid w:val="00173A31"/>
    <w:rsid w:val="001741FE"/>
    <w:rsid w:val="001757AB"/>
    <w:rsid w:val="00177519"/>
    <w:rsid w:val="001854DC"/>
    <w:rsid w:val="00185D10"/>
    <w:rsid w:val="001909E2"/>
    <w:rsid w:val="00190C2A"/>
    <w:rsid w:val="00191C83"/>
    <w:rsid w:val="00192103"/>
    <w:rsid w:val="0019254C"/>
    <w:rsid w:val="00193179"/>
    <w:rsid w:val="001950B2"/>
    <w:rsid w:val="001967DD"/>
    <w:rsid w:val="001A0749"/>
    <w:rsid w:val="001A2A5A"/>
    <w:rsid w:val="001A2ABA"/>
    <w:rsid w:val="001B1666"/>
    <w:rsid w:val="001B3465"/>
    <w:rsid w:val="001B3D34"/>
    <w:rsid w:val="001B4F12"/>
    <w:rsid w:val="001B7F87"/>
    <w:rsid w:val="001C0FAE"/>
    <w:rsid w:val="001C19F5"/>
    <w:rsid w:val="001C2341"/>
    <w:rsid w:val="001C34A5"/>
    <w:rsid w:val="001C59C3"/>
    <w:rsid w:val="001C6A05"/>
    <w:rsid w:val="001D4076"/>
    <w:rsid w:val="001D592F"/>
    <w:rsid w:val="001D6139"/>
    <w:rsid w:val="001E069B"/>
    <w:rsid w:val="001E100A"/>
    <w:rsid w:val="001E2BB3"/>
    <w:rsid w:val="001E4121"/>
    <w:rsid w:val="001E4E65"/>
    <w:rsid w:val="001E5AD1"/>
    <w:rsid w:val="001E6AB5"/>
    <w:rsid w:val="001F126E"/>
    <w:rsid w:val="001F14DE"/>
    <w:rsid w:val="001F17A6"/>
    <w:rsid w:val="001F39E1"/>
    <w:rsid w:val="001F3CD5"/>
    <w:rsid w:val="001F3F64"/>
    <w:rsid w:val="001F59E4"/>
    <w:rsid w:val="001F783C"/>
    <w:rsid w:val="00202863"/>
    <w:rsid w:val="00202BD1"/>
    <w:rsid w:val="00202F72"/>
    <w:rsid w:val="00207325"/>
    <w:rsid w:val="00207372"/>
    <w:rsid w:val="00207510"/>
    <w:rsid w:val="00213F06"/>
    <w:rsid w:val="00214769"/>
    <w:rsid w:val="00216C2C"/>
    <w:rsid w:val="002173B0"/>
    <w:rsid w:val="002213CB"/>
    <w:rsid w:val="00221D05"/>
    <w:rsid w:val="00222A04"/>
    <w:rsid w:val="00224857"/>
    <w:rsid w:val="00227CD3"/>
    <w:rsid w:val="00231249"/>
    <w:rsid w:val="00231367"/>
    <w:rsid w:val="0023167F"/>
    <w:rsid w:val="002317D0"/>
    <w:rsid w:val="00237441"/>
    <w:rsid w:val="002379BF"/>
    <w:rsid w:val="00240265"/>
    <w:rsid w:val="00241789"/>
    <w:rsid w:val="00242528"/>
    <w:rsid w:val="002430FD"/>
    <w:rsid w:val="00243C4F"/>
    <w:rsid w:val="002445E1"/>
    <w:rsid w:val="002447F4"/>
    <w:rsid w:val="0024512C"/>
    <w:rsid w:val="00250100"/>
    <w:rsid w:val="002505A2"/>
    <w:rsid w:val="0025060C"/>
    <w:rsid w:val="0025099C"/>
    <w:rsid w:val="002512AA"/>
    <w:rsid w:val="00251A6B"/>
    <w:rsid w:val="0025271C"/>
    <w:rsid w:val="002531CC"/>
    <w:rsid w:val="00256E53"/>
    <w:rsid w:val="00260FC7"/>
    <w:rsid w:val="00261582"/>
    <w:rsid w:val="002657F2"/>
    <w:rsid w:val="00265C46"/>
    <w:rsid w:val="00266E48"/>
    <w:rsid w:val="00267619"/>
    <w:rsid w:val="00267B32"/>
    <w:rsid w:val="0027184A"/>
    <w:rsid w:val="00271D09"/>
    <w:rsid w:val="00275AB4"/>
    <w:rsid w:val="002833BF"/>
    <w:rsid w:val="002838C4"/>
    <w:rsid w:val="00283E8A"/>
    <w:rsid w:val="002843F0"/>
    <w:rsid w:val="00285ED7"/>
    <w:rsid w:val="0028692C"/>
    <w:rsid w:val="00287820"/>
    <w:rsid w:val="00287867"/>
    <w:rsid w:val="00290888"/>
    <w:rsid w:val="0029137A"/>
    <w:rsid w:val="00291D09"/>
    <w:rsid w:val="002933CF"/>
    <w:rsid w:val="00293BBC"/>
    <w:rsid w:val="00295743"/>
    <w:rsid w:val="002959BD"/>
    <w:rsid w:val="00295ECE"/>
    <w:rsid w:val="0029698C"/>
    <w:rsid w:val="002A0E0C"/>
    <w:rsid w:val="002A5E2F"/>
    <w:rsid w:val="002A6720"/>
    <w:rsid w:val="002A6A20"/>
    <w:rsid w:val="002A7167"/>
    <w:rsid w:val="002B1C83"/>
    <w:rsid w:val="002B2039"/>
    <w:rsid w:val="002B390B"/>
    <w:rsid w:val="002B50BF"/>
    <w:rsid w:val="002B72E7"/>
    <w:rsid w:val="002B76C6"/>
    <w:rsid w:val="002C0E64"/>
    <w:rsid w:val="002C0F01"/>
    <w:rsid w:val="002C1347"/>
    <w:rsid w:val="002C310F"/>
    <w:rsid w:val="002C3B2B"/>
    <w:rsid w:val="002C476E"/>
    <w:rsid w:val="002C61FB"/>
    <w:rsid w:val="002C7370"/>
    <w:rsid w:val="002C7A89"/>
    <w:rsid w:val="002D01BF"/>
    <w:rsid w:val="002D12F8"/>
    <w:rsid w:val="002D2370"/>
    <w:rsid w:val="002D3546"/>
    <w:rsid w:val="002D3A56"/>
    <w:rsid w:val="002D4129"/>
    <w:rsid w:val="002D4191"/>
    <w:rsid w:val="002D54CD"/>
    <w:rsid w:val="002D752C"/>
    <w:rsid w:val="002E274F"/>
    <w:rsid w:val="002E2D73"/>
    <w:rsid w:val="002E3BF7"/>
    <w:rsid w:val="002E6B73"/>
    <w:rsid w:val="002F05D5"/>
    <w:rsid w:val="002F29AA"/>
    <w:rsid w:val="002F29F0"/>
    <w:rsid w:val="002F3417"/>
    <w:rsid w:val="002F3981"/>
    <w:rsid w:val="002F3AB2"/>
    <w:rsid w:val="00302B90"/>
    <w:rsid w:val="00304E3E"/>
    <w:rsid w:val="00314109"/>
    <w:rsid w:val="0031449E"/>
    <w:rsid w:val="00315347"/>
    <w:rsid w:val="0032273F"/>
    <w:rsid w:val="00322D1F"/>
    <w:rsid w:val="003237F8"/>
    <w:rsid w:val="00323E65"/>
    <w:rsid w:val="00325708"/>
    <w:rsid w:val="00330911"/>
    <w:rsid w:val="003312F5"/>
    <w:rsid w:val="003319CA"/>
    <w:rsid w:val="00331F04"/>
    <w:rsid w:val="003321D9"/>
    <w:rsid w:val="0033389F"/>
    <w:rsid w:val="003348BF"/>
    <w:rsid w:val="00335EF7"/>
    <w:rsid w:val="00336089"/>
    <w:rsid w:val="00336BCE"/>
    <w:rsid w:val="00340E47"/>
    <w:rsid w:val="00341FA7"/>
    <w:rsid w:val="003435CB"/>
    <w:rsid w:val="00343BDC"/>
    <w:rsid w:val="0034461E"/>
    <w:rsid w:val="00350F23"/>
    <w:rsid w:val="00351F89"/>
    <w:rsid w:val="00352481"/>
    <w:rsid w:val="003525E8"/>
    <w:rsid w:val="00353056"/>
    <w:rsid w:val="00355692"/>
    <w:rsid w:val="003560AA"/>
    <w:rsid w:val="003568EB"/>
    <w:rsid w:val="00357FAD"/>
    <w:rsid w:val="00363695"/>
    <w:rsid w:val="00364DF8"/>
    <w:rsid w:val="00367A94"/>
    <w:rsid w:val="00370F28"/>
    <w:rsid w:val="0037189C"/>
    <w:rsid w:val="00372DDD"/>
    <w:rsid w:val="00373F56"/>
    <w:rsid w:val="003760E0"/>
    <w:rsid w:val="0037689A"/>
    <w:rsid w:val="00376FA1"/>
    <w:rsid w:val="0038004E"/>
    <w:rsid w:val="0038491B"/>
    <w:rsid w:val="0038588D"/>
    <w:rsid w:val="00385FA4"/>
    <w:rsid w:val="0038675B"/>
    <w:rsid w:val="00387C71"/>
    <w:rsid w:val="00387E9A"/>
    <w:rsid w:val="00393266"/>
    <w:rsid w:val="00393621"/>
    <w:rsid w:val="00394CD2"/>
    <w:rsid w:val="00395FB6"/>
    <w:rsid w:val="00397733"/>
    <w:rsid w:val="003A1ECA"/>
    <w:rsid w:val="003A3D1E"/>
    <w:rsid w:val="003A7CF7"/>
    <w:rsid w:val="003B1CA9"/>
    <w:rsid w:val="003B2908"/>
    <w:rsid w:val="003B408A"/>
    <w:rsid w:val="003B4941"/>
    <w:rsid w:val="003B6113"/>
    <w:rsid w:val="003B7FAE"/>
    <w:rsid w:val="003C04A3"/>
    <w:rsid w:val="003C4C75"/>
    <w:rsid w:val="003C6217"/>
    <w:rsid w:val="003C66FC"/>
    <w:rsid w:val="003C6C18"/>
    <w:rsid w:val="003C75F3"/>
    <w:rsid w:val="003D054D"/>
    <w:rsid w:val="003D3B87"/>
    <w:rsid w:val="003D4C33"/>
    <w:rsid w:val="003D6883"/>
    <w:rsid w:val="003D6F5B"/>
    <w:rsid w:val="003D7139"/>
    <w:rsid w:val="003E05EA"/>
    <w:rsid w:val="003E3034"/>
    <w:rsid w:val="003E3303"/>
    <w:rsid w:val="003E350B"/>
    <w:rsid w:val="003E4B73"/>
    <w:rsid w:val="003E530B"/>
    <w:rsid w:val="003E5BAC"/>
    <w:rsid w:val="003E5D28"/>
    <w:rsid w:val="003E5F13"/>
    <w:rsid w:val="003F021E"/>
    <w:rsid w:val="003F1928"/>
    <w:rsid w:val="003F1A26"/>
    <w:rsid w:val="003F205A"/>
    <w:rsid w:val="003F25C1"/>
    <w:rsid w:val="003F2A7A"/>
    <w:rsid w:val="003F3F93"/>
    <w:rsid w:val="003F5D05"/>
    <w:rsid w:val="003F700C"/>
    <w:rsid w:val="00400778"/>
    <w:rsid w:val="00401055"/>
    <w:rsid w:val="0040185A"/>
    <w:rsid w:val="00403B5F"/>
    <w:rsid w:val="00406E52"/>
    <w:rsid w:val="00407091"/>
    <w:rsid w:val="00407A34"/>
    <w:rsid w:val="00410582"/>
    <w:rsid w:val="004117FF"/>
    <w:rsid w:val="00412D4B"/>
    <w:rsid w:val="00415CB4"/>
    <w:rsid w:val="00417CD7"/>
    <w:rsid w:val="00423CD4"/>
    <w:rsid w:val="0042504D"/>
    <w:rsid w:val="00425E43"/>
    <w:rsid w:val="00427A8C"/>
    <w:rsid w:val="00430223"/>
    <w:rsid w:val="00432204"/>
    <w:rsid w:val="00434619"/>
    <w:rsid w:val="00436706"/>
    <w:rsid w:val="00436895"/>
    <w:rsid w:val="00440199"/>
    <w:rsid w:val="00441275"/>
    <w:rsid w:val="00442949"/>
    <w:rsid w:val="004446BD"/>
    <w:rsid w:val="00445322"/>
    <w:rsid w:val="00447E6F"/>
    <w:rsid w:val="0045006A"/>
    <w:rsid w:val="00451069"/>
    <w:rsid w:val="00451BDF"/>
    <w:rsid w:val="00453612"/>
    <w:rsid w:val="004538AA"/>
    <w:rsid w:val="00454050"/>
    <w:rsid w:val="00454813"/>
    <w:rsid w:val="00455CAE"/>
    <w:rsid w:val="00460F93"/>
    <w:rsid w:val="004619B9"/>
    <w:rsid w:val="0046241D"/>
    <w:rsid w:val="00462556"/>
    <w:rsid w:val="0046428E"/>
    <w:rsid w:val="00464351"/>
    <w:rsid w:val="004655E7"/>
    <w:rsid w:val="00465A74"/>
    <w:rsid w:val="00466A30"/>
    <w:rsid w:val="004671C5"/>
    <w:rsid w:val="004673AA"/>
    <w:rsid w:val="00467B7F"/>
    <w:rsid w:val="0047088E"/>
    <w:rsid w:val="00471DF7"/>
    <w:rsid w:val="00472009"/>
    <w:rsid w:val="00473DE6"/>
    <w:rsid w:val="0047453B"/>
    <w:rsid w:val="00474A16"/>
    <w:rsid w:val="0047588C"/>
    <w:rsid w:val="00475FB4"/>
    <w:rsid w:val="00476852"/>
    <w:rsid w:val="004813D4"/>
    <w:rsid w:val="0048373A"/>
    <w:rsid w:val="00485317"/>
    <w:rsid w:val="00486952"/>
    <w:rsid w:val="00487681"/>
    <w:rsid w:val="004876BB"/>
    <w:rsid w:val="00490124"/>
    <w:rsid w:val="00490DDE"/>
    <w:rsid w:val="0049469D"/>
    <w:rsid w:val="00497818"/>
    <w:rsid w:val="004A1F48"/>
    <w:rsid w:val="004A733C"/>
    <w:rsid w:val="004B0D63"/>
    <w:rsid w:val="004B35EA"/>
    <w:rsid w:val="004B3CA5"/>
    <w:rsid w:val="004B4217"/>
    <w:rsid w:val="004B4A4E"/>
    <w:rsid w:val="004B6D9D"/>
    <w:rsid w:val="004B7EC3"/>
    <w:rsid w:val="004C0DF6"/>
    <w:rsid w:val="004C3819"/>
    <w:rsid w:val="004C501B"/>
    <w:rsid w:val="004C50BA"/>
    <w:rsid w:val="004C5CF3"/>
    <w:rsid w:val="004D02DF"/>
    <w:rsid w:val="004D20B8"/>
    <w:rsid w:val="004D243C"/>
    <w:rsid w:val="004D2824"/>
    <w:rsid w:val="004D4A9D"/>
    <w:rsid w:val="004D6474"/>
    <w:rsid w:val="004D65FD"/>
    <w:rsid w:val="004D77D3"/>
    <w:rsid w:val="004E074F"/>
    <w:rsid w:val="004E247E"/>
    <w:rsid w:val="004E5305"/>
    <w:rsid w:val="004E5CEB"/>
    <w:rsid w:val="004E73B0"/>
    <w:rsid w:val="004E78E4"/>
    <w:rsid w:val="004F1471"/>
    <w:rsid w:val="004F5F71"/>
    <w:rsid w:val="00501BE7"/>
    <w:rsid w:val="00501C97"/>
    <w:rsid w:val="00504246"/>
    <w:rsid w:val="00504C68"/>
    <w:rsid w:val="0050684C"/>
    <w:rsid w:val="0050780E"/>
    <w:rsid w:val="0051173F"/>
    <w:rsid w:val="00512D1E"/>
    <w:rsid w:val="00515249"/>
    <w:rsid w:val="0051623B"/>
    <w:rsid w:val="005168F5"/>
    <w:rsid w:val="005203D7"/>
    <w:rsid w:val="005217E7"/>
    <w:rsid w:val="00523C67"/>
    <w:rsid w:val="00525246"/>
    <w:rsid w:val="00526683"/>
    <w:rsid w:val="0052670B"/>
    <w:rsid w:val="005271A7"/>
    <w:rsid w:val="005273D3"/>
    <w:rsid w:val="0052785A"/>
    <w:rsid w:val="00530D2B"/>
    <w:rsid w:val="00533591"/>
    <w:rsid w:val="00535684"/>
    <w:rsid w:val="00537D77"/>
    <w:rsid w:val="005408D0"/>
    <w:rsid w:val="0054158A"/>
    <w:rsid w:val="0054165D"/>
    <w:rsid w:val="00542B5E"/>
    <w:rsid w:val="00543246"/>
    <w:rsid w:val="00543C49"/>
    <w:rsid w:val="00544706"/>
    <w:rsid w:val="005447A1"/>
    <w:rsid w:val="0054679B"/>
    <w:rsid w:val="00546F72"/>
    <w:rsid w:val="005544E5"/>
    <w:rsid w:val="005545FD"/>
    <w:rsid w:val="00563490"/>
    <w:rsid w:val="00563718"/>
    <w:rsid w:val="0056595E"/>
    <w:rsid w:val="005664BF"/>
    <w:rsid w:val="005669D4"/>
    <w:rsid w:val="00566ED7"/>
    <w:rsid w:val="005670BC"/>
    <w:rsid w:val="0057156D"/>
    <w:rsid w:val="00572030"/>
    <w:rsid w:val="005722FA"/>
    <w:rsid w:val="005761EE"/>
    <w:rsid w:val="0057715C"/>
    <w:rsid w:val="00580393"/>
    <w:rsid w:val="00581C9E"/>
    <w:rsid w:val="00581F26"/>
    <w:rsid w:val="005834C8"/>
    <w:rsid w:val="005853CC"/>
    <w:rsid w:val="00587F1D"/>
    <w:rsid w:val="00590181"/>
    <w:rsid w:val="005908F0"/>
    <w:rsid w:val="005948AD"/>
    <w:rsid w:val="00595296"/>
    <w:rsid w:val="00595AA2"/>
    <w:rsid w:val="005A2550"/>
    <w:rsid w:val="005A5BE1"/>
    <w:rsid w:val="005A7A7F"/>
    <w:rsid w:val="005B1332"/>
    <w:rsid w:val="005B2CFC"/>
    <w:rsid w:val="005B51E3"/>
    <w:rsid w:val="005B5997"/>
    <w:rsid w:val="005B6064"/>
    <w:rsid w:val="005B7DEE"/>
    <w:rsid w:val="005C0040"/>
    <w:rsid w:val="005C2525"/>
    <w:rsid w:val="005C37C2"/>
    <w:rsid w:val="005C4D6C"/>
    <w:rsid w:val="005C54FB"/>
    <w:rsid w:val="005C61DA"/>
    <w:rsid w:val="005C65A2"/>
    <w:rsid w:val="005D011F"/>
    <w:rsid w:val="005D14C8"/>
    <w:rsid w:val="005D1E48"/>
    <w:rsid w:val="005D21D0"/>
    <w:rsid w:val="005D604B"/>
    <w:rsid w:val="005D7685"/>
    <w:rsid w:val="005D7C29"/>
    <w:rsid w:val="005D7F4D"/>
    <w:rsid w:val="005E0A85"/>
    <w:rsid w:val="005E41F2"/>
    <w:rsid w:val="005E4FE6"/>
    <w:rsid w:val="005E5684"/>
    <w:rsid w:val="005E5F4C"/>
    <w:rsid w:val="005F02F2"/>
    <w:rsid w:val="005F0956"/>
    <w:rsid w:val="005F0C5E"/>
    <w:rsid w:val="005F138D"/>
    <w:rsid w:val="005F246E"/>
    <w:rsid w:val="005F4435"/>
    <w:rsid w:val="005F70F2"/>
    <w:rsid w:val="005F7A10"/>
    <w:rsid w:val="00604378"/>
    <w:rsid w:val="00604D81"/>
    <w:rsid w:val="0060507E"/>
    <w:rsid w:val="006059D1"/>
    <w:rsid w:val="00606D71"/>
    <w:rsid w:val="00607199"/>
    <w:rsid w:val="00607BE3"/>
    <w:rsid w:val="0061004D"/>
    <w:rsid w:val="00610F96"/>
    <w:rsid w:val="00611935"/>
    <w:rsid w:val="006122AA"/>
    <w:rsid w:val="00612EE3"/>
    <w:rsid w:val="006179B9"/>
    <w:rsid w:val="0062132A"/>
    <w:rsid w:val="00624535"/>
    <w:rsid w:val="00626371"/>
    <w:rsid w:val="00626613"/>
    <w:rsid w:val="00630537"/>
    <w:rsid w:val="00630D77"/>
    <w:rsid w:val="00634A6E"/>
    <w:rsid w:val="006360AE"/>
    <w:rsid w:val="00636467"/>
    <w:rsid w:val="006379DD"/>
    <w:rsid w:val="00637DBF"/>
    <w:rsid w:val="00640F00"/>
    <w:rsid w:val="00642F73"/>
    <w:rsid w:val="00643317"/>
    <w:rsid w:val="00644149"/>
    <w:rsid w:val="00645922"/>
    <w:rsid w:val="006512CA"/>
    <w:rsid w:val="00652F47"/>
    <w:rsid w:val="006546FB"/>
    <w:rsid w:val="006552D9"/>
    <w:rsid w:val="00656C36"/>
    <w:rsid w:val="00657D60"/>
    <w:rsid w:val="00661CC2"/>
    <w:rsid w:val="00662502"/>
    <w:rsid w:val="00662A4C"/>
    <w:rsid w:val="00663ABE"/>
    <w:rsid w:val="0066628C"/>
    <w:rsid w:val="0066678F"/>
    <w:rsid w:val="006673D3"/>
    <w:rsid w:val="00670089"/>
    <w:rsid w:val="0067008A"/>
    <w:rsid w:val="006757A1"/>
    <w:rsid w:val="00675BC3"/>
    <w:rsid w:val="00675FF4"/>
    <w:rsid w:val="00676E53"/>
    <w:rsid w:val="00677D3C"/>
    <w:rsid w:val="006803BB"/>
    <w:rsid w:val="006835A9"/>
    <w:rsid w:val="00686868"/>
    <w:rsid w:val="0068696C"/>
    <w:rsid w:val="00687628"/>
    <w:rsid w:val="00690379"/>
    <w:rsid w:val="00690845"/>
    <w:rsid w:val="00690A12"/>
    <w:rsid w:val="006912D5"/>
    <w:rsid w:val="006914F8"/>
    <w:rsid w:val="00693692"/>
    <w:rsid w:val="006954E9"/>
    <w:rsid w:val="006959C0"/>
    <w:rsid w:val="0069648A"/>
    <w:rsid w:val="006977D9"/>
    <w:rsid w:val="006A2246"/>
    <w:rsid w:val="006A3B67"/>
    <w:rsid w:val="006A44D6"/>
    <w:rsid w:val="006A4979"/>
    <w:rsid w:val="006A6171"/>
    <w:rsid w:val="006A700C"/>
    <w:rsid w:val="006B02CE"/>
    <w:rsid w:val="006B1659"/>
    <w:rsid w:val="006B2398"/>
    <w:rsid w:val="006B279A"/>
    <w:rsid w:val="006B30A2"/>
    <w:rsid w:val="006B4139"/>
    <w:rsid w:val="006B4D6F"/>
    <w:rsid w:val="006B50FE"/>
    <w:rsid w:val="006B5AE0"/>
    <w:rsid w:val="006B6772"/>
    <w:rsid w:val="006B699A"/>
    <w:rsid w:val="006C12C0"/>
    <w:rsid w:val="006C1B06"/>
    <w:rsid w:val="006C20C8"/>
    <w:rsid w:val="006C369A"/>
    <w:rsid w:val="006C4F66"/>
    <w:rsid w:val="006C50F1"/>
    <w:rsid w:val="006C64A5"/>
    <w:rsid w:val="006C674A"/>
    <w:rsid w:val="006C679C"/>
    <w:rsid w:val="006C779A"/>
    <w:rsid w:val="006D2F26"/>
    <w:rsid w:val="006D3B03"/>
    <w:rsid w:val="006D7E56"/>
    <w:rsid w:val="006E124E"/>
    <w:rsid w:val="006E16E8"/>
    <w:rsid w:val="006E1E86"/>
    <w:rsid w:val="006E4157"/>
    <w:rsid w:val="006E42A2"/>
    <w:rsid w:val="006E50DB"/>
    <w:rsid w:val="006E5341"/>
    <w:rsid w:val="006E54A2"/>
    <w:rsid w:val="006E54B2"/>
    <w:rsid w:val="006E7521"/>
    <w:rsid w:val="006F0B21"/>
    <w:rsid w:val="006F334E"/>
    <w:rsid w:val="006F33DE"/>
    <w:rsid w:val="006F5C26"/>
    <w:rsid w:val="006F7880"/>
    <w:rsid w:val="007019CB"/>
    <w:rsid w:val="00702177"/>
    <w:rsid w:val="007028DA"/>
    <w:rsid w:val="007073E9"/>
    <w:rsid w:val="00707B50"/>
    <w:rsid w:val="00707D2E"/>
    <w:rsid w:val="00710C4D"/>
    <w:rsid w:val="0071141D"/>
    <w:rsid w:val="00712667"/>
    <w:rsid w:val="007132E7"/>
    <w:rsid w:val="007150E2"/>
    <w:rsid w:val="007170CA"/>
    <w:rsid w:val="00720C56"/>
    <w:rsid w:val="00721776"/>
    <w:rsid w:val="00721874"/>
    <w:rsid w:val="007223BC"/>
    <w:rsid w:val="00725F9B"/>
    <w:rsid w:val="007264DD"/>
    <w:rsid w:val="00727161"/>
    <w:rsid w:val="00731BAC"/>
    <w:rsid w:val="00731EFD"/>
    <w:rsid w:val="007321F0"/>
    <w:rsid w:val="007341CF"/>
    <w:rsid w:val="00735D2B"/>
    <w:rsid w:val="0073765B"/>
    <w:rsid w:val="00740AA3"/>
    <w:rsid w:val="00742DB1"/>
    <w:rsid w:val="0074330A"/>
    <w:rsid w:val="0074336C"/>
    <w:rsid w:val="0074710C"/>
    <w:rsid w:val="007473C5"/>
    <w:rsid w:val="00750839"/>
    <w:rsid w:val="0075201C"/>
    <w:rsid w:val="00757329"/>
    <w:rsid w:val="00757F4E"/>
    <w:rsid w:val="00760AC1"/>
    <w:rsid w:val="0076135C"/>
    <w:rsid w:val="00772C13"/>
    <w:rsid w:val="00773470"/>
    <w:rsid w:val="00774358"/>
    <w:rsid w:val="00775D20"/>
    <w:rsid w:val="00776008"/>
    <w:rsid w:val="00777BA5"/>
    <w:rsid w:val="00781262"/>
    <w:rsid w:val="0078181A"/>
    <w:rsid w:val="00782648"/>
    <w:rsid w:val="00782BDE"/>
    <w:rsid w:val="0078328A"/>
    <w:rsid w:val="0078516B"/>
    <w:rsid w:val="00787719"/>
    <w:rsid w:val="00787FE0"/>
    <w:rsid w:val="00790012"/>
    <w:rsid w:val="00790125"/>
    <w:rsid w:val="00790783"/>
    <w:rsid w:val="0079096B"/>
    <w:rsid w:val="00790A2F"/>
    <w:rsid w:val="0079134D"/>
    <w:rsid w:val="00792328"/>
    <w:rsid w:val="007925FC"/>
    <w:rsid w:val="00793858"/>
    <w:rsid w:val="007945DB"/>
    <w:rsid w:val="007954D2"/>
    <w:rsid w:val="00796A45"/>
    <w:rsid w:val="00797046"/>
    <w:rsid w:val="007A1211"/>
    <w:rsid w:val="007A18DF"/>
    <w:rsid w:val="007A4081"/>
    <w:rsid w:val="007A7616"/>
    <w:rsid w:val="007B0EC0"/>
    <w:rsid w:val="007B1184"/>
    <w:rsid w:val="007B253A"/>
    <w:rsid w:val="007B387B"/>
    <w:rsid w:val="007B3F65"/>
    <w:rsid w:val="007B5941"/>
    <w:rsid w:val="007C0C22"/>
    <w:rsid w:val="007C452A"/>
    <w:rsid w:val="007C47B6"/>
    <w:rsid w:val="007D0927"/>
    <w:rsid w:val="007D108C"/>
    <w:rsid w:val="007D2CE1"/>
    <w:rsid w:val="007D2D5C"/>
    <w:rsid w:val="007D3C0A"/>
    <w:rsid w:val="007D46CE"/>
    <w:rsid w:val="007D7679"/>
    <w:rsid w:val="007D7D56"/>
    <w:rsid w:val="007E1100"/>
    <w:rsid w:val="007E346D"/>
    <w:rsid w:val="007E49AB"/>
    <w:rsid w:val="007E4C36"/>
    <w:rsid w:val="007E5E8E"/>
    <w:rsid w:val="007F1243"/>
    <w:rsid w:val="007F2672"/>
    <w:rsid w:val="007F33FB"/>
    <w:rsid w:val="007F5537"/>
    <w:rsid w:val="007F5C64"/>
    <w:rsid w:val="007F6822"/>
    <w:rsid w:val="0080066B"/>
    <w:rsid w:val="008019F1"/>
    <w:rsid w:val="00802572"/>
    <w:rsid w:val="00802A85"/>
    <w:rsid w:val="00805190"/>
    <w:rsid w:val="00806697"/>
    <w:rsid w:val="00806B7B"/>
    <w:rsid w:val="00813904"/>
    <w:rsid w:val="00813C10"/>
    <w:rsid w:val="00814A09"/>
    <w:rsid w:val="00816B1A"/>
    <w:rsid w:val="00817F95"/>
    <w:rsid w:val="0082045B"/>
    <w:rsid w:val="00822929"/>
    <w:rsid w:val="00823661"/>
    <w:rsid w:val="00826CF9"/>
    <w:rsid w:val="00830300"/>
    <w:rsid w:val="00831695"/>
    <w:rsid w:val="00832C94"/>
    <w:rsid w:val="008375BB"/>
    <w:rsid w:val="008411E8"/>
    <w:rsid w:val="008418A6"/>
    <w:rsid w:val="00842594"/>
    <w:rsid w:val="008436AC"/>
    <w:rsid w:val="00845EEC"/>
    <w:rsid w:val="00854609"/>
    <w:rsid w:val="00855DB5"/>
    <w:rsid w:val="00856CB8"/>
    <w:rsid w:val="0086025F"/>
    <w:rsid w:val="0086211C"/>
    <w:rsid w:val="00862357"/>
    <w:rsid w:val="008633D3"/>
    <w:rsid w:val="00863CE5"/>
    <w:rsid w:val="00864046"/>
    <w:rsid w:val="00866023"/>
    <w:rsid w:val="00871A01"/>
    <w:rsid w:val="00872D43"/>
    <w:rsid w:val="0087527C"/>
    <w:rsid w:val="00876907"/>
    <w:rsid w:val="00880F49"/>
    <w:rsid w:val="008843BA"/>
    <w:rsid w:val="00886F80"/>
    <w:rsid w:val="00887158"/>
    <w:rsid w:val="00887F24"/>
    <w:rsid w:val="00891360"/>
    <w:rsid w:val="00891447"/>
    <w:rsid w:val="00891BE2"/>
    <w:rsid w:val="00892074"/>
    <w:rsid w:val="008928CB"/>
    <w:rsid w:val="00892B72"/>
    <w:rsid w:val="00897848"/>
    <w:rsid w:val="00897DF5"/>
    <w:rsid w:val="008A0A2E"/>
    <w:rsid w:val="008A1D4F"/>
    <w:rsid w:val="008A4515"/>
    <w:rsid w:val="008A4EEE"/>
    <w:rsid w:val="008A52DF"/>
    <w:rsid w:val="008A5EE9"/>
    <w:rsid w:val="008A6442"/>
    <w:rsid w:val="008A67E4"/>
    <w:rsid w:val="008B1BC5"/>
    <w:rsid w:val="008B3296"/>
    <w:rsid w:val="008B48DE"/>
    <w:rsid w:val="008B7643"/>
    <w:rsid w:val="008C294E"/>
    <w:rsid w:val="008C5678"/>
    <w:rsid w:val="008D2335"/>
    <w:rsid w:val="008D2813"/>
    <w:rsid w:val="008E0445"/>
    <w:rsid w:val="008E4958"/>
    <w:rsid w:val="008E77BE"/>
    <w:rsid w:val="008F0D57"/>
    <w:rsid w:val="008F2537"/>
    <w:rsid w:val="008F2F52"/>
    <w:rsid w:val="008F5A69"/>
    <w:rsid w:val="008F7023"/>
    <w:rsid w:val="008F74E7"/>
    <w:rsid w:val="008F756B"/>
    <w:rsid w:val="00900B0C"/>
    <w:rsid w:val="00901604"/>
    <w:rsid w:val="009033B2"/>
    <w:rsid w:val="00907859"/>
    <w:rsid w:val="00914E64"/>
    <w:rsid w:val="00915F45"/>
    <w:rsid w:val="00920629"/>
    <w:rsid w:val="00921CB6"/>
    <w:rsid w:val="00925A96"/>
    <w:rsid w:val="00926F41"/>
    <w:rsid w:val="0093186C"/>
    <w:rsid w:val="009324A0"/>
    <w:rsid w:val="0093377C"/>
    <w:rsid w:val="00933A56"/>
    <w:rsid w:val="00935405"/>
    <w:rsid w:val="00935A9F"/>
    <w:rsid w:val="0093626A"/>
    <w:rsid w:val="0094016D"/>
    <w:rsid w:val="009401BA"/>
    <w:rsid w:val="0094050B"/>
    <w:rsid w:val="00944E55"/>
    <w:rsid w:val="00946449"/>
    <w:rsid w:val="00952EB9"/>
    <w:rsid w:val="009564C8"/>
    <w:rsid w:val="0095722E"/>
    <w:rsid w:val="00957842"/>
    <w:rsid w:val="009578AB"/>
    <w:rsid w:val="00957E9B"/>
    <w:rsid w:val="009613B9"/>
    <w:rsid w:val="00961DE0"/>
    <w:rsid w:val="00961E5F"/>
    <w:rsid w:val="00965161"/>
    <w:rsid w:val="00965AF3"/>
    <w:rsid w:val="00966835"/>
    <w:rsid w:val="0097130C"/>
    <w:rsid w:val="009742BE"/>
    <w:rsid w:val="00976286"/>
    <w:rsid w:val="009770BA"/>
    <w:rsid w:val="00977E37"/>
    <w:rsid w:val="0098016A"/>
    <w:rsid w:val="0098060B"/>
    <w:rsid w:val="00981CCA"/>
    <w:rsid w:val="0098337A"/>
    <w:rsid w:val="009834DC"/>
    <w:rsid w:val="0098432D"/>
    <w:rsid w:val="00985764"/>
    <w:rsid w:val="00987DF1"/>
    <w:rsid w:val="0099169F"/>
    <w:rsid w:val="00991B70"/>
    <w:rsid w:val="0099360C"/>
    <w:rsid w:val="00995D2E"/>
    <w:rsid w:val="00997DBF"/>
    <w:rsid w:val="009A227B"/>
    <w:rsid w:val="009A32D5"/>
    <w:rsid w:val="009A334A"/>
    <w:rsid w:val="009A52DA"/>
    <w:rsid w:val="009A575A"/>
    <w:rsid w:val="009A7648"/>
    <w:rsid w:val="009B0B60"/>
    <w:rsid w:val="009B22C5"/>
    <w:rsid w:val="009B30EC"/>
    <w:rsid w:val="009B3BD9"/>
    <w:rsid w:val="009B545B"/>
    <w:rsid w:val="009B606D"/>
    <w:rsid w:val="009C13CA"/>
    <w:rsid w:val="009C1FE9"/>
    <w:rsid w:val="009C3DAE"/>
    <w:rsid w:val="009C6050"/>
    <w:rsid w:val="009D03D4"/>
    <w:rsid w:val="009D28E4"/>
    <w:rsid w:val="009D2A16"/>
    <w:rsid w:val="009D2EEB"/>
    <w:rsid w:val="009D32CC"/>
    <w:rsid w:val="009D38B5"/>
    <w:rsid w:val="009D62BA"/>
    <w:rsid w:val="009D7910"/>
    <w:rsid w:val="009E0CCB"/>
    <w:rsid w:val="009E21C7"/>
    <w:rsid w:val="009E2709"/>
    <w:rsid w:val="009E39CE"/>
    <w:rsid w:val="009E46EA"/>
    <w:rsid w:val="009E52D1"/>
    <w:rsid w:val="009E566F"/>
    <w:rsid w:val="009E5BAB"/>
    <w:rsid w:val="009E680A"/>
    <w:rsid w:val="009E79C0"/>
    <w:rsid w:val="009E7F00"/>
    <w:rsid w:val="009F0489"/>
    <w:rsid w:val="009F0754"/>
    <w:rsid w:val="009F171E"/>
    <w:rsid w:val="009F1EED"/>
    <w:rsid w:val="009F1FC3"/>
    <w:rsid w:val="009F2000"/>
    <w:rsid w:val="009F3891"/>
    <w:rsid w:val="009F4165"/>
    <w:rsid w:val="009F4636"/>
    <w:rsid w:val="009F4A0F"/>
    <w:rsid w:val="009F5370"/>
    <w:rsid w:val="009F65BF"/>
    <w:rsid w:val="00A0020F"/>
    <w:rsid w:val="00A00EAA"/>
    <w:rsid w:val="00A01527"/>
    <w:rsid w:val="00A01BC0"/>
    <w:rsid w:val="00A01E28"/>
    <w:rsid w:val="00A033B8"/>
    <w:rsid w:val="00A03D59"/>
    <w:rsid w:val="00A04940"/>
    <w:rsid w:val="00A07815"/>
    <w:rsid w:val="00A10AA5"/>
    <w:rsid w:val="00A11929"/>
    <w:rsid w:val="00A131D6"/>
    <w:rsid w:val="00A13850"/>
    <w:rsid w:val="00A1387C"/>
    <w:rsid w:val="00A153AF"/>
    <w:rsid w:val="00A159E7"/>
    <w:rsid w:val="00A160C2"/>
    <w:rsid w:val="00A20A90"/>
    <w:rsid w:val="00A21420"/>
    <w:rsid w:val="00A21CCC"/>
    <w:rsid w:val="00A2317C"/>
    <w:rsid w:val="00A30280"/>
    <w:rsid w:val="00A303E2"/>
    <w:rsid w:val="00A31567"/>
    <w:rsid w:val="00A32E2B"/>
    <w:rsid w:val="00A40927"/>
    <w:rsid w:val="00A411E2"/>
    <w:rsid w:val="00A41890"/>
    <w:rsid w:val="00A4214F"/>
    <w:rsid w:val="00A4248B"/>
    <w:rsid w:val="00A436F0"/>
    <w:rsid w:val="00A43EB3"/>
    <w:rsid w:val="00A45752"/>
    <w:rsid w:val="00A465E1"/>
    <w:rsid w:val="00A46AEC"/>
    <w:rsid w:val="00A54D54"/>
    <w:rsid w:val="00A571C6"/>
    <w:rsid w:val="00A605C7"/>
    <w:rsid w:val="00A60D48"/>
    <w:rsid w:val="00A60F82"/>
    <w:rsid w:val="00A62C29"/>
    <w:rsid w:val="00A652C6"/>
    <w:rsid w:val="00A66007"/>
    <w:rsid w:val="00A66ACE"/>
    <w:rsid w:val="00A66DC3"/>
    <w:rsid w:val="00A67554"/>
    <w:rsid w:val="00A70C16"/>
    <w:rsid w:val="00A7188A"/>
    <w:rsid w:val="00A72465"/>
    <w:rsid w:val="00A72AC3"/>
    <w:rsid w:val="00A7531C"/>
    <w:rsid w:val="00A76E8E"/>
    <w:rsid w:val="00A77242"/>
    <w:rsid w:val="00A77A51"/>
    <w:rsid w:val="00A8116A"/>
    <w:rsid w:val="00A81961"/>
    <w:rsid w:val="00A842B8"/>
    <w:rsid w:val="00A84772"/>
    <w:rsid w:val="00A857EE"/>
    <w:rsid w:val="00A85C7B"/>
    <w:rsid w:val="00A86BE6"/>
    <w:rsid w:val="00A916B2"/>
    <w:rsid w:val="00A91F40"/>
    <w:rsid w:val="00A940A8"/>
    <w:rsid w:val="00A95E79"/>
    <w:rsid w:val="00AA1F78"/>
    <w:rsid w:val="00AA2692"/>
    <w:rsid w:val="00AA3BA1"/>
    <w:rsid w:val="00AA448C"/>
    <w:rsid w:val="00AA4F90"/>
    <w:rsid w:val="00AA5DD4"/>
    <w:rsid w:val="00AA7B4D"/>
    <w:rsid w:val="00AA7C07"/>
    <w:rsid w:val="00AB1C82"/>
    <w:rsid w:val="00AB24B1"/>
    <w:rsid w:val="00AB34B3"/>
    <w:rsid w:val="00AB57A4"/>
    <w:rsid w:val="00AB7AFE"/>
    <w:rsid w:val="00AC2BB1"/>
    <w:rsid w:val="00AC42C9"/>
    <w:rsid w:val="00AC4CB2"/>
    <w:rsid w:val="00AC7B7E"/>
    <w:rsid w:val="00AC7D3E"/>
    <w:rsid w:val="00AD0A27"/>
    <w:rsid w:val="00AD12AC"/>
    <w:rsid w:val="00AD2445"/>
    <w:rsid w:val="00AD4256"/>
    <w:rsid w:val="00AD4976"/>
    <w:rsid w:val="00AE069F"/>
    <w:rsid w:val="00AE0D7F"/>
    <w:rsid w:val="00AE4276"/>
    <w:rsid w:val="00AE5247"/>
    <w:rsid w:val="00AE54EC"/>
    <w:rsid w:val="00AE6A1F"/>
    <w:rsid w:val="00AF1DB4"/>
    <w:rsid w:val="00AF3252"/>
    <w:rsid w:val="00AF46BB"/>
    <w:rsid w:val="00AF4E23"/>
    <w:rsid w:val="00AF54BB"/>
    <w:rsid w:val="00AF59AB"/>
    <w:rsid w:val="00AF7C51"/>
    <w:rsid w:val="00B005AE"/>
    <w:rsid w:val="00B006B9"/>
    <w:rsid w:val="00B0175D"/>
    <w:rsid w:val="00B02D5B"/>
    <w:rsid w:val="00B04585"/>
    <w:rsid w:val="00B04D6A"/>
    <w:rsid w:val="00B07459"/>
    <w:rsid w:val="00B104B9"/>
    <w:rsid w:val="00B13183"/>
    <w:rsid w:val="00B13868"/>
    <w:rsid w:val="00B158D3"/>
    <w:rsid w:val="00B16057"/>
    <w:rsid w:val="00B20D2B"/>
    <w:rsid w:val="00B256BC"/>
    <w:rsid w:val="00B259CF"/>
    <w:rsid w:val="00B25AFC"/>
    <w:rsid w:val="00B26E8D"/>
    <w:rsid w:val="00B27289"/>
    <w:rsid w:val="00B307EE"/>
    <w:rsid w:val="00B31177"/>
    <w:rsid w:val="00B3243A"/>
    <w:rsid w:val="00B32E66"/>
    <w:rsid w:val="00B34A32"/>
    <w:rsid w:val="00B35501"/>
    <w:rsid w:val="00B365F2"/>
    <w:rsid w:val="00B37EAE"/>
    <w:rsid w:val="00B40BBC"/>
    <w:rsid w:val="00B41381"/>
    <w:rsid w:val="00B425E6"/>
    <w:rsid w:val="00B44413"/>
    <w:rsid w:val="00B44966"/>
    <w:rsid w:val="00B45A70"/>
    <w:rsid w:val="00B45CC2"/>
    <w:rsid w:val="00B4650D"/>
    <w:rsid w:val="00B46B6A"/>
    <w:rsid w:val="00B51243"/>
    <w:rsid w:val="00B53017"/>
    <w:rsid w:val="00B536E7"/>
    <w:rsid w:val="00B5479A"/>
    <w:rsid w:val="00B54C59"/>
    <w:rsid w:val="00B56844"/>
    <w:rsid w:val="00B56E43"/>
    <w:rsid w:val="00B5759F"/>
    <w:rsid w:val="00B61581"/>
    <w:rsid w:val="00B61DD2"/>
    <w:rsid w:val="00B64B9E"/>
    <w:rsid w:val="00B64F84"/>
    <w:rsid w:val="00B65AAB"/>
    <w:rsid w:val="00B66AE6"/>
    <w:rsid w:val="00B677A3"/>
    <w:rsid w:val="00B71C9F"/>
    <w:rsid w:val="00B723E9"/>
    <w:rsid w:val="00B72D28"/>
    <w:rsid w:val="00B7427C"/>
    <w:rsid w:val="00B76B4C"/>
    <w:rsid w:val="00B8088B"/>
    <w:rsid w:val="00B82DD6"/>
    <w:rsid w:val="00B82F84"/>
    <w:rsid w:val="00B834CF"/>
    <w:rsid w:val="00B83996"/>
    <w:rsid w:val="00B90BDF"/>
    <w:rsid w:val="00B93483"/>
    <w:rsid w:val="00B94FFA"/>
    <w:rsid w:val="00B9746A"/>
    <w:rsid w:val="00BA0CE5"/>
    <w:rsid w:val="00BA295E"/>
    <w:rsid w:val="00BA2CFA"/>
    <w:rsid w:val="00BA44D1"/>
    <w:rsid w:val="00BA5778"/>
    <w:rsid w:val="00BA57C2"/>
    <w:rsid w:val="00BA7861"/>
    <w:rsid w:val="00BA7918"/>
    <w:rsid w:val="00BA79B6"/>
    <w:rsid w:val="00BB0D3A"/>
    <w:rsid w:val="00BB12D3"/>
    <w:rsid w:val="00BB4991"/>
    <w:rsid w:val="00BB4B36"/>
    <w:rsid w:val="00BB4D17"/>
    <w:rsid w:val="00BB7F48"/>
    <w:rsid w:val="00BC18AD"/>
    <w:rsid w:val="00BC2844"/>
    <w:rsid w:val="00BC3F27"/>
    <w:rsid w:val="00BC4055"/>
    <w:rsid w:val="00BC5D6A"/>
    <w:rsid w:val="00BC7125"/>
    <w:rsid w:val="00BC7A4B"/>
    <w:rsid w:val="00BD3640"/>
    <w:rsid w:val="00BD3C1B"/>
    <w:rsid w:val="00BE0DFC"/>
    <w:rsid w:val="00BE1BD6"/>
    <w:rsid w:val="00BE3BB3"/>
    <w:rsid w:val="00BE7101"/>
    <w:rsid w:val="00BF0E54"/>
    <w:rsid w:val="00BF25A9"/>
    <w:rsid w:val="00BF4843"/>
    <w:rsid w:val="00BF73D8"/>
    <w:rsid w:val="00BF78B0"/>
    <w:rsid w:val="00BF7FA4"/>
    <w:rsid w:val="00C00124"/>
    <w:rsid w:val="00C01F55"/>
    <w:rsid w:val="00C02343"/>
    <w:rsid w:val="00C05DF6"/>
    <w:rsid w:val="00C06782"/>
    <w:rsid w:val="00C100CD"/>
    <w:rsid w:val="00C11CAD"/>
    <w:rsid w:val="00C11E6B"/>
    <w:rsid w:val="00C12AAB"/>
    <w:rsid w:val="00C138E7"/>
    <w:rsid w:val="00C13A6C"/>
    <w:rsid w:val="00C14DFB"/>
    <w:rsid w:val="00C171E1"/>
    <w:rsid w:val="00C25A5C"/>
    <w:rsid w:val="00C33A6B"/>
    <w:rsid w:val="00C33C46"/>
    <w:rsid w:val="00C35988"/>
    <w:rsid w:val="00C36619"/>
    <w:rsid w:val="00C36626"/>
    <w:rsid w:val="00C37736"/>
    <w:rsid w:val="00C409D4"/>
    <w:rsid w:val="00C43428"/>
    <w:rsid w:val="00C450B6"/>
    <w:rsid w:val="00C451CD"/>
    <w:rsid w:val="00C458B8"/>
    <w:rsid w:val="00C46EFB"/>
    <w:rsid w:val="00C528F0"/>
    <w:rsid w:val="00C52C99"/>
    <w:rsid w:val="00C53828"/>
    <w:rsid w:val="00C549B9"/>
    <w:rsid w:val="00C55877"/>
    <w:rsid w:val="00C56AE3"/>
    <w:rsid w:val="00C62BB3"/>
    <w:rsid w:val="00C62C93"/>
    <w:rsid w:val="00C62EEC"/>
    <w:rsid w:val="00C64AB5"/>
    <w:rsid w:val="00C656F3"/>
    <w:rsid w:val="00C673E1"/>
    <w:rsid w:val="00C70F4A"/>
    <w:rsid w:val="00C7144C"/>
    <w:rsid w:val="00C721F8"/>
    <w:rsid w:val="00C76479"/>
    <w:rsid w:val="00C80719"/>
    <w:rsid w:val="00C81697"/>
    <w:rsid w:val="00C8384B"/>
    <w:rsid w:val="00C87412"/>
    <w:rsid w:val="00C917E2"/>
    <w:rsid w:val="00C929AE"/>
    <w:rsid w:val="00C9349F"/>
    <w:rsid w:val="00C93A9D"/>
    <w:rsid w:val="00C97028"/>
    <w:rsid w:val="00CA026E"/>
    <w:rsid w:val="00CA15C0"/>
    <w:rsid w:val="00CA239A"/>
    <w:rsid w:val="00CA3AD1"/>
    <w:rsid w:val="00CA444F"/>
    <w:rsid w:val="00CA6DBC"/>
    <w:rsid w:val="00CB0A21"/>
    <w:rsid w:val="00CB1622"/>
    <w:rsid w:val="00CB1E78"/>
    <w:rsid w:val="00CB2077"/>
    <w:rsid w:val="00CB52FD"/>
    <w:rsid w:val="00CB5473"/>
    <w:rsid w:val="00CB75A8"/>
    <w:rsid w:val="00CC27E1"/>
    <w:rsid w:val="00CC2C92"/>
    <w:rsid w:val="00CC3CDD"/>
    <w:rsid w:val="00CC45BE"/>
    <w:rsid w:val="00CC57E0"/>
    <w:rsid w:val="00CC6876"/>
    <w:rsid w:val="00CC7E39"/>
    <w:rsid w:val="00CD1901"/>
    <w:rsid w:val="00CD1974"/>
    <w:rsid w:val="00CD4138"/>
    <w:rsid w:val="00CD44CE"/>
    <w:rsid w:val="00CD57F4"/>
    <w:rsid w:val="00CE1C1B"/>
    <w:rsid w:val="00CE35CE"/>
    <w:rsid w:val="00CE3E5D"/>
    <w:rsid w:val="00CE3F14"/>
    <w:rsid w:val="00CE5701"/>
    <w:rsid w:val="00CE5C40"/>
    <w:rsid w:val="00CE6836"/>
    <w:rsid w:val="00CE7012"/>
    <w:rsid w:val="00CF092B"/>
    <w:rsid w:val="00CF0EEC"/>
    <w:rsid w:val="00CF113E"/>
    <w:rsid w:val="00CF1156"/>
    <w:rsid w:val="00CF13CA"/>
    <w:rsid w:val="00CF3D2F"/>
    <w:rsid w:val="00CF45EC"/>
    <w:rsid w:val="00CF53F8"/>
    <w:rsid w:val="00CF5997"/>
    <w:rsid w:val="00CF5DD4"/>
    <w:rsid w:val="00CF67EC"/>
    <w:rsid w:val="00CF7303"/>
    <w:rsid w:val="00D00DAF"/>
    <w:rsid w:val="00D03DD8"/>
    <w:rsid w:val="00D054EE"/>
    <w:rsid w:val="00D056BB"/>
    <w:rsid w:val="00D0670A"/>
    <w:rsid w:val="00D11640"/>
    <w:rsid w:val="00D11AA1"/>
    <w:rsid w:val="00D11B5A"/>
    <w:rsid w:val="00D13F47"/>
    <w:rsid w:val="00D14CC3"/>
    <w:rsid w:val="00D14F3B"/>
    <w:rsid w:val="00D20080"/>
    <w:rsid w:val="00D2056D"/>
    <w:rsid w:val="00D2085F"/>
    <w:rsid w:val="00D2128B"/>
    <w:rsid w:val="00D21451"/>
    <w:rsid w:val="00D234AF"/>
    <w:rsid w:val="00D24E15"/>
    <w:rsid w:val="00D26B0B"/>
    <w:rsid w:val="00D30FED"/>
    <w:rsid w:val="00D316D6"/>
    <w:rsid w:val="00D31E5B"/>
    <w:rsid w:val="00D31E8F"/>
    <w:rsid w:val="00D36392"/>
    <w:rsid w:val="00D371E6"/>
    <w:rsid w:val="00D4246C"/>
    <w:rsid w:val="00D42DD4"/>
    <w:rsid w:val="00D43146"/>
    <w:rsid w:val="00D44235"/>
    <w:rsid w:val="00D44CD9"/>
    <w:rsid w:val="00D45BA0"/>
    <w:rsid w:val="00D46D9D"/>
    <w:rsid w:val="00D47329"/>
    <w:rsid w:val="00D47822"/>
    <w:rsid w:val="00D47869"/>
    <w:rsid w:val="00D51AAC"/>
    <w:rsid w:val="00D5470C"/>
    <w:rsid w:val="00D60962"/>
    <w:rsid w:val="00D616C8"/>
    <w:rsid w:val="00D6269B"/>
    <w:rsid w:val="00D628A4"/>
    <w:rsid w:val="00D7161E"/>
    <w:rsid w:val="00D7205A"/>
    <w:rsid w:val="00D73F14"/>
    <w:rsid w:val="00D74079"/>
    <w:rsid w:val="00D74AA0"/>
    <w:rsid w:val="00D754B6"/>
    <w:rsid w:val="00D76B05"/>
    <w:rsid w:val="00D76F49"/>
    <w:rsid w:val="00D810AB"/>
    <w:rsid w:val="00D81F64"/>
    <w:rsid w:val="00D8356E"/>
    <w:rsid w:val="00D8521A"/>
    <w:rsid w:val="00D86E8E"/>
    <w:rsid w:val="00D900AE"/>
    <w:rsid w:val="00D92627"/>
    <w:rsid w:val="00D9446D"/>
    <w:rsid w:val="00DA027C"/>
    <w:rsid w:val="00DA40A3"/>
    <w:rsid w:val="00DA6588"/>
    <w:rsid w:val="00DA67EF"/>
    <w:rsid w:val="00DA707A"/>
    <w:rsid w:val="00DB0208"/>
    <w:rsid w:val="00DB19AD"/>
    <w:rsid w:val="00DB2824"/>
    <w:rsid w:val="00DB301F"/>
    <w:rsid w:val="00DB560C"/>
    <w:rsid w:val="00DB6010"/>
    <w:rsid w:val="00DB6DD5"/>
    <w:rsid w:val="00DC1369"/>
    <w:rsid w:val="00DC44B7"/>
    <w:rsid w:val="00DC5807"/>
    <w:rsid w:val="00DC59E5"/>
    <w:rsid w:val="00DC79A3"/>
    <w:rsid w:val="00DC7C2D"/>
    <w:rsid w:val="00DD0AC6"/>
    <w:rsid w:val="00DD0BD8"/>
    <w:rsid w:val="00DD2813"/>
    <w:rsid w:val="00DD3317"/>
    <w:rsid w:val="00DD39C8"/>
    <w:rsid w:val="00DD3B52"/>
    <w:rsid w:val="00DD3EA9"/>
    <w:rsid w:val="00DD4EEC"/>
    <w:rsid w:val="00DD5D2B"/>
    <w:rsid w:val="00DD6693"/>
    <w:rsid w:val="00DE0105"/>
    <w:rsid w:val="00DE26F2"/>
    <w:rsid w:val="00DE2BBE"/>
    <w:rsid w:val="00DE344D"/>
    <w:rsid w:val="00DE3E17"/>
    <w:rsid w:val="00DE47FD"/>
    <w:rsid w:val="00DE54D1"/>
    <w:rsid w:val="00DE57C8"/>
    <w:rsid w:val="00DE617A"/>
    <w:rsid w:val="00DE7D3C"/>
    <w:rsid w:val="00DF5053"/>
    <w:rsid w:val="00DF68F3"/>
    <w:rsid w:val="00E01375"/>
    <w:rsid w:val="00E019E0"/>
    <w:rsid w:val="00E01FA4"/>
    <w:rsid w:val="00E02FDB"/>
    <w:rsid w:val="00E03C2B"/>
    <w:rsid w:val="00E0428C"/>
    <w:rsid w:val="00E05719"/>
    <w:rsid w:val="00E057B0"/>
    <w:rsid w:val="00E07253"/>
    <w:rsid w:val="00E10C02"/>
    <w:rsid w:val="00E12D2C"/>
    <w:rsid w:val="00E12DEE"/>
    <w:rsid w:val="00E156FD"/>
    <w:rsid w:val="00E17450"/>
    <w:rsid w:val="00E20994"/>
    <w:rsid w:val="00E21AA0"/>
    <w:rsid w:val="00E2254C"/>
    <w:rsid w:val="00E2291C"/>
    <w:rsid w:val="00E231DC"/>
    <w:rsid w:val="00E23EE9"/>
    <w:rsid w:val="00E25910"/>
    <w:rsid w:val="00E31B5C"/>
    <w:rsid w:val="00E347E7"/>
    <w:rsid w:val="00E3519A"/>
    <w:rsid w:val="00E35D3C"/>
    <w:rsid w:val="00E37286"/>
    <w:rsid w:val="00E447A8"/>
    <w:rsid w:val="00E44801"/>
    <w:rsid w:val="00E466FD"/>
    <w:rsid w:val="00E470BA"/>
    <w:rsid w:val="00E47ACB"/>
    <w:rsid w:val="00E50429"/>
    <w:rsid w:val="00E50D96"/>
    <w:rsid w:val="00E5282A"/>
    <w:rsid w:val="00E528D8"/>
    <w:rsid w:val="00E537FC"/>
    <w:rsid w:val="00E5491B"/>
    <w:rsid w:val="00E603C8"/>
    <w:rsid w:val="00E6056D"/>
    <w:rsid w:val="00E6224E"/>
    <w:rsid w:val="00E62FE7"/>
    <w:rsid w:val="00E6380B"/>
    <w:rsid w:val="00E63AE5"/>
    <w:rsid w:val="00E65842"/>
    <w:rsid w:val="00E6609D"/>
    <w:rsid w:val="00E6644A"/>
    <w:rsid w:val="00E6741A"/>
    <w:rsid w:val="00E7279D"/>
    <w:rsid w:val="00E77C42"/>
    <w:rsid w:val="00E82116"/>
    <w:rsid w:val="00E83006"/>
    <w:rsid w:val="00E83540"/>
    <w:rsid w:val="00E83DE3"/>
    <w:rsid w:val="00E85913"/>
    <w:rsid w:val="00E85BE2"/>
    <w:rsid w:val="00E86871"/>
    <w:rsid w:val="00E9036C"/>
    <w:rsid w:val="00E919A2"/>
    <w:rsid w:val="00E95561"/>
    <w:rsid w:val="00E95A2C"/>
    <w:rsid w:val="00E97E55"/>
    <w:rsid w:val="00EA1E87"/>
    <w:rsid w:val="00EA344A"/>
    <w:rsid w:val="00EA39B2"/>
    <w:rsid w:val="00EA62F4"/>
    <w:rsid w:val="00EA7E6C"/>
    <w:rsid w:val="00EB0162"/>
    <w:rsid w:val="00EB354F"/>
    <w:rsid w:val="00EB5296"/>
    <w:rsid w:val="00EB52A1"/>
    <w:rsid w:val="00EB582C"/>
    <w:rsid w:val="00EB717C"/>
    <w:rsid w:val="00EC1532"/>
    <w:rsid w:val="00EC1A2C"/>
    <w:rsid w:val="00EC2C20"/>
    <w:rsid w:val="00EC2EDD"/>
    <w:rsid w:val="00EC4754"/>
    <w:rsid w:val="00EC4EDC"/>
    <w:rsid w:val="00EC54F2"/>
    <w:rsid w:val="00EC5697"/>
    <w:rsid w:val="00ED1325"/>
    <w:rsid w:val="00ED26F5"/>
    <w:rsid w:val="00ED45D1"/>
    <w:rsid w:val="00ED592E"/>
    <w:rsid w:val="00ED59CC"/>
    <w:rsid w:val="00ED601E"/>
    <w:rsid w:val="00ED6152"/>
    <w:rsid w:val="00ED6238"/>
    <w:rsid w:val="00EE1AD1"/>
    <w:rsid w:val="00EE2573"/>
    <w:rsid w:val="00EE28C3"/>
    <w:rsid w:val="00EE4BCB"/>
    <w:rsid w:val="00EE58F8"/>
    <w:rsid w:val="00EE74D3"/>
    <w:rsid w:val="00EF0F7B"/>
    <w:rsid w:val="00EF11BB"/>
    <w:rsid w:val="00EF40B3"/>
    <w:rsid w:val="00EF43D7"/>
    <w:rsid w:val="00EF5461"/>
    <w:rsid w:val="00EF6483"/>
    <w:rsid w:val="00F0006A"/>
    <w:rsid w:val="00F0369F"/>
    <w:rsid w:val="00F04019"/>
    <w:rsid w:val="00F05B97"/>
    <w:rsid w:val="00F07F39"/>
    <w:rsid w:val="00F07F9C"/>
    <w:rsid w:val="00F107F5"/>
    <w:rsid w:val="00F114A4"/>
    <w:rsid w:val="00F120DC"/>
    <w:rsid w:val="00F15B85"/>
    <w:rsid w:val="00F1631C"/>
    <w:rsid w:val="00F16600"/>
    <w:rsid w:val="00F168AF"/>
    <w:rsid w:val="00F173E8"/>
    <w:rsid w:val="00F251AF"/>
    <w:rsid w:val="00F254CE"/>
    <w:rsid w:val="00F25E9E"/>
    <w:rsid w:val="00F26703"/>
    <w:rsid w:val="00F2696F"/>
    <w:rsid w:val="00F2701A"/>
    <w:rsid w:val="00F27BB1"/>
    <w:rsid w:val="00F30722"/>
    <w:rsid w:val="00F30A52"/>
    <w:rsid w:val="00F334B4"/>
    <w:rsid w:val="00F33C51"/>
    <w:rsid w:val="00F36BC7"/>
    <w:rsid w:val="00F372A0"/>
    <w:rsid w:val="00F40B0C"/>
    <w:rsid w:val="00F40BA1"/>
    <w:rsid w:val="00F4180E"/>
    <w:rsid w:val="00F43C30"/>
    <w:rsid w:val="00F453B1"/>
    <w:rsid w:val="00F46AA2"/>
    <w:rsid w:val="00F47F19"/>
    <w:rsid w:val="00F521E8"/>
    <w:rsid w:val="00F53530"/>
    <w:rsid w:val="00F53D1E"/>
    <w:rsid w:val="00F53F88"/>
    <w:rsid w:val="00F57311"/>
    <w:rsid w:val="00F618C5"/>
    <w:rsid w:val="00F61904"/>
    <w:rsid w:val="00F619F5"/>
    <w:rsid w:val="00F627A2"/>
    <w:rsid w:val="00F62AC3"/>
    <w:rsid w:val="00F64650"/>
    <w:rsid w:val="00F667B2"/>
    <w:rsid w:val="00F66C27"/>
    <w:rsid w:val="00F728FA"/>
    <w:rsid w:val="00F73243"/>
    <w:rsid w:val="00F759B4"/>
    <w:rsid w:val="00F7778F"/>
    <w:rsid w:val="00F812AC"/>
    <w:rsid w:val="00F81FE6"/>
    <w:rsid w:val="00F83852"/>
    <w:rsid w:val="00F8438A"/>
    <w:rsid w:val="00F85480"/>
    <w:rsid w:val="00F87426"/>
    <w:rsid w:val="00F87605"/>
    <w:rsid w:val="00F90196"/>
    <w:rsid w:val="00F909F2"/>
    <w:rsid w:val="00F93017"/>
    <w:rsid w:val="00F93BD0"/>
    <w:rsid w:val="00F93FC6"/>
    <w:rsid w:val="00F9590D"/>
    <w:rsid w:val="00FA18DD"/>
    <w:rsid w:val="00FA26FE"/>
    <w:rsid w:val="00FA39DF"/>
    <w:rsid w:val="00FA5A7D"/>
    <w:rsid w:val="00FA628A"/>
    <w:rsid w:val="00FA66DD"/>
    <w:rsid w:val="00FB6443"/>
    <w:rsid w:val="00FB69BC"/>
    <w:rsid w:val="00FC0FB7"/>
    <w:rsid w:val="00FC33E8"/>
    <w:rsid w:val="00FC7DFA"/>
    <w:rsid w:val="00FC7E0D"/>
    <w:rsid w:val="00FD0B0F"/>
    <w:rsid w:val="00FD18D3"/>
    <w:rsid w:val="00FD20C0"/>
    <w:rsid w:val="00FD272C"/>
    <w:rsid w:val="00FD4A34"/>
    <w:rsid w:val="00FD6851"/>
    <w:rsid w:val="00FD7D06"/>
    <w:rsid w:val="00FE0287"/>
    <w:rsid w:val="00FE445D"/>
    <w:rsid w:val="00FE7912"/>
    <w:rsid w:val="00FF3375"/>
    <w:rsid w:val="00FF5E6E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D3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D3B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92"/>
  </w:style>
  <w:style w:type="character" w:styleId="a5">
    <w:name w:val="Hyperlink"/>
    <w:basedOn w:val="a0"/>
    <w:uiPriority w:val="99"/>
    <w:unhideWhenUsed/>
    <w:rsid w:val="00CC2C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96A45"/>
    <w:rPr>
      <w:rFonts w:cs="Times New Roman"/>
      <w:color w:val="106BBE"/>
    </w:rPr>
  </w:style>
  <w:style w:type="paragraph" w:styleId="a8">
    <w:name w:val="No Spacing"/>
    <w:link w:val="a9"/>
    <w:qFormat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">
    <w:name w:val="std"/>
    <w:basedOn w:val="a"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9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semiHidden/>
    <w:rsid w:val="009F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9F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F463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F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F4636"/>
    <w:pPr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e">
    <w:name w:val="Цветовое выделение"/>
    <w:uiPriority w:val="99"/>
    <w:rsid w:val="009F4636"/>
    <w:rPr>
      <w:b/>
      <w:color w:val="000080"/>
    </w:rPr>
  </w:style>
  <w:style w:type="paragraph" w:customStyle="1" w:styleId="ConsPlusTitle">
    <w:name w:val="ConsPlusTitle"/>
    <w:uiPriority w:val="99"/>
    <w:rsid w:val="00A7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12F5"/>
  </w:style>
  <w:style w:type="paragraph" w:styleId="af1">
    <w:name w:val="Balloon Text"/>
    <w:basedOn w:val="a"/>
    <w:link w:val="af2"/>
    <w:uiPriority w:val="99"/>
    <w:semiHidden/>
    <w:unhideWhenUsed/>
    <w:rsid w:val="008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F95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locked/>
    <w:rsid w:val="00AA5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D3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D3B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92"/>
  </w:style>
  <w:style w:type="character" w:styleId="a5">
    <w:name w:val="Hyperlink"/>
    <w:basedOn w:val="a0"/>
    <w:uiPriority w:val="99"/>
    <w:unhideWhenUsed/>
    <w:rsid w:val="00CC2C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96A45"/>
    <w:rPr>
      <w:rFonts w:cs="Times New Roman"/>
      <w:color w:val="106BBE"/>
    </w:rPr>
  </w:style>
  <w:style w:type="paragraph" w:styleId="a8">
    <w:name w:val="No Spacing"/>
    <w:link w:val="a9"/>
    <w:qFormat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">
    <w:name w:val="std"/>
    <w:basedOn w:val="a"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9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semiHidden/>
    <w:rsid w:val="009F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9F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F463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F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F4636"/>
    <w:pPr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e">
    <w:name w:val="Цветовое выделение"/>
    <w:uiPriority w:val="99"/>
    <w:rsid w:val="009F4636"/>
    <w:rPr>
      <w:b/>
      <w:color w:val="000080"/>
    </w:rPr>
  </w:style>
  <w:style w:type="paragraph" w:customStyle="1" w:styleId="ConsPlusTitle">
    <w:name w:val="ConsPlusTitle"/>
    <w:uiPriority w:val="99"/>
    <w:rsid w:val="00A7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12F5"/>
  </w:style>
  <w:style w:type="paragraph" w:styleId="af1">
    <w:name w:val="Balloon Text"/>
    <w:basedOn w:val="a"/>
    <w:link w:val="af2"/>
    <w:uiPriority w:val="99"/>
    <w:semiHidden/>
    <w:unhideWhenUsed/>
    <w:rsid w:val="008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F95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locked/>
    <w:rsid w:val="00AA5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s-gov.ru/uploads/posts/2013-04/1366173616_5.jpg" TargetMode="External"/><Relationship Id="rId18" Type="http://schemas.openxmlformats.org/officeDocument/2006/relationships/hyperlink" Target="http://docs.cntd.ru/document/410804127" TargetMode="External"/><Relationship Id="rId26" Type="http://schemas.openxmlformats.org/officeDocument/2006/relationships/hyperlink" Target="http://docs.cntd.ru/document/41080412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108041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10804127" TargetMode="External"/><Relationship Id="rId17" Type="http://schemas.openxmlformats.org/officeDocument/2006/relationships/hyperlink" Target="http://docs.cntd.ru/document/410804127" TargetMode="External"/><Relationship Id="rId25" Type="http://schemas.openxmlformats.org/officeDocument/2006/relationships/hyperlink" Target="http://docs.cntd.ru/document/410804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40006" TargetMode="External"/><Relationship Id="rId20" Type="http://schemas.openxmlformats.org/officeDocument/2006/relationships/hyperlink" Target="http://docs.cntd.ru/document/420340006" TargetMode="External"/><Relationship Id="rId29" Type="http://schemas.openxmlformats.org/officeDocument/2006/relationships/hyperlink" Target="http://docs.cntd.ru/document/4108041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10804127" TargetMode="External"/><Relationship Id="rId24" Type="http://schemas.openxmlformats.org/officeDocument/2006/relationships/hyperlink" Target="http://docs.cntd.ru/document/42034000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40006" TargetMode="External"/><Relationship Id="rId23" Type="http://schemas.openxmlformats.org/officeDocument/2006/relationships/hyperlink" Target="http://docs.cntd.ru/document/420340006" TargetMode="External"/><Relationship Id="rId28" Type="http://schemas.openxmlformats.org/officeDocument/2006/relationships/hyperlink" Target="http://docs.cntd.ru/document/420340006" TargetMode="External"/><Relationship Id="rId10" Type="http://schemas.openxmlformats.org/officeDocument/2006/relationships/hyperlink" Target="http://docs.cntd.ru/document/420340006" TargetMode="External"/><Relationship Id="rId19" Type="http://schemas.openxmlformats.org/officeDocument/2006/relationships/hyperlink" Target="http://docs.cntd.ru/document/42034000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40006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410804127" TargetMode="External"/><Relationship Id="rId27" Type="http://schemas.openxmlformats.org/officeDocument/2006/relationships/hyperlink" Target="http://docs.cntd.ru/document/420340006" TargetMode="External"/><Relationship Id="rId30" Type="http://schemas.openxmlformats.org/officeDocument/2006/relationships/hyperlink" Target="http://docs.cntd.ru/document/410804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ECB9-98C0-4D2D-AC61-133DAC5B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48</Pages>
  <Words>11584</Words>
  <Characters>66029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77459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Специалист Управделами</cp:lastModifiedBy>
  <cp:revision>249</cp:revision>
  <cp:lastPrinted>2023-11-07T01:40:00Z</cp:lastPrinted>
  <dcterms:created xsi:type="dcterms:W3CDTF">2023-07-11T04:47:00Z</dcterms:created>
  <dcterms:modified xsi:type="dcterms:W3CDTF">2024-07-22T03:39:00Z</dcterms:modified>
</cp:coreProperties>
</file>