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506" w:rsidRDefault="002A70F6" w:rsidP="002A70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ноября  2023 г.                                                                    № 48</w:t>
      </w:r>
      <w:r w:rsidR="004460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 </w:t>
      </w:r>
    </w:p>
    <w:p w:rsidR="003D1506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№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25.10.2019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Положения об оплате труда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 централизованных бухгалтерий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3D1506" w:rsidRDefault="003D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506" w:rsidRDefault="002A70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Забайкальского края №2239-ЗК от 25.10.2023 года «О дальнейшем обеспечении роста заработной платы в Забайкальском крае и о внесении изменений в отдельные законы Забайкальского края», руководствуясь 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132 от 09.11.2023 года «О внесений изменений и дополнений 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17.10.2019 г. № 144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муниципальных учреждений муниципального района «Оловяннинский район», ст. 25 Устава 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3D1506" w:rsidRDefault="004460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>1.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ab/>
        <w:t xml:space="preserve">  Внести пункт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>5.8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Положения об оплате труда </w:t>
      </w:r>
      <w:r w:rsidR="004460B5">
        <w:rPr>
          <w:b/>
          <w:bCs/>
          <w:sz w:val="28"/>
          <w:szCs w:val="28"/>
        </w:rPr>
        <w:t>работников централизованных бухгалтерий муниципального района «</w:t>
      </w:r>
      <w:proofErr w:type="spellStart"/>
      <w:r w:rsidR="004460B5">
        <w:rPr>
          <w:b/>
          <w:bCs/>
          <w:sz w:val="28"/>
          <w:szCs w:val="28"/>
        </w:rPr>
        <w:t>Оловяннинский</w:t>
      </w:r>
      <w:proofErr w:type="spellEnd"/>
      <w:r w:rsidR="004460B5">
        <w:rPr>
          <w:b/>
          <w:bCs/>
          <w:sz w:val="28"/>
          <w:szCs w:val="28"/>
        </w:rPr>
        <w:t xml:space="preserve"> район»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, утверждённого постановлением администрации муниципального района «</w:t>
      </w: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Оловяннинский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район»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№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>302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от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>25.10.2019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г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  изменени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, исключив из нее слова «руководителей, специалистов и служащих».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2. Настоящее постановление вступает в силу после официального опубликования (обнародования) и распространяет свое действие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на правоотношения, возникшие с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1 ноября 2023 года.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3. Настоящее постановление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опубликовать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в периодическом печатном издании «Аргументы и факты – Забайкалье» и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разместить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на официальном сайте муниципального района «</w:t>
      </w: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Оловяннинский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район» в информационно-телекоммуникационной сети Интернет по адресу: olovyan.75.ru.</w:t>
      </w:r>
    </w:p>
    <w:p w:rsidR="003D1506" w:rsidRDefault="003D150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46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4460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 w:rsidR="004460B5">
        <w:rPr>
          <w:rFonts w:ascii="Times New Roman" w:hAnsi="Times New Roman" w:cs="Times New Roman"/>
          <w:sz w:val="28"/>
          <w:szCs w:val="28"/>
        </w:rPr>
        <w:t>Е.В. Пляскина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1E"/>
    <w:multiLevelType w:val="multilevel"/>
    <w:tmpl w:val="624089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091462"/>
    <w:multiLevelType w:val="hybridMultilevel"/>
    <w:tmpl w:val="413896B4"/>
    <w:lvl w:ilvl="0" w:tplc="A232DC0C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166967"/>
    <w:multiLevelType w:val="multilevel"/>
    <w:tmpl w:val="C69CE4D6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51334A1F"/>
    <w:multiLevelType w:val="multilevel"/>
    <w:tmpl w:val="8FBEE2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F55BC8"/>
    <w:multiLevelType w:val="hybridMultilevel"/>
    <w:tmpl w:val="8932BD70"/>
    <w:lvl w:ilvl="0" w:tplc="535AF3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06"/>
    <w:rsid w:val="002A70F6"/>
    <w:rsid w:val="003D1506"/>
    <w:rsid w:val="004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6FF0C-CF21-4BDB-92C7-8D579A9B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Сергеевна</dc:creator>
  <cp:lastModifiedBy>Специалист Управделами</cp:lastModifiedBy>
  <cp:revision>5</cp:revision>
  <cp:lastPrinted>2023-07-20T00:49:00Z</cp:lastPrinted>
  <dcterms:created xsi:type="dcterms:W3CDTF">2023-11-16T00:02:00Z</dcterms:created>
  <dcterms:modified xsi:type="dcterms:W3CDTF">2024-07-22T06:44:00Z</dcterms:modified>
</cp:coreProperties>
</file>