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506" w:rsidRDefault="002A70F6" w:rsidP="002A70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5435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 2023 г.                                                                    № 4</w:t>
      </w:r>
      <w:r w:rsidR="0054357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 </w:t>
      </w:r>
    </w:p>
    <w:p w:rsidR="003D1506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№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5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об оплате труда </w:t>
      </w:r>
      <w:r w:rsidR="005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общеобразовательных, дошкольных 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3D1506" w:rsidRDefault="003D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506" w:rsidRDefault="002A70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Забайкальского края №2239-ЗК от 25.10.2023 года «О дальнейшем обеспечении роста заработной платы в Забайкальском крае и о внесении изменений в отдельные законы Забайкальского края», руководствуясь 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132 от 09.11.2023 года «О внесений изменений и дополнений 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17.10.2019 г. № 144 «Об утверждении Положения об оплате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 муниципального района «Оловяннинский район», ст. 25 Устава 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543578" w:rsidRDefault="005435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506" w:rsidRDefault="004460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D1506" w:rsidRDefault="002A70F6" w:rsidP="00543578">
      <w:pPr>
        <w:spacing w:after="0" w:line="276" w:lineRule="auto"/>
        <w:jc w:val="both"/>
        <w:rPr>
          <w:iCs/>
          <w:color w:val="000000"/>
          <w:sz w:val="28"/>
          <w:szCs w:val="28"/>
        </w:rPr>
      </w:pP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 Внести 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1 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пункт 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="004460B5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5.8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постановления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Оловяннинский</w:t>
      </w:r>
      <w:proofErr w:type="spellEnd"/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район» № 3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60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2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.1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.2019 г. </w:t>
      </w:r>
      <w:r w:rsidR="00543578" w:rsidRPr="00543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руководителей общеобразовательных, дошкольных образовательных учреждений муниципального района «</w:t>
      </w:r>
      <w:proofErr w:type="spellStart"/>
      <w:r w:rsidR="00543578" w:rsidRPr="00543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="00543578" w:rsidRPr="00543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543578" w:rsidRPr="00543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изменени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, исключив из не</w:t>
      </w:r>
      <w:r w:rsidR="00543578"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>го</w:t>
      </w:r>
      <w:r w:rsidRPr="0054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слова «руководителей, специалистов и служащих».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2. Настоящее постановление вступает в силу после официального опубликования (обнародования) и распространяет свое действие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на правоотношения, возникшие с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1 ноября 2023 года.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3. Настоящее постановление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опубликовать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в периодическом печатном издании «Аргументы и факты – Забайкалье» и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разместить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на официальном сайте муниципального района «</w:t>
      </w: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Оловяннинский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район» в информационно-телекоммуникационной сети </w:t>
      </w:r>
      <w:r w:rsidR="00543578">
        <w:rPr>
          <w:rFonts w:eastAsiaTheme="minorHAnsi"/>
          <w:iCs/>
          <w:color w:val="000000"/>
          <w:sz w:val="28"/>
          <w:szCs w:val="28"/>
          <w:lang w:eastAsia="en-US"/>
        </w:rPr>
        <w:t>«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Интернет</w:t>
      </w:r>
      <w:r w:rsidR="00543578">
        <w:rPr>
          <w:rFonts w:eastAsiaTheme="minorHAnsi"/>
          <w:iCs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по адресу: olovyan.75.ru.</w:t>
      </w:r>
    </w:p>
    <w:p w:rsidR="003D1506" w:rsidRDefault="003D150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5435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 w:rsidR="00543578">
        <w:rPr>
          <w:rFonts w:ascii="Times New Roman" w:hAnsi="Times New Roman" w:cs="Times New Roman"/>
          <w:sz w:val="28"/>
          <w:szCs w:val="28"/>
        </w:rPr>
        <w:t>А.В. Антошкин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1E"/>
    <w:multiLevelType w:val="multilevel"/>
    <w:tmpl w:val="624089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091462"/>
    <w:multiLevelType w:val="hybridMultilevel"/>
    <w:tmpl w:val="413896B4"/>
    <w:lvl w:ilvl="0" w:tplc="A232DC0C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166967"/>
    <w:multiLevelType w:val="multilevel"/>
    <w:tmpl w:val="C69CE4D6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51334A1F"/>
    <w:multiLevelType w:val="multilevel"/>
    <w:tmpl w:val="8FBEE2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F55BC8"/>
    <w:multiLevelType w:val="hybridMultilevel"/>
    <w:tmpl w:val="8932BD70"/>
    <w:lvl w:ilvl="0" w:tplc="535AF3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06"/>
    <w:rsid w:val="002A70F6"/>
    <w:rsid w:val="003D1506"/>
    <w:rsid w:val="004460B5"/>
    <w:rsid w:val="005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054C-ACED-4821-B94E-3CED010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Сергеевна</dc:creator>
  <cp:lastModifiedBy>Специалист Управделами</cp:lastModifiedBy>
  <cp:revision>6</cp:revision>
  <cp:lastPrinted>2023-07-20T00:49:00Z</cp:lastPrinted>
  <dcterms:created xsi:type="dcterms:W3CDTF">2023-11-16T00:02:00Z</dcterms:created>
  <dcterms:modified xsi:type="dcterms:W3CDTF">2024-07-23T06:06:00Z</dcterms:modified>
</cp:coreProperties>
</file>