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018" w:rsidRPr="00FF5018" w:rsidRDefault="00FF5018" w:rsidP="00FF5018">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0" w:name="_GoBack"/>
      <w:r w:rsidRPr="00FF5018">
        <w:rPr>
          <w:rFonts w:ascii="Times New Roman" w:eastAsia="Times New Roman" w:hAnsi="Times New Roman" w:cs="Times New Roman"/>
          <w:b/>
          <w:sz w:val="24"/>
          <w:szCs w:val="24"/>
          <w:lang w:eastAsia="ru-RU"/>
        </w:rPr>
        <w:t>Постановление Правительства РФ от 21 августа 2010 г. N 645</w:t>
      </w:r>
      <w:r w:rsidRPr="00FF5018">
        <w:rPr>
          <w:rFonts w:ascii="Times New Roman" w:eastAsia="Times New Roman" w:hAnsi="Times New Roman" w:cs="Times New Roman"/>
          <w:b/>
          <w:sz w:val="24"/>
          <w:szCs w:val="24"/>
          <w:lang w:eastAsia="ru-RU"/>
        </w:rPr>
        <w:br/>
        <w:t>"Об имущественной поддержке субъектов малого и среднего предпринимательства при предоставлении федерального имущества"</w:t>
      </w:r>
    </w:p>
    <w:bookmarkEnd w:id="0"/>
    <w:p w:rsidR="00FF5018" w:rsidRPr="00FF5018" w:rsidRDefault="00FF5018" w:rsidP="00FF501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5018">
        <w:rPr>
          <w:rFonts w:ascii="Times New Roman" w:eastAsia="Times New Roman" w:hAnsi="Times New Roman" w:cs="Times New Roman"/>
          <w:b/>
          <w:bCs/>
          <w:sz w:val="24"/>
          <w:szCs w:val="24"/>
          <w:lang w:eastAsia="ru-RU"/>
        </w:rPr>
        <w:t>С изменениями и дополнениями от:</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 xml:space="preserve">Об отсрочке арендных платежей по договорам аренды, заключенным в соответствии с настоящим постановлением, см. </w:t>
      </w:r>
      <w:hyperlink r:id="rId4" w:anchor="/document/73775101/entry/0" w:history="1">
        <w:r w:rsidRPr="00FF5018">
          <w:rPr>
            <w:rFonts w:ascii="Times New Roman" w:eastAsia="Times New Roman" w:hAnsi="Times New Roman" w:cs="Times New Roman"/>
            <w:color w:val="0000FF"/>
            <w:sz w:val="24"/>
            <w:szCs w:val="24"/>
            <w:u w:val="single"/>
            <w:lang w:eastAsia="ru-RU"/>
          </w:rPr>
          <w:t>распоряжение</w:t>
        </w:r>
      </w:hyperlink>
      <w:r w:rsidRPr="00FF5018">
        <w:rPr>
          <w:rFonts w:ascii="Times New Roman" w:eastAsia="Times New Roman" w:hAnsi="Times New Roman" w:cs="Times New Roman"/>
          <w:sz w:val="24"/>
          <w:szCs w:val="24"/>
          <w:lang w:eastAsia="ru-RU"/>
        </w:rPr>
        <w:t xml:space="preserve"> Правительства РФ от 19 марта 2020 г. N 670-р</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Правительство Российской Федерации постановляет:</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 xml:space="preserve">Пункт 1 изменен с 4 июня 2019 г. - </w:t>
      </w:r>
      <w:hyperlink r:id="rId5" w:anchor="/document/72251244/entry/1001" w:history="1">
        <w:r w:rsidRPr="00FF5018">
          <w:rPr>
            <w:rFonts w:ascii="Times New Roman" w:eastAsia="Times New Roman" w:hAnsi="Times New Roman" w:cs="Times New Roman"/>
            <w:color w:val="0000FF"/>
            <w:sz w:val="24"/>
            <w:szCs w:val="24"/>
            <w:u w:val="single"/>
            <w:lang w:eastAsia="ru-RU"/>
          </w:rPr>
          <w:t>Постановление</w:t>
        </w:r>
      </w:hyperlink>
      <w:r w:rsidRPr="00FF5018">
        <w:rPr>
          <w:rFonts w:ascii="Times New Roman" w:eastAsia="Times New Roman" w:hAnsi="Times New Roman" w:cs="Times New Roman"/>
          <w:sz w:val="24"/>
          <w:szCs w:val="24"/>
          <w:lang w:eastAsia="ru-RU"/>
        </w:rPr>
        <w:t xml:space="preserve"> Правительства России от 18 мая 2019 г. N 623</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hyperlink r:id="rId6" w:anchor="/document/77681462/entry/1" w:history="1">
        <w:r w:rsidRPr="00FF5018">
          <w:rPr>
            <w:rFonts w:ascii="Times New Roman" w:eastAsia="Times New Roman" w:hAnsi="Times New Roman" w:cs="Times New Roman"/>
            <w:color w:val="0000FF"/>
            <w:sz w:val="24"/>
            <w:szCs w:val="24"/>
            <w:u w:val="single"/>
            <w:lang w:eastAsia="ru-RU"/>
          </w:rPr>
          <w:t>См. предыдущую редакцию</w:t>
        </w:r>
      </w:hyperlink>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1. Установить, что Федеральное агентство по управлению государственным имуществом является федеральным органом исполнительной власти, уполномоченным осуществлять:</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 xml:space="preserve">формирование, утверждение, ведение (в том числе ежегодное дополнение) и обязательное опубликование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7" w:anchor="/document/12154854/entry/1804" w:history="1">
        <w:r w:rsidRPr="00FF5018">
          <w:rPr>
            <w:rFonts w:ascii="Times New Roman" w:eastAsia="Times New Roman" w:hAnsi="Times New Roman" w:cs="Times New Roman"/>
            <w:color w:val="0000FF"/>
            <w:sz w:val="24"/>
            <w:szCs w:val="24"/>
            <w:u w:val="single"/>
            <w:lang w:eastAsia="ru-RU"/>
          </w:rPr>
          <w:t>частью 4 статьи 18</w:t>
        </w:r>
      </w:hyperlink>
      <w:r w:rsidRPr="00FF5018">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(далее соответственно - федеральное имущество, перечень), в целях предоставления федерального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предоставление в установленном порядке движимого и недвижимого федерального имущества,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земельных участков в аренду субъектам малого и среднего предпринимательства.</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 xml:space="preserve">Пункт 2 изменен с 4 июня 2019 г. - </w:t>
      </w:r>
      <w:hyperlink r:id="rId8" w:anchor="/document/72251244/entry/1002" w:history="1">
        <w:r w:rsidRPr="00FF5018">
          <w:rPr>
            <w:rFonts w:ascii="Times New Roman" w:eastAsia="Times New Roman" w:hAnsi="Times New Roman" w:cs="Times New Roman"/>
            <w:color w:val="0000FF"/>
            <w:sz w:val="24"/>
            <w:szCs w:val="24"/>
            <w:u w:val="single"/>
            <w:lang w:eastAsia="ru-RU"/>
          </w:rPr>
          <w:t>Постановление</w:t>
        </w:r>
      </w:hyperlink>
      <w:r w:rsidRPr="00FF5018">
        <w:rPr>
          <w:rFonts w:ascii="Times New Roman" w:eastAsia="Times New Roman" w:hAnsi="Times New Roman" w:cs="Times New Roman"/>
          <w:sz w:val="24"/>
          <w:szCs w:val="24"/>
          <w:lang w:eastAsia="ru-RU"/>
        </w:rPr>
        <w:t xml:space="preserve"> Правительства России от 18 мая 2019 г. N 623</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hyperlink r:id="rId9" w:anchor="/document/77681462/entry/2" w:history="1">
        <w:r w:rsidRPr="00FF5018">
          <w:rPr>
            <w:rFonts w:ascii="Times New Roman" w:eastAsia="Times New Roman" w:hAnsi="Times New Roman" w:cs="Times New Roman"/>
            <w:color w:val="0000FF"/>
            <w:sz w:val="24"/>
            <w:szCs w:val="24"/>
            <w:u w:val="single"/>
            <w:lang w:eastAsia="ru-RU"/>
          </w:rPr>
          <w:t>См. предыдущую редакцию</w:t>
        </w:r>
      </w:hyperlink>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 xml:space="preserve">2. Утвердить прилагаемые </w:t>
      </w:r>
      <w:hyperlink r:id="rId10" w:anchor="/document/199132/entry/1000" w:history="1">
        <w:r w:rsidRPr="00FF5018">
          <w:rPr>
            <w:rFonts w:ascii="Times New Roman" w:eastAsia="Times New Roman" w:hAnsi="Times New Roman" w:cs="Times New Roman"/>
            <w:color w:val="0000FF"/>
            <w:sz w:val="24"/>
            <w:szCs w:val="24"/>
            <w:u w:val="single"/>
            <w:lang w:eastAsia="ru-RU"/>
          </w:rPr>
          <w:t>Правила</w:t>
        </w:r>
      </w:hyperlink>
      <w:r w:rsidRPr="00FF5018">
        <w:rPr>
          <w:rFonts w:ascii="Times New Roman" w:eastAsia="Times New Roman" w:hAnsi="Times New Roman" w:cs="Times New Roman"/>
          <w:sz w:val="24"/>
          <w:szCs w:val="24"/>
          <w:lang w:eastAsia="ru-RU"/>
        </w:rPr>
        <w:t xml:space="preserve">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11" w:anchor="/document/12154854/entry/1804" w:history="1">
        <w:r w:rsidRPr="00FF5018">
          <w:rPr>
            <w:rFonts w:ascii="Times New Roman" w:eastAsia="Times New Roman" w:hAnsi="Times New Roman" w:cs="Times New Roman"/>
            <w:color w:val="0000FF"/>
            <w:sz w:val="24"/>
            <w:szCs w:val="24"/>
            <w:u w:val="single"/>
            <w:lang w:eastAsia="ru-RU"/>
          </w:rPr>
          <w:t>частью 4 статьи 18</w:t>
        </w:r>
      </w:hyperlink>
      <w:r w:rsidRPr="00FF5018">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 xml:space="preserve">Пункт 3 изменен с 4 июня 2019 г. - </w:t>
      </w:r>
      <w:hyperlink r:id="rId12" w:anchor="/document/72251244/entry/1003" w:history="1">
        <w:r w:rsidRPr="00FF5018">
          <w:rPr>
            <w:rFonts w:ascii="Times New Roman" w:eastAsia="Times New Roman" w:hAnsi="Times New Roman" w:cs="Times New Roman"/>
            <w:color w:val="0000FF"/>
            <w:sz w:val="24"/>
            <w:szCs w:val="24"/>
            <w:u w:val="single"/>
            <w:lang w:eastAsia="ru-RU"/>
          </w:rPr>
          <w:t>Постановление</w:t>
        </w:r>
      </w:hyperlink>
      <w:r w:rsidRPr="00FF5018">
        <w:rPr>
          <w:rFonts w:ascii="Times New Roman" w:eastAsia="Times New Roman" w:hAnsi="Times New Roman" w:cs="Times New Roman"/>
          <w:sz w:val="24"/>
          <w:szCs w:val="24"/>
          <w:lang w:eastAsia="ru-RU"/>
        </w:rPr>
        <w:t xml:space="preserve"> Правительства России от 18 мая 2019 г. N 623</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hyperlink r:id="rId13" w:anchor="/document/77681462/entry/3" w:history="1">
        <w:r w:rsidRPr="00FF5018">
          <w:rPr>
            <w:rFonts w:ascii="Times New Roman" w:eastAsia="Times New Roman" w:hAnsi="Times New Roman" w:cs="Times New Roman"/>
            <w:color w:val="0000FF"/>
            <w:sz w:val="24"/>
            <w:szCs w:val="24"/>
            <w:u w:val="single"/>
            <w:lang w:eastAsia="ru-RU"/>
          </w:rPr>
          <w:t>См. предыдущую редакцию</w:t>
        </w:r>
      </w:hyperlink>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 xml:space="preserve">3. Федеральное агентство по управлению государственным имуществом при проведении конкурсов и аукционов на право заключения договоров аренды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в отношении федерального имущества (за исключением земельных участков), включенного в перечень, определяет начальный размер арендной платы на основании отчета об оценке рыночной арендной платы, подготовленного в соответствии с </w:t>
      </w:r>
      <w:hyperlink r:id="rId14" w:anchor="/document/12112509/entry/11" w:history="1">
        <w:r w:rsidRPr="00FF5018">
          <w:rPr>
            <w:rFonts w:ascii="Times New Roman" w:eastAsia="Times New Roman" w:hAnsi="Times New Roman" w:cs="Times New Roman"/>
            <w:color w:val="0000FF"/>
            <w:sz w:val="24"/>
            <w:szCs w:val="24"/>
            <w:u w:val="single"/>
            <w:lang w:eastAsia="ru-RU"/>
          </w:rPr>
          <w:t>законодательством</w:t>
        </w:r>
      </w:hyperlink>
      <w:r w:rsidRPr="00FF5018">
        <w:rPr>
          <w:rFonts w:ascii="Times New Roman" w:eastAsia="Times New Roman" w:hAnsi="Times New Roman" w:cs="Times New Roman"/>
          <w:sz w:val="24"/>
          <w:szCs w:val="24"/>
          <w:lang w:eastAsia="ru-RU"/>
        </w:rPr>
        <w:t xml:space="preserve"> Российской Федерации об оценочной деятельности. При проведении аукционов на право заключения договора аренды с субъектами малого и среднего предпринимательства в отношении земельного участка, включенного в перечень, размер арендной платы определяется в соответствии с </w:t>
      </w:r>
      <w:hyperlink r:id="rId15" w:anchor="/document/12124624/entry/0" w:history="1">
        <w:r w:rsidRPr="00FF5018">
          <w:rPr>
            <w:rFonts w:ascii="Times New Roman" w:eastAsia="Times New Roman" w:hAnsi="Times New Roman" w:cs="Times New Roman"/>
            <w:color w:val="0000FF"/>
            <w:sz w:val="24"/>
            <w:szCs w:val="24"/>
            <w:u w:val="single"/>
            <w:lang w:eastAsia="ru-RU"/>
          </w:rPr>
          <w:t>Земельным кодексом</w:t>
        </w:r>
      </w:hyperlink>
      <w:r w:rsidRPr="00FF5018">
        <w:rPr>
          <w:rFonts w:ascii="Times New Roman" w:eastAsia="Times New Roman" w:hAnsi="Times New Roman" w:cs="Times New Roman"/>
          <w:sz w:val="24"/>
          <w:szCs w:val="24"/>
          <w:lang w:eastAsia="ru-RU"/>
        </w:rPr>
        <w:t xml:space="preserve"> Российской Федерации.</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 xml:space="preserve">Пункт 3.1 изменен с 4 июня 2019 г. - </w:t>
      </w:r>
      <w:hyperlink r:id="rId16" w:anchor="/document/72251244/entry/1003" w:history="1">
        <w:r w:rsidRPr="00FF5018">
          <w:rPr>
            <w:rFonts w:ascii="Times New Roman" w:eastAsia="Times New Roman" w:hAnsi="Times New Roman" w:cs="Times New Roman"/>
            <w:color w:val="0000FF"/>
            <w:sz w:val="24"/>
            <w:szCs w:val="24"/>
            <w:u w:val="single"/>
            <w:lang w:eastAsia="ru-RU"/>
          </w:rPr>
          <w:t>Постановление</w:t>
        </w:r>
      </w:hyperlink>
      <w:r w:rsidRPr="00FF5018">
        <w:rPr>
          <w:rFonts w:ascii="Times New Roman" w:eastAsia="Times New Roman" w:hAnsi="Times New Roman" w:cs="Times New Roman"/>
          <w:sz w:val="24"/>
          <w:szCs w:val="24"/>
          <w:lang w:eastAsia="ru-RU"/>
        </w:rPr>
        <w:t xml:space="preserve"> Правительства России от 18 мая 2019 г. N 623</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hyperlink r:id="rId17" w:anchor="/document/77681462/entry/31" w:history="1">
        <w:r w:rsidRPr="00FF5018">
          <w:rPr>
            <w:rFonts w:ascii="Times New Roman" w:eastAsia="Times New Roman" w:hAnsi="Times New Roman" w:cs="Times New Roman"/>
            <w:color w:val="0000FF"/>
            <w:sz w:val="24"/>
            <w:szCs w:val="24"/>
            <w:u w:val="single"/>
            <w:lang w:eastAsia="ru-RU"/>
          </w:rPr>
          <w:t>См. предыдущую редакцию</w:t>
        </w:r>
      </w:hyperlink>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 xml:space="preserve">3.1. В течение года с даты включения федерального имущества в перечень Федеральное агентство по управлению государственным имуществом (его территориальные органы) объявляет аукцион (конкурс) на право заключения договора, предусматривающего переход прав владения и (или) пользования в отношении федерального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принимает решение о проведении аукциона на право заключения договора аренды земельного участка среди субъектов малого и среднего предпринимательства или осуществляет предоставление федерального имущества по заявлению указанных лиц в случаях, предусмотренных </w:t>
      </w:r>
      <w:hyperlink r:id="rId18" w:anchor="/document/12148517/entry/0" w:history="1">
        <w:r w:rsidRPr="00FF5018">
          <w:rPr>
            <w:rFonts w:ascii="Times New Roman" w:eastAsia="Times New Roman" w:hAnsi="Times New Roman" w:cs="Times New Roman"/>
            <w:color w:val="0000FF"/>
            <w:sz w:val="24"/>
            <w:szCs w:val="24"/>
            <w:u w:val="single"/>
            <w:lang w:eastAsia="ru-RU"/>
          </w:rPr>
          <w:t>Федеральным законом</w:t>
        </w:r>
      </w:hyperlink>
      <w:r w:rsidRPr="00FF5018">
        <w:rPr>
          <w:rFonts w:ascii="Times New Roman" w:eastAsia="Times New Roman" w:hAnsi="Times New Roman" w:cs="Times New Roman"/>
          <w:sz w:val="24"/>
          <w:szCs w:val="24"/>
          <w:lang w:eastAsia="ru-RU"/>
        </w:rPr>
        <w:t xml:space="preserve"> "О защите конкуренции" или </w:t>
      </w:r>
      <w:hyperlink r:id="rId19" w:anchor="/document/12124624/entry/0" w:history="1">
        <w:r w:rsidRPr="00FF5018">
          <w:rPr>
            <w:rFonts w:ascii="Times New Roman" w:eastAsia="Times New Roman" w:hAnsi="Times New Roman" w:cs="Times New Roman"/>
            <w:color w:val="0000FF"/>
            <w:sz w:val="24"/>
            <w:szCs w:val="24"/>
            <w:u w:val="single"/>
            <w:lang w:eastAsia="ru-RU"/>
          </w:rPr>
          <w:t>Земельным кодексом</w:t>
        </w:r>
      </w:hyperlink>
      <w:r w:rsidRPr="00FF5018">
        <w:rPr>
          <w:rFonts w:ascii="Times New Roman" w:eastAsia="Times New Roman" w:hAnsi="Times New Roman" w:cs="Times New Roman"/>
          <w:sz w:val="24"/>
          <w:szCs w:val="24"/>
          <w:lang w:eastAsia="ru-RU"/>
        </w:rPr>
        <w:t xml:space="preserve"> Российской Федерации.</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hyperlink r:id="rId20" w:anchor="/document/71554424/entry/10004" w:history="1">
        <w:r w:rsidRPr="00FF5018">
          <w:rPr>
            <w:rFonts w:ascii="Times New Roman" w:eastAsia="Times New Roman" w:hAnsi="Times New Roman" w:cs="Times New Roman"/>
            <w:color w:val="0000FF"/>
            <w:sz w:val="24"/>
            <w:szCs w:val="24"/>
            <w:u w:val="single"/>
            <w:lang w:eastAsia="ru-RU"/>
          </w:rPr>
          <w:t>Постановлением</w:t>
        </w:r>
      </w:hyperlink>
      <w:r w:rsidRPr="00FF5018">
        <w:rPr>
          <w:rFonts w:ascii="Times New Roman" w:eastAsia="Times New Roman" w:hAnsi="Times New Roman" w:cs="Times New Roman"/>
          <w:sz w:val="24"/>
          <w:szCs w:val="24"/>
          <w:lang w:eastAsia="ru-RU"/>
        </w:rPr>
        <w:t xml:space="preserve"> Правительства РФ от 1 декабря 2016 г. N 1283 в пункт 4 внесены изменения</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hyperlink r:id="rId21" w:anchor="/document/57419664/entry/4" w:history="1">
        <w:r w:rsidRPr="00FF501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4. Федеральному агентству по управлению государственным имуществом при заключении с субъектами малого и среднего предпринимательства договоров аренды в отношении федерального имущества, включенного в перечень, предусматривать следующие условия:</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 xml:space="preserve">Подпункт "а" изменен с 4 июня 2019 г. - </w:t>
      </w:r>
      <w:hyperlink r:id="rId22" w:anchor="/document/72251244/entry/1041" w:history="1">
        <w:r w:rsidRPr="00FF5018">
          <w:rPr>
            <w:rFonts w:ascii="Times New Roman" w:eastAsia="Times New Roman" w:hAnsi="Times New Roman" w:cs="Times New Roman"/>
            <w:color w:val="0000FF"/>
            <w:sz w:val="24"/>
            <w:szCs w:val="24"/>
            <w:u w:val="single"/>
            <w:lang w:eastAsia="ru-RU"/>
          </w:rPr>
          <w:t>Постановление</w:t>
        </w:r>
      </w:hyperlink>
      <w:r w:rsidRPr="00FF5018">
        <w:rPr>
          <w:rFonts w:ascii="Times New Roman" w:eastAsia="Times New Roman" w:hAnsi="Times New Roman" w:cs="Times New Roman"/>
          <w:sz w:val="24"/>
          <w:szCs w:val="24"/>
          <w:lang w:eastAsia="ru-RU"/>
        </w:rPr>
        <w:t xml:space="preserve"> Правительства России от 18 мая 2019 г. N 623</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hyperlink r:id="rId23" w:anchor="/document/77681462/entry/41" w:history="1">
        <w:r w:rsidRPr="00FF5018">
          <w:rPr>
            <w:rFonts w:ascii="Times New Roman" w:eastAsia="Times New Roman" w:hAnsi="Times New Roman" w:cs="Times New Roman"/>
            <w:color w:val="0000FF"/>
            <w:sz w:val="24"/>
            <w:szCs w:val="24"/>
            <w:u w:val="single"/>
            <w:lang w:eastAsia="ru-RU"/>
          </w:rPr>
          <w:t>См. предыдущую редакцию</w:t>
        </w:r>
      </w:hyperlink>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 xml:space="preserve">а) срок договора аренды федерального имущества (за исключением земельных участков), включенного в перечень, составляет не менее 5 лет, если меньший срок договора не предложен в поданном до заключения такого договора заявлении лица, приобретающего права владения и (или) пользования федеральным имуществом. Срок договора аренды земельного участка, включенного в перечень, определяется в соответствии с </w:t>
      </w:r>
      <w:hyperlink r:id="rId24" w:anchor="/document/12124624/entry/0" w:history="1">
        <w:r w:rsidRPr="00FF5018">
          <w:rPr>
            <w:rFonts w:ascii="Times New Roman" w:eastAsia="Times New Roman" w:hAnsi="Times New Roman" w:cs="Times New Roman"/>
            <w:color w:val="0000FF"/>
            <w:sz w:val="24"/>
            <w:szCs w:val="24"/>
            <w:u w:val="single"/>
            <w:lang w:eastAsia="ru-RU"/>
          </w:rPr>
          <w:t>Земельным кодексом</w:t>
        </w:r>
      </w:hyperlink>
      <w:r w:rsidRPr="00FF5018">
        <w:rPr>
          <w:rFonts w:ascii="Times New Roman" w:eastAsia="Times New Roman" w:hAnsi="Times New Roman" w:cs="Times New Roman"/>
          <w:sz w:val="24"/>
          <w:szCs w:val="24"/>
          <w:lang w:eastAsia="ru-RU"/>
        </w:rPr>
        <w:t xml:space="preserve"> Российской Федерации;</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lastRenderedPageBreak/>
        <w:t xml:space="preserve">Подпункт "б" изменен с 4 июня 2019 г. - </w:t>
      </w:r>
      <w:hyperlink r:id="rId25" w:anchor="/document/72251244/entry/1042" w:history="1">
        <w:r w:rsidRPr="00FF5018">
          <w:rPr>
            <w:rFonts w:ascii="Times New Roman" w:eastAsia="Times New Roman" w:hAnsi="Times New Roman" w:cs="Times New Roman"/>
            <w:color w:val="0000FF"/>
            <w:sz w:val="24"/>
            <w:szCs w:val="24"/>
            <w:u w:val="single"/>
            <w:lang w:eastAsia="ru-RU"/>
          </w:rPr>
          <w:t>Постановление</w:t>
        </w:r>
      </w:hyperlink>
      <w:r w:rsidRPr="00FF5018">
        <w:rPr>
          <w:rFonts w:ascii="Times New Roman" w:eastAsia="Times New Roman" w:hAnsi="Times New Roman" w:cs="Times New Roman"/>
          <w:sz w:val="24"/>
          <w:szCs w:val="24"/>
          <w:lang w:eastAsia="ru-RU"/>
        </w:rPr>
        <w:t xml:space="preserve"> Правительства России от 18 мая 2019 г. N 623</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hyperlink r:id="rId26" w:anchor="/document/77681462/entry/42" w:history="1">
        <w:r w:rsidRPr="00FF5018">
          <w:rPr>
            <w:rFonts w:ascii="Times New Roman" w:eastAsia="Times New Roman" w:hAnsi="Times New Roman" w:cs="Times New Roman"/>
            <w:color w:val="0000FF"/>
            <w:sz w:val="24"/>
            <w:szCs w:val="24"/>
            <w:u w:val="single"/>
            <w:lang w:eastAsia="ru-RU"/>
          </w:rPr>
          <w:t>См. предыдущую редакцию</w:t>
        </w:r>
      </w:hyperlink>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б) арендная плата за федеральное имущество (за исключением земельных участков), включенное в перечень, вносится в следующем порядке:</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в первый год аренды - 40 процентов размера арендной платы;</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во второй год аренды - 60 процентов размера арендной платы;</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в третий год аренды - 80 процентов размера арендной платы;</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в четвертый год аренды и далее - 100 процентов размера арендной платы;</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 xml:space="preserve">Пункт 4 дополнен подпунктом "в" с 4 июня 2019 г. - </w:t>
      </w:r>
      <w:hyperlink r:id="rId27" w:anchor="/document/72251244/entry/1043" w:history="1">
        <w:r w:rsidRPr="00FF5018">
          <w:rPr>
            <w:rFonts w:ascii="Times New Roman" w:eastAsia="Times New Roman" w:hAnsi="Times New Roman" w:cs="Times New Roman"/>
            <w:color w:val="0000FF"/>
            <w:sz w:val="24"/>
            <w:szCs w:val="24"/>
            <w:u w:val="single"/>
            <w:lang w:eastAsia="ru-RU"/>
          </w:rPr>
          <w:t>Постановление</w:t>
        </w:r>
      </w:hyperlink>
      <w:r w:rsidRPr="00FF5018">
        <w:rPr>
          <w:rFonts w:ascii="Times New Roman" w:eastAsia="Times New Roman" w:hAnsi="Times New Roman" w:cs="Times New Roman"/>
          <w:sz w:val="24"/>
          <w:szCs w:val="24"/>
          <w:lang w:eastAsia="ru-RU"/>
        </w:rPr>
        <w:t xml:space="preserve"> Правительства России от 18 мая 2019 г. N 623</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 xml:space="preserve">в) размер арендной платы за земельные участки, определенный по результатам аукциона, или в соответствии с </w:t>
      </w:r>
      <w:hyperlink r:id="rId28" w:anchor="/document/12168567/entry/203" w:history="1">
        <w:r w:rsidRPr="00FF5018">
          <w:rPr>
            <w:rFonts w:ascii="Times New Roman" w:eastAsia="Times New Roman" w:hAnsi="Times New Roman" w:cs="Times New Roman"/>
            <w:color w:val="0000FF"/>
            <w:sz w:val="24"/>
            <w:szCs w:val="24"/>
            <w:u w:val="single"/>
            <w:lang w:eastAsia="ru-RU"/>
          </w:rPr>
          <w:t>пунктом 3</w:t>
        </w:r>
      </w:hyperlink>
      <w:r w:rsidRPr="00FF5018">
        <w:rPr>
          <w:rFonts w:ascii="Times New Roman" w:eastAsia="Times New Roman" w:hAnsi="Times New Roman" w:cs="Times New Roman"/>
          <w:sz w:val="24"/>
          <w:szCs w:val="24"/>
          <w:lang w:eastAsia="ru-RU"/>
        </w:rPr>
        <w:t xml:space="preserve"> Правил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утвержденных </w:t>
      </w:r>
      <w:hyperlink r:id="rId29" w:anchor="/document/12168567/entry/0" w:history="1">
        <w:r w:rsidRPr="00FF5018">
          <w:rPr>
            <w:rFonts w:ascii="Times New Roman" w:eastAsia="Times New Roman" w:hAnsi="Times New Roman" w:cs="Times New Roman"/>
            <w:color w:val="0000FF"/>
            <w:sz w:val="24"/>
            <w:szCs w:val="24"/>
            <w:u w:val="single"/>
            <w:lang w:eastAsia="ru-RU"/>
          </w:rPr>
          <w:t>постановлением</w:t>
        </w:r>
      </w:hyperlink>
      <w:r w:rsidRPr="00FF5018">
        <w:rPr>
          <w:rFonts w:ascii="Times New Roman" w:eastAsia="Times New Roman" w:hAnsi="Times New Roman" w:cs="Times New Roman"/>
          <w:sz w:val="24"/>
          <w:szCs w:val="24"/>
          <w:lang w:eastAsia="ru-RU"/>
        </w:rPr>
        <w:t xml:space="preserve"> Правительства Российской Федерации от 16 июля 2009 г.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 xml:space="preserve">Пункт 4 дополнен подпунктом "г" с 4 июня 2019 г. - </w:t>
      </w:r>
      <w:hyperlink r:id="rId30" w:anchor="/document/72251244/entry/1043" w:history="1">
        <w:r w:rsidRPr="00FF5018">
          <w:rPr>
            <w:rFonts w:ascii="Times New Roman" w:eastAsia="Times New Roman" w:hAnsi="Times New Roman" w:cs="Times New Roman"/>
            <w:color w:val="0000FF"/>
            <w:sz w:val="24"/>
            <w:szCs w:val="24"/>
            <w:u w:val="single"/>
            <w:lang w:eastAsia="ru-RU"/>
          </w:rPr>
          <w:t>Постановление</w:t>
        </w:r>
      </w:hyperlink>
      <w:r w:rsidRPr="00FF5018">
        <w:rPr>
          <w:rFonts w:ascii="Times New Roman" w:eastAsia="Times New Roman" w:hAnsi="Times New Roman" w:cs="Times New Roman"/>
          <w:sz w:val="24"/>
          <w:szCs w:val="24"/>
          <w:lang w:eastAsia="ru-RU"/>
        </w:rPr>
        <w:t xml:space="preserve"> Правительства России от 18 мая 2019 г. N 623</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 xml:space="preserve">г) возможность возмездного отчуждения арендодателем федерального имущества (за исключением земельных участков), включенного в перечень, в собственность субъектов малого и среднего предпринимательства в соответствии с </w:t>
      </w:r>
      <w:hyperlink r:id="rId31" w:anchor="/document/12161610/entry/0" w:history="1">
        <w:r w:rsidRPr="00FF5018">
          <w:rPr>
            <w:rFonts w:ascii="Times New Roman" w:eastAsia="Times New Roman" w:hAnsi="Times New Roman" w:cs="Times New Roman"/>
            <w:color w:val="0000FF"/>
            <w:sz w:val="24"/>
            <w:szCs w:val="24"/>
            <w:u w:val="single"/>
            <w:lang w:eastAsia="ru-RU"/>
          </w:rPr>
          <w:t>Федеральным законом</w:t>
        </w:r>
      </w:hyperlink>
      <w:r w:rsidRPr="00FF5018">
        <w:rPr>
          <w:rFonts w:ascii="Times New Roman" w:eastAsia="Times New Roman" w:hAnsi="Times New Roman" w:cs="Times New Roman"/>
          <w:sz w:val="24"/>
          <w:szCs w:val="24"/>
          <w:lang w:eastAsia="ru-RU"/>
        </w:rP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или земельного участка в случаях, указанных в </w:t>
      </w:r>
      <w:hyperlink r:id="rId32" w:anchor="/document/12124624/entry/39326" w:history="1">
        <w:r w:rsidRPr="00FF5018">
          <w:rPr>
            <w:rFonts w:ascii="Times New Roman" w:eastAsia="Times New Roman" w:hAnsi="Times New Roman" w:cs="Times New Roman"/>
            <w:color w:val="0000FF"/>
            <w:sz w:val="24"/>
            <w:szCs w:val="24"/>
            <w:u w:val="single"/>
            <w:lang w:eastAsia="ru-RU"/>
          </w:rPr>
          <w:t>подпунктах 6</w:t>
        </w:r>
      </w:hyperlink>
      <w:r w:rsidRPr="00FF5018">
        <w:rPr>
          <w:rFonts w:ascii="Times New Roman" w:eastAsia="Times New Roman" w:hAnsi="Times New Roman" w:cs="Times New Roman"/>
          <w:sz w:val="24"/>
          <w:szCs w:val="24"/>
          <w:lang w:eastAsia="ru-RU"/>
        </w:rPr>
        <w:t xml:space="preserve">, </w:t>
      </w:r>
      <w:hyperlink r:id="rId33" w:anchor="/document/12124624/entry/39328" w:history="1">
        <w:r w:rsidRPr="00FF5018">
          <w:rPr>
            <w:rFonts w:ascii="Times New Roman" w:eastAsia="Times New Roman" w:hAnsi="Times New Roman" w:cs="Times New Roman"/>
            <w:color w:val="0000FF"/>
            <w:sz w:val="24"/>
            <w:szCs w:val="24"/>
            <w:u w:val="single"/>
            <w:lang w:eastAsia="ru-RU"/>
          </w:rPr>
          <w:t>8</w:t>
        </w:r>
      </w:hyperlink>
      <w:r w:rsidRPr="00FF5018">
        <w:rPr>
          <w:rFonts w:ascii="Times New Roman" w:eastAsia="Times New Roman" w:hAnsi="Times New Roman" w:cs="Times New Roman"/>
          <w:sz w:val="24"/>
          <w:szCs w:val="24"/>
          <w:lang w:eastAsia="ru-RU"/>
        </w:rPr>
        <w:t xml:space="preserve"> и </w:t>
      </w:r>
      <w:hyperlink r:id="rId34" w:anchor="/document/12124624/entry/39329" w:history="1">
        <w:r w:rsidRPr="00FF5018">
          <w:rPr>
            <w:rFonts w:ascii="Times New Roman" w:eastAsia="Times New Roman" w:hAnsi="Times New Roman" w:cs="Times New Roman"/>
            <w:color w:val="0000FF"/>
            <w:sz w:val="24"/>
            <w:szCs w:val="24"/>
            <w:u w:val="single"/>
            <w:lang w:eastAsia="ru-RU"/>
          </w:rPr>
          <w:t>9 пункта 2 статьи 39.3</w:t>
        </w:r>
      </w:hyperlink>
      <w:r w:rsidRPr="00FF5018">
        <w:rPr>
          <w:rFonts w:ascii="Times New Roman" w:eastAsia="Times New Roman" w:hAnsi="Times New Roman" w:cs="Times New Roman"/>
          <w:sz w:val="24"/>
          <w:szCs w:val="24"/>
          <w:lang w:eastAsia="ru-RU"/>
        </w:rPr>
        <w:t xml:space="preserve"> Земельного кодекса Российской Федерации;</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 xml:space="preserve">Пункт 4 дополнен подпунктом "д" с 4 июня 2019 г. - </w:t>
      </w:r>
      <w:hyperlink r:id="rId35" w:anchor="/document/72251244/entry/1043" w:history="1">
        <w:r w:rsidRPr="00FF5018">
          <w:rPr>
            <w:rFonts w:ascii="Times New Roman" w:eastAsia="Times New Roman" w:hAnsi="Times New Roman" w:cs="Times New Roman"/>
            <w:color w:val="0000FF"/>
            <w:sz w:val="24"/>
            <w:szCs w:val="24"/>
            <w:u w:val="single"/>
            <w:lang w:eastAsia="ru-RU"/>
          </w:rPr>
          <w:t>Постановление</w:t>
        </w:r>
      </w:hyperlink>
      <w:r w:rsidRPr="00FF5018">
        <w:rPr>
          <w:rFonts w:ascii="Times New Roman" w:eastAsia="Times New Roman" w:hAnsi="Times New Roman" w:cs="Times New Roman"/>
          <w:sz w:val="24"/>
          <w:szCs w:val="24"/>
          <w:lang w:eastAsia="ru-RU"/>
        </w:rPr>
        <w:t xml:space="preserve"> Правительства России от 18 мая 2019 г. N 623</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 xml:space="preserve">д) обязательство арендатора не осуществлять переуступку прав пользования федеральным имуществом, передачу прав пользования им в залог и внесение прав пользования федеральным имуществом в уставный капитал любых других субъектов хозяйственной деятельности, передачу третьим лицам прав и обязанностей по договорам аренды федерального имущества (перенаем), передачу в субаренду, за исключением предоставления федерального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w:t>
      </w:r>
      <w:r w:rsidRPr="00FF5018">
        <w:rPr>
          <w:rFonts w:ascii="Times New Roman" w:eastAsia="Times New Roman" w:hAnsi="Times New Roman" w:cs="Times New Roman"/>
          <w:sz w:val="24"/>
          <w:szCs w:val="24"/>
          <w:lang w:eastAsia="ru-RU"/>
        </w:rPr>
        <w:lastRenderedPageBreak/>
        <w:t xml:space="preserve">предоставляется федеральное имущество, предусмотренное </w:t>
      </w:r>
      <w:hyperlink r:id="rId36" w:anchor="/document/12148517/entry/23010225" w:history="1">
        <w:r w:rsidRPr="00FF5018">
          <w:rPr>
            <w:rFonts w:ascii="Times New Roman" w:eastAsia="Times New Roman" w:hAnsi="Times New Roman" w:cs="Times New Roman"/>
            <w:color w:val="0000FF"/>
            <w:sz w:val="24"/>
            <w:szCs w:val="24"/>
            <w:u w:val="single"/>
            <w:lang w:eastAsia="ru-RU"/>
          </w:rPr>
          <w:t>пунктом 14 части 1 статьи 17.1</w:t>
        </w:r>
      </w:hyperlink>
      <w:r w:rsidRPr="00FF5018">
        <w:rPr>
          <w:rFonts w:ascii="Times New Roman" w:eastAsia="Times New Roman" w:hAnsi="Times New Roman" w:cs="Times New Roman"/>
          <w:sz w:val="24"/>
          <w:szCs w:val="24"/>
          <w:lang w:eastAsia="ru-RU"/>
        </w:rPr>
        <w:t xml:space="preserve"> Федерального закона "О защите конкуренции".</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hyperlink r:id="rId37" w:anchor="/document/71554424/entry/10005" w:history="1">
        <w:r w:rsidRPr="00FF5018">
          <w:rPr>
            <w:rFonts w:ascii="Times New Roman" w:eastAsia="Times New Roman" w:hAnsi="Times New Roman" w:cs="Times New Roman"/>
            <w:color w:val="0000FF"/>
            <w:sz w:val="24"/>
            <w:szCs w:val="24"/>
            <w:u w:val="single"/>
            <w:lang w:eastAsia="ru-RU"/>
          </w:rPr>
          <w:t>Постановлением</w:t>
        </w:r>
      </w:hyperlink>
      <w:r w:rsidRPr="00FF5018">
        <w:rPr>
          <w:rFonts w:ascii="Times New Roman" w:eastAsia="Times New Roman" w:hAnsi="Times New Roman" w:cs="Times New Roman"/>
          <w:sz w:val="24"/>
          <w:szCs w:val="24"/>
          <w:lang w:eastAsia="ru-RU"/>
        </w:rPr>
        <w:t xml:space="preserve"> Правительства РФ от 1 декабря 2016 г. N 1283 постановление дополнено пунктом 4.1</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 xml:space="preserve">4.1. Рекомендовать органам государственной власти субъектов Российской Федерации и органам местного самоуправления при разработке нормативных правовых актов субъектов Российской Федерации, муниципальных правовых актов, определяющих порядок формирования, ведения и обязательного опубликования указанных в </w:t>
      </w:r>
      <w:hyperlink r:id="rId38" w:anchor="/document/12154854/entry/1804" w:history="1">
        <w:r w:rsidRPr="00FF5018">
          <w:rPr>
            <w:rFonts w:ascii="Times New Roman" w:eastAsia="Times New Roman" w:hAnsi="Times New Roman" w:cs="Times New Roman"/>
            <w:color w:val="0000FF"/>
            <w:sz w:val="24"/>
            <w:szCs w:val="24"/>
            <w:u w:val="single"/>
            <w:lang w:eastAsia="ru-RU"/>
          </w:rPr>
          <w:t>части 4 статьи 18</w:t>
        </w:r>
      </w:hyperlink>
      <w:r w:rsidRPr="00FF5018">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перечней государственного и муниципального имущества, руководствоваться положениями </w:t>
      </w:r>
      <w:hyperlink r:id="rId39" w:anchor="/document/199132/entry/1000" w:history="1">
        <w:r w:rsidRPr="00FF5018">
          <w:rPr>
            <w:rFonts w:ascii="Times New Roman" w:eastAsia="Times New Roman" w:hAnsi="Times New Roman" w:cs="Times New Roman"/>
            <w:color w:val="0000FF"/>
            <w:sz w:val="24"/>
            <w:szCs w:val="24"/>
            <w:u w:val="single"/>
            <w:lang w:eastAsia="ru-RU"/>
          </w:rPr>
          <w:t>Правил</w:t>
        </w:r>
      </w:hyperlink>
      <w:r w:rsidRPr="00FF5018">
        <w:rPr>
          <w:rFonts w:ascii="Times New Roman" w:eastAsia="Times New Roman" w:hAnsi="Times New Roman" w:cs="Times New Roman"/>
          <w:sz w:val="24"/>
          <w:szCs w:val="24"/>
          <w:lang w:eastAsia="ru-RU"/>
        </w:rPr>
        <w:t>, утвержденных настоящим постановлением.</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 xml:space="preserve">Постановление дополнено пунктом 4.2 с 4 июня 2019 г. - </w:t>
      </w:r>
      <w:hyperlink r:id="rId40" w:anchor="/document/72251244/entry/1005" w:history="1">
        <w:r w:rsidRPr="00FF5018">
          <w:rPr>
            <w:rFonts w:ascii="Times New Roman" w:eastAsia="Times New Roman" w:hAnsi="Times New Roman" w:cs="Times New Roman"/>
            <w:color w:val="0000FF"/>
            <w:sz w:val="24"/>
            <w:szCs w:val="24"/>
            <w:u w:val="single"/>
            <w:lang w:eastAsia="ru-RU"/>
          </w:rPr>
          <w:t>Постановление</w:t>
        </w:r>
      </w:hyperlink>
      <w:r w:rsidRPr="00FF5018">
        <w:rPr>
          <w:rFonts w:ascii="Times New Roman" w:eastAsia="Times New Roman" w:hAnsi="Times New Roman" w:cs="Times New Roman"/>
          <w:sz w:val="24"/>
          <w:szCs w:val="24"/>
          <w:lang w:eastAsia="ru-RU"/>
        </w:rPr>
        <w:t xml:space="preserve"> Правительства России от 18 мая 2019 г. N 623</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 xml:space="preserve">4.2. Установить, что срок рассрочки оплаты федерального недвижимого имущества (за исключением земельных участков),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w:t>
      </w:r>
      <w:hyperlink r:id="rId41" w:anchor="/document/12161610/entry/0" w:history="1">
        <w:r w:rsidRPr="00FF5018">
          <w:rPr>
            <w:rFonts w:ascii="Times New Roman" w:eastAsia="Times New Roman" w:hAnsi="Times New Roman" w:cs="Times New Roman"/>
            <w:color w:val="0000FF"/>
            <w:sz w:val="24"/>
            <w:szCs w:val="24"/>
            <w:u w:val="single"/>
            <w:lang w:eastAsia="ru-RU"/>
          </w:rPr>
          <w:t>Федеральным законом</w:t>
        </w:r>
      </w:hyperlink>
      <w:r w:rsidRPr="00FF5018">
        <w:rPr>
          <w:rFonts w:ascii="Times New Roman" w:eastAsia="Times New Roman" w:hAnsi="Times New Roman" w:cs="Times New Roman"/>
          <w:sz w:val="24"/>
          <w:szCs w:val="24"/>
          <w:lang w:eastAsia="ru-RU"/>
        </w:rP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составляет 5 лет.</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 xml:space="preserve">5. Реализация полномочий, предусмотренных </w:t>
      </w:r>
      <w:hyperlink r:id="rId42" w:anchor="/document/199132/entry/1" w:history="1">
        <w:r w:rsidRPr="00FF5018">
          <w:rPr>
            <w:rFonts w:ascii="Times New Roman" w:eastAsia="Times New Roman" w:hAnsi="Times New Roman" w:cs="Times New Roman"/>
            <w:color w:val="0000FF"/>
            <w:sz w:val="24"/>
            <w:szCs w:val="24"/>
            <w:u w:val="single"/>
            <w:lang w:eastAsia="ru-RU"/>
          </w:rPr>
          <w:t>пунктом 1</w:t>
        </w:r>
      </w:hyperlink>
      <w:r w:rsidRPr="00FF5018">
        <w:rPr>
          <w:rFonts w:ascii="Times New Roman" w:eastAsia="Times New Roman" w:hAnsi="Times New Roman" w:cs="Times New Roman"/>
          <w:sz w:val="24"/>
          <w:szCs w:val="24"/>
          <w:lang w:eastAsia="ru-RU"/>
        </w:rPr>
        <w:t xml:space="preserve"> настоящего постановления, осуществляется Федеральным агентством по управлению государственным имуществом в пределах установленной предельной численности работников его центрального аппарата и территориальных органов, а также бюджетных ассигнований, предусмотренных Агентству в федеральном бюджете на руководство и управление в сфере установленных функций.</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FF5018" w:rsidRPr="00FF5018" w:rsidTr="00FF5018">
        <w:trPr>
          <w:tblCellSpacing w:w="15" w:type="dxa"/>
        </w:trPr>
        <w:tc>
          <w:tcPr>
            <w:tcW w:w="3300" w:type="pct"/>
            <w:vAlign w:val="bottom"/>
            <w:hideMark/>
          </w:tcPr>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Председатель Правительства</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Российской Федерации</w:t>
            </w:r>
          </w:p>
        </w:tc>
        <w:tc>
          <w:tcPr>
            <w:tcW w:w="1650" w:type="pct"/>
            <w:vAlign w:val="bottom"/>
            <w:hideMark/>
          </w:tcPr>
          <w:p w:rsidR="00FF5018" w:rsidRPr="00FF5018" w:rsidRDefault="00FF5018" w:rsidP="00FF50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В. Путин</w:t>
            </w:r>
          </w:p>
        </w:tc>
      </w:tr>
    </w:tbl>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 </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Москва</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21 августа 2010 г.</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N 645</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 xml:space="preserve">Наименование изменено с 4 июня 2019 г. - </w:t>
      </w:r>
      <w:hyperlink r:id="rId43" w:anchor="/document/72251244/entry/1061" w:history="1">
        <w:r w:rsidRPr="00FF5018">
          <w:rPr>
            <w:rFonts w:ascii="Times New Roman" w:eastAsia="Times New Roman" w:hAnsi="Times New Roman" w:cs="Times New Roman"/>
            <w:color w:val="0000FF"/>
            <w:sz w:val="24"/>
            <w:szCs w:val="24"/>
            <w:u w:val="single"/>
            <w:lang w:eastAsia="ru-RU"/>
          </w:rPr>
          <w:t>Постановление</w:t>
        </w:r>
      </w:hyperlink>
      <w:r w:rsidRPr="00FF5018">
        <w:rPr>
          <w:rFonts w:ascii="Times New Roman" w:eastAsia="Times New Roman" w:hAnsi="Times New Roman" w:cs="Times New Roman"/>
          <w:sz w:val="24"/>
          <w:szCs w:val="24"/>
          <w:lang w:eastAsia="ru-RU"/>
        </w:rPr>
        <w:t xml:space="preserve"> Правительства России от 18 мая 2019 г. N 623</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hyperlink r:id="rId44" w:anchor="/document/77681462/entry/1000" w:history="1">
        <w:r w:rsidRPr="00FF5018">
          <w:rPr>
            <w:rFonts w:ascii="Times New Roman" w:eastAsia="Times New Roman" w:hAnsi="Times New Roman" w:cs="Times New Roman"/>
            <w:color w:val="0000FF"/>
            <w:sz w:val="24"/>
            <w:szCs w:val="24"/>
            <w:u w:val="single"/>
            <w:lang w:eastAsia="ru-RU"/>
          </w:rPr>
          <w:t>См. предыдущую редакцию</w:t>
        </w:r>
      </w:hyperlink>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Правила</w:t>
      </w:r>
      <w:r w:rsidRPr="00FF5018">
        <w:rPr>
          <w:rFonts w:ascii="Times New Roman" w:eastAsia="Times New Roman" w:hAnsi="Times New Roman" w:cs="Times New Roman"/>
          <w:sz w:val="24"/>
          <w:szCs w:val="24"/>
          <w:lang w:eastAsia="ru-RU"/>
        </w:rPr>
        <w:br/>
        <w:t xml:space="preserve">формирования, ведения и обязательного опубликования перечня федерального </w:t>
      </w:r>
      <w:r w:rsidRPr="00FF5018">
        <w:rPr>
          <w:rFonts w:ascii="Times New Roman" w:eastAsia="Times New Roman" w:hAnsi="Times New Roman" w:cs="Times New Roman"/>
          <w:sz w:val="24"/>
          <w:szCs w:val="24"/>
          <w:lang w:eastAsia="ru-RU"/>
        </w:rPr>
        <w:lastRenderedPageBreak/>
        <w:t>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rsidRPr="00FF5018">
        <w:rPr>
          <w:rFonts w:ascii="Times New Roman" w:eastAsia="Times New Roman" w:hAnsi="Times New Roman" w:cs="Times New Roman"/>
          <w:sz w:val="24"/>
          <w:szCs w:val="24"/>
          <w:lang w:eastAsia="ru-RU"/>
        </w:rPr>
        <w:br/>
        <w:t xml:space="preserve">(утв. </w:t>
      </w:r>
      <w:hyperlink r:id="rId45" w:anchor="/document/199132/entry/0" w:history="1">
        <w:r w:rsidRPr="00FF5018">
          <w:rPr>
            <w:rFonts w:ascii="Times New Roman" w:eastAsia="Times New Roman" w:hAnsi="Times New Roman" w:cs="Times New Roman"/>
            <w:color w:val="0000FF"/>
            <w:sz w:val="24"/>
            <w:szCs w:val="24"/>
            <w:u w:val="single"/>
            <w:lang w:eastAsia="ru-RU"/>
          </w:rPr>
          <w:t>постановлением</w:t>
        </w:r>
      </w:hyperlink>
      <w:r w:rsidRPr="00FF5018">
        <w:rPr>
          <w:rFonts w:ascii="Times New Roman" w:eastAsia="Times New Roman" w:hAnsi="Times New Roman" w:cs="Times New Roman"/>
          <w:sz w:val="24"/>
          <w:szCs w:val="24"/>
          <w:lang w:eastAsia="ru-RU"/>
        </w:rPr>
        <w:t xml:space="preserve"> Правительства Российской Федерации от 21 августа 2010 г. N 645)</w:t>
      </w:r>
    </w:p>
    <w:p w:rsidR="00FF5018" w:rsidRPr="00FF5018" w:rsidRDefault="00FF5018" w:rsidP="00FF501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5018">
        <w:rPr>
          <w:rFonts w:ascii="Times New Roman" w:eastAsia="Times New Roman" w:hAnsi="Times New Roman" w:cs="Times New Roman"/>
          <w:b/>
          <w:bCs/>
          <w:sz w:val="24"/>
          <w:szCs w:val="24"/>
          <w:lang w:eastAsia="ru-RU"/>
        </w:rPr>
        <w:t>С изменениями и дополнениями от:</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 xml:space="preserve">Пункт 1 изменен с 4 июня 2019 г. - </w:t>
      </w:r>
      <w:hyperlink r:id="rId46" w:anchor="/document/72251244/entry/1620" w:history="1">
        <w:r w:rsidRPr="00FF5018">
          <w:rPr>
            <w:rFonts w:ascii="Times New Roman" w:eastAsia="Times New Roman" w:hAnsi="Times New Roman" w:cs="Times New Roman"/>
            <w:color w:val="0000FF"/>
            <w:sz w:val="24"/>
            <w:szCs w:val="24"/>
            <w:u w:val="single"/>
            <w:lang w:eastAsia="ru-RU"/>
          </w:rPr>
          <w:t>Постановление</w:t>
        </w:r>
      </w:hyperlink>
      <w:r w:rsidRPr="00FF5018">
        <w:rPr>
          <w:rFonts w:ascii="Times New Roman" w:eastAsia="Times New Roman" w:hAnsi="Times New Roman" w:cs="Times New Roman"/>
          <w:sz w:val="24"/>
          <w:szCs w:val="24"/>
          <w:lang w:eastAsia="ru-RU"/>
        </w:rPr>
        <w:t xml:space="preserve"> Правительства России от 18 мая 2019 г. N 623</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hyperlink r:id="rId47" w:anchor="/document/77681462/entry/1001" w:history="1">
        <w:r w:rsidRPr="00FF5018">
          <w:rPr>
            <w:rFonts w:ascii="Times New Roman" w:eastAsia="Times New Roman" w:hAnsi="Times New Roman" w:cs="Times New Roman"/>
            <w:color w:val="0000FF"/>
            <w:sz w:val="24"/>
            <w:szCs w:val="24"/>
            <w:u w:val="single"/>
            <w:lang w:eastAsia="ru-RU"/>
          </w:rPr>
          <w:t>См. предыдущую редакцию</w:t>
        </w:r>
      </w:hyperlink>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 xml:space="preserve">1. Настоящие Правила устанавливают порядок формирования, ведения (в том числе ежегодного дополнения)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48" w:anchor="/document/12154854/entry/1804" w:history="1">
        <w:r w:rsidRPr="00FF5018">
          <w:rPr>
            <w:rFonts w:ascii="Times New Roman" w:eastAsia="Times New Roman" w:hAnsi="Times New Roman" w:cs="Times New Roman"/>
            <w:color w:val="0000FF"/>
            <w:sz w:val="24"/>
            <w:szCs w:val="24"/>
            <w:u w:val="single"/>
            <w:lang w:eastAsia="ru-RU"/>
          </w:rPr>
          <w:t>частью 4 статьи 18</w:t>
        </w:r>
      </w:hyperlink>
      <w:r w:rsidRPr="00FF5018">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(далее соответственно - федеральное имущество, перечень), в целях предоставления федерального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2. В перечень вносятся сведения о федеральном имуществе, соответствующем следующим критериям:</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 xml:space="preserve">Подпункт "а" изменен с 4 июня 2019 г. - </w:t>
      </w:r>
      <w:hyperlink r:id="rId49" w:anchor="/document/72251244/entry/1631" w:history="1">
        <w:r w:rsidRPr="00FF5018">
          <w:rPr>
            <w:rFonts w:ascii="Times New Roman" w:eastAsia="Times New Roman" w:hAnsi="Times New Roman" w:cs="Times New Roman"/>
            <w:color w:val="0000FF"/>
            <w:sz w:val="24"/>
            <w:szCs w:val="24"/>
            <w:u w:val="single"/>
            <w:lang w:eastAsia="ru-RU"/>
          </w:rPr>
          <w:t>Постановление</w:t>
        </w:r>
      </w:hyperlink>
      <w:r w:rsidRPr="00FF5018">
        <w:rPr>
          <w:rFonts w:ascii="Times New Roman" w:eastAsia="Times New Roman" w:hAnsi="Times New Roman" w:cs="Times New Roman"/>
          <w:sz w:val="24"/>
          <w:szCs w:val="24"/>
          <w:lang w:eastAsia="ru-RU"/>
        </w:rPr>
        <w:t xml:space="preserve"> Правительства России от 18 мая 2019 г. N 623</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hyperlink r:id="rId50" w:anchor="/document/77681462/entry/1021" w:history="1">
        <w:r w:rsidRPr="00FF5018">
          <w:rPr>
            <w:rFonts w:ascii="Times New Roman" w:eastAsia="Times New Roman" w:hAnsi="Times New Roman" w:cs="Times New Roman"/>
            <w:color w:val="0000FF"/>
            <w:sz w:val="24"/>
            <w:szCs w:val="24"/>
            <w:u w:val="single"/>
            <w:lang w:eastAsia="ru-RU"/>
          </w:rPr>
          <w:t>См. предыдущую редакцию</w:t>
        </w:r>
      </w:hyperlink>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а) федеральное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 xml:space="preserve">Подпункт "б" изменен с 4 июня 2019 г. - </w:t>
      </w:r>
      <w:hyperlink r:id="rId51" w:anchor="/document/72251244/entry/1631" w:history="1">
        <w:r w:rsidRPr="00FF5018">
          <w:rPr>
            <w:rFonts w:ascii="Times New Roman" w:eastAsia="Times New Roman" w:hAnsi="Times New Roman" w:cs="Times New Roman"/>
            <w:color w:val="0000FF"/>
            <w:sz w:val="24"/>
            <w:szCs w:val="24"/>
            <w:u w:val="single"/>
            <w:lang w:eastAsia="ru-RU"/>
          </w:rPr>
          <w:t>Постановление</w:t>
        </w:r>
      </w:hyperlink>
      <w:r w:rsidRPr="00FF5018">
        <w:rPr>
          <w:rFonts w:ascii="Times New Roman" w:eastAsia="Times New Roman" w:hAnsi="Times New Roman" w:cs="Times New Roman"/>
          <w:sz w:val="24"/>
          <w:szCs w:val="24"/>
          <w:lang w:eastAsia="ru-RU"/>
        </w:rPr>
        <w:t xml:space="preserve"> Правительства России от 18 мая 2019 г. N 623</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hyperlink r:id="rId52" w:anchor="/document/77681462/entry/1022" w:history="1">
        <w:r w:rsidRPr="00FF5018">
          <w:rPr>
            <w:rFonts w:ascii="Times New Roman" w:eastAsia="Times New Roman" w:hAnsi="Times New Roman" w:cs="Times New Roman"/>
            <w:color w:val="0000FF"/>
            <w:sz w:val="24"/>
            <w:szCs w:val="24"/>
            <w:u w:val="single"/>
            <w:lang w:eastAsia="ru-RU"/>
          </w:rPr>
          <w:t>См. предыдущую редакцию</w:t>
        </w:r>
      </w:hyperlink>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б) в отношении федерального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в) федеральное имущество не является объектом религиозного назначения;</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 xml:space="preserve">Подпункт "г" изменен с 4 июня 2019 г. - </w:t>
      </w:r>
      <w:hyperlink r:id="rId53" w:anchor="/document/72251244/entry/1632" w:history="1">
        <w:r w:rsidRPr="00FF5018">
          <w:rPr>
            <w:rFonts w:ascii="Times New Roman" w:eastAsia="Times New Roman" w:hAnsi="Times New Roman" w:cs="Times New Roman"/>
            <w:color w:val="0000FF"/>
            <w:sz w:val="24"/>
            <w:szCs w:val="24"/>
            <w:u w:val="single"/>
            <w:lang w:eastAsia="ru-RU"/>
          </w:rPr>
          <w:t>Постановление</w:t>
        </w:r>
      </w:hyperlink>
      <w:r w:rsidRPr="00FF5018">
        <w:rPr>
          <w:rFonts w:ascii="Times New Roman" w:eastAsia="Times New Roman" w:hAnsi="Times New Roman" w:cs="Times New Roman"/>
          <w:sz w:val="24"/>
          <w:szCs w:val="24"/>
          <w:lang w:eastAsia="ru-RU"/>
        </w:rPr>
        <w:t xml:space="preserve"> Правительства России от 18 мая 2019 г. N 623</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hyperlink r:id="rId54" w:anchor="/document/77681462/entry/1024" w:history="1">
        <w:r w:rsidRPr="00FF5018">
          <w:rPr>
            <w:rFonts w:ascii="Times New Roman" w:eastAsia="Times New Roman" w:hAnsi="Times New Roman" w:cs="Times New Roman"/>
            <w:color w:val="0000FF"/>
            <w:sz w:val="24"/>
            <w:szCs w:val="24"/>
            <w:u w:val="single"/>
            <w:lang w:eastAsia="ru-RU"/>
          </w:rPr>
          <w:t>См. предыдущую редакцию</w:t>
        </w:r>
      </w:hyperlink>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lastRenderedPageBreak/>
        <w:t>г) федеральное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д)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 xml:space="preserve">Подпункт "е" изменен с 4 июня 2019 г. - </w:t>
      </w:r>
      <w:hyperlink r:id="rId55" w:anchor="/document/72251244/entry/1633" w:history="1">
        <w:r w:rsidRPr="00FF5018">
          <w:rPr>
            <w:rFonts w:ascii="Times New Roman" w:eastAsia="Times New Roman" w:hAnsi="Times New Roman" w:cs="Times New Roman"/>
            <w:color w:val="0000FF"/>
            <w:sz w:val="24"/>
            <w:szCs w:val="24"/>
            <w:u w:val="single"/>
            <w:lang w:eastAsia="ru-RU"/>
          </w:rPr>
          <w:t>Постановление</w:t>
        </w:r>
      </w:hyperlink>
      <w:r w:rsidRPr="00FF5018">
        <w:rPr>
          <w:rFonts w:ascii="Times New Roman" w:eastAsia="Times New Roman" w:hAnsi="Times New Roman" w:cs="Times New Roman"/>
          <w:sz w:val="24"/>
          <w:szCs w:val="24"/>
          <w:lang w:eastAsia="ru-RU"/>
        </w:rPr>
        <w:t xml:space="preserve"> Правительства России от 18 мая 2019 г. N 623</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hyperlink r:id="rId56" w:anchor="/document/77681462/entry/1026" w:history="1">
        <w:r w:rsidRPr="00FF5018">
          <w:rPr>
            <w:rFonts w:ascii="Times New Roman" w:eastAsia="Times New Roman" w:hAnsi="Times New Roman" w:cs="Times New Roman"/>
            <w:color w:val="0000FF"/>
            <w:sz w:val="24"/>
            <w:szCs w:val="24"/>
            <w:u w:val="single"/>
            <w:lang w:eastAsia="ru-RU"/>
          </w:rPr>
          <w:t>См. предыдущую редакцию</w:t>
        </w:r>
      </w:hyperlink>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е) федеральное имущество не подлежит приватизации в соответствии с прогнозным планом (программой) приватизации федерального имущества;</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ж) федеральное имущество не признано аварийным и подлежащим сносу или реконструкции;</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 xml:space="preserve">Пункт 2 дополнен подпунктом "з" с 4 июня 2019 г. - </w:t>
      </w:r>
      <w:hyperlink r:id="rId57" w:anchor="/document/72251244/entry/1634" w:history="1">
        <w:r w:rsidRPr="00FF5018">
          <w:rPr>
            <w:rFonts w:ascii="Times New Roman" w:eastAsia="Times New Roman" w:hAnsi="Times New Roman" w:cs="Times New Roman"/>
            <w:color w:val="0000FF"/>
            <w:sz w:val="24"/>
            <w:szCs w:val="24"/>
            <w:u w:val="single"/>
            <w:lang w:eastAsia="ru-RU"/>
          </w:rPr>
          <w:t>Постановление</w:t>
        </w:r>
      </w:hyperlink>
      <w:r w:rsidRPr="00FF5018">
        <w:rPr>
          <w:rFonts w:ascii="Times New Roman" w:eastAsia="Times New Roman" w:hAnsi="Times New Roman" w:cs="Times New Roman"/>
          <w:sz w:val="24"/>
          <w:szCs w:val="24"/>
          <w:lang w:eastAsia="ru-RU"/>
        </w:rPr>
        <w:t xml:space="preserve"> Правительства России от 18 мая 2019 г. N 623</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 xml:space="preserve">Пункт 2 дополнен подпунктом "и" с 4 июня 2019 г. - </w:t>
      </w:r>
      <w:hyperlink r:id="rId58" w:anchor="/document/72251244/entry/1634" w:history="1">
        <w:r w:rsidRPr="00FF5018">
          <w:rPr>
            <w:rFonts w:ascii="Times New Roman" w:eastAsia="Times New Roman" w:hAnsi="Times New Roman" w:cs="Times New Roman"/>
            <w:color w:val="0000FF"/>
            <w:sz w:val="24"/>
            <w:szCs w:val="24"/>
            <w:u w:val="single"/>
            <w:lang w:eastAsia="ru-RU"/>
          </w:rPr>
          <w:t>Постановление</w:t>
        </w:r>
      </w:hyperlink>
      <w:r w:rsidRPr="00FF5018">
        <w:rPr>
          <w:rFonts w:ascii="Times New Roman" w:eastAsia="Times New Roman" w:hAnsi="Times New Roman" w:cs="Times New Roman"/>
          <w:sz w:val="24"/>
          <w:szCs w:val="24"/>
          <w:lang w:eastAsia="ru-RU"/>
        </w:rPr>
        <w:t xml:space="preserve"> Правительства России от 18 мая 2019 г. N 623</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 xml:space="preserve">и) земельный участок не относится к земельным участкам, предусмотренным </w:t>
      </w:r>
      <w:hyperlink r:id="rId59" w:anchor="/document/12124624/entry/391181" w:history="1">
        <w:r w:rsidRPr="00FF5018">
          <w:rPr>
            <w:rFonts w:ascii="Times New Roman" w:eastAsia="Times New Roman" w:hAnsi="Times New Roman" w:cs="Times New Roman"/>
            <w:color w:val="0000FF"/>
            <w:sz w:val="24"/>
            <w:szCs w:val="24"/>
            <w:u w:val="single"/>
            <w:lang w:eastAsia="ru-RU"/>
          </w:rPr>
          <w:t>подпунктами 1 - 10</w:t>
        </w:r>
      </w:hyperlink>
      <w:r w:rsidRPr="00FF5018">
        <w:rPr>
          <w:rFonts w:ascii="Times New Roman" w:eastAsia="Times New Roman" w:hAnsi="Times New Roman" w:cs="Times New Roman"/>
          <w:sz w:val="24"/>
          <w:szCs w:val="24"/>
          <w:lang w:eastAsia="ru-RU"/>
        </w:rPr>
        <w:t xml:space="preserve">, </w:t>
      </w:r>
      <w:hyperlink r:id="rId60" w:anchor="/document/12124624/entry/3911813" w:history="1">
        <w:r w:rsidRPr="00FF5018">
          <w:rPr>
            <w:rFonts w:ascii="Times New Roman" w:eastAsia="Times New Roman" w:hAnsi="Times New Roman" w:cs="Times New Roman"/>
            <w:color w:val="0000FF"/>
            <w:sz w:val="24"/>
            <w:szCs w:val="24"/>
            <w:u w:val="single"/>
            <w:lang w:eastAsia="ru-RU"/>
          </w:rPr>
          <w:t>13 - 15</w:t>
        </w:r>
      </w:hyperlink>
      <w:r w:rsidRPr="00FF5018">
        <w:rPr>
          <w:rFonts w:ascii="Times New Roman" w:eastAsia="Times New Roman" w:hAnsi="Times New Roman" w:cs="Times New Roman"/>
          <w:sz w:val="24"/>
          <w:szCs w:val="24"/>
          <w:lang w:eastAsia="ru-RU"/>
        </w:rPr>
        <w:t xml:space="preserve">, </w:t>
      </w:r>
      <w:hyperlink r:id="rId61" w:anchor="/document/12124624/entry/3911818" w:history="1">
        <w:r w:rsidRPr="00FF5018">
          <w:rPr>
            <w:rFonts w:ascii="Times New Roman" w:eastAsia="Times New Roman" w:hAnsi="Times New Roman" w:cs="Times New Roman"/>
            <w:color w:val="0000FF"/>
            <w:sz w:val="24"/>
            <w:szCs w:val="24"/>
            <w:u w:val="single"/>
            <w:lang w:eastAsia="ru-RU"/>
          </w:rPr>
          <w:t>18</w:t>
        </w:r>
      </w:hyperlink>
      <w:r w:rsidRPr="00FF5018">
        <w:rPr>
          <w:rFonts w:ascii="Times New Roman" w:eastAsia="Times New Roman" w:hAnsi="Times New Roman" w:cs="Times New Roman"/>
          <w:sz w:val="24"/>
          <w:szCs w:val="24"/>
          <w:lang w:eastAsia="ru-RU"/>
        </w:rPr>
        <w:t xml:space="preserve"> и </w:t>
      </w:r>
      <w:hyperlink r:id="rId62" w:anchor="/document/12124624/entry/3911819" w:history="1">
        <w:r w:rsidRPr="00FF5018">
          <w:rPr>
            <w:rFonts w:ascii="Times New Roman" w:eastAsia="Times New Roman" w:hAnsi="Times New Roman" w:cs="Times New Roman"/>
            <w:color w:val="0000FF"/>
            <w:sz w:val="24"/>
            <w:szCs w:val="24"/>
            <w:u w:val="single"/>
            <w:lang w:eastAsia="ru-RU"/>
          </w:rPr>
          <w:t>19 пункта 8 статьи 39.11</w:t>
        </w:r>
      </w:hyperlink>
      <w:r w:rsidRPr="00FF5018">
        <w:rPr>
          <w:rFonts w:ascii="Times New Roman" w:eastAsia="Times New Roman" w:hAnsi="Times New Roman" w:cs="Times New Roman"/>
          <w:sz w:val="24"/>
          <w:szCs w:val="24"/>
          <w:lang w:eastAsia="ru-RU"/>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 xml:space="preserve">Пункт 2 дополнен подпунктом "к" с 4 июня 2019 г. - </w:t>
      </w:r>
      <w:hyperlink r:id="rId63" w:anchor="/document/72251244/entry/1634" w:history="1">
        <w:r w:rsidRPr="00FF5018">
          <w:rPr>
            <w:rFonts w:ascii="Times New Roman" w:eastAsia="Times New Roman" w:hAnsi="Times New Roman" w:cs="Times New Roman"/>
            <w:color w:val="0000FF"/>
            <w:sz w:val="24"/>
            <w:szCs w:val="24"/>
            <w:u w:val="single"/>
            <w:lang w:eastAsia="ru-RU"/>
          </w:rPr>
          <w:t>Постановление</w:t>
        </w:r>
      </w:hyperlink>
      <w:r w:rsidRPr="00FF5018">
        <w:rPr>
          <w:rFonts w:ascii="Times New Roman" w:eastAsia="Times New Roman" w:hAnsi="Times New Roman" w:cs="Times New Roman"/>
          <w:sz w:val="24"/>
          <w:szCs w:val="24"/>
          <w:lang w:eastAsia="ru-RU"/>
        </w:rPr>
        <w:t xml:space="preserve"> Правительства России от 18 мая 2019 г. N 623</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к) в отношении федерального имущества, закрепленного на праве хозяйственного ведения или оперативного управления за федеральным государственным унитарным предприятием, на праве оперативного управления за федеральным государственным учреждением, представлено предложение такого предприятия или учреждения о включении соответствующего федерального имущества в перечень, а также согласие федерального органа исполнительной власти, уполномоченного на согласование сделки с соответствующим имуществом, на включение федерального имущества в перечень;</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 xml:space="preserve">Пункт 2 дополнен подпунктом "л" с 4 июня 2019 г. - </w:t>
      </w:r>
      <w:hyperlink r:id="rId64" w:anchor="/document/72251244/entry/1634" w:history="1">
        <w:r w:rsidRPr="00FF5018">
          <w:rPr>
            <w:rFonts w:ascii="Times New Roman" w:eastAsia="Times New Roman" w:hAnsi="Times New Roman" w:cs="Times New Roman"/>
            <w:color w:val="0000FF"/>
            <w:sz w:val="24"/>
            <w:szCs w:val="24"/>
            <w:u w:val="single"/>
            <w:lang w:eastAsia="ru-RU"/>
          </w:rPr>
          <w:t>Постановление</w:t>
        </w:r>
      </w:hyperlink>
      <w:r w:rsidRPr="00FF5018">
        <w:rPr>
          <w:rFonts w:ascii="Times New Roman" w:eastAsia="Times New Roman" w:hAnsi="Times New Roman" w:cs="Times New Roman"/>
          <w:sz w:val="24"/>
          <w:szCs w:val="24"/>
          <w:lang w:eastAsia="ru-RU"/>
        </w:rPr>
        <w:t xml:space="preserve"> Правительства России от 18 мая 2019 г. N 623</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л) федеральное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lastRenderedPageBreak/>
        <w:t xml:space="preserve">Пункт 3 изменен с 4 июня 2019 г. - </w:t>
      </w:r>
      <w:hyperlink r:id="rId65" w:anchor="/document/72251244/entry/1064" w:history="1">
        <w:r w:rsidRPr="00FF5018">
          <w:rPr>
            <w:rFonts w:ascii="Times New Roman" w:eastAsia="Times New Roman" w:hAnsi="Times New Roman" w:cs="Times New Roman"/>
            <w:color w:val="0000FF"/>
            <w:sz w:val="24"/>
            <w:szCs w:val="24"/>
            <w:u w:val="single"/>
            <w:lang w:eastAsia="ru-RU"/>
          </w:rPr>
          <w:t>Постановление</w:t>
        </w:r>
      </w:hyperlink>
      <w:r w:rsidRPr="00FF5018">
        <w:rPr>
          <w:rFonts w:ascii="Times New Roman" w:eastAsia="Times New Roman" w:hAnsi="Times New Roman" w:cs="Times New Roman"/>
          <w:sz w:val="24"/>
          <w:szCs w:val="24"/>
          <w:lang w:eastAsia="ru-RU"/>
        </w:rPr>
        <w:t xml:space="preserve"> Правительства России от 18 мая 2019 г. N 623</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hyperlink r:id="rId66" w:anchor="/document/77681462/entry/1003" w:history="1">
        <w:r w:rsidRPr="00FF5018">
          <w:rPr>
            <w:rFonts w:ascii="Times New Roman" w:eastAsia="Times New Roman" w:hAnsi="Times New Roman" w:cs="Times New Roman"/>
            <w:color w:val="0000FF"/>
            <w:sz w:val="24"/>
            <w:szCs w:val="24"/>
            <w:u w:val="single"/>
            <w:lang w:eastAsia="ru-RU"/>
          </w:rPr>
          <w:t>См. предыдущую редакцию</w:t>
        </w:r>
      </w:hyperlink>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3. Внесение сведений о федеральном имуществе в перечень (в том числе ежегодное дополнение),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(далее - уполномоченный орган) 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федеральных государственных учреждений, владеющих федеральным имуществом на праве хозяйственного ведения или оперативного 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В случае внесения изменений в реестр федерального имущества в отношении федерального имущества, включенного в перечень, уполномоченный орган в течение 10 дней обеспечивает внесение соответствующих изменений в отношении федерального имущества в перечень.</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 xml:space="preserve">4. Рассмотрение предложения, указанного в </w:t>
      </w:r>
      <w:hyperlink r:id="rId67" w:anchor="/document/199132/entry/1003" w:history="1">
        <w:r w:rsidRPr="00FF5018">
          <w:rPr>
            <w:rFonts w:ascii="Times New Roman" w:eastAsia="Times New Roman" w:hAnsi="Times New Roman" w:cs="Times New Roman"/>
            <w:color w:val="0000FF"/>
            <w:sz w:val="24"/>
            <w:szCs w:val="24"/>
            <w:u w:val="single"/>
            <w:lang w:eastAsia="ru-RU"/>
          </w:rPr>
          <w:t>пункте 3</w:t>
        </w:r>
      </w:hyperlink>
      <w:r w:rsidRPr="00FF5018">
        <w:rPr>
          <w:rFonts w:ascii="Times New Roman" w:eastAsia="Times New Roman" w:hAnsi="Times New Roman" w:cs="Times New Roman"/>
          <w:sz w:val="24"/>
          <w:szCs w:val="24"/>
          <w:lang w:eastAsia="ru-RU"/>
        </w:rPr>
        <w:t xml:space="preserve"> настоящих Правил, осуществляется уполномоченным органом в течение 30 календарных дней с даты его поступления. По результатам рассмотрения предложения уполномоченным органом принимается одно из следующих решений:</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 xml:space="preserve">а) о включении сведений о федеральном имуществе, в отношении которого поступило предложение, в перечень с учетом критериев, установленных </w:t>
      </w:r>
      <w:hyperlink r:id="rId68" w:anchor="/document/199132/entry/1002" w:history="1">
        <w:r w:rsidRPr="00FF5018">
          <w:rPr>
            <w:rFonts w:ascii="Times New Roman" w:eastAsia="Times New Roman" w:hAnsi="Times New Roman" w:cs="Times New Roman"/>
            <w:color w:val="0000FF"/>
            <w:sz w:val="24"/>
            <w:szCs w:val="24"/>
            <w:u w:val="single"/>
            <w:lang w:eastAsia="ru-RU"/>
          </w:rPr>
          <w:t>пунктом 2</w:t>
        </w:r>
      </w:hyperlink>
      <w:r w:rsidRPr="00FF5018">
        <w:rPr>
          <w:rFonts w:ascii="Times New Roman" w:eastAsia="Times New Roman" w:hAnsi="Times New Roman" w:cs="Times New Roman"/>
          <w:sz w:val="24"/>
          <w:szCs w:val="24"/>
          <w:lang w:eastAsia="ru-RU"/>
        </w:rPr>
        <w:t xml:space="preserve"> настоящих Правил;</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 xml:space="preserve">б) об исключении сведений о федеральном имуществе, в отношении которого поступило предложение, из перечня с учетом положений </w:t>
      </w:r>
      <w:hyperlink r:id="rId69" w:anchor="/document/199132/entry/1006" w:history="1">
        <w:r w:rsidRPr="00FF5018">
          <w:rPr>
            <w:rFonts w:ascii="Times New Roman" w:eastAsia="Times New Roman" w:hAnsi="Times New Roman" w:cs="Times New Roman"/>
            <w:color w:val="0000FF"/>
            <w:sz w:val="24"/>
            <w:szCs w:val="24"/>
            <w:u w:val="single"/>
            <w:lang w:eastAsia="ru-RU"/>
          </w:rPr>
          <w:t>пунктов 6</w:t>
        </w:r>
      </w:hyperlink>
      <w:r w:rsidRPr="00FF5018">
        <w:rPr>
          <w:rFonts w:ascii="Times New Roman" w:eastAsia="Times New Roman" w:hAnsi="Times New Roman" w:cs="Times New Roman"/>
          <w:sz w:val="24"/>
          <w:szCs w:val="24"/>
          <w:lang w:eastAsia="ru-RU"/>
        </w:rPr>
        <w:t xml:space="preserve"> и </w:t>
      </w:r>
      <w:hyperlink r:id="rId70" w:anchor="/document/199132/entry/1007" w:history="1">
        <w:r w:rsidRPr="00FF5018">
          <w:rPr>
            <w:rFonts w:ascii="Times New Roman" w:eastAsia="Times New Roman" w:hAnsi="Times New Roman" w:cs="Times New Roman"/>
            <w:color w:val="0000FF"/>
            <w:sz w:val="24"/>
            <w:szCs w:val="24"/>
            <w:u w:val="single"/>
            <w:lang w:eastAsia="ru-RU"/>
          </w:rPr>
          <w:t>7</w:t>
        </w:r>
      </w:hyperlink>
      <w:r w:rsidRPr="00FF5018">
        <w:rPr>
          <w:rFonts w:ascii="Times New Roman" w:eastAsia="Times New Roman" w:hAnsi="Times New Roman" w:cs="Times New Roman"/>
          <w:sz w:val="24"/>
          <w:szCs w:val="24"/>
          <w:lang w:eastAsia="ru-RU"/>
        </w:rPr>
        <w:t xml:space="preserve"> настоящих Правил;</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в) об отказе в учете предложения.</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 xml:space="preserve">5. В случае принятия решения об отказе в учете предложения, указанного в </w:t>
      </w:r>
      <w:hyperlink r:id="rId71" w:anchor="/document/199132/entry/1003" w:history="1">
        <w:r w:rsidRPr="00FF5018">
          <w:rPr>
            <w:rFonts w:ascii="Times New Roman" w:eastAsia="Times New Roman" w:hAnsi="Times New Roman" w:cs="Times New Roman"/>
            <w:color w:val="0000FF"/>
            <w:sz w:val="24"/>
            <w:szCs w:val="24"/>
            <w:u w:val="single"/>
            <w:lang w:eastAsia="ru-RU"/>
          </w:rPr>
          <w:t>пункте 3</w:t>
        </w:r>
      </w:hyperlink>
      <w:r w:rsidRPr="00FF5018">
        <w:rPr>
          <w:rFonts w:ascii="Times New Roman" w:eastAsia="Times New Roman" w:hAnsi="Times New Roman" w:cs="Times New Roman"/>
          <w:sz w:val="24"/>
          <w:szCs w:val="24"/>
          <w:lang w:eastAsia="ru-RU"/>
        </w:rPr>
        <w:t xml:space="preserve"> настоящих Правил, уполномоченный орган направляет лицу, представившему предложение, мотивированный ответ о невозможности включения сведений о федеральном имуществе в перечень или исключения сведений о федеральном имуществе из перечня.</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6. Уполномоченный орган вправе исключить сведения о федеральном имуществе из перечня,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lastRenderedPageBreak/>
        <w:t xml:space="preserve">Подпункт "а" изменен с 4 июня 2019 г. - </w:t>
      </w:r>
      <w:hyperlink r:id="rId72" w:anchor="/document/72251244/entry/1651" w:history="1">
        <w:r w:rsidRPr="00FF5018">
          <w:rPr>
            <w:rFonts w:ascii="Times New Roman" w:eastAsia="Times New Roman" w:hAnsi="Times New Roman" w:cs="Times New Roman"/>
            <w:color w:val="0000FF"/>
            <w:sz w:val="24"/>
            <w:szCs w:val="24"/>
            <w:u w:val="single"/>
            <w:lang w:eastAsia="ru-RU"/>
          </w:rPr>
          <w:t>Постановление</w:t>
        </w:r>
      </w:hyperlink>
      <w:r w:rsidRPr="00FF5018">
        <w:rPr>
          <w:rFonts w:ascii="Times New Roman" w:eastAsia="Times New Roman" w:hAnsi="Times New Roman" w:cs="Times New Roman"/>
          <w:sz w:val="24"/>
          <w:szCs w:val="24"/>
          <w:lang w:eastAsia="ru-RU"/>
        </w:rPr>
        <w:t xml:space="preserve"> Правительства России от 18 мая 2019 г. N 623</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hyperlink r:id="rId73" w:anchor="/document/77681462/entry/1061" w:history="1">
        <w:r w:rsidRPr="00FF5018">
          <w:rPr>
            <w:rFonts w:ascii="Times New Roman" w:eastAsia="Times New Roman" w:hAnsi="Times New Roman" w:cs="Times New Roman"/>
            <w:color w:val="0000FF"/>
            <w:sz w:val="24"/>
            <w:szCs w:val="24"/>
            <w:u w:val="single"/>
            <w:lang w:eastAsia="ru-RU"/>
          </w:rPr>
          <w:t>См. предыдущую редакцию</w:t>
        </w:r>
      </w:hyperlink>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федерального имущества, в том числе на право заключения договора аренды земельного участка;</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 xml:space="preserve">Подпункт "б" изменен с 4 июня 2019 г. - </w:t>
      </w:r>
      <w:hyperlink r:id="rId74" w:anchor="/document/72251244/entry/1652" w:history="1">
        <w:r w:rsidRPr="00FF5018">
          <w:rPr>
            <w:rFonts w:ascii="Times New Roman" w:eastAsia="Times New Roman" w:hAnsi="Times New Roman" w:cs="Times New Roman"/>
            <w:color w:val="0000FF"/>
            <w:sz w:val="24"/>
            <w:szCs w:val="24"/>
            <w:u w:val="single"/>
            <w:lang w:eastAsia="ru-RU"/>
          </w:rPr>
          <w:t>Постановление</w:t>
        </w:r>
      </w:hyperlink>
      <w:r w:rsidRPr="00FF5018">
        <w:rPr>
          <w:rFonts w:ascii="Times New Roman" w:eastAsia="Times New Roman" w:hAnsi="Times New Roman" w:cs="Times New Roman"/>
          <w:sz w:val="24"/>
          <w:szCs w:val="24"/>
          <w:lang w:eastAsia="ru-RU"/>
        </w:rPr>
        <w:t xml:space="preserve"> Правительства России от 18 мая 2019 г. N 623</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hyperlink r:id="rId75" w:anchor="/document/77681462/entry/1062" w:history="1">
        <w:r w:rsidRPr="00FF5018">
          <w:rPr>
            <w:rFonts w:ascii="Times New Roman" w:eastAsia="Times New Roman" w:hAnsi="Times New Roman" w:cs="Times New Roman"/>
            <w:color w:val="0000FF"/>
            <w:sz w:val="24"/>
            <w:szCs w:val="24"/>
            <w:u w:val="single"/>
            <w:lang w:eastAsia="ru-RU"/>
          </w:rPr>
          <w:t>См. предыдущую редакцию</w:t>
        </w:r>
      </w:hyperlink>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 xml:space="preserve">б) ни одного заявления о предоставлении федерального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w:t>
      </w:r>
      <w:hyperlink r:id="rId76" w:anchor="/document/12148517/entry/0" w:history="1">
        <w:r w:rsidRPr="00FF5018">
          <w:rPr>
            <w:rFonts w:ascii="Times New Roman" w:eastAsia="Times New Roman" w:hAnsi="Times New Roman" w:cs="Times New Roman"/>
            <w:color w:val="0000FF"/>
            <w:sz w:val="24"/>
            <w:szCs w:val="24"/>
            <w:u w:val="single"/>
            <w:lang w:eastAsia="ru-RU"/>
          </w:rPr>
          <w:t>Федеральным законом</w:t>
        </w:r>
      </w:hyperlink>
      <w:r w:rsidRPr="00FF5018">
        <w:rPr>
          <w:rFonts w:ascii="Times New Roman" w:eastAsia="Times New Roman" w:hAnsi="Times New Roman" w:cs="Times New Roman"/>
          <w:sz w:val="24"/>
          <w:szCs w:val="24"/>
          <w:lang w:eastAsia="ru-RU"/>
        </w:rPr>
        <w:t xml:space="preserve"> "О защите конкуренции" или </w:t>
      </w:r>
      <w:hyperlink r:id="rId77" w:anchor="/document/12124624/entry/0" w:history="1">
        <w:r w:rsidRPr="00FF5018">
          <w:rPr>
            <w:rFonts w:ascii="Times New Roman" w:eastAsia="Times New Roman" w:hAnsi="Times New Roman" w:cs="Times New Roman"/>
            <w:color w:val="0000FF"/>
            <w:sz w:val="24"/>
            <w:szCs w:val="24"/>
            <w:u w:val="single"/>
            <w:lang w:eastAsia="ru-RU"/>
          </w:rPr>
          <w:t>Земельным кодексом</w:t>
        </w:r>
      </w:hyperlink>
      <w:r w:rsidRPr="00FF5018">
        <w:rPr>
          <w:rFonts w:ascii="Times New Roman" w:eastAsia="Times New Roman" w:hAnsi="Times New Roman" w:cs="Times New Roman"/>
          <w:sz w:val="24"/>
          <w:szCs w:val="24"/>
          <w:lang w:eastAsia="ru-RU"/>
        </w:rPr>
        <w:t xml:space="preserve"> Российской Федерации.</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7. Уполномоченный орган исключает сведения о федеральном имуществе из перечня в одном из следующих случаев:</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а) в отношении федерального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б) право федеральной собственности на имущество прекращено по решению суда или в ином установленном законом порядке;</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 xml:space="preserve">Пункт 7 дополнен подпунктом "в" с 4 июня 2019 г. - </w:t>
      </w:r>
      <w:hyperlink r:id="rId78" w:anchor="/document/72251244/entry/1066" w:history="1">
        <w:r w:rsidRPr="00FF5018">
          <w:rPr>
            <w:rFonts w:ascii="Times New Roman" w:eastAsia="Times New Roman" w:hAnsi="Times New Roman" w:cs="Times New Roman"/>
            <w:color w:val="0000FF"/>
            <w:sz w:val="24"/>
            <w:szCs w:val="24"/>
            <w:u w:val="single"/>
            <w:lang w:eastAsia="ru-RU"/>
          </w:rPr>
          <w:t>Постановление</w:t>
        </w:r>
      </w:hyperlink>
      <w:r w:rsidRPr="00FF5018">
        <w:rPr>
          <w:rFonts w:ascii="Times New Roman" w:eastAsia="Times New Roman" w:hAnsi="Times New Roman" w:cs="Times New Roman"/>
          <w:sz w:val="24"/>
          <w:szCs w:val="24"/>
          <w:lang w:eastAsia="ru-RU"/>
        </w:rPr>
        <w:t xml:space="preserve"> Правительства России от 18 мая 2019 г. N 623</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 xml:space="preserve">в) федеральное имущество не соответствует критериям, установленным </w:t>
      </w:r>
      <w:hyperlink r:id="rId79" w:anchor="/document/199132/entry/1002" w:history="1">
        <w:r w:rsidRPr="00FF5018">
          <w:rPr>
            <w:rFonts w:ascii="Times New Roman" w:eastAsia="Times New Roman" w:hAnsi="Times New Roman" w:cs="Times New Roman"/>
            <w:color w:val="0000FF"/>
            <w:sz w:val="24"/>
            <w:szCs w:val="24"/>
            <w:u w:val="single"/>
            <w:lang w:eastAsia="ru-RU"/>
          </w:rPr>
          <w:t>пунктом 2</w:t>
        </w:r>
      </w:hyperlink>
      <w:r w:rsidRPr="00FF5018">
        <w:rPr>
          <w:rFonts w:ascii="Times New Roman" w:eastAsia="Times New Roman" w:hAnsi="Times New Roman" w:cs="Times New Roman"/>
          <w:sz w:val="24"/>
          <w:szCs w:val="24"/>
          <w:lang w:eastAsia="ru-RU"/>
        </w:rPr>
        <w:t xml:space="preserve"> настоящих Правил.</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 xml:space="preserve">8. Сведения о федеральном имуществе вносятся в перечень в составе и по форме, которые установлены в соответствии с </w:t>
      </w:r>
      <w:hyperlink r:id="rId80" w:anchor="/document/12154854/entry/18044" w:history="1">
        <w:r w:rsidRPr="00FF5018">
          <w:rPr>
            <w:rFonts w:ascii="Times New Roman" w:eastAsia="Times New Roman" w:hAnsi="Times New Roman" w:cs="Times New Roman"/>
            <w:color w:val="0000FF"/>
            <w:sz w:val="24"/>
            <w:szCs w:val="24"/>
            <w:u w:val="single"/>
            <w:lang w:eastAsia="ru-RU"/>
          </w:rPr>
          <w:t>частью 4.4 статьи 18</w:t>
        </w:r>
      </w:hyperlink>
      <w:r w:rsidRPr="00FF5018">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 xml:space="preserve">Пункт 9 изменен с 4 июня 2019 г. - </w:t>
      </w:r>
      <w:hyperlink r:id="rId81" w:anchor="/document/72251244/entry/1067" w:history="1">
        <w:r w:rsidRPr="00FF5018">
          <w:rPr>
            <w:rFonts w:ascii="Times New Roman" w:eastAsia="Times New Roman" w:hAnsi="Times New Roman" w:cs="Times New Roman"/>
            <w:color w:val="0000FF"/>
            <w:sz w:val="24"/>
            <w:szCs w:val="24"/>
            <w:u w:val="single"/>
            <w:lang w:eastAsia="ru-RU"/>
          </w:rPr>
          <w:t>Постановление</w:t>
        </w:r>
      </w:hyperlink>
      <w:r w:rsidRPr="00FF5018">
        <w:rPr>
          <w:rFonts w:ascii="Times New Roman" w:eastAsia="Times New Roman" w:hAnsi="Times New Roman" w:cs="Times New Roman"/>
          <w:sz w:val="24"/>
          <w:szCs w:val="24"/>
          <w:lang w:eastAsia="ru-RU"/>
        </w:rPr>
        <w:t xml:space="preserve"> Правительства России от 18 мая 2019 г. N 623</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hyperlink r:id="rId82" w:anchor="/document/77681462/entry/1009" w:history="1">
        <w:r w:rsidRPr="00FF5018">
          <w:rPr>
            <w:rFonts w:ascii="Times New Roman" w:eastAsia="Times New Roman" w:hAnsi="Times New Roman" w:cs="Times New Roman"/>
            <w:color w:val="0000FF"/>
            <w:sz w:val="24"/>
            <w:szCs w:val="24"/>
            <w:u w:val="single"/>
            <w:lang w:eastAsia="ru-RU"/>
          </w:rPr>
          <w:t>См. предыдущую редакцию</w:t>
        </w:r>
      </w:hyperlink>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 xml:space="preserve">9. Сведения о федеральном имуществе группируются в перечне по субъектам Российской Федерации и муниципальным образованиям, на территориях которых федеральное имущество расположено, а также по видам имущества (недвижимое имущество (в том числе единый недвижимый комплекс), земельные участки, движимое имущество). В отношении федерального имущества, закрепленного за федеральным государственным </w:t>
      </w:r>
      <w:r w:rsidRPr="00FF5018">
        <w:rPr>
          <w:rFonts w:ascii="Times New Roman" w:eastAsia="Times New Roman" w:hAnsi="Times New Roman" w:cs="Times New Roman"/>
          <w:sz w:val="24"/>
          <w:szCs w:val="24"/>
          <w:lang w:eastAsia="ru-RU"/>
        </w:rPr>
        <w:lastRenderedPageBreak/>
        <w:t>унитарным предприятием и федеральным государственным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10. Ведение перечня осуществляется уполномоченным органом в электронной форме.</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11. Перечень и внесенные в него изменения подлежат:</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а) обязательному опубликованию в средствах массовой информации - в течение 10 рабочих дней со дня утверждения;</w:t>
      </w:r>
    </w:p>
    <w:p w:rsidR="00FF5018" w:rsidRPr="00FF5018" w:rsidRDefault="00FF5018" w:rsidP="00FF5018">
      <w:pPr>
        <w:spacing w:before="100" w:beforeAutospacing="1" w:after="100" w:afterAutospacing="1" w:line="240" w:lineRule="auto"/>
        <w:rPr>
          <w:rFonts w:ascii="Times New Roman" w:eastAsia="Times New Roman" w:hAnsi="Times New Roman" w:cs="Times New Roman"/>
          <w:sz w:val="24"/>
          <w:szCs w:val="24"/>
          <w:lang w:eastAsia="ru-RU"/>
        </w:rPr>
      </w:pPr>
      <w:r w:rsidRPr="00FF5018">
        <w:rPr>
          <w:rFonts w:ascii="Times New Roman" w:eastAsia="Times New Roman" w:hAnsi="Times New Roman" w:cs="Times New Roman"/>
          <w:sz w:val="24"/>
          <w:szCs w:val="24"/>
          <w:lang w:eastAsia="ru-RU"/>
        </w:rPr>
        <w:t>б) размещению на официальном сайте уполномоченного органа в информационно-телекоммуникационной сети "Интернет" (в том числе в форме открытых данных) - в течение 3 рабочих дней со дня утверждения.</w:t>
      </w:r>
    </w:p>
    <w:p w:rsidR="00934C1E" w:rsidRDefault="00934C1E"/>
    <w:sectPr w:rsidR="00934C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18"/>
    <w:rsid w:val="0053440D"/>
    <w:rsid w:val="00934C1E"/>
    <w:rsid w:val="00FF5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88B8D-58CB-41C4-8C2D-426F7D32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99633">
      <w:bodyDiv w:val="1"/>
      <w:marLeft w:val="0"/>
      <w:marRight w:val="0"/>
      <w:marTop w:val="0"/>
      <w:marBottom w:val="0"/>
      <w:divBdr>
        <w:top w:val="none" w:sz="0" w:space="0" w:color="auto"/>
        <w:left w:val="none" w:sz="0" w:space="0" w:color="auto"/>
        <w:bottom w:val="none" w:sz="0" w:space="0" w:color="auto"/>
        <w:right w:val="none" w:sz="0" w:space="0" w:color="auto"/>
      </w:divBdr>
      <w:divsChild>
        <w:div w:id="1193421488">
          <w:marLeft w:val="0"/>
          <w:marRight w:val="0"/>
          <w:marTop w:val="0"/>
          <w:marBottom w:val="0"/>
          <w:divBdr>
            <w:top w:val="none" w:sz="0" w:space="0" w:color="auto"/>
            <w:left w:val="none" w:sz="0" w:space="0" w:color="auto"/>
            <w:bottom w:val="none" w:sz="0" w:space="0" w:color="auto"/>
            <w:right w:val="none" w:sz="0" w:space="0" w:color="auto"/>
          </w:divBdr>
        </w:div>
        <w:div w:id="900603287">
          <w:marLeft w:val="0"/>
          <w:marRight w:val="0"/>
          <w:marTop w:val="0"/>
          <w:marBottom w:val="0"/>
          <w:divBdr>
            <w:top w:val="none" w:sz="0" w:space="0" w:color="auto"/>
            <w:left w:val="none" w:sz="0" w:space="0" w:color="auto"/>
            <w:bottom w:val="none" w:sz="0" w:space="0" w:color="auto"/>
            <w:right w:val="none" w:sz="0" w:space="0" w:color="auto"/>
          </w:divBdr>
        </w:div>
        <w:div w:id="246035591">
          <w:marLeft w:val="0"/>
          <w:marRight w:val="0"/>
          <w:marTop w:val="0"/>
          <w:marBottom w:val="0"/>
          <w:divBdr>
            <w:top w:val="none" w:sz="0" w:space="0" w:color="auto"/>
            <w:left w:val="none" w:sz="0" w:space="0" w:color="auto"/>
            <w:bottom w:val="none" w:sz="0" w:space="0" w:color="auto"/>
            <w:right w:val="none" w:sz="0" w:space="0" w:color="auto"/>
          </w:divBdr>
          <w:divsChild>
            <w:div w:id="1069618908">
              <w:marLeft w:val="0"/>
              <w:marRight w:val="0"/>
              <w:marTop w:val="0"/>
              <w:marBottom w:val="0"/>
              <w:divBdr>
                <w:top w:val="none" w:sz="0" w:space="0" w:color="auto"/>
                <w:left w:val="none" w:sz="0" w:space="0" w:color="auto"/>
                <w:bottom w:val="none" w:sz="0" w:space="0" w:color="auto"/>
                <w:right w:val="none" w:sz="0" w:space="0" w:color="auto"/>
              </w:divBdr>
            </w:div>
          </w:divsChild>
        </w:div>
        <w:div w:id="517669194">
          <w:marLeft w:val="0"/>
          <w:marRight w:val="0"/>
          <w:marTop w:val="0"/>
          <w:marBottom w:val="0"/>
          <w:divBdr>
            <w:top w:val="none" w:sz="0" w:space="0" w:color="auto"/>
            <w:left w:val="none" w:sz="0" w:space="0" w:color="auto"/>
            <w:bottom w:val="none" w:sz="0" w:space="0" w:color="auto"/>
            <w:right w:val="none" w:sz="0" w:space="0" w:color="auto"/>
          </w:divBdr>
          <w:divsChild>
            <w:div w:id="806553331">
              <w:marLeft w:val="0"/>
              <w:marRight w:val="0"/>
              <w:marTop w:val="0"/>
              <w:marBottom w:val="0"/>
              <w:divBdr>
                <w:top w:val="none" w:sz="0" w:space="0" w:color="auto"/>
                <w:left w:val="none" w:sz="0" w:space="0" w:color="auto"/>
                <w:bottom w:val="none" w:sz="0" w:space="0" w:color="auto"/>
                <w:right w:val="none" w:sz="0" w:space="0" w:color="auto"/>
              </w:divBdr>
            </w:div>
          </w:divsChild>
        </w:div>
        <w:div w:id="1809663950">
          <w:marLeft w:val="0"/>
          <w:marRight w:val="0"/>
          <w:marTop w:val="0"/>
          <w:marBottom w:val="0"/>
          <w:divBdr>
            <w:top w:val="none" w:sz="0" w:space="0" w:color="auto"/>
            <w:left w:val="none" w:sz="0" w:space="0" w:color="auto"/>
            <w:bottom w:val="none" w:sz="0" w:space="0" w:color="auto"/>
            <w:right w:val="none" w:sz="0" w:space="0" w:color="auto"/>
          </w:divBdr>
          <w:divsChild>
            <w:div w:id="2046712638">
              <w:marLeft w:val="0"/>
              <w:marRight w:val="0"/>
              <w:marTop w:val="0"/>
              <w:marBottom w:val="0"/>
              <w:divBdr>
                <w:top w:val="none" w:sz="0" w:space="0" w:color="auto"/>
                <w:left w:val="none" w:sz="0" w:space="0" w:color="auto"/>
                <w:bottom w:val="none" w:sz="0" w:space="0" w:color="auto"/>
                <w:right w:val="none" w:sz="0" w:space="0" w:color="auto"/>
              </w:divBdr>
            </w:div>
          </w:divsChild>
        </w:div>
        <w:div w:id="661078894">
          <w:marLeft w:val="0"/>
          <w:marRight w:val="0"/>
          <w:marTop w:val="0"/>
          <w:marBottom w:val="0"/>
          <w:divBdr>
            <w:top w:val="none" w:sz="0" w:space="0" w:color="auto"/>
            <w:left w:val="none" w:sz="0" w:space="0" w:color="auto"/>
            <w:bottom w:val="none" w:sz="0" w:space="0" w:color="auto"/>
            <w:right w:val="none" w:sz="0" w:space="0" w:color="auto"/>
          </w:divBdr>
          <w:divsChild>
            <w:div w:id="960571683">
              <w:marLeft w:val="0"/>
              <w:marRight w:val="0"/>
              <w:marTop w:val="0"/>
              <w:marBottom w:val="0"/>
              <w:divBdr>
                <w:top w:val="none" w:sz="0" w:space="0" w:color="auto"/>
                <w:left w:val="none" w:sz="0" w:space="0" w:color="auto"/>
                <w:bottom w:val="none" w:sz="0" w:space="0" w:color="auto"/>
                <w:right w:val="none" w:sz="0" w:space="0" w:color="auto"/>
              </w:divBdr>
            </w:div>
          </w:divsChild>
        </w:div>
        <w:div w:id="942298666">
          <w:marLeft w:val="0"/>
          <w:marRight w:val="0"/>
          <w:marTop w:val="0"/>
          <w:marBottom w:val="0"/>
          <w:divBdr>
            <w:top w:val="none" w:sz="0" w:space="0" w:color="auto"/>
            <w:left w:val="none" w:sz="0" w:space="0" w:color="auto"/>
            <w:bottom w:val="none" w:sz="0" w:space="0" w:color="auto"/>
            <w:right w:val="none" w:sz="0" w:space="0" w:color="auto"/>
          </w:divBdr>
          <w:divsChild>
            <w:div w:id="1789470554">
              <w:marLeft w:val="0"/>
              <w:marRight w:val="0"/>
              <w:marTop w:val="0"/>
              <w:marBottom w:val="0"/>
              <w:divBdr>
                <w:top w:val="none" w:sz="0" w:space="0" w:color="auto"/>
                <w:left w:val="none" w:sz="0" w:space="0" w:color="auto"/>
                <w:bottom w:val="none" w:sz="0" w:space="0" w:color="auto"/>
                <w:right w:val="none" w:sz="0" w:space="0" w:color="auto"/>
              </w:divBdr>
            </w:div>
            <w:div w:id="57168952">
              <w:marLeft w:val="0"/>
              <w:marRight w:val="0"/>
              <w:marTop w:val="0"/>
              <w:marBottom w:val="0"/>
              <w:divBdr>
                <w:top w:val="none" w:sz="0" w:space="0" w:color="auto"/>
                <w:left w:val="none" w:sz="0" w:space="0" w:color="auto"/>
                <w:bottom w:val="none" w:sz="0" w:space="0" w:color="auto"/>
                <w:right w:val="none" w:sz="0" w:space="0" w:color="auto"/>
              </w:divBdr>
              <w:divsChild>
                <w:div w:id="827983983">
                  <w:marLeft w:val="0"/>
                  <w:marRight w:val="0"/>
                  <w:marTop w:val="0"/>
                  <w:marBottom w:val="0"/>
                  <w:divBdr>
                    <w:top w:val="none" w:sz="0" w:space="0" w:color="auto"/>
                    <w:left w:val="none" w:sz="0" w:space="0" w:color="auto"/>
                    <w:bottom w:val="none" w:sz="0" w:space="0" w:color="auto"/>
                    <w:right w:val="none" w:sz="0" w:space="0" w:color="auto"/>
                  </w:divBdr>
                </w:div>
              </w:divsChild>
            </w:div>
            <w:div w:id="2069107391">
              <w:marLeft w:val="0"/>
              <w:marRight w:val="0"/>
              <w:marTop w:val="0"/>
              <w:marBottom w:val="0"/>
              <w:divBdr>
                <w:top w:val="none" w:sz="0" w:space="0" w:color="auto"/>
                <w:left w:val="none" w:sz="0" w:space="0" w:color="auto"/>
                <w:bottom w:val="none" w:sz="0" w:space="0" w:color="auto"/>
                <w:right w:val="none" w:sz="0" w:space="0" w:color="auto"/>
              </w:divBdr>
              <w:divsChild>
                <w:div w:id="256984923">
                  <w:marLeft w:val="0"/>
                  <w:marRight w:val="0"/>
                  <w:marTop w:val="0"/>
                  <w:marBottom w:val="0"/>
                  <w:divBdr>
                    <w:top w:val="none" w:sz="0" w:space="0" w:color="auto"/>
                    <w:left w:val="none" w:sz="0" w:space="0" w:color="auto"/>
                    <w:bottom w:val="none" w:sz="0" w:space="0" w:color="auto"/>
                    <w:right w:val="none" w:sz="0" w:space="0" w:color="auto"/>
                  </w:divBdr>
                </w:div>
              </w:divsChild>
            </w:div>
            <w:div w:id="1334841379">
              <w:marLeft w:val="0"/>
              <w:marRight w:val="0"/>
              <w:marTop w:val="0"/>
              <w:marBottom w:val="0"/>
              <w:divBdr>
                <w:top w:val="none" w:sz="0" w:space="0" w:color="auto"/>
                <w:left w:val="none" w:sz="0" w:space="0" w:color="auto"/>
                <w:bottom w:val="none" w:sz="0" w:space="0" w:color="auto"/>
                <w:right w:val="none" w:sz="0" w:space="0" w:color="auto"/>
              </w:divBdr>
              <w:divsChild>
                <w:div w:id="611940589">
                  <w:marLeft w:val="0"/>
                  <w:marRight w:val="0"/>
                  <w:marTop w:val="0"/>
                  <w:marBottom w:val="0"/>
                  <w:divBdr>
                    <w:top w:val="none" w:sz="0" w:space="0" w:color="auto"/>
                    <w:left w:val="none" w:sz="0" w:space="0" w:color="auto"/>
                    <w:bottom w:val="none" w:sz="0" w:space="0" w:color="auto"/>
                    <w:right w:val="none" w:sz="0" w:space="0" w:color="auto"/>
                  </w:divBdr>
                </w:div>
              </w:divsChild>
            </w:div>
            <w:div w:id="1292905703">
              <w:marLeft w:val="0"/>
              <w:marRight w:val="0"/>
              <w:marTop w:val="0"/>
              <w:marBottom w:val="0"/>
              <w:divBdr>
                <w:top w:val="none" w:sz="0" w:space="0" w:color="auto"/>
                <w:left w:val="none" w:sz="0" w:space="0" w:color="auto"/>
                <w:bottom w:val="none" w:sz="0" w:space="0" w:color="auto"/>
                <w:right w:val="none" w:sz="0" w:space="0" w:color="auto"/>
              </w:divBdr>
              <w:divsChild>
                <w:div w:id="593248116">
                  <w:marLeft w:val="0"/>
                  <w:marRight w:val="0"/>
                  <w:marTop w:val="0"/>
                  <w:marBottom w:val="0"/>
                  <w:divBdr>
                    <w:top w:val="none" w:sz="0" w:space="0" w:color="auto"/>
                    <w:left w:val="none" w:sz="0" w:space="0" w:color="auto"/>
                    <w:bottom w:val="none" w:sz="0" w:space="0" w:color="auto"/>
                    <w:right w:val="none" w:sz="0" w:space="0" w:color="auto"/>
                  </w:divBdr>
                </w:div>
              </w:divsChild>
            </w:div>
            <w:div w:id="1557429638">
              <w:marLeft w:val="0"/>
              <w:marRight w:val="0"/>
              <w:marTop w:val="0"/>
              <w:marBottom w:val="0"/>
              <w:divBdr>
                <w:top w:val="none" w:sz="0" w:space="0" w:color="auto"/>
                <w:left w:val="none" w:sz="0" w:space="0" w:color="auto"/>
                <w:bottom w:val="none" w:sz="0" w:space="0" w:color="auto"/>
                <w:right w:val="none" w:sz="0" w:space="0" w:color="auto"/>
              </w:divBdr>
              <w:divsChild>
                <w:div w:id="9791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132024">
          <w:marLeft w:val="0"/>
          <w:marRight w:val="0"/>
          <w:marTop w:val="0"/>
          <w:marBottom w:val="0"/>
          <w:divBdr>
            <w:top w:val="none" w:sz="0" w:space="0" w:color="auto"/>
            <w:left w:val="none" w:sz="0" w:space="0" w:color="auto"/>
            <w:bottom w:val="none" w:sz="0" w:space="0" w:color="auto"/>
            <w:right w:val="none" w:sz="0" w:space="0" w:color="auto"/>
          </w:divBdr>
          <w:divsChild>
            <w:div w:id="821694673">
              <w:marLeft w:val="0"/>
              <w:marRight w:val="0"/>
              <w:marTop w:val="0"/>
              <w:marBottom w:val="0"/>
              <w:divBdr>
                <w:top w:val="none" w:sz="0" w:space="0" w:color="auto"/>
                <w:left w:val="none" w:sz="0" w:space="0" w:color="auto"/>
                <w:bottom w:val="none" w:sz="0" w:space="0" w:color="auto"/>
                <w:right w:val="none" w:sz="0" w:space="0" w:color="auto"/>
              </w:divBdr>
            </w:div>
          </w:divsChild>
        </w:div>
        <w:div w:id="1111440985">
          <w:marLeft w:val="0"/>
          <w:marRight w:val="0"/>
          <w:marTop w:val="0"/>
          <w:marBottom w:val="0"/>
          <w:divBdr>
            <w:top w:val="none" w:sz="0" w:space="0" w:color="auto"/>
            <w:left w:val="none" w:sz="0" w:space="0" w:color="auto"/>
            <w:bottom w:val="none" w:sz="0" w:space="0" w:color="auto"/>
            <w:right w:val="none" w:sz="0" w:space="0" w:color="auto"/>
          </w:divBdr>
          <w:divsChild>
            <w:div w:id="1554079142">
              <w:marLeft w:val="0"/>
              <w:marRight w:val="0"/>
              <w:marTop w:val="0"/>
              <w:marBottom w:val="0"/>
              <w:divBdr>
                <w:top w:val="none" w:sz="0" w:space="0" w:color="auto"/>
                <w:left w:val="none" w:sz="0" w:space="0" w:color="auto"/>
                <w:bottom w:val="none" w:sz="0" w:space="0" w:color="auto"/>
                <w:right w:val="none" w:sz="0" w:space="0" w:color="auto"/>
              </w:divBdr>
            </w:div>
          </w:divsChild>
        </w:div>
        <w:div w:id="1994720558">
          <w:marLeft w:val="0"/>
          <w:marRight w:val="0"/>
          <w:marTop w:val="0"/>
          <w:marBottom w:val="0"/>
          <w:divBdr>
            <w:top w:val="none" w:sz="0" w:space="0" w:color="auto"/>
            <w:left w:val="none" w:sz="0" w:space="0" w:color="auto"/>
            <w:bottom w:val="none" w:sz="0" w:space="0" w:color="auto"/>
            <w:right w:val="none" w:sz="0" w:space="0" w:color="auto"/>
          </w:divBdr>
        </w:div>
        <w:div w:id="427506048">
          <w:marLeft w:val="0"/>
          <w:marRight w:val="0"/>
          <w:marTop w:val="0"/>
          <w:marBottom w:val="0"/>
          <w:divBdr>
            <w:top w:val="none" w:sz="0" w:space="0" w:color="auto"/>
            <w:left w:val="none" w:sz="0" w:space="0" w:color="auto"/>
            <w:bottom w:val="none" w:sz="0" w:space="0" w:color="auto"/>
            <w:right w:val="none" w:sz="0" w:space="0" w:color="auto"/>
          </w:divBdr>
          <w:divsChild>
            <w:div w:id="1415975124">
              <w:marLeft w:val="0"/>
              <w:marRight w:val="0"/>
              <w:marTop w:val="0"/>
              <w:marBottom w:val="0"/>
              <w:divBdr>
                <w:top w:val="none" w:sz="0" w:space="0" w:color="auto"/>
                <w:left w:val="none" w:sz="0" w:space="0" w:color="auto"/>
                <w:bottom w:val="none" w:sz="0" w:space="0" w:color="auto"/>
                <w:right w:val="none" w:sz="0" w:space="0" w:color="auto"/>
              </w:divBdr>
            </w:div>
            <w:div w:id="381439742">
              <w:marLeft w:val="0"/>
              <w:marRight w:val="0"/>
              <w:marTop w:val="0"/>
              <w:marBottom w:val="0"/>
              <w:divBdr>
                <w:top w:val="none" w:sz="0" w:space="0" w:color="auto"/>
                <w:left w:val="none" w:sz="0" w:space="0" w:color="auto"/>
                <w:bottom w:val="none" w:sz="0" w:space="0" w:color="auto"/>
                <w:right w:val="none" w:sz="0" w:space="0" w:color="auto"/>
              </w:divBdr>
            </w:div>
            <w:div w:id="12269858">
              <w:marLeft w:val="0"/>
              <w:marRight w:val="0"/>
              <w:marTop w:val="0"/>
              <w:marBottom w:val="0"/>
              <w:divBdr>
                <w:top w:val="none" w:sz="0" w:space="0" w:color="auto"/>
                <w:left w:val="none" w:sz="0" w:space="0" w:color="auto"/>
                <w:bottom w:val="none" w:sz="0" w:space="0" w:color="auto"/>
                <w:right w:val="none" w:sz="0" w:space="0" w:color="auto"/>
              </w:divBdr>
              <w:divsChild>
                <w:div w:id="2094735896">
                  <w:marLeft w:val="0"/>
                  <w:marRight w:val="0"/>
                  <w:marTop w:val="0"/>
                  <w:marBottom w:val="0"/>
                  <w:divBdr>
                    <w:top w:val="none" w:sz="0" w:space="0" w:color="auto"/>
                    <w:left w:val="none" w:sz="0" w:space="0" w:color="auto"/>
                    <w:bottom w:val="none" w:sz="0" w:space="0" w:color="auto"/>
                    <w:right w:val="none" w:sz="0" w:space="0" w:color="auto"/>
                  </w:divBdr>
                </w:div>
              </w:divsChild>
            </w:div>
            <w:div w:id="1646818815">
              <w:marLeft w:val="0"/>
              <w:marRight w:val="0"/>
              <w:marTop w:val="0"/>
              <w:marBottom w:val="0"/>
              <w:divBdr>
                <w:top w:val="none" w:sz="0" w:space="0" w:color="auto"/>
                <w:left w:val="none" w:sz="0" w:space="0" w:color="auto"/>
                <w:bottom w:val="none" w:sz="0" w:space="0" w:color="auto"/>
                <w:right w:val="none" w:sz="0" w:space="0" w:color="auto"/>
              </w:divBdr>
              <w:divsChild>
                <w:div w:id="2011254313">
                  <w:marLeft w:val="0"/>
                  <w:marRight w:val="0"/>
                  <w:marTop w:val="0"/>
                  <w:marBottom w:val="0"/>
                  <w:divBdr>
                    <w:top w:val="none" w:sz="0" w:space="0" w:color="auto"/>
                    <w:left w:val="none" w:sz="0" w:space="0" w:color="auto"/>
                    <w:bottom w:val="none" w:sz="0" w:space="0" w:color="auto"/>
                    <w:right w:val="none" w:sz="0" w:space="0" w:color="auto"/>
                  </w:divBdr>
                  <w:divsChild>
                    <w:div w:id="1686399293">
                      <w:marLeft w:val="0"/>
                      <w:marRight w:val="0"/>
                      <w:marTop w:val="0"/>
                      <w:marBottom w:val="0"/>
                      <w:divBdr>
                        <w:top w:val="none" w:sz="0" w:space="0" w:color="auto"/>
                        <w:left w:val="none" w:sz="0" w:space="0" w:color="auto"/>
                        <w:bottom w:val="none" w:sz="0" w:space="0" w:color="auto"/>
                        <w:right w:val="none" w:sz="0" w:space="0" w:color="auto"/>
                      </w:divBdr>
                    </w:div>
                  </w:divsChild>
                </w:div>
                <w:div w:id="1376732036">
                  <w:marLeft w:val="0"/>
                  <w:marRight w:val="0"/>
                  <w:marTop w:val="0"/>
                  <w:marBottom w:val="0"/>
                  <w:divBdr>
                    <w:top w:val="none" w:sz="0" w:space="0" w:color="auto"/>
                    <w:left w:val="none" w:sz="0" w:space="0" w:color="auto"/>
                    <w:bottom w:val="none" w:sz="0" w:space="0" w:color="auto"/>
                    <w:right w:val="none" w:sz="0" w:space="0" w:color="auto"/>
                  </w:divBdr>
                  <w:divsChild>
                    <w:div w:id="500314795">
                      <w:marLeft w:val="0"/>
                      <w:marRight w:val="0"/>
                      <w:marTop w:val="0"/>
                      <w:marBottom w:val="0"/>
                      <w:divBdr>
                        <w:top w:val="none" w:sz="0" w:space="0" w:color="auto"/>
                        <w:left w:val="none" w:sz="0" w:space="0" w:color="auto"/>
                        <w:bottom w:val="none" w:sz="0" w:space="0" w:color="auto"/>
                        <w:right w:val="none" w:sz="0" w:space="0" w:color="auto"/>
                      </w:divBdr>
                    </w:div>
                  </w:divsChild>
                </w:div>
                <w:div w:id="820342585">
                  <w:marLeft w:val="0"/>
                  <w:marRight w:val="0"/>
                  <w:marTop w:val="0"/>
                  <w:marBottom w:val="0"/>
                  <w:divBdr>
                    <w:top w:val="none" w:sz="0" w:space="0" w:color="auto"/>
                    <w:left w:val="none" w:sz="0" w:space="0" w:color="auto"/>
                    <w:bottom w:val="none" w:sz="0" w:space="0" w:color="auto"/>
                    <w:right w:val="none" w:sz="0" w:space="0" w:color="auto"/>
                  </w:divBdr>
                </w:div>
                <w:div w:id="1357075111">
                  <w:marLeft w:val="0"/>
                  <w:marRight w:val="0"/>
                  <w:marTop w:val="0"/>
                  <w:marBottom w:val="0"/>
                  <w:divBdr>
                    <w:top w:val="none" w:sz="0" w:space="0" w:color="auto"/>
                    <w:left w:val="none" w:sz="0" w:space="0" w:color="auto"/>
                    <w:bottom w:val="none" w:sz="0" w:space="0" w:color="auto"/>
                    <w:right w:val="none" w:sz="0" w:space="0" w:color="auto"/>
                  </w:divBdr>
                  <w:divsChild>
                    <w:div w:id="380440746">
                      <w:marLeft w:val="0"/>
                      <w:marRight w:val="0"/>
                      <w:marTop w:val="0"/>
                      <w:marBottom w:val="0"/>
                      <w:divBdr>
                        <w:top w:val="none" w:sz="0" w:space="0" w:color="auto"/>
                        <w:left w:val="none" w:sz="0" w:space="0" w:color="auto"/>
                        <w:bottom w:val="none" w:sz="0" w:space="0" w:color="auto"/>
                        <w:right w:val="none" w:sz="0" w:space="0" w:color="auto"/>
                      </w:divBdr>
                    </w:div>
                  </w:divsChild>
                </w:div>
                <w:div w:id="2118060445">
                  <w:marLeft w:val="0"/>
                  <w:marRight w:val="0"/>
                  <w:marTop w:val="0"/>
                  <w:marBottom w:val="0"/>
                  <w:divBdr>
                    <w:top w:val="none" w:sz="0" w:space="0" w:color="auto"/>
                    <w:left w:val="none" w:sz="0" w:space="0" w:color="auto"/>
                    <w:bottom w:val="none" w:sz="0" w:space="0" w:color="auto"/>
                    <w:right w:val="none" w:sz="0" w:space="0" w:color="auto"/>
                  </w:divBdr>
                </w:div>
                <w:div w:id="1583026893">
                  <w:marLeft w:val="0"/>
                  <w:marRight w:val="0"/>
                  <w:marTop w:val="0"/>
                  <w:marBottom w:val="0"/>
                  <w:divBdr>
                    <w:top w:val="none" w:sz="0" w:space="0" w:color="auto"/>
                    <w:left w:val="none" w:sz="0" w:space="0" w:color="auto"/>
                    <w:bottom w:val="none" w:sz="0" w:space="0" w:color="auto"/>
                    <w:right w:val="none" w:sz="0" w:space="0" w:color="auto"/>
                  </w:divBdr>
                  <w:divsChild>
                    <w:div w:id="1302923727">
                      <w:marLeft w:val="0"/>
                      <w:marRight w:val="0"/>
                      <w:marTop w:val="0"/>
                      <w:marBottom w:val="0"/>
                      <w:divBdr>
                        <w:top w:val="none" w:sz="0" w:space="0" w:color="auto"/>
                        <w:left w:val="none" w:sz="0" w:space="0" w:color="auto"/>
                        <w:bottom w:val="none" w:sz="0" w:space="0" w:color="auto"/>
                        <w:right w:val="none" w:sz="0" w:space="0" w:color="auto"/>
                      </w:divBdr>
                    </w:div>
                  </w:divsChild>
                </w:div>
                <w:div w:id="1500735786">
                  <w:marLeft w:val="0"/>
                  <w:marRight w:val="0"/>
                  <w:marTop w:val="0"/>
                  <w:marBottom w:val="0"/>
                  <w:divBdr>
                    <w:top w:val="none" w:sz="0" w:space="0" w:color="auto"/>
                    <w:left w:val="none" w:sz="0" w:space="0" w:color="auto"/>
                    <w:bottom w:val="none" w:sz="0" w:space="0" w:color="auto"/>
                    <w:right w:val="none" w:sz="0" w:space="0" w:color="auto"/>
                  </w:divBdr>
                </w:div>
                <w:div w:id="752161616">
                  <w:marLeft w:val="0"/>
                  <w:marRight w:val="0"/>
                  <w:marTop w:val="0"/>
                  <w:marBottom w:val="0"/>
                  <w:divBdr>
                    <w:top w:val="none" w:sz="0" w:space="0" w:color="auto"/>
                    <w:left w:val="none" w:sz="0" w:space="0" w:color="auto"/>
                    <w:bottom w:val="none" w:sz="0" w:space="0" w:color="auto"/>
                    <w:right w:val="none" w:sz="0" w:space="0" w:color="auto"/>
                  </w:divBdr>
                  <w:divsChild>
                    <w:div w:id="715085618">
                      <w:marLeft w:val="0"/>
                      <w:marRight w:val="0"/>
                      <w:marTop w:val="0"/>
                      <w:marBottom w:val="0"/>
                      <w:divBdr>
                        <w:top w:val="none" w:sz="0" w:space="0" w:color="auto"/>
                        <w:left w:val="none" w:sz="0" w:space="0" w:color="auto"/>
                        <w:bottom w:val="none" w:sz="0" w:space="0" w:color="auto"/>
                        <w:right w:val="none" w:sz="0" w:space="0" w:color="auto"/>
                      </w:divBdr>
                    </w:div>
                  </w:divsChild>
                </w:div>
                <w:div w:id="231815834">
                  <w:marLeft w:val="0"/>
                  <w:marRight w:val="0"/>
                  <w:marTop w:val="0"/>
                  <w:marBottom w:val="0"/>
                  <w:divBdr>
                    <w:top w:val="none" w:sz="0" w:space="0" w:color="auto"/>
                    <w:left w:val="none" w:sz="0" w:space="0" w:color="auto"/>
                    <w:bottom w:val="none" w:sz="0" w:space="0" w:color="auto"/>
                    <w:right w:val="none" w:sz="0" w:space="0" w:color="auto"/>
                  </w:divBdr>
                  <w:divsChild>
                    <w:div w:id="1639915519">
                      <w:marLeft w:val="0"/>
                      <w:marRight w:val="0"/>
                      <w:marTop w:val="0"/>
                      <w:marBottom w:val="0"/>
                      <w:divBdr>
                        <w:top w:val="none" w:sz="0" w:space="0" w:color="auto"/>
                        <w:left w:val="none" w:sz="0" w:space="0" w:color="auto"/>
                        <w:bottom w:val="none" w:sz="0" w:space="0" w:color="auto"/>
                        <w:right w:val="none" w:sz="0" w:space="0" w:color="auto"/>
                      </w:divBdr>
                    </w:div>
                  </w:divsChild>
                </w:div>
                <w:div w:id="504131388">
                  <w:marLeft w:val="0"/>
                  <w:marRight w:val="0"/>
                  <w:marTop w:val="0"/>
                  <w:marBottom w:val="0"/>
                  <w:divBdr>
                    <w:top w:val="none" w:sz="0" w:space="0" w:color="auto"/>
                    <w:left w:val="none" w:sz="0" w:space="0" w:color="auto"/>
                    <w:bottom w:val="none" w:sz="0" w:space="0" w:color="auto"/>
                    <w:right w:val="none" w:sz="0" w:space="0" w:color="auto"/>
                  </w:divBdr>
                  <w:divsChild>
                    <w:div w:id="743376690">
                      <w:marLeft w:val="0"/>
                      <w:marRight w:val="0"/>
                      <w:marTop w:val="0"/>
                      <w:marBottom w:val="0"/>
                      <w:divBdr>
                        <w:top w:val="none" w:sz="0" w:space="0" w:color="auto"/>
                        <w:left w:val="none" w:sz="0" w:space="0" w:color="auto"/>
                        <w:bottom w:val="none" w:sz="0" w:space="0" w:color="auto"/>
                        <w:right w:val="none" w:sz="0" w:space="0" w:color="auto"/>
                      </w:divBdr>
                    </w:div>
                  </w:divsChild>
                </w:div>
                <w:div w:id="732460386">
                  <w:marLeft w:val="0"/>
                  <w:marRight w:val="0"/>
                  <w:marTop w:val="0"/>
                  <w:marBottom w:val="0"/>
                  <w:divBdr>
                    <w:top w:val="none" w:sz="0" w:space="0" w:color="auto"/>
                    <w:left w:val="none" w:sz="0" w:space="0" w:color="auto"/>
                    <w:bottom w:val="none" w:sz="0" w:space="0" w:color="auto"/>
                    <w:right w:val="none" w:sz="0" w:space="0" w:color="auto"/>
                  </w:divBdr>
                  <w:divsChild>
                    <w:div w:id="1044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09987">
              <w:marLeft w:val="0"/>
              <w:marRight w:val="0"/>
              <w:marTop w:val="0"/>
              <w:marBottom w:val="0"/>
              <w:divBdr>
                <w:top w:val="none" w:sz="0" w:space="0" w:color="auto"/>
                <w:left w:val="none" w:sz="0" w:space="0" w:color="auto"/>
                <w:bottom w:val="none" w:sz="0" w:space="0" w:color="auto"/>
                <w:right w:val="none" w:sz="0" w:space="0" w:color="auto"/>
              </w:divBdr>
              <w:divsChild>
                <w:div w:id="1896504428">
                  <w:marLeft w:val="0"/>
                  <w:marRight w:val="0"/>
                  <w:marTop w:val="0"/>
                  <w:marBottom w:val="0"/>
                  <w:divBdr>
                    <w:top w:val="none" w:sz="0" w:space="0" w:color="auto"/>
                    <w:left w:val="none" w:sz="0" w:space="0" w:color="auto"/>
                    <w:bottom w:val="none" w:sz="0" w:space="0" w:color="auto"/>
                    <w:right w:val="none" w:sz="0" w:space="0" w:color="auto"/>
                  </w:divBdr>
                </w:div>
              </w:divsChild>
            </w:div>
            <w:div w:id="1719160103">
              <w:marLeft w:val="0"/>
              <w:marRight w:val="0"/>
              <w:marTop w:val="0"/>
              <w:marBottom w:val="0"/>
              <w:divBdr>
                <w:top w:val="none" w:sz="0" w:space="0" w:color="auto"/>
                <w:left w:val="none" w:sz="0" w:space="0" w:color="auto"/>
                <w:bottom w:val="none" w:sz="0" w:space="0" w:color="auto"/>
                <w:right w:val="none" w:sz="0" w:space="0" w:color="auto"/>
              </w:divBdr>
              <w:divsChild>
                <w:div w:id="685055451">
                  <w:marLeft w:val="0"/>
                  <w:marRight w:val="0"/>
                  <w:marTop w:val="0"/>
                  <w:marBottom w:val="0"/>
                  <w:divBdr>
                    <w:top w:val="none" w:sz="0" w:space="0" w:color="auto"/>
                    <w:left w:val="none" w:sz="0" w:space="0" w:color="auto"/>
                    <w:bottom w:val="none" w:sz="0" w:space="0" w:color="auto"/>
                    <w:right w:val="none" w:sz="0" w:space="0" w:color="auto"/>
                  </w:divBdr>
                </w:div>
                <w:div w:id="1866407911">
                  <w:marLeft w:val="0"/>
                  <w:marRight w:val="0"/>
                  <w:marTop w:val="0"/>
                  <w:marBottom w:val="0"/>
                  <w:divBdr>
                    <w:top w:val="none" w:sz="0" w:space="0" w:color="auto"/>
                    <w:left w:val="none" w:sz="0" w:space="0" w:color="auto"/>
                    <w:bottom w:val="none" w:sz="0" w:space="0" w:color="auto"/>
                    <w:right w:val="none" w:sz="0" w:space="0" w:color="auto"/>
                  </w:divBdr>
                </w:div>
                <w:div w:id="1894078713">
                  <w:marLeft w:val="0"/>
                  <w:marRight w:val="0"/>
                  <w:marTop w:val="0"/>
                  <w:marBottom w:val="0"/>
                  <w:divBdr>
                    <w:top w:val="none" w:sz="0" w:space="0" w:color="auto"/>
                    <w:left w:val="none" w:sz="0" w:space="0" w:color="auto"/>
                    <w:bottom w:val="none" w:sz="0" w:space="0" w:color="auto"/>
                    <w:right w:val="none" w:sz="0" w:space="0" w:color="auto"/>
                  </w:divBdr>
                </w:div>
              </w:divsChild>
            </w:div>
            <w:div w:id="1806505108">
              <w:marLeft w:val="0"/>
              <w:marRight w:val="0"/>
              <w:marTop w:val="0"/>
              <w:marBottom w:val="0"/>
              <w:divBdr>
                <w:top w:val="none" w:sz="0" w:space="0" w:color="auto"/>
                <w:left w:val="none" w:sz="0" w:space="0" w:color="auto"/>
                <w:bottom w:val="none" w:sz="0" w:space="0" w:color="auto"/>
                <w:right w:val="none" w:sz="0" w:space="0" w:color="auto"/>
              </w:divBdr>
            </w:div>
            <w:div w:id="96142601">
              <w:marLeft w:val="0"/>
              <w:marRight w:val="0"/>
              <w:marTop w:val="0"/>
              <w:marBottom w:val="0"/>
              <w:divBdr>
                <w:top w:val="none" w:sz="0" w:space="0" w:color="auto"/>
                <w:left w:val="none" w:sz="0" w:space="0" w:color="auto"/>
                <w:bottom w:val="none" w:sz="0" w:space="0" w:color="auto"/>
                <w:right w:val="none" w:sz="0" w:space="0" w:color="auto"/>
              </w:divBdr>
              <w:divsChild>
                <w:div w:id="386925287">
                  <w:marLeft w:val="0"/>
                  <w:marRight w:val="0"/>
                  <w:marTop w:val="0"/>
                  <w:marBottom w:val="0"/>
                  <w:divBdr>
                    <w:top w:val="none" w:sz="0" w:space="0" w:color="auto"/>
                    <w:left w:val="none" w:sz="0" w:space="0" w:color="auto"/>
                    <w:bottom w:val="none" w:sz="0" w:space="0" w:color="auto"/>
                    <w:right w:val="none" w:sz="0" w:space="0" w:color="auto"/>
                  </w:divBdr>
                  <w:divsChild>
                    <w:div w:id="35543771">
                      <w:marLeft w:val="0"/>
                      <w:marRight w:val="0"/>
                      <w:marTop w:val="0"/>
                      <w:marBottom w:val="0"/>
                      <w:divBdr>
                        <w:top w:val="none" w:sz="0" w:space="0" w:color="auto"/>
                        <w:left w:val="none" w:sz="0" w:space="0" w:color="auto"/>
                        <w:bottom w:val="none" w:sz="0" w:space="0" w:color="auto"/>
                        <w:right w:val="none" w:sz="0" w:space="0" w:color="auto"/>
                      </w:divBdr>
                    </w:div>
                  </w:divsChild>
                </w:div>
                <w:div w:id="875849595">
                  <w:marLeft w:val="0"/>
                  <w:marRight w:val="0"/>
                  <w:marTop w:val="0"/>
                  <w:marBottom w:val="0"/>
                  <w:divBdr>
                    <w:top w:val="none" w:sz="0" w:space="0" w:color="auto"/>
                    <w:left w:val="none" w:sz="0" w:space="0" w:color="auto"/>
                    <w:bottom w:val="none" w:sz="0" w:space="0" w:color="auto"/>
                    <w:right w:val="none" w:sz="0" w:space="0" w:color="auto"/>
                  </w:divBdr>
                  <w:divsChild>
                    <w:div w:id="14907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3164">
              <w:marLeft w:val="0"/>
              <w:marRight w:val="0"/>
              <w:marTop w:val="0"/>
              <w:marBottom w:val="0"/>
              <w:divBdr>
                <w:top w:val="none" w:sz="0" w:space="0" w:color="auto"/>
                <w:left w:val="none" w:sz="0" w:space="0" w:color="auto"/>
                <w:bottom w:val="none" w:sz="0" w:space="0" w:color="auto"/>
                <w:right w:val="none" w:sz="0" w:space="0" w:color="auto"/>
              </w:divBdr>
              <w:divsChild>
                <w:div w:id="970015148">
                  <w:marLeft w:val="0"/>
                  <w:marRight w:val="0"/>
                  <w:marTop w:val="0"/>
                  <w:marBottom w:val="0"/>
                  <w:divBdr>
                    <w:top w:val="none" w:sz="0" w:space="0" w:color="auto"/>
                    <w:left w:val="none" w:sz="0" w:space="0" w:color="auto"/>
                    <w:bottom w:val="none" w:sz="0" w:space="0" w:color="auto"/>
                    <w:right w:val="none" w:sz="0" w:space="0" w:color="auto"/>
                  </w:divBdr>
                </w:div>
                <w:div w:id="1957520313">
                  <w:marLeft w:val="0"/>
                  <w:marRight w:val="0"/>
                  <w:marTop w:val="0"/>
                  <w:marBottom w:val="0"/>
                  <w:divBdr>
                    <w:top w:val="none" w:sz="0" w:space="0" w:color="auto"/>
                    <w:left w:val="none" w:sz="0" w:space="0" w:color="auto"/>
                    <w:bottom w:val="none" w:sz="0" w:space="0" w:color="auto"/>
                    <w:right w:val="none" w:sz="0" w:space="0" w:color="auto"/>
                  </w:divBdr>
                </w:div>
                <w:div w:id="1236282722">
                  <w:marLeft w:val="0"/>
                  <w:marRight w:val="0"/>
                  <w:marTop w:val="0"/>
                  <w:marBottom w:val="0"/>
                  <w:divBdr>
                    <w:top w:val="none" w:sz="0" w:space="0" w:color="auto"/>
                    <w:left w:val="none" w:sz="0" w:space="0" w:color="auto"/>
                    <w:bottom w:val="none" w:sz="0" w:space="0" w:color="auto"/>
                    <w:right w:val="none" w:sz="0" w:space="0" w:color="auto"/>
                  </w:divBdr>
                  <w:divsChild>
                    <w:div w:id="175388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64304">
              <w:marLeft w:val="0"/>
              <w:marRight w:val="0"/>
              <w:marTop w:val="0"/>
              <w:marBottom w:val="0"/>
              <w:divBdr>
                <w:top w:val="none" w:sz="0" w:space="0" w:color="auto"/>
                <w:left w:val="none" w:sz="0" w:space="0" w:color="auto"/>
                <w:bottom w:val="none" w:sz="0" w:space="0" w:color="auto"/>
                <w:right w:val="none" w:sz="0" w:space="0" w:color="auto"/>
              </w:divBdr>
            </w:div>
            <w:div w:id="1784420166">
              <w:marLeft w:val="0"/>
              <w:marRight w:val="0"/>
              <w:marTop w:val="0"/>
              <w:marBottom w:val="0"/>
              <w:divBdr>
                <w:top w:val="none" w:sz="0" w:space="0" w:color="auto"/>
                <w:left w:val="none" w:sz="0" w:space="0" w:color="auto"/>
                <w:bottom w:val="none" w:sz="0" w:space="0" w:color="auto"/>
                <w:right w:val="none" w:sz="0" w:space="0" w:color="auto"/>
              </w:divBdr>
              <w:divsChild>
                <w:div w:id="1158810280">
                  <w:marLeft w:val="0"/>
                  <w:marRight w:val="0"/>
                  <w:marTop w:val="0"/>
                  <w:marBottom w:val="0"/>
                  <w:divBdr>
                    <w:top w:val="none" w:sz="0" w:space="0" w:color="auto"/>
                    <w:left w:val="none" w:sz="0" w:space="0" w:color="auto"/>
                    <w:bottom w:val="none" w:sz="0" w:space="0" w:color="auto"/>
                    <w:right w:val="none" w:sz="0" w:space="0" w:color="auto"/>
                  </w:divBdr>
                </w:div>
              </w:divsChild>
            </w:div>
            <w:div w:id="1693847746">
              <w:marLeft w:val="0"/>
              <w:marRight w:val="0"/>
              <w:marTop w:val="0"/>
              <w:marBottom w:val="0"/>
              <w:divBdr>
                <w:top w:val="none" w:sz="0" w:space="0" w:color="auto"/>
                <w:left w:val="none" w:sz="0" w:space="0" w:color="auto"/>
                <w:bottom w:val="none" w:sz="0" w:space="0" w:color="auto"/>
                <w:right w:val="none" w:sz="0" w:space="0" w:color="auto"/>
              </w:divBdr>
            </w:div>
            <w:div w:id="787161207">
              <w:marLeft w:val="0"/>
              <w:marRight w:val="0"/>
              <w:marTop w:val="0"/>
              <w:marBottom w:val="0"/>
              <w:divBdr>
                <w:top w:val="none" w:sz="0" w:space="0" w:color="auto"/>
                <w:left w:val="none" w:sz="0" w:space="0" w:color="auto"/>
                <w:bottom w:val="none" w:sz="0" w:space="0" w:color="auto"/>
                <w:right w:val="none" w:sz="0" w:space="0" w:color="auto"/>
              </w:divBdr>
              <w:divsChild>
                <w:div w:id="1824616797">
                  <w:marLeft w:val="0"/>
                  <w:marRight w:val="0"/>
                  <w:marTop w:val="0"/>
                  <w:marBottom w:val="0"/>
                  <w:divBdr>
                    <w:top w:val="none" w:sz="0" w:space="0" w:color="auto"/>
                    <w:left w:val="none" w:sz="0" w:space="0" w:color="auto"/>
                    <w:bottom w:val="none" w:sz="0" w:space="0" w:color="auto"/>
                    <w:right w:val="none" w:sz="0" w:space="0" w:color="auto"/>
                  </w:divBdr>
                </w:div>
                <w:div w:id="5338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22047">
      <w:bodyDiv w:val="1"/>
      <w:marLeft w:val="0"/>
      <w:marRight w:val="0"/>
      <w:marTop w:val="0"/>
      <w:marBottom w:val="0"/>
      <w:divBdr>
        <w:top w:val="none" w:sz="0" w:space="0" w:color="auto"/>
        <w:left w:val="none" w:sz="0" w:space="0" w:color="auto"/>
        <w:bottom w:val="none" w:sz="0" w:space="0" w:color="auto"/>
        <w:right w:val="none" w:sz="0" w:space="0" w:color="auto"/>
      </w:divBdr>
      <w:divsChild>
        <w:div w:id="977760316">
          <w:marLeft w:val="0"/>
          <w:marRight w:val="0"/>
          <w:marTop w:val="0"/>
          <w:marBottom w:val="0"/>
          <w:divBdr>
            <w:top w:val="none" w:sz="0" w:space="0" w:color="auto"/>
            <w:left w:val="none" w:sz="0" w:space="0" w:color="auto"/>
            <w:bottom w:val="none" w:sz="0" w:space="0" w:color="auto"/>
            <w:right w:val="none" w:sz="0" w:space="0" w:color="auto"/>
          </w:divBdr>
        </w:div>
      </w:divsChild>
    </w:div>
    <w:div w:id="1826512125">
      <w:bodyDiv w:val="1"/>
      <w:marLeft w:val="0"/>
      <w:marRight w:val="0"/>
      <w:marTop w:val="0"/>
      <w:marBottom w:val="0"/>
      <w:divBdr>
        <w:top w:val="none" w:sz="0" w:space="0" w:color="auto"/>
        <w:left w:val="none" w:sz="0" w:space="0" w:color="auto"/>
        <w:bottom w:val="none" w:sz="0" w:space="0" w:color="auto"/>
        <w:right w:val="none" w:sz="0" w:space="0" w:color="auto"/>
      </w:divBdr>
      <w:divsChild>
        <w:div w:id="1406416809">
          <w:marLeft w:val="0"/>
          <w:marRight w:val="0"/>
          <w:marTop w:val="0"/>
          <w:marBottom w:val="0"/>
          <w:divBdr>
            <w:top w:val="none" w:sz="0" w:space="0" w:color="auto"/>
            <w:left w:val="none" w:sz="0" w:space="0" w:color="auto"/>
            <w:bottom w:val="none" w:sz="0" w:space="0" w:color="auto"/>
            <w:right w:val="none" w:sz="0" w:space="0" w:color="auto"/>
          </w:divBdr>
        </w:div>
      </w:divsChild>
    </w:div>
    <w:div w:id="2087796858">
      <w:bodyDiv w:val="1"/>
      <w:marLeft w:val="0"/>
      <w:marRight w:val="0"/>
      <w:marTop w:val="0"/>
      <w:marBottom w:val="0"/>
      <w:divBdr>
        <w:top w:val="none" w:sz="0" w:space="0" w:color="auto"/>
        <w:left w:val="none" w:sz="0" w:space="0" w:color="auto"/>
        <w:bottom w:val="none" w:sz="0" w:space="0" w:color="auto"/>
        <w:right w:val="none" w:sz="0" w:space="0" w:color="auto"/>
      </w:divBdr>
      <w:divsChild>
        <w:div w:id="876428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theme" Target="theme/theme1.xml"/><Relationship Id="rId16"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5"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3" Type="http://schemas.openxmlformats.org/officeDocument/2006/relationships/webSettings" Target="web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2" Type="http://schemas.openxmlformats.org/officeDocument/2006/relationships/settings" Target="setting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3913</Words>
  <Characters>22308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Бегалиева Неля Александровна</dc:creator>
  <cp:keywords/>
  <dc:description/>
  <cp:lastModifiedBy>Бегалиева Неля Александровна</cp:lastModifiedBy>
  <cp:revision>1</cp:revision>
  <dcterms:created xsi:type="dcterms:W3CDTF">2020-10-02T01:47:00Z</dcterms:created>
  <dcterms:modified xsi:type="dcterms:W3CDTF">2020-10-02T02:06:00Z</dcterms:modified>
</cp:coreProperties>
</file>