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38" w:rsidRPr="005C0538" w:rsidRDefault="005C0538" w:rsidP="005C0538">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5C0538">
        <w:rPr>
          <w:rFonts w:ascii="Times New Roman" w:eastAsia="Times New Roman" w:hAnsi="Times New Roman" w:cs="Times New Roman"/>
          <w:b/>
          <w:sz w:val="28"/>
          <w:szCs w:val="24"/>
          <w:lang w:eastAsia="ru-RU"/>
        </w:rPr>
        <w:t>Федер</w:t>
      </w:r>
      <w:bookmarkStart w:id="0" w:name="_GoBack"/>
      <w:bookmarkEnd w:id="0"/>
      <w:r w:rsidRPr="005C0538">
        <w:rPr>
          <w:rFonts w:ascii="Times New Roman" w:eastAsia="Times New Roman" w:hAnsi="Times New Roman" w:cs="Times New Roman"/>
          <w:b/>
          <w:sz w:val="28"/>
          <w:szCs w:val="24"/>
          <w:lang w:eastAsia="ru-RU"/>
        </w:rPr>
        <w:t>альный закон от 22 июля 2008 г. N 159-ФЗ</w:t>
      </w:r>
      <w:r w:rsidRPr="005C0538">
        <w:rPr>
          <w:rFonts w:ascii="Times New Roman" w:eastAsia="Times New Roman" w:hAnsi="Times New Roman" w:cs="Times New Roman"/>
          <w:b/>
          <w:sz w:val="28"/>
          <w:szCs w:val="24"/>
          <w:lang w:eastAsia="ru-RU"/>
        </w:rP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C0538" w:rsidRPr="005C0538" w:rsidRDefault="005C0538" w:rsidP="005C05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C0538">
        <w:rPr>
          <w:rFonts w:ascii="Times New Roman" w:eastAsia="Times New Roman" w:hAnsi="Times New Roman" w:cs="Times New Roman"/>
          <w:b/>
          <w:bCs/>
          <w:sz w:val="24"/>
          <w:szCs w:val="24"/>
          <w:lang w:eastAsia="ru-RU"/>
        </w:rPr>
        <w:t>С изменениями и дополнениями от:</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Принят Государственной Думой 4 июля 2008 года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Одобрен Советом Федерации 11 июля 2008 года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4" w:anchor="/multilink/12161610/paragraph/1073741913/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настоящему Федеральному закону</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О некоторых вопросах применения настоящего Федерального закона см. </w:t>
      </w:r>
      <w:hyperlink r:id="rId5" w:anchor="/document/1793370/entry/0" w:history="1">
        <w:r w:rsidRPr="005C0538">
          <w:rPr>
            <w:rFonts w:ascii="Times New Roman" w:eastAsia="Times New Roman" w:hAnsi="Times New Roman" w:cs="Times New Roman"/>
            <w:color w:val="0000FF"/>
            <w:sz w:val="24"/>
            <w:szCs w:val="24"/>
            <w:u w:val="single"/>
            <w:lang w:eastAsia="ru-RU"/>
          </w:rPr>
          <w:t>Информационное письмо</w:t>
        </w:r>
      </w:hyperlink>
      <w:r w:rsidRPr="005C0538">
        <w:rPr>
          <w:rFonts w:ascii="Times New Roman" w:eastAsia="Times New Roman" w:hAnsi="Times New Roman" w:cs="Times New Roman"/>
          <w:sz w:val="24"/>
          <w:szCs w:val="24"/>
          <w:lang w:eastAsia="ru-RU"/>
        </w:rPr>
        <w:t xml:space="preserve"> Президиума ВАС РФ от 5 ноября 2009 г. N 134</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1. Отношения, регулируемые настоящим Федеральным законом</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6" w:anchor="/multilink/12161610/paragraph/1073752553/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1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1 изменена с 3 июля 2018 г. - </w:t>
      </w:r>
      <w:hyperlink r:id="rId7" w:anchor="/document/71979802/entry/30"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8" w:anchor="/document/77664545/entry/11"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2. Действие настоящего Федерального закона не распространяется 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anchor="/document/12154854/entry/15" w:history="1">
        <w:r w:rsidRPr="005C0538">
          <w:rPr>
            <w:rFonts w:ascii="Times New Roman" w:eastAsia="Times New Roman" w:hAnsi="Times New Roman" w:cs="Times New Roman"/>
            <w:color w:val="0000FF"/>
            <w:sz w:val="24"/>
            <w:szCs w:val="24"/>
            <w:u w:val="single"/>
            <w:lang w:eastAsia="ru-RU"/>
          </w:rPr>
          <w:t>статьей 15</w:t>
        </w:r>
      </w:hyperlink>
      <w:r w:rsidRPr="005C0538">
        <w:rPr>
          <w:rFonts w:ascii="Times New Roman" w:eastAsia="Times New Roman"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2) отношения, возникающие при приватизации имущественных комплексов государственных или муниципальных унитарных предприятий;</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3) недвижимое имущество, принадлежащее государственным или муниципальным учреждениям на праве оперативного управления;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4) недвижимое имущество, которое ограничено в обороте;</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Пункт 5 изменен с 3 июля 2018 г. - </w:t>
      </w:r>
      <w:hyperlink r:id="rId10" w:anchor="/document/71979802/entry/31"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document/77664545/entry/125"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w:t>
      </w:r>
      <w:hyperlink r:id="rId12" w:anchor="/document/12125505/entry/0"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2. Особенности отчуждения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13" w:anchor="/multilink/12161610/paragraph/1073752559/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2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1 изменена с 3 июля 2018 г. - </w:t>
      </w:r>
      <w:hyperlink r:id="rId14" w:anchor="/document/71979802/entry/33"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document/77664545/entry/21"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3 изменена с 3 июля 2018 г. - </w:t>
      </w:r>
      <w:hyperlink r:id="rId16" w:anchor="/document/71979802/entry/34"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ocument/77664545/entry/23"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Статья 3 изменена с 3 июля 2018 г. - </w:t>
      </w:r>
      <w:hyperlink r:id="rId18" w:anchor="/document/71979802/entry/39"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document/77664545/entry/3"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3. Преимущественное право на приобретение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20" w:anchor="/multilink/12161610/paragraph/1073752577/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3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Субъекты малого и среднего предпринимательства, за исключением субъектов малого и среднего предпринимательства, указанных в </w:t>
      </w:r>
      <w:hyperlink r:id="rId21" w:anchor="/document/12154854/entry/1403" w:history="1">
        <w:r w:rsidRPr="005C0538">
          <w:rPr>
            <w:rFonts w:ascii="Times New Roman" w:eastAsia="Times New Roman" w:hAnsi="Times New Roman" w:cs="Times New Roman"/>
            <w:color w:val="0000FF"/>
            <w:sz w:val="24"/>
            <w:szCs w:val="24"/>
            <w:u w:val="single"/>
            <w:lang w:eastAsia="ru-RU"/>
          </w:rPr>
          <w:t>части 3 статьи 14</w:t>
        </w:r>
      </w:hyperlink>
      <w:r w:rsidRPr="005C053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22" w:anchor="/document/12112509/entry/200"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Пункт 1 изменен с 3 июля 2018 г. - </w:t>
      </w:r>
      <w:hyperlink r:id="rId23" w:anchor="/document/71979802/entry/37"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document/77664545/entry/31"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5" w:anchor="/document/12161610/entry/921" w:history="1">
        <w:r w:rsidRPr="005C0538">
          <w:rPr>
            <w:rFonts w:ascii="Times New Roman" w:eastAsia="Times New Roman" w:hAnsi="Times New Roman" w:cs="Times New Roman"/>
            <w:color w:val="0000FF"/>
            <w:sz w:val="24"/>
            <w:szCs w:val="24"/>
            <w:u w:val="single"/>
            <w:lang w:eastAsia="ru-RU"/>
          </w:rPr>
          <w:t>частью 2.1 статьи 9</w:t>
        </w:r>
      </w:hyperlink>
      <w:r w:rsidRPr="005C0538">
        <w:rPr>
          <w:rFonts w:ascii="Times New Roman" w:eastAsia="Times New Roman" w:hAnsi="Times New Roman" w:cs="Times New Roman"/>
          <w:sz w:val="24"/>
          <w:szCs w:val="24"/>
          <w:lang w:eastAsia="ru-RU"/>
        </w:rPr>
        <w:t xml:space="preserve">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Пункт 2 изменен с 3 июля 2018 г. - </w:t>
      </w:r>
      <w:hyperlink r:id="rId26" w:anchor="/document/71979802/entry/38"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document/77664545/entry/32"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8" w:anchor="/document/12161610/entry/44" w:history="1">
        <w:r w:rsidRPr="005C0538">
          <w:rPr>
            <w:rFonts w:ascii="Times New Roman" w:eastAsia="Times New Roman" w:hAnsi="Times New Roman" w:cs="Times New Roman"/>
            <w:color w:val="0000FF"/>
            <w:sz w:val="24"/>
            <w:szCs w:val="24"/>
            <w:u w:val="single"/>
            <w:lang w:eastAsia="ru-RU"/>
          </w:rPr>
          <w:t>частью 4 статьи 4</w:t>
        </w:r>
      </w:hyperlink>
      <w:r w:rsidRPr="005C0538">
        <w:rPr>
          <w:rFonts w:ascii="Times New Roman" w:eastAsia="Times New Roman" w:hAnsi="Times New Roman" w:cs="Times New Roman"/>
          <w:sz w:val="24"/>
          <w:szCs w:val="24"/>
          <w:lang w:eastAsia="ru-RU"/>
        </w:rPr>
        <w:t xml:space="preserve"> настоящего Федерального закона, а в случае, предусмотренном </w:t>
      </w:r>
      <w:hyperlink r:id="rId29" w:anchor="/document/12161610/entry/92" w:history="1">
        <w:r w:rsidRPr="005C0538">
          <w:rPr>
            <w:rFonts w:ascii="Times New Roman" w:eastAsia="Times New Roman" w:hAnsi="Times New Roman" w:cs="Times New Roman"/>
            <w:color w:val="0000FF"/>
            <w:sz w:val="24"/>
            <w:szCs w:val="24"/>
            <w:u w:val="single"/>
            <w:lang w:eastAsia="ru-RU"/>
          </w:rPr>
          <w:t>частью 2</w:t>
        </w:r>
      </w:hyperlink>
      <w:r w:rsidRPr="005C0538">
        <w:rPr>
          <w:rFonts w:ascii="Times New Roman" w:eastAsia="Times New Roman" w:hAnsi="Times New Roman" w:cs="Times New Roman"/>
          <w:sz w:val="24"/>
          <w:szCs w:val="24"/>
          <w:lang w:eastAsia="ru-RU"/>
        </w:rPr>
        <w:t xml:space="preserve"> или </w:t>
      </w:r>
      <w:hyperlink r:id="rId30" w:anchor="/document/12161610/entry/921" w:history="1">
        <w:r w:rsidRPr="005C0538">
          <w:rPr>
            <w:rFonts w:ascii="Times New Roman" w:eastAsia="Times New Roman" w:hAnsi="Times New Roman" w:cs="Times New Roman"/>
            <w:color w:val="0000FF"/>
            <w:sz w:val="24"/>
            <w:szCs w:val="24"/>
            <w:u w:val="single"/>
            <w:lang w:eastAsia="ru-RU"/>
          </w:rPr>
          <w:t>частью 2.1 статьи 9</w:t>
        </w:r>
      </w:hyperlink>
      <w:r w:rsidRPr="005C0538">
        <w:rPr>
          <w:rFonts w:ascii="Times New Roman" w:eastAsia="Times New Roman" w:hAnsi="Times New Roman" w:cs="Times New Roman"/>
          <w:sz w:val="24"/>
          <w:szCs w:val="24"/>
          <w:lang w:eastAsia="ru-RU"/>
        </w:rPr>
        <w:t xml:space="preserve"> настоящего Федерального закона, - на день подачи субъектом малого или среднего предпринимательства заявления;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3) </w:t>
      </w:r>
      <w:hyperlink r:id="rId31" w:anchor="/document/70405616/entry/323" w:history="1">
        <w:r w:rsidRPr="005C0538">
          <w:rPr>
            <w:rFonts w:ascii="Times New Roman" w:eastAsia="Times New Roman" w:hAnsi="Times New Roman" w:cs="Times New Roman"/>
            <w:color w:val="0000FF"/>
            <w:sz w:val="24"/>
            <w:szCs w:val="24"/>
            <w:u w:val="single"/>
            <w:lang w:eastAsia="ru-RU"/>
          </w:rPr>
          <w:t>утратил силу</w:t>
        </w:r>
      </w:hyperlink>
      <w:r w:rsidRPr="005C0538">
        <w:rPr>
          <w:rFonts w:ascii="Times New Roman" w:eastAsia="Times New Roman" w:hAnsi="Times New Roman" w:cs="Times New Roman"/>
          <w:sz w:val="24"/>
          <w:szCs w:val="24"/>
          <w:lang w:eastAsia="ru-RU"/>
        </w:rPr>
        <w:t xml:space="preserve"> с 1 июля 2013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текст </w:t>
      </w:r>
      <w:hyperlink r:id="rId32" w:anchor="/document/57742246/entry/33" w:history="1">
        <w:r w:rsidRPr="005C0538">
          <w:rPr>
            <w:rFonts w:ascii="Times New Roman" w:eastAsia="Times New Roman" w:hAnsi="Times New Roman" w:cs="Times New Roman"/>
            <w:color w:val="0000FF"/>
            <w:sz w:val="24"/>
            <w:szCs w:val="24"/>
            <w:u w:val="single"/>
            <w:lang w:eastAsia="ru-RU"/>
          </w:rPr>
          <w:t>пункта 3 статьи 3</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document/70405616/entry/324"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2 июля 2013 г. N 144-ФЗ в пункт 4 статьи 3 настоящего Федерального закона внесены изменения, </w:t>
      </w:r>
      <w:hyperlink r:id="rId34" w:anchor="/document/70405616/entry/601" w:history="1">
        <w:r w:rsidRPr="005C0538">
          <w:rPr>
            <w:rFonts w:ascii="Times New Roman" w:eastAsia="Times New Roman" w:hAnsi="Times New Roman" w:cs="Times New Roman"/>
            <w:color w:val="0000FF"/>
            <w:sz w:val="24"/>
            <w:szCs w:val="24"/>
            <w:u w:val="single"/>
            <w:lang w:eastAsia="ru-RU"/>
          </w:rPr>
          <w:t>вступающие в силу</w:t>
        </w:r>
      </w:hyperlink>
      <w:r w:rsidRPr="005C0538">
        <w:rPr>
          <w:rFonts w:ascii="Times New Roman" w:eastAsia="Times New Roman" w:hAnsi="Times New Roman" w:cs="Times New Roman"/>
          <w:sz w:val="24"/>
          <w:szCs w:val="24"/>
          <w:lang w:eastAsia="ru-RU"/>
        </w:rPr>
        <w:t xml:space="preserve"> с 1 июля 2013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document/57742246/entry/34" w:history="1">
        <w:r w:rsidRPr="005C05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4) арендуемое имущество не включено в утвержденный в соответствии с </w:t>
      </w:r>
      <w:hyperlink r:id="rId36" w:anchor="/document/12154854/entry/1804" w:history="1">
        <w:r w:rsidRPr="005C0538">
          <w:rPr>
            <w:rFonts w:ascii="Times New Roman" w:eastAsia="Times New Roman" w:hAnsi="Times New Roman" w:cs="Times New Roman"/>
            <w:color w:val="0000FF"/>
            <w:sz w:val="24"/>
            <w:szCs w:val="24"/>
            <w:u w:val="single"/>
            <w:lang w:eastAsia="ru-RU"/>
          </w:rPr>
          <w:t>частью 4 статьи 18</w:t>
        </w:r>
      </w:hyperlink>
      <w:r w:rsidRPr="005C053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w:t>
      </w:r>
      <w:r w:rsidRPr="005C0538">
        <w:rPr>
          <w:rFonts w:ascii="Times New Roman" w:eastAsia="Times New Roman" w:hAnsi="Times New Roman" w:cs="Times New Roman"/>
          <w:sz w:val="24"/>
          <w:szCs w:val="24"/>
          <w:lang w:eastAsia="ru-RU"/>
        </w:rPr>
        <w:lastRenderedPageBreak/>
        <w:t xml:space="preserve">малого и среднего предпринимательства, за исключением случая, предусмотренного </w:t>
      </w:r>
      <w:hyperlink r:id="rId37" w:anchor="/document/12161610/entry/921" w:history="1">
        <w:r w:rsidRPr="005C0538">
          <w:rPr>
            <w:rFonts w:ascii="Times New Roman" w:eastAsia="Times New Roman" w:hAnsi="Times New Roman" w:cs="Times New Roman"/>
            <w:color w:val="0000FF"/>
            <w:sz w:val="24"/>
            <w:szCs w:val="24"/>
            <w:u w:val="single"/>
            <w:lang w:eastAsia="ru-RU"/>
          </w:rPr>
          <w:t>частью 2.1 статьи 9</w:t>
        </w:r>
      </w:hyperlink>
      <w:r w:rsidRPr="005C0538">
        <w:rPr>
          <w:rFonts w:ascii="Times New Roman" w:eastAsia="Times New Roman" w:hAnsi="Times New Roman" w:cs="Times New Roman"/>
          <w:sz w:val="24"/>
          <w:szCs w:val="24"/>
          <w:lang w:eastAsia="ru-RU"/>
        </w:rPr>
        <w:t xml:space="preserve">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document/71434984/entry/71"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3 июля 2016 г. N 265-ФЗ статья 3 настоящего Федерального закона дополнена пунктом 5, </w:t>
      </w:r>
      <w:hyperlink r:id="rId39" w:anchor="/document/71434984/entry/123" w:history="1">
        <w:r w:rsidRPr="005C0538">
          <w:rPr>
            <w:rFonts w:ascii="Times New Roman" w:eastAsia="Times New Roman" w:hAnsi="Times New Roman" w:cs="Times New Roman"/>
            <w:color w:val="0000FF"/>
            <w:sz w:val="24"/>
            <w:szCs w:val="24"/>
            <w:u w:val="single"/>
            <w:lang w:eastAsia="ru-RU"/>
          </w:rPr>
          <w:t>вступающим в силу</w:t>
        </w:r>
      </w:hyperlink>
      <w:r w:rsidRPr="005C0538">
        <w:rPr>
          <w:rFonts w:ascii="Times New Roman" w:eastAsia="Times New Roman" w:hAnsi="Times New Roman" w:cs="Times New Roman"/>
          <w:sz w:val="24"/>
          <w:szCs w:val="24"/>
          <w:lang w:eastAsia="ru-RU"/>
        </w:rPr>
        <w:t xml:space="preserve"> с 1 августа 2016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4. Порядок реализации преимущественного права арендаторов на приобретение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40" w:anchor="/multilink/12161610/paragraph/1073752618/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4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1 изменена с 3 июля 2018 г. - </w:t>
      </w:r>
      <w:hyperlink r:id="rId41" w:anchor="/document/71979802/entry/40"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document/77664545/entry/41"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document/55171137/entry/0" w:history="1">
        <w:r w:rsidRPr="005C0538">
          <w:rPr>
            <w:rFonts w:ascii="Times New Roman" w:eastAsia="Times New Roman" w:hAnsi="Times New Roman" w:cs="Times New Roman"/>
            <w:color w:val="0000FF"/>
            <w:sz w:val="24"/>
            <w:szCs w:val="24"/>
            <w:u w:val="single"/>
            <w:lang w:eastAsia="ru-RU"/>
          </w:rPr>
          <w:t>1</w:t>
        </w:r>
      </w:hyperlink>
      <w:r w:rsidRPr="005C0538">
        <w:rPr>
          <w:rFonts w:ascii="Times New Roman" w:eastAsia="Times New Roman" w:hAnsi="Times New Roman" w:cs="Times New Roman"/>
          <w:sz w:val="24"/>
          <w:szCs w:val="24"/>
          <w:lang w:eastAsia="ru-RU"/>
        </w:rPr>
        <w:t xml:space="preserve">.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44" w:anchor="/document/12161610/entry/3" w:history="1">
        <w:r w:rsidRPr="005C0538">
          <w:rPr>
            <w:rFonts w:ascii="Times New Roman" w:eastAsia="Times New Roman" w:hAnsi="Times New Roman" w:cs="Times New Roman"/>
            <w:color w:val="0000FF"/>
            <w:sz w:val="24"/>
            <w:szCs w:val="24"/>
            <w:u w:val="single"/>
            <w:lang w:eastAsia="ru-RU"/>
          </w:rPr>
          <w:t>статьей 3</w:t>
        </w:r>
      </w:hyperlink>
      <w:r w:rsidRPr="005C0538">
        <w:rPr>
          <w:rFonts w:ascii="Times New Roman" w:eastAsia="Times New Roman" w:hAnsi="Times New Roman" w:cs="Times New Roman"/>
          <w:sz w:val="24"/>
          <w:szCs w:val="24"/>
          <w:lang w:eastAsia="ru-RU"/>
        </w:rPr>
        <w:t xml:space="preserve">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document/12168319/entry/122"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17 июля 2009 г. N 149-ФЗ в часть 2 статьи 4 настоящего Федерального закона внесены изменения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document/5432470/entry/42" w:history="1">
        <w:r w:rsidRPr="005C0538">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2. В течение десяти дней с даты принятия решения об условиях приватизации арендуемого имущества в порядке, установленном </w:t>
      </w:r>
      <w:hyperlink r:id="rId47" w:anchor="/document/12125505/entry/14"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48" w:anchor="/document/12161610/entry/3" w:history="1">
        <w:r w:rsidRPr="005C0538">
          <w:rPr>
            <w:rFonts w:ascii="Times New Roman" w:eastAsia="Times New Roman" w:hAnsi="Times New Roman" w:cs="Times New Roman"/>
            <w:color w:val="0000FF"/>
            <w:sz w:val="24"/>
            <w:szCs w:val="24"/>
            <w:u w:val="single"/>
            <w:lang w:eastAsia="ru-RU"/>
          </w:rPr>
          <w:t>статьей 3</w:t>
        </w:r>
      </w:hyperlink>
      <w:r w:rsidRPr="005C0538">
        <w:rPr>
          <w:rFonts w:ascii="Times New Roman" w:eastAsia="Times New Roman" w:hAnsi="Times New Roman" w:cs="Times New Roman"/>
          <w:sz w:val="24"/>
          <w:szCs w:val="24"/>
          <w:lang w:eastAsia="ru-RU"/>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3 изменена с 3 июля 2018 г. - </w:t>
      </w:r>
      <w:hyperlink r:id="rId49" w:anchor="/document/71979802/entry/401"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document/77664545/entry/43"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multilink/12161610/paragraph/14077/number/0" w:history="1">
        <w:r w:rsidRPr="005C0538">
          <w:rPr>
            <w:rFonts w:ascii="Times New Roman" w:eastAsia="Times New Roman" w:hAnsi="Times New Roman" w:cs="Times New Roman"/>
            <w:color w:val="0000FF"/>
            <w:sz w:val="24"/>
            <w:szCs w:val="24"/>
            <w:u w:val="single"/>
            <w:lang w:eastAsia="ru-RU"/>
          </w:rPr>
          <w:t>3.</w:t>
        </w:r>
      </w:hyperlink>
      <w:r w:rsidRPr="005C0538">
        <w:rPr>
          <w:rFonts w:ascii="Times New Roman" w:eastAsia="Times New Roman" w:hAnsi="Times New Roman" w:cs="Times New Roman"/>
          <w:sz w:val="24"/>
          <w:szCs w:val="24"/>
          <w:lang w:eastAsia="ru-RU"/>
        </w:rPr>
        <w:t xml:space="preserve">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52" w:anchor="/document/12161610/entry/3" w:history="1">
        <w:r w:rsidRPr="005C0538">
          <w:rPr>
            <w:rFonts w:ascii="Times New Roman" w:eastAsia="Times New Roman" w:hAnsi="Times New Roman" w:cs="Times New Roman"/>
            <w:color w:val="0000FF"/>
            <w:sz w:val="24"/>
            <w:szCs w:val="24"/>
            <w:u w:val="single"/>
            <w:lang w:eastAsia="ru-RU"/>
          </w:rPr>
          <w:t>статьей 3</w:t>
        </w:r>
      </w:hyperlink>
      <w:r w:rsidRPr="005C0538">
        <w:rPr>
          <w:rFonts w:ascii="Times New Roman" w:eastAsia="Times New Roman" w:hAnsi="Times New Roman" w:cs="Times New Roman"/>
          <w:sz w:val="24"/>
          <w:szCs w:val="24"/>
          <w:lang w:eastAsia="ru-RU"/>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w:t>
      </w:r>
      <w:r w:rsidRPr="005C0538">
        <w:rPr>
          <w:rFonts w:ascii="Times New Roman" w:eastAsia="Times New Roman" w:hAnsi="Times New Roman" w:cs="Times New Roman"/>
          <w:sz w:val="24"/>
          <w:szCs w:val="24"/>
          <w:lang w:eastAsia="ru-RU"/>
        </w:rPr>
        <w:lastRenderedPageBreak/>
        <w:t xml:space="preserve">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w:t>
      </w:r>
      <w:hyperlink r:id="rId53" w:anchor="/document/12112509/entry/7"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12168319/entry/124"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17 июля 2009 г. N 149-ФЗ в часть 4 статьи 4 настоящего Федерального закона внесены изменения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document/5432470/entry/44" w:history="1">
        <w:r w:rsidRPr="005C0538">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multilink/12161610/paragraph/10768/number/0" w:history="1">
        <w:r w:rsidRPr="005C0538">
          <w:rPr>
            <w:rFonts w:ascii="Times New Roman" w:eastAsia="Times New Roman" w:hAnsi="Times New Roman" w:cs="Times New Roman"/>
            <w:color w:val="0000FF"/>
            <w:sz w:val="24"/>
            <w:szCs w:val="24"/>
            <w:u w:val="single"/>
            <w:lang w:eastAsia="ru-RU"/>
          </w:rPr>
          <w:t>4.</w:t>
        </w:r>
      </w:hyperlink>
      <w:r w:rsidRPr="005C0538">
        <w:rPr>
          <w:rFonts w:ascii="Times New Roman" w:eastAsia="Times New Roman" w:hAnsi="Times New Roman" w:cs="Times New Roman"/>
          <w:sz w:val="24"/>
          <w:szCs w:val="24"/>
          <w:lang w:eastAsia="ru-RU"/>
        </w:rPr>
        <w:t xml:space="preserve"> </w:t>
      </w:r>
      <w:proofErr w:type="gramStart"/>
      <w:r w:rsidRPr="005C0538">
        <w:rPr>
          <w:rFonts w:ascii="Times New Roman" w:eastAsia="Times New Roman" w:hAnsi="Times New Roman" w:cs="Times New Roman"/>
          <w:sz w:val="24"/>
          <w:szCs w:val="24"/>
          <w:lang w:eastAsia="ru-RU"/>
        </w:rPr>
        <w:t>В</w:t>
      </w:r>
      <w:proofErr w:type="gramEnd"/>
      <w:r w:rsidRPr="005C0538">
        <w:rPr>
          <w:rFonts w:ascii="Times New Roman" w:eastAsia="Times New Roman" w:hAnsi="Times New Roman" w:cs="Times New Roman"/>
          <w:sz w:val="24"/>
          <w:szCs w:val="24"/>
          <w:lang w:eastAsia="ru-RU"/>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document/70405616/entry/331"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2 июля 2013 г. N 144-ФЗ статья 4 настоящего Федерального закона дополнена частью 4.1, </w:t>
      </w:r>
      <w:hyperlink r:id="rId58" w:anchor="/document/70405616/entry/601" w:history="1">
        <w:r w:rsidRPr="005C0538">
          <w:rPr>
            <w:rFonts w:ascii="Times New Roman" w:eastAsia="Times New Roman" w:hAnsi="Times New Roman" w:cs="Times New Roman"/>
            <w:color w:val="0000FF"/>
            <w:sz w:val="24"/>
            <w:szCs w:val="24"/>
            <w:u w:val="single"/>
            <w:lang w:eastAsia="ru-RU"/>
          </w:rPr>
          <w:t>вступающей в силу</w:t>
        </w:r>
      </w:hyperlink>
      <w:r w:rsidRPr="005C0538">
        <w:rPr>
          <w:rFonts w:ascii="Times New Roman" w:eastAsia="Times New Roman" w:hAnsi="Times New Roman" w:cs="Times New Roman"/>
          <w:sz w:val="24"/>
          <w:szCs w:val="24"/>
          <w:lang w:eastAsia="ru-RU"/>
        </w:rPr>
        <w:t xml:space="preserve"> с 1 июля 2013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4.1. Течение срока, указанного в </w:t>
      </w:r>
      <w:hyperlink r:id="rId59" w:anchor="/document/12161610/entry/44" w:history="1">
        <w:r w:rsidRPr="005C0538">
          <w:rPr>
            <w:rFonts w:ascii="Times New Roman" w:eastAsia="Times New Roman" w:hAnsi="Times New Roman" w:cs="Times New Roman"/>
            <w:color w:val="0000FF"/>
            <w:sz w:val="24"/>
            <w:szCs w:val="24"/>
            <w:u w:val="single"/>
            <w:lang w:eastAsia="ru-RU"/>
          </w:rPr>
          <w:t>части 4</w:t>
        </w:r>
      </w:hyperlink>
      <w:r w:rsidRPr="005C0538">
        <w:rPr>
          <w:rFonts w:ascii="Times New Roman" w:eastAsia="Times New Roman" w:hAnsi="Times New Roman" w:cs="Times New Roman"/>
          <w:sz w:val="24"/>
          <w:szCs w:val="24"/>
          <w:lang w:eastAsia="ru-RU"/>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document/71434984/entry/72"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3 июля 2016 г. N 265-ФЗ в часть 5 статьи 4настоящего Федерального закона внесены изменения, </w:t>
      </w:r>
      <w:hyperlink r:id="rId61" w:anchor="/document/71434984/entry/123" w:history="1">
        <w:r w:rsidRPr="005C0538">
          <w:rPr>
            <w:rFonts w:ascii="Times New Roman" w:eastAsia="Times New Roman" w:hAnsi="Times New Roman" w:cs="Times New Roman"/>
            <w:color w:val="0000FF"/>
            <w:sz w:val="24"/>
            <w:szCs w:val="24"/>
            <w:u w:val="single"/>
            <w:lang w:eastAsia="ru-RU"/>
          </w:rPr>
          <w:t>вступающие в силу</w:t>
        </w:r>
      </w:hyperlink>
      <w:r w:rsidRPr="005C0538">
        <w:rPr>
          <w:rFonts w:ascii="Times New Roman" w:eastAsia="Times New Roman" w:hAnsi="Times New Roman" w:cs="Times New Roman"/>
          <w:sz w:val="24"/>
          <w:szCs w:val="24"/>
          <w:lang w:eastAsia="ru-RU"/>
        </w:rPr>
        <w:t xml:space="preserve"> с 1 августа 2016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document/57410801/entry/45" w:history="1">
        <w:r w:rsidRPr="005C0538">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document/70405616/entry/332"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2 июля 2013 г. N 144-ФЗ часть 8 статьи 4 настоящего Федерального закона изложена в новой редакции, </w:t>
      </w:r>
      <w:hyperlink r:id="rId64" w:anchor="/document/70405616/entry/601" w:history="1">
        <w:r w:rsidRPr="005C0538">
          <w:rPr>
            <w:rFonts w:ascii="Times New Roman" w:eastAsia="Times New Roman" w:hAnsi="Times New Roman" w:cs="Times New Roman"/>
            <w:color w:val="0000FF"/>
            <w:sz w:val="24"/>
            <w:szCs w:val="24"/>
            <w:u w:val="single"/>
            <w:lang w:eastAsia="ru-RU"/>
          </w:rPr>
          <w:t>вступающей в силу</w:t>
        </w:r>
      </w:hyperlink>
      <w:r w:rsidRPr="005C0538">
        <w:rPr>
          <w:rFonts w:ascii="Times New Roman" w:eastAsia="Times New Roman" w:hAnsi="Times New Roman" w:cs="Times New Roman"/>
          <w:sz w:val="24"/>
          <w:szCs w:val="24"/>
          <w:lang w:eastAsia="ru-RU"/>
        </w:rPr>
        <w:t xml:space="preserve"> с 1 июля 2013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document/57742246/entry/48" w:history="1">
        <w:r w:rsidRPr="005C0538">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lastRenderedPageBreak/>
        <w:t>8. Субъекты малого и среднего предпринимательства имеют право обжаловать в порядке, установленном законодательством Российской Федерации: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2) достоверность величины рыночной стоимости объекта оценки, используемой для определения цены выкупаемого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document/12168319/entry/126"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17 июля 2009 г. N 149-ФЗ в часть 9 статьи 4 настоящего Федерального закона внесены изменения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document/5432470/entry/49" w:history="1">
        <w:r w:rsidRPr="005C0538">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document/12184074/entry/0" w:history="1">
        <w:r w:rsidRPr="005C0538">
          <w:rPr>
            <w:rFonts w:ascii="Times New Roman" w:eastAsia="Times New Roman" w:hAnsi="Times New Roman" w:cs="Times New Roman"/>
            <w:color w:val="0000FF"/>
            <w:sz w:val="24"/>
            <w:szCs w:val="24"/>
            <w:u w:val="single"/>
            <w:lang w:eastAsia="ru-RU"/>
          </w:rPr>
          <w:t>9.</w:t>
        </w:r>
      </w:hyperlink>
      <w:r w:rsidRPr="005C0538">
        <w:rPr>
          <w:rFonts w:ascii="Times New Roman" w:eastAsia="Times New Roman" w:hAnsi="Times New Roman" w:cs="Times New Roman"/>
          <w:sz w:val="24"/>
          <w:szCs w:val="24"/>
          <w:lang w:eastAsia="ru-RU"/>
        </w:rPr>
        <w:t xml:space="preserve"> Субъекты малого и среднего предпринимательства утрачивают преимущественное право на приобретение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 с момента отказа субъекта малого или среднего предпринимательства от заключения договора купли-продажи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document/70405616/entry/333"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2 июля 2013 г. N 144-ФЗ в пункт 2 части 9 статьи 4 настоящего Федерального закона внесены изменения, </w:t>
      </w:r>
      <w:hyperlink r:id="rId70" w:anchor="/document/70405616/entry/601" w:history="1">
        <w:r w:rsidRPr="005C0538">
          <w:rPr>
            <w:rFonts w:ascii="Times New Roman" w:eastAsia="Times New Roman" w:hAnsi="Times New Roman" w:cs="Times New Roman"/>
            <w:color w:val="0000FF"/>
            <w:sz w:val="24"/>
            <w:szCs w:val="24"/>
            <w:u w:val="single"/>
            <w:lang w:eastAsia="ru-RU"/>
          </w:rPr>
          <w:t>вступающие в силу</w:t>
        </w:r>
      </w:hyperlink>
      <w:r w:rsidRPr="005C0538">
        <w:rPr>
          <w:rFonts w:ascii="Times New Roman" w:eastAsia="Times New Roman" w:hAnsi="Times New Roman" w:cs="Times New Roman"/>
          <w:sz w:val="24"/>
          <w:szCs w:val="24"/>
          <w:lang w:eastAsia="ru-RU"/>
        </w:rPr>
        <w:t xml:space="preserve"> с 1 июля 2013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document/57742246/entry/492" w:history="1">
        <w:r w:rsidRPr="005C05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72" w:anchor="/document/12161610/entry/441" w:history="1">
        <w:r w:rsidRPr="005C0538">
          <w:rPr>
            <w:rFonts w:ascii="Times New Roman" w:eastAsia="Times New Roman" w:hAnsi="Times New Roman" w:cs="Times New Roman"/>
            <w:color w:val="0000FF"/>
            <w:sz w:val="24"/>
            <w:szCs w:val="24"/>
            <w:u w:val="single"/>
            <w:lang w:eastAsia="ru-RU"/>
          </w:rPr>
          <w:t>частью 4.1</w:t>
        </w:r>
      </w:hyperlink>
      <w:r w:rsidRPr="005C0538">
        <w:rPr>
          <w:rFonts w:ascii="Times New Roman" w:eastAsia="Times New Roman" w:hAnsi="Times New Roman" w:cs="Times New Roman"/>
          <w:sz w:val="24"/>
          <w:szCs w:val="24"/>
          <w:lang w:eastAsia="ru-RU"/>
        </w:rPr>
        <w:t xml:space="preserve"> настоящей статьи;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w:t>
      </w:r>
      <w:hyperlink r:id="rId73" w:anchor="/document/12125505/entry/400"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2) об отмене принятого решения об условиях приватизации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lastRenderedPageBreak/>
        <w:t xml:space="preserve">Статья 4 дополнена частью 10.1 с 3 июля 2018 г. - </w:t>
      </w:r>
      <w:hyperlink r:id="rId74" w:anchor="/document/71979802/entry/42"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10.1. Субъект малого или среднего предпринимательства, утративший по основаниям, предусмотренным </w:t>
      </w:r>
      <w:hyperlink r:id="rId75" w:anchor="/document/12161610/entry/491" w:history="1">
        <w:r w:rsidRPr="005C0538">
          <w:rPr>
            <w:rFonts w:ascii="Times New Roman" w:eastAsia="Times New Roman" w:hAnsi="Times New Roman" w:cs="Times New Roman"/>
            <w:color w:val="0000FF"/>
            <w:sz w:val="24"/>
            <w:szCs w:val="24"/>
            <w:u w:val="single"/>
            <w:lang w:eastAsia="ru-RU"/>
          </w:rPr>
          <w:t>пунктом 1</w:t>
        </w:r>
      </w:hyperlink>
      <w:r w:rsidRPr="005C0538">
        <w:rPr>
          <w:rFonts w:ascii="Times New Roman" w:eastAsia="Times New Roman" w:hAnsi="Times New Roman" w:cs="Times New Roman"/>
          <w:sz w:val="24"/>
          <w:szCs w:val="24"/>
          <w:lang w:eastAsia="ru-RU"/>
        </w:rPr>
        <w:t xml:space="preserve"> или </w:t>
      </w:r>
      <w:hyperlink r:id="rId76" w:anchor="/document/12161610/entry/492" w:history="1">
        <w:r w:rsidRPr="005C0538">
          <w:rPr>
            <w:rFonts w:ascii="Times New Roman" w:eastAsia="Times New Roman" w:hAnsi="Times New Roman" w:cs="Times New Roman"/>
            <w:color w:val="0000FF"/>
            <w:sz w:val="24"/>
            <w:szCs w:val="24"/>
            <w:u w:val="single"/>
            <w:lang w:eastAsia="ru-RU"/>
          </w:rPr>
          <w:t>2 части 9</w:t>
        </w:r>
      </w:hyperlink>
      <w:r w:rsidRPr="005C0538">
        <w:rPr>
          <w:rFonts w:ascii="Times New Roman" w:eastAsia="Times New Roman" w:hAnsi="Times New Roman" w:cs="Times New Roman"/>
          <w:sz w:val="24"/>
          <w:szCs w:val="24"/>
          <w:lang w:eastAsia="ru-RU"/>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r:id="rId77" w:anchor="/document/12161610/entry/41" w:history="1">
        <w:r w:rsidRPr="005C0538">
          <w:rPr>
            <w:rFonts w:ascii="Times New Roman" w:eastAsia="Times New Roman" w:hAnsi="Times New Roman" w:cs="Times New Roman"/>
            <w:color w:val="0000FF"/>
            <w:sz w:val="24"/>
            <w:szCs w:val="24"/>
            <w:u w:val="single"/>
            <w:lang w:eastAsia="ru-RU"/>
          </w:rPr>
          <w:t>частью 1</w:t>
        </w:r>
      </w:hyperlink>
      <w:r w:rsidRPr="005C0538">
        <w:rPr>
          <w:rFonts w:ascii="Times New Roman" w:eastAsia="Times New Roman" w:hAnsi="Times New Roman" w:cs="Times New Roman"/>
          <w:sz w:val="24"/>
          <w:szCs w:val="24"/>
          <w:lang w:eastAsia="ru-RU"/>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78" w:anchor="/document/12161610/entry/9" w:history="1">
        <w:r w:rsidRPr="005C0538">
          <w:rPr>
            <w:rFonts w:ascii="Times New Roman" w:eastAsia="Times New Roman" w:hAnsi="Times New Roman" w:cs="Times New Roman"/>
            <w:color w:val="0000FF"/>
            <w:sz w:val="24"/>
            <w:szCs w:val="24"/>
            <w:u w:val="single"/>
            <w:lang w:eastAsia="ru-RU"/>
          </w:rPr>
          <w:t>статьей 9</w:t>
        </w:r>
      </w:hyperlink>
      <w:r w:rsidRPr="005C0538">
        <w:rPr>
          <w:rFonts w:ascii="Times New Roman" w:eastAsia="Times New Roman" w:hAnsi="Times New Roman" w:cs="Times New Roman"/>
          <w:sz w:val="24"/>
          <w:szCs w:val="24"/>
          <w:lang w:eastAsia="ru-RU"/>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document/12168319/entry/127"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17 июля 2009 г. N 149-ФЗ статья 4 настоящего Федерального закона дополнена частью 11</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80" w:anchor="/document/12161610/entry/3" w:history="1">
        <w:r w:rsidRPr="005C0538">
          <w:rPr>
            <w:rFonts w:ascii="Times New Roman" w:eastAsia="Times New Roman" w:hAnsi="Times New Roman" w:cs="Times New Roman"/>
            <w:color w:val="0000FF"/>
            <w:sz w:val="24"/>
            <w:szCs w:val="24"/>
            <w:u w:val="single"/>
            <w:lang w:eastAsia="ru-RU"/>
          </w:rPr>
          <w:t>статьей 3</w:t>
        </w:r>
      </w:hyperlink>
      <w:r w:rsidRPr="005C0538">
        <w:rPr>
          <w:rFonts w:ascii="Times New Roman" w:eastAsia="Times New Roman" w:hAnsi="Times New Roman" w:cs="Times New Roman"/>
          <w:sz w:val="24"/>
          <w:szCs w:val="24"/>
          <w:lang w:eastAsia="ru-RU"/>
        </w:rPr>
        <w:t xml:space="preserve">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81" w:anchor="/multilink/12161610/paragraph/1073752633/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5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1 изменена с 3 июля 2018 г. - </w:t>
      </w:r>
      <w:hyperlink r:id="rId82" w:anchor="/document/71979802/entry/44"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document/77664545/entry/51"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Толкование правовых норм, содержащееся в </w:t>
      </w:r>
      <w:hyperlink r:id="rId84" w:anchor="/document/1796441/entry/2" w:history="1">
        <w:r w:rsidRPr="005C0538">
          <w:rPr>
            <w:rFonts w:ascii="Times New Roman" w:eastAsia="Times New Roman" w:hAnsi="Times New Roman" w:cs="Times New Roman"/>
            <w:color w:val="0000FF"/>
            <w:sz w:val="24"/>
            <w:szCs w:val="24"/>
            <w:u w:val="single"/>
            <w:lang w:eastAsia="ru-RU"/>
          </w:rPr>
          <w:t>Постановлении</w:t>
        </w:r>
      </w:hyperlink>
      <w:r w:rsidRPr="005C0538">
        <w:rPr>
          <w:rFonts w:ascii="Times New Roman" w:eastAsia="Times New Roman" w:hAnsi="Times New Roman" w:cs="Times New Roman"/>
          <w:sz w:val="24"/>
          <w:szCs w:val="24"/>
          <w:lang w:eastAsia="ru-RU"/>
        </w:rPr>
        <w:t xml:space="preserve"> Президиума ВАС РФ от 6 июля 2010 г. N 2468/10, подразумевает, что </w:t>
      </w:r>
      <w:hyperlink r:id="rId85" w:anchor="/document/12161610/entry/51" w:history="1">
        <w:r w:rsidRPr="005C0538">
          <w:rPr>
            <w:rFonts w:ascii="Times New Roman" w:eastAsia="Times New Roman" w:hAnsi="Times New Roman" w:cs="Times New Roman"/>
            <w:color w:val="0000FF"/>
            <w:sz w:val="24"/>
            <w:szCs w:val="24"/>
            <w:u w:val="single"/>
            <w:lang w:eastAsia="ru-RU"/>
          </w:rPr>
          <w:t>части 1</w:t>
        </w:r>
      </w:hyperlink>
      <w:r w:rsidRPr="005C0538">
        <w:rPr>
          <w:rFonts w:ascii="Times New Roman" w:eastAsia="Times New Roman" w:hAnsi="Times New Roman" w:cs="Times New Roman"/>
          <w:sz w:val="24"/>
          <w:szCs w:val="24"/>
          <w:lang w:eastAsia="ru-RU"/>
        </w:rPr>
        <w:t xml:space="preserve"> и </w:t>
      </w:r>
      <w:hyperlink r:id="rId86" w:anchor="/document/12161610/entry/52" w:history="1">
        <w:r w:rsidRPr="005C0538">
          <w:rPr>
            <w:rFonts w:ascii="Times New Roman" w:eastAsia="Times New Roman" w:hAnsi="Times New Roman" w:cs="Times New Roman"/>
            <w:color w:val="0000FF"/>
            <w:sz w:val="24"/>
            <w:szCs w:val="24"/>
            <w:u w:val="single"/>
            <w:lang w:eastAsia="ru-RU"/>
          </w:rPr>
          <w:t>2 статьи 5</w:t>
        </w:r>
      </w:hyperlink>
      <w:r w:rsidRPr="005C0538">
        <w:rPr>
          <w:rFonts w:ascii="Times New Roman" w:eastAsia="Times New Roman" w:hAnsi="Times New Roman" w:cs="Times New Roman"/>
          <w:sz w:val="24"/>
          <w:szCs w:val="24"/>
          <w:lang w:eastAsia="ru-RU"/>
        </w:rPr>
        <w:t xml:space="preserve"> настоящего Федерального закона не содержат положений о порядке внесения платежей при выборе субъектом малого и среднего предпринимательства такого порядка оплаты приобретаемого арендуемого имущества, как рассрочка, в этом случае подлежат применению </w:t>
      </w:r>
      <w:hyperlink r:id="rId87" w:anchor="/document/12125505/entry/610" w:history="1">
        <w:r w:rsidRPr="005C0538">
          <w:rPr>
            <w:rFonts w:ascii="Times New Roman" w:eastAsia="Times New Roman" w:hAnsi="Times New Roman" w:cs="Times New Roman"/>
            <w:color w:val="0000FF"/>
            <w:sz w:val="24"/>
            <w:szCs w:val="24"/>
            <w:u w:val="single"/>
            <w:lang w:eastAsia="ru-RU"/>
          </w:rPr>
          <w:t>пункты 3</w:t>
        </w:r>
      </w:hyperlink>
      <w:r w:rsidRPr="005C0538">
        <w:rPr>
          <w:rFonts w:ascii="Times New Roman" w:eastAsia="Times New Roman" w:hAnsi="Times New Roman" w:cs="Times New Roman"/>
          <w:sz w:val="24"/>
          <w:szCs w:val="24"/>
          <w:lang w:eastAsia="ru-RU"/>
        </w:rPr>
        <w:t xml:space="preserve">, </w:t>
      </w:r>
      <w:hyperlink r:id="rId88" w:anchor="/document/12125505/entry/614" w:history="1">
        <w:r w:rsidRPr="005C0538">
          <w:rPr>
            <w:rFonts w:ascii="Times New Roman" w:eastAsia="Times New Roman" w:hAnsi="Times New Roman" w:cs="Times New Roman"/>
            <w:color w:val="0000FF"/>
            <w:sz w:val="24"/>
            <w:szCs w:val="24"/>
            <w:u w:val="single"/>
            <w:lang w:eastAsia="ru-RU"/>
          </w:rPr>
          <w:t>7 статьи 35</w:t>
        </w:r>
      </w:hyperlink>
      <w:r w:rsidRPr="005C0538">
        <w:rPr>
          <w:rFonts w:ascii="Times New Roman" w:eastAsia="Times New Roman" w:hAnsi="Times New Roman" w:cs="Times New Roman"/>
          <w:sz w:val="24"/>
          <w:szCs w:val="24"/>
          <w:lang w:eastAsia="ru-RU"/>
        </w:rPr>
        <w:t xml:space="preserve"> Федерального закона от 21 декабря 2001 г. N 178-ФЗ, согласно которым (во взаимосвязи с </w:t>
      </w:r>
      <w:hyperlink r:id="rId89" w:anchor="/document/12125505/entry/110" w:history="1">
        <w:r w:rsidRPr="005C0538">
          <w:rPr>
            <w:rFonts w:ascii="Times New Roman" w:eastAsia="Times New Roman" w:hAnsi="Times New Roman" w:cs="Times New Roman"/>
            <w:color w:val="0000FF"/>
            <w:sz w:val="24"/>
            <w:szCs w:val="24"/>
            <w:u w:val="single"/>
            <w:lang w:eastAsia="ru-RU"/>
          </w:rPr>
          <w:t>пунктом 3 статьи 4</w:t>
        </w:r>
      </w:hyperlink>
      <w:r w:rsidRPr="005C0538">
        <w:rPr>
          <w:rFonts w:ascii="Times New Roman" w:eastAsia="Times New Roman" w:hAnsi="Times New Roman" w:cs="Times New Roman"/>
          <w:sz w:val="24"/>
          <w:szCs w:val="24"/>
          <w:lang w:eastAsia="ru-RU"/>
        </w:rPr>
        <w:t xml:space="preserve">, </w:t>
      </w:r>
      <w:hyperlink r:id="rId90" w:anchor="/document/12125505/entry/114" w:history="1">
        <w:r w:rsidRPr="005C0538">
          <w:rPr>
            <w:rFonts w:ascii="Times New Roman" w:eastAsia="Times New Roman" w:hAnsi="Times New Roman" w:cs="Times New Roman"/>
            <w:color w:val="0000FF"/>
            <w:sz w:val="24"/>
            <w:szCs w:val="24"/>
            <w:u w:val="single"/>
            <w:lang w:eastAsia="ru-RU"/>
          </w:rPr>
          <w:t>пунктом 2 статьи 6</w:t>
        </w:r>
      </w:hyperlink>
      <w:r w:rsidRPr="005C0538">
        <w:rPr>
          <w:rFonts w:ascii="Times New Roman" w:eastAsia="Times New Roman" w:hAnsi="Times New Roman" w:cs="Times New Roman"/>
          <w:sz w:val="24"/>
          <w:szCs w:val="24"/>
          <w:lang w:eastAsia="ru-RU"/>
        </w:rPr>
        <w:t xml:space="preserve"> и </w:t>
      </w:r>
      <w:hyperlink r:id="rId91" w:anchor="/document/12125505/entry/315" w:history="1">
        <w:r w:rsidRPr="005C0538">
          <w:rPr>
            <w:rFonts w:ascii="Times New Roman" w:eastAsia="Times New Roman" w:hAnsi="Times New Roman" w:cs="Times New Roman"/>
            <w:color w:val="0000FF"/>
            <w:sz w:val="24"/>
            <w:szCs w:val="24"/>
            <w:u w:val="single"/>
            <w:lang w:eastAsia="ru-RU"/>
          </w:rPr>
          <w:t>пунктом 4 статьи 14</w:t>
        </w:r>
      </w:hyperlink>
      <w:r w:rsidRPr="005C0538">
        <w:rPr>
          <w:rFonts w:ascii="Times New Roman" w:eastAsia="Times New Roman" w:hAnsi="Times New Roman" w:cs="Times New Roman"/>
          <w:sz w:val="24"/>
          <w:szCs w:val="24"/>
          <w:lang w:eastAsia="ru-RU"/>
        </w:rPr>
        <w:t xml:space="preserve"> названного Федерального закона) порядок оплаты имущества, находящегося в муниципальной собственности, касающийся внесения платежей, устанавливается органами местного самоуправления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lastRenderedPageBreak/>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multilink/12161610/paragraph/10803/number/0" w:history="1">
        <w:r w:rsidRPr="005C0538">
          <w:rPr>
            <w:rFonts w:ascii="Times New Roman" w:eastAsia="Times New Roman" w:hAnsi="Times New Roman" w:cs="Times New Roman"/>
            <w:color w:val="0000FF"/>
            <w:sz w:val="24"/>
            <w:szCs w:val="24"/>
            <w:u w:val="single"/>
            <w:lang w:eastAsia="ru-RU"/>
          </w:rPr>
          <w:t>3.</w:t>
        </w:r>
      </w:hyperlink>
      <w:r w:rsidRPr="005C0538">
        <w:rPr>
          <w:rFonts w:ascii="Times New Roman" w:eastAsia="Times New Roman" w:hAnsi="Times New Roman" w:cs="Times New Roman"/>
          <w:sz w:val="24"/>
          <w:szCs w:val="24"/>
          <w:lang w:eastAsia="ru-RU"/>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93" w:anchor="/document/10180094/entry/0" w:history="1">
        <w:r w:rsidRPr="005C0538">
          <w:rPr>
            <w:rFonts w:ascii="Times New Roman" w:eastAsia="Times New Roman" w:hAnsi="Times New Roman" w:cs="Times New Roman"/>
            <w:color w:val="0000FF"/>
            <w:sz w:val="24"/>
            <w:szCs w:val="24"/>
            <w:u w:val="single"/>
            <w:lang w:eastAsia="ru-RU"/>
          </w:rPr>
          <w:t>ставки рефинансирования</w:t>
        </w:r>
      </w:hyperlink>
      <w:r w:rsidRPr="005C0538">
        <w:rPr>
          <w:rFonts w:ascii="Times New Roman" w:eastAsia="Times New Roman" w:hAnsi="Times New Roman" w:cs="Times New Roman"/>
          <w:sz w:val="24"/>
          <w:szCs w:val="24"/>
          <w:lang w:eastAsia="ru-RU"/>
        </w:rPr>
        <w:t xml:space="preserve"> Центрального банка Российской Федерации, действующей на дату опубликования объявления о продаже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4. Оплата приобретаемого в рассрочку арендуемого имущества может быть осуществлена досрочно на основании решения покупателя.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document/12168319/entry/13"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17 июля 2009 г. N 149-ФЗ часть 5 статьи 5 настоящего Федерального закона изложена в новой редакции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document/5432470/entry/55" w:history="1">
        <w:r w:rsidRPr="005C0538">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Статья 5 дополнена частью 5.1 с 8 июня 2020 г. - </w:t>
      </w:r>
      <w:hyperlink r:id="rId96" w:anchor="/document/74231523/entry/15"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8 июня 2020 г. N 166-ФЗ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97" w:anchor="/document/10107960/entry/11" w:history="1">
        <w:r w:rsidRPr="005C0538">
          <w:rPr>
            <w:rFonts w:ascii="Times New Roman" w:eastAsia="Times New Roman" w:hAnsi="Times New Roman" w:cs="Times New Roman"/>
            <w:color w:val="0000FF"/>
            <w:sz w:val="24"/>
            <w:szCs w:val="24"/>
            <w:u w:val="single"/>
            <w:lang w:eastAsia="ru-RU"/>
          </w:rPr>
          <w:t>статьей 11</w:t>
        </w:r>
      </w:hyperlink>
      <w:r w:rsidRPr="005C0538">
        <w:rPr>
          <w:rFonts w:ascii="Times New Roman" w:eastAsia="Times New Roman" w:hAnsi="Times New Roman" w:cs="Times New Roman"/>
          <w:sz w:val="24"/>
          <w:szCs w:val="24"/>
          <w:lang w:eastAsia="ru-RU"/>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r:id="rId98" w:anchor="/document/12161610/entry/53" w:history="1">
        <w:r w:rsidRPr="005C0538">
          <w:rPr>
            <w:rFonts w:ascii="Times New Roman" w:eastAsia="Times New Roman" w:hAnsi="Times New Roman" w:cs="Times New Roman"/>
            <w:color w:val="0000FF"/>
            <w:sz w:val="24"/>
            <w:szCs w:val="24"/>
            <w:u w:val="single"/>
            <w:lang w:eastAsia="ru-RU"/>
          </w:rPr>
          <w:t>частью 3</w:t>
        </w:r>
      </w:hyperlink>
      <w:r w:rsidRPr="005C0538">
        <w:rPr>
          <w:rFonts w:ascii="Times New Roman" w:eastAsia="Times New Roman" w:hAnsi="Times New Roman" w:cs="Times New Roman"/>
          <w:sz w:val="24"/>
          <w:szCs w:val="24"/>
          <w:lang w:eastAsia="ru-RU"/>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document/70104762/entry/0" w:history="1">
        <w:r w:rsidRPr="005C0538">
          <w:rPr>
            <w:rFonts w:ascii="Times New Roman" w:eastAsia="Times New Roman" w:hAnsi="Times New Roman" w:cs="Times New Roman"/>
            <w:color w:val="0000FF"/>
            <w:sz w:val="24"/>
            <w:szCs w:val="24"/>
            <w:u w:val="single"/>
            <w:lang w:eastAsia="ru-RU"/>
          </w:rPr>
          <w:t>6.</w:t>
        </w:r>
      </w:hyperlink>
      <w:r w:rsidRPr="005C0538">
        <w:rPr>
          <w:rFonts w:ascii="Times New Roman" w:eastAsia="Times New Roman" w:hAnsi="Times New Roman" w:cs="Times New Roman"/>
          <w:sz w:val="24"/>
          <w:szCs w:val="24"/>
          <w:lang w:eastAsia="ru-RU"/>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100" w:anchor="/multilink/12161610/paragraph/1073752638/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6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document/12186300/entry/0" w:history="1">
        <w:r w:rsidRPr="005C0538">
          <w:rPr>
            <w:rFonts w:ascii="Times New Roman" w:eastAsia="Times New Roman" w:hAnsi="Times New Roman" w:cs="Times New Roman"/>
            <w:color w:val="0000FF"/>
            <w:sz w:val="24"/>
            <w:szCs w:val="24"/>
            <w:u w:val="single"/>
            <w:lang w:eastAsia="ru-RU"/>
          </w:rPr>
          <w:t>1.</w:t>
        </w:r>
      </w:hyperlink>
      <w:r w:rsidRPr="005C0538">
        <w:rPr>
          <w:rFonts w:ascii="Times New Roman" w:eastAsia="Times New Roman" w:hAnsi="Times New Roman" w:cs="Times New Roman"/>
          <w:sz w:val="24"/>
          <w:szCs w:val="24"/>
          <w:lang w:eastAsia="ru-RU"/>
        </w:rPr>
        <w:t xml:space="preserve">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multilink/12161610/paragraph/10813/number/0" w:history="1">
        <w:r w:rsidRPr="005C0538">
          <w:rPr>
            <w:rFonts w:ascii="Times New Roman" w:eastAsia="Times New Roman" w:hAnsi="Times New Roman" w:cs="Times New Roman"/>
            <w:color w:val="0000FF"/>
            <w:sz w:val="24"/>
            <w:szCs w:val="24"/>
            <w:u w:val="single"/>
            <w:lang w:eastAsia="ru-RU"/>
          </w:rPr>
          <w:t>2</w:t>
        </w:r>
      </w:hyperlink>
      <w:r w:rsidRPr="005C0538">
        <w:rPr>
          <w:rFonts w:ascii="Times New Roman" w:eastAsia="Times New Roman" w:hAnsi="Times New Roman" w:cs="Times New Roman"/>
          <w:sz w:val="24"/>
          <w:szCs w:val="24"/>
          <w:lang w:eastAsia="ru-RU"/>
        </w:rPr>
        <w:t xml:space="preserve">.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103" w:anchor="/document/12161610/entry/3" w:history="1">
        <w:r w:rsidRPr="005C0538">
          <w:rPr>
            <w:rFonts w:ascii="Times New Roman" w:eastAsia="Times New Roman" w:hAnsi="Times New Roman" w:cs="Times New Roman"/>
            <w:color w:val="0000FF"/>
            <w:sz w:val="24"/>
            <w:szCs w:val="24"/>
            <w:u w:val="single"/>
            <w:lang w:eastAsia="ru-RU"/>
          </w:rPr>
          <w:t>статьей 3</w:t>
        </w:r>
      </w:hyperlink>
      <w:r w:rsidRPr="005C0538">
        <w:rPr>
          <w:rFonts w:ascii="Times New Roman" w:eastAsia="Times New Roman" w:hAnsi="Times New Roman" w:cs="Times New Roman"/>
          <w:sz w:val="24"/>
          <w:szCs w:val="24"/>
          <w:lang w:eastAsia="ru-RU"/>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7. О внесении изменения в Федеральный закон "О приватизации государственного и муниципального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104" w:anchor="/multilink/12161610/paragraph/1073741920/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7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document/12125505/entry/3" w:history="1">
        <w:r w:rsidRPr="005C0538">
          <w:rPr>
            <w:rFonts w:ascii="Times New Roman" w:eastAsia="Times New Roman" w:hAnsi="Times New Roman" w:cs="Times New Roman"/>
            <w:color w:val="0000FF"/>
            <w:sz w:val="24"/>
            <w:szCs w:val="24"/>
            <w:u w:val="single"/>
            <w:lang w:eastAsia="ru-RU"/>
          </w:rPr>
          <w:t>Статью 3</w:t>
        </w:r>
      </w:hyperlink>
      <w:r w:rsidRPr="005C0538">
        <w:rPr>
          <w:rFonts w:ascii="Times New Roman" w:eastAsia="Times New Roman" w:hAnsi="Times New Roman" w:cs="Times New Roman"/>
          <w:sz w:val="24"/>
          <w:szCs w:val="24"/>
          <w:lang w:eastAsia="ru-RU"/>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w:t>
      </w:r>
      <w:hyperlink r:id="rId106" w:anchor="/document/12125505/entry/1071" w:history="1">
        <w:r w:rsidRPr="005C0538">
          <w:rPr>
            <w:rFonts w:ascii="Times New Roman" w:eastAsia="Times New Roman" w:hAnsi="Times New Roman" w:cs="Times New Roman"/>
            <w:color w:val="0000FF"/>
            <w:sz w:val="24"/>
            <w:szCs w:val="24"/>
            <w:u w:val="single"/>
            <w:lang w:eastAsia="ru-RU"/>
          </w:rPr>
          <w:t>пунктом 5</w:t>
        </w:r>
      </w:hyperlink>
      <w:r w:rsidRPr="005C0538">
        <w:rPr>
          <w:rFonts w:ascii="Times New Roman" w:eastAsia="Times New Roman" w:hAnsi="Times New Roman" w:cs="Times New Roman"/>
          <w:sz w:val="24"/>
          <w:szCs w:val="24"/>
          <w:lang w:eastAsia="ru-RU"/>
        </w:rPr>
        <w:t xml:space="preserve"> следующего содержания: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8. О внесении изменений в Федеральный закон "О развитии малого и среднего предпринимательства в Российской Федерации"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107" w:anchor="/multilink/12161610/paragraph/1073741921/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8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Внести в </w:t>
      </w:r>
      <w:hyperlink r:id="rId108" w:anchor="/document/12154854/entry/0"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 </w:t>
      </w:r>
      <w:hyperlink r:id="rId109" w:anchor="/document/12154854/entry/9" w:history="1">
        <w:r w:rsidRPr="005C0538">
          <w:rPr>
            <w:rFonts w:ascii="Times New Roman" w:eastAsia="Times New Roman" w:hAnsi="Times New Roman" w:cs="Times New Roman"/>
            <w:color w:val="0000FF"/>
            <w:sz w:val="24"/>
            <w:szCs w:val="24"/>
            <w:u w:val="single"/>
            <w:lang w:eastAsia="ru-RU"/>
          </w:rPr>
          <w:t>статью 9</w:t>
        </w:r>
      </w:hyperlink>
      <w:r w:rsidRPr="005C0538">
        <w:rPr>
          <w:rFonts w:ascii="Times New Roman" w:eastAsia="Times New Roman" w:hAnsi="Times New Roman" w:cs="Times New Roman"/>
          <w:sz w:val="24"/>
          <w:szCs w:val="24"/>
          <w:lang w:eastAsia="ru-RU"/>
        </w:rPr>
        <w:t xml:space="preserve"> дополнить </w:t>
      </w:r>
      <w:hyperlink r:id="rId110" w:anchor="/document/12154854/entry/916" w:history="1">
        <w:r w:rsidRPr="005C0538">
          <w:rPr>
            <w:rFonts w:ascii="Times New Roman" w:eastAsia="Times New Roman" w:hAnsi="Times New Roman" w:cs="Times New Roman"/>
            <w:color w:val="0000FF"/>
            <w:sz w:val="24"/>
            <w:szCs w:val="24"/>
            <w:u w:val="single"/>
            <w:lang w:eastAsia="ru-RU"/>
          </w:rPr>
          <w:t>пунктом 16</w:t>
        </w:r>
      </w:hyperlink>
      <w:r w:rsidRPr="005C0538">
        <w:rPr>
          <w:rFonts w:ascii="Times New Roman" w:eastAsia="Times New Roman" w:hAnsi="Times New Roman" w:cs="Times New Roman"/>
          <w:sz w:val="24"/>
          <w:szCs w:val="24"/>
          <w:lang w:eastAsia="ru-RU"/>
        </w:rPr>
        <w:t xml:space="preserve"> следующего содержания: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2) </w:t>
      </w:r>
      <w:hyperlink r:id="rId111" w:anchor="/document/12154854/entry/13" w:history="1">
        <w:r w:rsidRPr="005C0538">
          <w:rPr>
            <w:rFonts w:ascii="Times New Roman" w:eastAsia="Times New Roman" w:hAnsi="Times New Roman" w:cs="Times New Roman"/>
            <w:color w:val="0000FF"/>
            <w:sz w:val="24"/>
            <w:szCs w:val="24"/>
            <w:u w:val="single"/>
            <w:lang w:eastAsia="ru-RU"/>
          </w:rPr>
          <w:t>статью 13</w:t>
        </w:r>
      </w:hyperlink>
      <w:r w:rsidRPr="005C0538">
        <w:rPr>
          <w:rFonts w:ascii="Times New Roman" w:eastAsia="Times New Roman" w:hAnsi="Times New Roman" w:cs="Times New Roman"/>
          <w:sz w:val="24"/>
          <w:szCs w:val="24"/>
          <w:lang w:eastAsia="ru-RU"/>
        </w:rPr>
        <w:t xml:space="preserve"> дополнить </w:t>
      </w:r>
      <w:hyperlink r:id="rId112" w:anchor="/document/12154854/entry/1305" w:history="1">
        <w:r w:rsidRPr="005C0538">
          <w:rPr>
            <w:rFonts w:ascii="Times New Roman" w:eastAsia="Times New Roman" w:hAnsi="Times New Roman" w:cs="Times New Roman"/>
            <w:color w:val="0000FF"/>
            <w:sz w:val="24"/>
            <w:szCs w:val="24"/>
            <w:u w:val="single"/>
            <w:lang w:eastAsia="ru-RU"/>
          </w:rPr>
          <w:t>частью 5</w:t>
        </w:r>
      </w:hyperlink>
      <w:r w:rsidRPr="005C0538">
        <w:rPr>
          <w:rFonts w:ascii="Times New Roman" w:eastAsia="Times New Roman" w:hAnsi="Times New Roman" w:cs="Times New Roman"/>
          <w:sz w:val="24"/>
          <w:szCs w:val="24"/>
          <w:lang w:eastAsia="ru-RU"/>
        </w:rPr>
        <w:t xml:space="preserve"> следующего содержания: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3) в </w:t>
      </w:r>
      <w:hyperlink r:id="rId113" w:anchor="/document/12154854/entry/18" w:history="1">
        <w:r w:rsidRPr="005C0538">
          <w:rPr>
            <w:rFonts w:ascii="Times New Roman" w:eastAsia="Times New Roman" w:hAnsi="Times New Roman" w:cs="Times New Roman"/>
            <w:color w:val="0000FF"/>
            <w:sz w:val="24"/>
            <w:szCs w:val="24"/>
            <w:u w:val="single"/>
            <w:lang w:eastAsia="ru-RU"/>
          </w:rPr>
          <w:t>статье 18</w:t>
        </w:r>
      </w:hyperlink>
      <w:r w:rsidRPr="005C0538">
        <w:rPr>
          <w:rFonts w:ascii="Times New Roman" w:eastAsia="Times New Roman" w:hAnsi="Times New Roman" w:cs="Times New Roman"/>
          <w:sz w:val="24"/>
          <w:szCs w:val="24"/>
          <w:lang w:eastAsia="ru-RU"/>
        </w:rPr>
        <w:t>:</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а) </w:t>
      </w:r>
      <w:hyperlink r:id="rId114" w:anchor="/document/12154854/entry/1804" w:history="1">
        <w:r w:rsidRPr="005C0538">
          <w:rPr>
            <w:rFonts w:ascii="Times New Roman" w:eastAsia="Times New Roman" w:hAnsi="Times New Roman" w:cs="Times New Roman"/>
            <w:color w:val="0000FF"/>
            <w:sz w:val="24"/>
            <w:szCs w:val="24"/>
            <w:u w:val="single"/>
            <w:lang w:eastAsia="ru-RU"/>
          </w:rPr>
          <w:t>часть 4</w:t>
        </w:r>
      </w:hyperlink>
      <w:r w:rsidRPr="005C0538">
        <w:rPr>
          <w:rFonts w:ascii="Times New Roman" w:eastAsia="Times New Roman" w:hAnsi="Times New Roman" w:cs="Times New Roman"/>
          <w:sz w:val="24"/>
          <w:szCs w:val="24"/>
          <w:lang w:eastAsia="ru-RU"/>
        </w:rPr>
        <w:t xml:space="preserve"> изложить в следующей редакции: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б) дополнить </w:t>
      </w:r>
      <w:hyperlink r:id="rId115" w:anchor="/document/12154854/entry/18041" w:history="1">
        <w:r w:rsidRPr="005C0538">
          <w:rPr>
            <w:rFonts w:ascii="Times New Roman" w:eastAsia="Times New Roman" w:hAnsi="Times New Roman" w:cs="Times New Roman"/>
            <w:color w:val="0000FF"/>
            <w:sz w:val="24"/>
            <w:szCs w:val="24"/>
            <w:u w:val="single"/>
            <w:lang w:eastAsia="ru-RU"/>
          </w:rPr>
          <w:t>частями 4.1</w:t>
        </w:r>
      </w:hyperlink>
      <w:r w:rsidRPr="005C0538">
        <w:rPr>
          <w:rFonts w:ascii="Times New Roman" w:eastAsia="Times New Roman" w:hAnsi="Times New Roman" w:cs="Times New Roman"/>
          <w:sz w:val="24"/>
          <w:szCs w:val="24"/>
          <w:lang w:eastAsia="ru-RU"/>
        </w:rPr>
        <w:t xml:space="preserve"> и </w:t>
      </w:r>
      <w:hyperlink r:id="rId116" w:anchor="/document/12154854/entry/18042" w:history="1">
        <w:r w:rsidRPr="005C0538">
          <w:rPr>
            <w:rFonts w:ascii="Times New Roman" w:eastAsia="Times New Roman" w:hAnsi="Times New Roman" w:cs="Times New Roman"/>
            <w:color w:val="0000FF"/>
            <w:sz w:val="24"/>
            <w:szCs w:val="24"/>
            <w:u w:val="single"/>
            <w:lang w:eastAsia="ru-RU"/>
          </w:rPr>
          <w:t>4.2</w:t>
        </w:r>
      </w:hyperlink>
      <w:r w:rsidRPr="005C0538">
        <w:rPr>
          <w:rFonts w:ascii="Times New Roman" w:eastAsia="Times New Roman" w:hAnsi="Times New Roman" w:cs="Times New Roman"/>
          <w:sz w:val="24"/>
          <w:szCs w:val="24"/>
          <w:lang w:eastAsia="ru-RU"/>
        </w:rPr>
        <w:t xml:space="preserve"> следующего содержания: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9. Переходные положения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117" w:anchor="/multilink/12161610/paragraph/1073752662/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9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1 изменена с 3 июля 2018 г. - </w:t>
      </w:r>
      <w:hyperlink r:id="rId118" w:anchor="/document/71979802/entry/45"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19" w:anchor="/document/77664545/entry/91"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120" w:anchor="/document/12161610/entry/5" w:history="1">
        <w:r w:rsidRPr="005C0538">
          <w:rPr>
            <w:rFonts w:ascii="Times New Roman" w:eastAsia="Times New Roman" w:hAnsi="Times New Roman" w:cs="Times New Roman"/>
            <w:color w:val="0000FF"/>
            <w:sz w:val="24"/>
            <w:szCs w:val="24"/>
            <w:u w:val="single"/>
            <w:lang w:eastAsia="ru-RU"/>
          </w:rPr>
          <w:t>статьей 5</w:t>
        </w:r>
      </w:hyperlink>
      <w:r w:rsidRPr="005C0538">
        <w:rPr>
          <w:rFonts w:ascii="Times New Roman" w:eastAsia="Times New Roman" w:hAnsi="Times New Roman" w:cs="Times New Roman"/>
          <w:sz w:val="24"/>
          <w:szCs w:val="24"/>
          <w:lang w:eastAsia="ru-RU"/>
        </w:rPr>
        <w:t xml:space="preserve"> настоящего </w:t>
      </w:r>
      <w:r w:rsidRPr="005C0538">
        <w:rPr>
          <w:rFonts w:ascii="Times New Roman" w:eastAsia="Times New Roman" w:hAnsi="Times New Roman" w:cs="Times New Roman"/>
          <w:sz w:val="24"/>
          <w:szCs w:val="24"/>
          <w:lang w:eastAsia="ru-RU"/>
        </w:rPr>
        <w:lastRenderedPageBreak/>
        <w:t>Федерального закона, применяется срок рассрочки оплаты арендуемого имущества, равный пяти годам.</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2 изменена с 3 июля 2018 г. - </w:t>
      </w:r>
      <w:hyperlink r:id="rId121" w:anchor="/document/71979802/entry/46"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document/77664545/entry/92"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О конституционно-правовом смысле положений части 2 статьи 9 настоящего Федерального закона см. </w:t>
      </w:r>
      <w:hyperlink r:id="rId123" w:anchor="/document/1798914/entry/111" w:history="1">
        <w:r w:rsidRPr="005C0538">
          <w:rPr>
            <w:rFonts w:ascii="Times New Roman" w:eastAsia="Times New Roman" w:hAnsi="Times New Roman" w:cs="Times New Roman"/>
            <w:color w:val="0000FF"/>
            <w:sz w:val="24"/>
            <w:szCs w:val="24"/>
            <w:u w:val="single"/>
            <w:lang w:eastAsia="ru-RU"/>
          </w:rPr>
          <w:t>Постановление</w:t>
        </w:r>
      </w:hyperlink>
      <w:r w:rsidRPr="005C0538">
        <w:rPr>
          <w:rFonts w:ascii="Times New Roman" w:eastAsia="Times New Roman" w:hAnsi="Times New Roman" w:cs="Times New Roman"/>
          <w:sz w:val="24"/>
          <w:szCs w:val="24"/>
          <w:lang w:eastAsia="ru-RU"/>
        </w:rPr>
        <w:t xml:space="preserve"> Конституционного Суда РФ от 20 декабря 2010 г. N 22-П</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multilink/12161610/paragraph/14088/number/0" w:history="1">
        <w:r w:rsidRPr="005C0538">
          <w:rPr>
            <w:rFonts w:ascii="Times New Roman" w:eastAsia="Times New Roman" w:hAnsi="Times New Roman" w:cs="Times New Roman"/>
            <w:color w:val="0000FF"/>
            <w:sz w:val="24"/>
            <w:szCs w:val="24"/>
            <w:u w:val="single"/>
            <w:lang w:eastAsia="ru-RU"/>
          </w:rPr>
          <w:t>2.</w:t>
        </w:r>
      </w:hyperlink>
      <w:r w:rsidRPr="005C0538">
        <w:rPr>
          <w:rFonts w:ascii="Times New Roman" w:eastAsia="Times New Roman" w:hAnsi="Times New Roman" w:cs="Times New Roman"/>
          <w:sz w:val="24"/>
          <w:szCs w:val="24"/>
          <w:lang w:eastAsia="ru-RU"/>
        </w:rPr>
        <w:t xml:space="preserve"> Субъект малого или среднего предпринимательства, соответствующий установленным </w:t>
      </w:r>
      <w:hyperlink r:id="rId125" w:anchor="/document/12161610/entry/3" w:history="1">
        <w:r w:rsidRPr="005C0538">
          <w:rPr>
            <w:rFonts w:ascii="Times New Roman" w:eastAsia="Times New Roman" w:hAnsi="Times New Roman" w:cs="Times New Roman"/>
            <w:color w:val="0000FF"/>
            <w:sz w:val="24"/>
            <w:szCs w:val="24"/>
            <w:u w:val="single"/>
            <w:lang w:eastAsia="ru-RU"/>
          </w:rPr>
          <w:t>статьей 3</w:t>
        </w:r>
      </w:hyperlink>
      <w:r w:rsidRPr="005C0538">
        <w:rPr>
          <w:rFonts w:ascii="Times New Roman" w:eastAsia="Times New Roman" w:hAnsi="Times New Roman" w:cs="Times New Roman"/>
          <w:sz w:val="24"/>
          <w:szCs w:val="24"/>
          <w:lang w:eastAsia="ru-RU"/>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126" w:anchor="/document/12154854/entry/1804" w:history="1">
        <w:r w:rsidRPr="005C0538">
          <w:rPr>
            <w:rFonts w:ascii="Times New Roman" w:eastAsia="Times New Roman" w:hAnsi="Times New Roman" w:cs="Times New Roman"/>
            <w:color w:val="0000FF"/>
            <w:sz w:val="24"/>
            <w:szCs w:val="24"/>
            <w:u w:val="single"/>
            <w:lang w:eastAsia="ru-RU"/>
          </w:rPr>
          <w:t>частью 4 статьи 18</w:t>
        </w:r>
      </w:hyperlink>
      <w:r w:rsidRPr="005C053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27" w:anchor="/document/70405616/entry/352"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2 июля 2013 г. N 144-ФЗ статья 9 настоящего Федерального закона дополнена частью 2.1, </w:t>
      </w:r>
      <w:hyperlink r:id="rId128" w:anchor="/document/70405616/entry/601" w:history="1">
        <w:r w:rsidRPr="005C0538">
          <w:rPr>
            <w:rFonts w:ascii="Times New Roman" w:eastAsia="Times New Roman" w:hAnsi="Times New Roman" w:cs="Times New Roman"/>
            <w:color w:val="0000FF"/>
            <w:sz w:val="24"/>
            <w:szCs w:val="24"/>
            <w:u w:val="single"/>
            <w:lang w:eastAsia="ru-RU"/>
          </w:rPr>
          <w:t>вступающей в силу</w:t>
        </w:r>
      </w:hyperlink>
      <w:r w:rsidRPr="005C0538">
        <w:rPr>
          <w:rFonts w:ascii="Times New Roman" w:eastAsia="Times New Roman" w:hAnsi="Times New Roman" w:cs="Times New Roman"/>
          <w:sz w:val="24"/>
          <w:szCs w:val="24"/>
          <w:lang w:eastAsia="ru-RU"/>
        </w:rPr>
        <w:t xml:space="preserve"> с 1 июля 2013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29" w:anchor="/document/12154854/entry/1804" w:history="1">
        <w:r w:rsidRPr="005C0538">
          <w:rPr>
            <w:rFonts w:ascii="Times New Roman" w:eastAsia="Times New Roman" w:hAnsi="Times New Roman" w:cs="Times New Roman"/>
            <w:color w:val="0000FF"/>
            <w:sz w:val="24"/>
            <w:szCs w:val="24"/>
            <w:u w:val="single"/>
            <w:lang w:eastAsia="ru-RU"/>
          </w:rPr>
          <w:t>частью 4 статьи 18</w:t>
        </w:r>
      </w:hyperlink>
      <w:r w:rsidRPr="005C053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Пункт 1 изменен с 3 июля 2018 г. - </w:t>
      </w:r>
      <w:hyperlink r:id="rId130" w:anchor="/document/71979802/entry/47"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document/77664545/entry/9211"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2) арендуемое имущество включено в утвержденный в соответствии с </w:t>
      </w:r>
      <w:hyperlink r:id="rId132" w:anchor="/document/12154854/entry/1804" w:history="1">
        <w:r w:rsidRPr="005C0538">
          <w:rPr>
            <w:rFonts w:ascii="Times New Roman" w:eastAsia="Times New Roman" w:hAnsi="Times New Roman" w:cs="Times New Roman"/>
            <w:color w:val="0000FF"/>
            <w:sz w:val="24"/>
            <w:szCs w:val="24"/>
            <w:u w:val="single"/>
            <w:lang w:eastAsia="ru-RU"/>
          </w:rPr>
          <w:t>частью 4 статьи 18</w:t>
        </w:r>
      </w:hyperlink>
      <w:r w:rsidRPr="005C053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3 статьи 9 настоящего Федерального закона </w:t>
      </w:r>
      <w:hyperlink r:id="rId133" w:anchor="/document/12161610/entry/102" w:history="1">
        <w:r w:rsidRPr="005C0538">
          <w:rPr>
            <w:rFonts w:ascii="Times New Roman" w:eastAsia="Times New Roman" w:hAnsi="Times New Roman" w:cs="Times New Roman"/>
            <w:color w:val="0000FF"/>
            <w:sz w:val="24"/>
            <w:szCs w:val="24"/>
            <w:u w:val="single"/>
            <w:lang w:eastAsia="ru-RU"/>
          </w:rPr>
          <w:t>вступает в силу</w:t>
        </w:r>
      </w:hyperlink>
      <w:r w:rsidRPr="005C0538">
        <w:rPr>
          <w:rFonts w:ascii="Times New Roman" w:eastAsia="Times New Roman" w:hAnsi="Times New Roman" w:cs="Times New Roman"/>
          <w:sz w:val="24"/>
          <w:szCs w:val="24"/>
          <w:lang w:eastAsia="ru-RU"/>
        </w:rPr>
        <w:t xml:space="preserve"> с 1 января 2009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О конституционно-правовом смысле положений части 3 статьи 9 настоящего Федерального закона см. </w:t>
      </w:r>
      <w:hyperlink r:id="rId134" w:anchor="/document/1798914/entry/111" w:history="1">
        <w:r w:rsidRPr="005C0538">
          <w:rPr>
            <w:rFonts w:ascii="Times New Roman" w:eastAsia="Times New Roman" w:hAnsi="Times New Roman" w:cs="Times New Roman"/>
            <w:color w:val="0000FF"/>
            <w:sz w:val="24"/>
            <w:szCs w:val="24"/>
            <w:u w:val="single"/>
            <w:lang w:eastAsia="ru-RU"/>
          </w:rPr>
          <w:t>Постановление</w:t>
        </w:r>
      </w:hyperlink>
      <w:r w:rsidRPr="005C0538">
        <w:rPr>
          <w:rFonts w:ascii="Times New Roman" w:eastAsia="Times New Roman" w:hAnsi="Times New Roman" w:cs="Times New Roman"/>
          <w:sz w:val="24"/>
          <w:szCs w:val="24"/>
          <w:lang w:eastAsia="ru-RU"/>
        </w:rPr>
        <w:t xml:space="preserve"> Конституционного Суда РФ от 20 декабря 2010 г. N 22-П</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document/12184079/entry/0" w:history="1">
        <w:r w:rsidRPr="005C0538">
          <w:rPr>
            <w:rFonts w:ascii="Times New Roman" w:eastAsia="Times New Roman" w:hAnsi="Times New Roman" w:cs="Times New Roman"/>
            <w:color w:val="0000FF"/>
            <w:sz w:val="24"/>
            <w:szCs w:val="24"/>
            <w:u w:val="single"/>
            <w:lang w:eastAsia="ru-RU"/>
          </w:rPr>
          <w:t>3.</w:t>
        </w:r>
      </w:hyperlink>
      <w:r w:rsidRPr="005C0538">
        <w:rPr>
          <w:rFonts w:ascii="Times New Roman" w:eastAsia="Times New Roman" w:hAnsi="Times New Roman" w:cs="Times New Roman"/>
          <w:sz w:val="24"/>
          <w:szCs w:val="24"/>
          <w:lang w:eastAsia="ru-RU"/>
        </w:rPr>
        <w:t xml:space="preserve"> При получении заявления уполномоченные органы обязаны:</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lastRenderedPageBreak/>
        <w:t xml:space="preserve">1) обеспечить заключение договора на проведение оценки рыночной стоимости арендуемого имущества в порядке, установленном </w:t>
      </w:r>
      <w:hyperlink r:id="rId136" w:anchor="/document/12112509/entry/10"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"Об оценочной деятельности в Российской Федерации", в двухмесячный срок с даты получения заявления;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2) принять решение об условиях приватизации арендуемого имущества в двухнедельный срок с даты принятия отчета о его оценке;</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37" w:anchor="/document/12168319/entry/14"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17 июля 2009 г. N 149-ФЗ в пункт 3 части 3 статьи 9 настоящего Федерального закона внесены изменения</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38" w:anchor="/document/5432470/entry/933" w:history="1">
        <w:r w:rsidRPr="005C05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Часть 4 статьи 9 настоящего Федерального закона </w:t>
      </w:r>
      <w:hyperlink r:id="rId139" w:anchor="/document/12161610/entry/102" w:history="1">
        <w:r w:rsidRPr="005C0538">
          <w:rPr>
            <w:rFonts w:ascii="Times New Roman" w:eastAsia="Times New Roman" w:hAnsi="Times New Roman" w:cs="Times New Roman"/>
            <w:color w:val="0000FF"/>
            <w:sz w:val="24"/>
            <w:szCs w:val="24"/>
            <w:u w:val="single"/>
            <w:lang w:eastAsia="ru-RU"/>
          </w:rPr>
          <w:t>вступает в силу</w:t>
        </w:r>
      </w:hyperlink>
      <w:r w:rsidRPr="005C0538">
        <w:rPr>
          <w:rFonts w:ascii="Times New Roman" w:eastAsia="Times New Roman" w:hAnsi="Times New Roman" w:cs="Times New Roman"/>
          <w:sz w:val="24"/>
          <w:szCs w:val="24"/>
          <w:lang w:eastAsia="ru-RU"/>
        </w:rPr>
        <w:t xml:space="preserve"> с 1 января 2009 г.</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4. В случае, если заявитель не соответствует установленным </w:t>
      </w:r>
      <w:hyperlink r:id="rId140" w:anchor="/document/12161610/entry/3" w:history="1">
        <w:r w:rsidRPr="005C0538">
          <w:rPr>
            <w:rFonts w:ascii="Times New Roman" w:eastAsia="Times New Roman" w:hAnsi="Times New Roman" w:cs="Times New Roman"/>
            <w:color w:val="0000FF"/>
            <w:sz w:val="24"/>
            <w:szCs w:val="24"/>
            <w:u w:val="single"/>
            <w:lang w:eastAsia="ru-RU"/>
          </w:rPr>
          <w:t>статьей 3</w:t>
        </w:r>
      </w:hyperlink>
      <w:r w:rsidRPr="005C0538">
        <w:rPr>
          <w:rFonts w:ascii="Times New Roman" w:eastAsia="Times New Roman" w:hAnsi="Times New Roman" w:cs="Times New Roman"/>
          <w:sz w:val="24"/>
          <w:szCs w:val="24"/>
          <w:lang w:eastAsia="ru-RU"/>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Статья 10. Вступление в силу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См. </w:t>
      </w:r>
      <w:hyperlink r:id="rId141" w:anchor="/multilink/12161610/paragraph/1073741923/number/0" w:history="1">
        <w:r w:rsidRPr="005C0538">
          <w:rPr>
            <w:rFonts w:ascii="Times New Roman" w:eastAsia="Times New Roman" w:hAnsi="Times New Roman" w:cs="Times New Roman"/>
            <w:color w:val="0000FF"/>
            <w:sz w:val="24"/>
            <w:szCs w:val="24"/>
            <w:u w:val="single"/>
            <w:lang w:eastAsia="ru-RU"/>
          </w:rPr>
          <w:t>комментарии</w:t>
        </w:r>
      </w:hyperlink>
      <w:r w:rsidRPr="005C0538">
        <w:rPr>
          <w:rFonts w:ascii="Times New Roman" w:eastAsia="Times New Roman" w:hAnsi="Times New Roman" w:cs="Times New Roman"/>
          <w:sz w:val="24"/>
          <w:szCs w:val="24"/>
          <w:lang w:eastAsia="ru-RU"/>
        </w:rPr>
        <w:t xml:space="preserve"> к статье 10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1. Настоящий Федеральный закон вступает в силу по истечении десяти дней после дня его </w:t>
      </w:r>
      <w:hyperlink r:id="rId142" w:anchor="/document/12261610/entry/0" w:history="1">
        <w:r w:rsidRPr="005C0538">
          <w:rPr>
            <w:rFonts w:ascii="Times New Roman" w:eastAsia="Times New Roman" w:hAnsi="Times New Roman" w:cs="Times New Roman"/>
            <w:color w:val="0000FF"/>
            <w:sz w:val="24"/>
            <w:szCs w:val="24"/>
            <w:u w:val="single"/>
            <w:lang w:eastAsia="ru-RU"/>
          </w:rPr>
          <w:t>официального опубликования</w:t>
        </w:r>
      </w:hyperlink>
      <w:r w:rsidRPr="005C0538">
        <w:rPr>
          <w:rFonts w:ascii="Times New Roman" w:eastAsia="Times New Roman" w:hAnsi="Times New Roman" w:cs="Times New Roman"/>
          <w:sz w:val="24"/>
          <w:szCs w:val="24"/>
          <w:lang w:eastAsia="ru-RU"/>
        </w:rPr>
        <w:t xml:space="preserve">, за исключением </w:t>
      </w:r>
      <w:hyperlink r:id="rId143" w:anchor="/document/12161610/entry/92" w:history="1">
        <w:r w:rsidRPr="005C0538">
          <w:rPr>
            <w:rFonts w:ascii="Times New Roman" w:eastAsia="Times New Roman" w:hAnsi="Times New Roman" w:cs="Times New Roman"/>
            <w:color w:val="0000FF"/>
            <w:sz w:val="24"/>
            <w:szCs w:val="24"/>
            <w:u w:val="single"/>
            <w:lang w:eastAsia="ru-RU"/>
          </w:rPr>
          <w:t>частей 2</w:t>
        </w:r>
      </w:hyperlink>
      <w:r w:rsidRPr="005C0538">
        <w:rPr>
          <w:rFonts w:ascii="Times New Roman" w:eastAsia="Times New Roman" w:hAnsi="Times New Roman" w:cs="Times New Roman"/>
          <w:sz w:val="24"/>
          <w:szCs w:val="24"/>
          <w:lang w:eastAsia="ru-RU"/>
        </w:rPr>
        <w:t xml:space="preserve">, </w:t>
      </w:r>
      <w:hyperlink r:id="rId144" w:anchor="/document/12161610/entry/93" w:history="1">
        <w:r w:rsidRPr="005C0538">
          <w:rPr>
            <w:rFonts w:ascii="Times New Roman" w:eastAsia="Times New Roman" w:hAnsi="Times New Roman" w:cs="Times New Roman"/>
            <w:color w:val="0000FF"/>
            <w:sz w:val="24"/>
            <w:szCs w:val="24"/>
            <w:u w:val="single"/>
            <w:lang w:eastAsia="ru-RU"/>
          </w:rPr>
          <w:t>3</w:t>
        </w:r>
      </w:hyperlink>
      <w:r w:rsidRPr="005C0538">
        <w:rPr>
          <w:rFonts w:ascii="Times New Roman" w:eastAsia="Times New Roman" w:hAnsi="Times New Roman" w:cs="Times New Roman"/>
          <w:sz w:val="24"/>
          <w:szCs w:val="24"/>
          <w:lang w:eastAsia="ru-RU"/>
        </w:rPr>
        <w:t xml:space="preserve"> и </w:t>
      </w:r>
      <w:hyperlink r:id="rId145" w:anchor="/document/12161610/entry/94" w:history="1">
        <w:r w:rsidRPr="005C0538">
          <w:rPr>
            <w:rFonts w:ascii="Times New Roman" w:eastAsia="Times New Roman" w:hAnsi="Times New Roman" w:cs="Times New Roman"/>
            <w:color w:val="0000FF"/>
            <w:sz w:val="24"/>
            <w:szCs w:val="24"/>
            <w:u w:val="single"/>
            <w:lang w:eastAsia="ru-RU"/>
          </w:rPr>
          <w:t>4 статьи 9</w:t>
        </w:r>
      </w:hyperlink>
      <w:r w:rsidRPr="005C0538">
        <w:rPr>
          <w:rFonts w:ascii="Times New Roman" w:eastAsia="Times New Roman" w:hAnsi="Times New Roman" w:cs="Times New Roman"/>
          <w:sz w:val="24"/>
          <w:szCs w:val="24"/>
          <w:lang w:eastAsia="ru-RU"/>
        </w:rPr>
        <w:t xml:space="preserve"> настоящего Федерального закона.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2. </w:t>
      </w:r>
      <w:hyperlink r:id="rId146" w:anchor="/document/12161610/entry/92" w:history="1">
        <w:r w:rsidRPr="005C0538">
          <w:rPr>
            <w:rFonts w:ascii="Times New Roman" w:eastAsia="Times New Roman" w:hAnsi="Times New Roman" w:cs="Times New Roman"/>
            <w:color w:val="0000FF"/>
            <w:sz w:val="24"/>
            <w:szCs w:val="24"/>
            <w:u w:val="single"/>
            <w:lang w:eastAsia="ru-RU"/>
          </w:rPr>
          <w:t>Части 2</w:t>
        </w:r>
      </w:hyperlink>
      <w:r w:rsidRPr="005C0538">
        <w:rPr>
          <w:rFonts w:ascii="Times New Roman" w:eastAsia="Times New Roman" w:hAnsi="Times New Roman" w:cs="Times New Roman"/>
          <w:sz w:val="24"/>
          <w:szCs w:val="24"/>
          <w:lang w:eastAsia="ru-RU"/>
        </w:rPr>
        <w:t xml:space="preserve">, </w:t>
      </w:r>
      <w:hyperlink r:id="rId147" w:anchor="/document/12161610/entry/93" w:history="1">
        <w:r w:rsidRPr="005C0538">
          <w:rPr>
            <w:rFonts w:ascii="Times New Roman" w:eastAsia="Times New Roman" w:hAnsi="Times New Roman" w:cs="Times New Roman"/>
            <w:color w:val="0000FF"/>
            <w:sz w:val="24"/>
            <w:szCs w:val="24"/>
            <w:u w:val="single"/>
            <w:lang w:eastAsia="ru-RU"/>
          </w:rPr>
          <w:t>3</w:t>
        </w:r>
      </w:hyperlink>
      <w:r w:rsidRPr="005C0538">
        <w:rPr>
          <w:rFonts w:ascii="Times New Roman" w:eastAsia="Times New Roman" w:hAnsi="Times New Roman" w:cs="Times New Roman"/>
          <w:sz w:val="24"/>
          <w:szCs w:val="24"/>
          <w:lang w:eastAsia="ru-RU"/>
        </w:rPr>
        <w:t xml:space="preserve"> и </w:t>
      </w:r>
      <w:hyperlink r:id="rId148" w:anchor="/document/12161610/entry/94" w:history="1">
        <w:r w:rsidRPr="005C0538">
          <w:rPr>
            <w:rFonts w:ascii="Times New Roman" w:eastAsia="Times New Roman" w:hAnsi="Times New Roman" w:cs="Times New Roman"/>
            <w:color w:val="0000FF"/>
            <w:sz w:val="24"/>
            <w:szCs w:val="24"/>
            <w:u w:val="single"/>
            <w:lang w:eastAsia="ru-RU"/>
          </w:rPr>
          <w:t>4 статьи 9</w:t>
        </w:r>
      </w:hyperlink>
      <w:r w:rsidRPr="005C0538">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2009 года.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3. Утратила силу с 3 июля 2018 г. - </w:t>
      </w:r>
      <w:hyperlink r:id="rId149" w:anchor="/document/71979802/entry/49" w:history="1">
        <w:r w:rsidRPr="005C0538">
          <w:rPr>
            <w:rFonts w:ascii="Times New Roman" w:eastAsia="Times New Roman" w:hAnsi="Times New Roman" w:cs="Times New Roman"/>
            <w:color w:val="0000FF"/>
            <w:sz w:val="24"/>
            <w:szCs w:val="24"/>
            <w:u w:val="single"/>
            <w:lang w:eastAsia="ru-RU"/>
          </w:rPr>
          <w:t>Федеральный закон</w:t>
        </w:r>
      </w:hyperlink>
      <w:r w:rsidRPr="005C0538">
        <w:rPr>
          <w:rFonts w:ascii="Times New Roman" w:eastAsia="Times New Roman" w:hAnsi="Times New Roman" w:cs="Times New Roman"/>
          <w:sz w:val="24"/>
          <w:szCs w:val="24"/>
          <w:lang w:eastAsia="ru-RU"/>
        </w:rPr>
        <w:t xml:space="preserve"> от 3 июля 2018 г. N 185-ФЗ</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50" w:anchor="/document/77664545/entry/103" w:history="1">
        <w:r w:rsidRPr="005C0538">
          <w:rPr>
            <w:rFonts w:ascii="Times New Roman" w:eastAsia="Times New Roman" w:hAnsi="Times New Roman" w:cs="Times New Roman"/>
            <w:color w:val="0000FF"/>
            <w:sz w:val="24"/>
            <w:szCs w:val="24"/>
            <w:u w:val="single"/>
            <w:lang w:eastAsia="ru-RU"/>
          </w:rPr>
          <w:t>См. предыдущую редакцию</w:t>
        </w:r>
      </w:hyperlink>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hyperlink r:id="rId151" w:anchor="/document/71708998/entry/122"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от 1 июля 2017 г. N 141-ФЗ статья 10 настоящего Федерального закона дополнена частью 4</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w:t>
      </w:r>
      <w:hyperlink r:id="rId152" w:anchor="/document/316014/entry/47" w:history="1">
        <w:r w:rsidRPr="005C0538">
          <w:rPr>
            <w:rFonts w:ascii="Times New Roman" w:eastAsia="Times New Roman" w:hAnsi="Times New Roman" w:cs="Times New Roman"/>
            <w:color w:val="0000FF"/>
            <w:sz w:val="24"/>
            <w:szCs w:val="24"/>
            <w:u w:val="single"/>
            <w:lang w:eastAsia="ru-RU"/>
          </w:rPr>
          <w:t>федеральным законом</w:t>
        </w:r>
      </w:hyperlink>
      <w:r w:rsidRPr="005C0538">
        <w:rPr>
          <w:rFonts w:ascii="Times New Roman" w:eastAsia="Times New Roman" w:hAnsi="Times New Roman" w:cs="Times New Roman"/>
          <w:sz w:val="24"/>
          <w:szCs w:val="24"/>
          <w:lang w:eastAsia="ru-RU"/>
        </w:rPr>
        <w:t xml:space="preserve">, регулируются </w:t>
      </w:r>
      <w:hyperlink r:id="rId153" w:anchor="/document/12161610/entry/1" w:history="1">
        <w:r w:rsidRPr="005C0538">
          <w:rPr>
            <w:rFonts w:ascii="Times New Roman" w:eastAsia="Times New Roman" w:hAnsi="Times New Roman" w:cs="Times New Roman"/>
            <w:color w:val="0000FF"/>
            <w:sz w:val="24"/>
            <w:szCs w:val="24"/>
            <w:u w:val="single"/>
            <w:lang w:eastAsia="ru-RU"/>
          </w:rPr>
          <w:t>статьями 1 - 6</w:t>
        </w:r>
      </w:hyperlink>
      <w:r w:rsidRPr="005C0538">
        <w:rPr>
          <w:rFonts w:ascii="Times New Roman" w:eastAsia="Times New Roman" w:hAnsi="Times New Roman" w:cs="Times New Roman"/>
          <w:sz w:val="24"/>
          <w:szCs w:val="24"/>
          <w:lang w:eastAsia="ru-RU"/>
        </w:rPr>
        <w:t xml:space="preserve"> и </w:t>
      </w:r>
      <w:hyperlink r:id="rId154" w:anchor="/document/12161610/entry/9" w:history="1">
        <w:r w:rsidRPr="005C0538">
          <w:rPr>
            <w:rFonts w:ascii="Times New Roman" w:eastAsia="Times New Roman" w:hAnsi="Times New Roman" w:cs="Times New Roman"/>
            <w:color w:val="0000FF"/>
            <w:sz w:val="24"/>
            <w:szCs w:val="24"/>
            <w:u w:val="single"/>
            <w:lang w:eastAsia="ru-RU"/>
          </w:rPr>
          <w:t>9</w:t>
        </w:r>
      </w:hyperlink>
      <w:r w:rsidRPr="005C0538">
        <w:rPr>
          <w:rFonts w:ascii="Times New Roman" w:eastAsia="Times New Roman" w:hAnsi="Times New Roman" w:cs="Times New Roman"/>
          <w:sz w:val="24"/>
          <w:szCs w:val="24"/>
          <w:lang w:eastAsia="ru-RU"/>
        </w:rP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lastRenderedPageBreak/>
        <w:t xml:space="preserve">Согласно </w:t>
      </w:r>
      <w:hyperlink r:id="rId155" w:anchor="/document/49607864/entry/6" w:history="1">
        <w:r w:rsidRPr="005C0538">
          <w:rPr>
            <w:rFonts w:ascii="Times New Roman" w:eastAsia="Times New Roman" w:hAnsi="Times New Roman" w:cs="Times New Roman"/>
            <w:color w:val="0000FF"/>
            <w:sz w:val="24"/>
            <w:szCs w:val="24"/>
            <w:u w:val="single"/>
            <w:lang w:eastAsia="ru-RU"/>
          </w:rPr>
          <w:t>постановлению</w:t>
        </w:r>
      </w:hyperlink>
      <w:r w:rsidRPr="005C0538">
        <w:rPr>
          <w:rFonts w:ascii="Times New Roman" w:eastAsia="Times New Roman" w:hAnsi="Times New Roman" w:cs="Times New Roman"/>
          <w:sz w:val="24"/>
          <w:szCs w:val="24"/>
          <w:lang w:eastAsia="ru-RU"/>
        </w:rPr>
        <w:t xml:space="preserve"> Правительства Москвы от 1 августа 2017 г. N 497-ПП программа реновации действует до 2032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5C0538" w:rsidRPr="005C0538" w:rsidTr="005C0538">
        <w:trPr>
          <w:tblCellSpacing w:w="15" w:type="dxa"/>
        </w:trPr>
        <w:tc>
          <w:tcPr>
            <w:tcW w:w="3300" w:type="pct"/>
            <w:vAlign w:val="bottom"/>
            <w:hideMark/>
          </w:tcPr>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5C0538" w:rsidRPr="005C0538" w:rsidRDefault="005C0538" w:rsidP="005C05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Д. Медведев</w:t>
            </w:r>
          </w:p>
        </w:tc>
      </w:tr>
    </w:tbl>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 </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Москва, Кремль</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22 июля 2008 года</w:t>
      </w:r>
    </w:p>
    <w:p w:rsidR="005C0538" w:rsidRPr="005C0538" w:rsidRDefault="005C0538" w:rsidP="005C0538">
      <w:pPr>
        <w:spacing w:before="100" w:beforeAutospacing="1" w:after="100" w:afterAutospacing="1" w:line="240" w:lineRule="auto"/>
        <w:rPr>
          <w:rFonts w:ascii="Times New Roman" w:eastAsia="Times New Roman" w:hAnsi="Times New Roman" w:cs="Times New Roman"/>
          <w:sz w:val="24"/>
          <w:szCs w:val="24"/>
          <w:lang w:eastAsia="ru-RU"/>
        </w:rPr>
      </w:pPr>
      <w:r w:rsidRPr="005C0538">
        <w:rPr>
          <w:rFonts w:ascii="Times New Roman" w:eastAsia="Times New Roman" w:hAnsi="Times New Roman" w:cs="Times New Roman"/>
          <w:sz w:val="24"/>
          <w:szCs w:val="24"/>
          <w:lang w:eastAsia="ru-RU"/>
        </w:rPr>
        <w:t>N 159-ФЗ</w:t>
      </w:r>
    </w:p>
    <w:p w:rsidR="004F2852" w:rsidRDefault="004F2852"/>
    <w:sectPr w:rsidR="004F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38"/>
    <w:rsid w:val="004F2852"/>
    <w:rsid w:val="005C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818E2-0B93-431F-9FB3-EC5893A3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2152">
      <w:bodyDiv w:val="1"/>
      <w:marLeft w:val="0"/>
      <w:marRight w:val="0"/>
      <w:marTop w:val="0"/>
      <w:marBottom w:val="0"/>
      <w:divBdr>
        <w:top w:val="none" w:sz="0" w:space="0" w:color="auto"/>
        <w:left w:val="none" w:sz="0" w:space="0" w:color="auto"/>
        <w:bottom w:val="none" w:sz="0" w:space="0" w:color="auto"/>
        <w:right w:val="none" w:sz="0" w:space="0" w:color="auto"/>
      </w:divBdr>
      <w:divsChild>
        <w:div w:id="1657806660">
          <w:marLeft w:val="0"/>
          <w:marRight w:val="0"/>
          <w:marTop w:val="0"/>
          <w:marBottom w:val="0"/>
          <w:divBdr>
            <w:top w:val="none" w:sz="0" w:space="0" w:color="auto"/>
            <w:left w:val="none" w:sz="0" w:space="0" w:color="auto"/>
            <w:bottom w:val="none" w:sz="0" w:space="0" w:color="auto"/>
            <w:right w:val="none" w:sz="0" w:space="0" w:color="auto"/>
          </w:divBdr>
          <w:divsChild>
            <w:div w:id="1574968891">
              <w:marLeft w:val="0"/>
              <w:marRight w:val="0"/>
              <w:marTop w:val="0"/>
              <w:marBottom w:val="0"/>
              <w:divBdr>
                <w:top w:val="none" w:sz="0" w:space="0" w:color="auto"/>
                <w:left w:val="none" w:sz="0" w:space="0" w:color="auto"/>
                <w:bottom w:val="none" w:sz="0" w:space="0" w:color="auto"/>
                <w:right w:val="none" w:sz="0" w:space="0" w:color="auto"/>
              </w:divBdr>
            </w:div>
            <w:div w:id="1157115302">
              <w:marLeft w:val="0"/>
              <w:marRight w:val="0"/>
              <w:marTop w:val="0"/>
              <w:marBottom w:val="0"/>
              <w:divBdr>
                <w:top w:val="none" w:sz="0" w:space="0" w:color="auto"/>
                <w:left w:val="none" w:sz="0" w:space="0" w:color="auto"/>
                <w:bottom w:val="none" w:sz="0" w:space="0" w:color="auto"/>
                <w:right w:val="none" w:sz="0" w:space="0" w:color="auto"/>
              </w:divBdr>
            </w:div>
            <w:div w:id="1743484088">
              <w:marLeft w:val="0"/>
              <w:marRight w:val="0"/>
              <w:marTop w:val="0"/>
              <w:marBottom w:val="0"/>
              <w:divBdr>
                <w:top w:val="none" w:sz="0" w:space="0" w:color="auto"/>
                <w:left w:val="none" w:sz="0" w:space="0" w:color="auto"/>
                <w:bottom w:val="none" w:sz="0" w:space="0" w:color="auto"/>
                <w:right w:val="none" w:sz="0" w:space="0" w:color="auto"/>
              </w:divBdr>
              <w:divsChild>
                <w:div w:id="1462378087">
                  <w:marLeft w:val="0"/>
                  <w:marRight w:val="0"/>
                  <w:marTop w:val="0"/>
                  <w:marBottom w:val="0"/>
                  <w:divBdr>
                    <w:top w:val="none" w:sz="0" w:space="0" w:color="auto"/>
                    <w:left w:val="none" w:sz="0" w:space="0" w:color="auto"/>
                    <w:bottom w:val="none" w:sz="0" w:space="0" w:color="auto"/>
                    <w:right w:val="none" w:sz="0" w:space="0" w:color="auto"/>
                  </w:divBdr>
                </w:div>
                <w:div w:id="504131293">
                  <w:marLeft w:val="0"/>
                  <w:marRight w:val="0"/>
                  <w:marTop w:val="0"/>
                  <w:marBottom w:val="0"/>
                  <w:divBdr>
                    <w:top w:val="none" w:sz="0" w:space="0" w:color="auto"/>
                    <w:left w:val="none" w:sz="0" w:space="0" w:color="auto"/>
                    <w:bottom w:val="none" w:sz="0" w:space="0" w:color="auto"/>
                    <w:right w:val="none" w:sz="0" w:space="0" w:color="auto"/>
                  </w:divBdr>
                  <w:divsChild>
                    <w:div w:id="1766723809">
                      <w:marLeft w:val="0"/>
                      <w:marRight w:val="0"/>
                      <w:marTop w:val="0"/>
                      <w:marBottom w:val="0"/>
                      <w:divBdr>
                        <w:top w:val="none" w:sz="0" w:space="0" w:color="auto"/>
                        <w:left w:val="none" w:sz="0" w:space="0" w:color="auto"/>
                        <w:bottom w:val="none" w:sz="0" w:space="0" w:color="auto"/>
                        <w:right w:val="none" w:sz="0" w:space="0" w:color="auto"/>
                      </w:divBdr>
                    </w:div>
                  </w:divsChild>
                </w:div>
                <w:div w:id="211308189">
                  <w:marLeft w:val="0"/>
                  <w:marRight w:val="0"/>
                  <w:marTop w:val="0"/>
                  <w:marBottom w:val="0"/>
                  <w:divBdr>
                    <w:top w:val="none" w:sz="0" w:space="0" w:color="auto"/>
                    <w:left w:val="none" w:sz="0" w:space="0" w:color="auto"/>
                    <w:bottom w:val="none" w:sz="0" w:space="0" w:color="auto"/>
                    <w:right w:val="none" w:sz="0" w:space="0" w:color="auto"/>
                  </w:divBdr>
                  <w:divsChild>
                    <w:div w:id="1094088294">
                      <w:marLeft w:val="0"/>
                      <w:marRight w:val="0"/>
                      <w:marTop w:val="0"/>
                      <w:marBottom w:val="0"/>
                      <w:divBdr>
                        <w:top w:val="none" w:sz="0" w:space="0" w:color="auto"/>
                        <w:left w:val="none" w:sz="0" w:space="0" w:color="auto"/>
                        <w:bottom w:val="none" w:sz="0" w:space="0" w:color="auto"/>
                        <w:right w:val="none" w:sz="0" w:space="0" w:color="auto"/>
                      </w:divBdr>
                    </w:div>
                    <w:div w:id="1408990847">
                      <w:marLeft w:val="0"/>
                      <w:marRight w:val="0"/>
                      <w:marTop w:val="0"/>
                      <w:marBottom w:val="0"/>
                      <w:divBdr>
                        <w:top w:val="none" w:sz="0" w:space="0" w:color="auto"/>
                        <w:left w:val="none" w:sz="0" w:space="0" w:color="auto"/>
                        <w:bottom w:val="none" w:sz="0" w:space="0" w:color="auto"/>
                        <w:right w:val="none" w:sz="0" w:space="0" w:color="auto"/>
                      </w:divBdr>
                    </w:div>
                    <w:div w:id="213664982">
                      <w:marLeft w:val="0"/>
                      <w:marRight w:val="0"/>
                      <w:marTop w:val="0"/>
                      <w:marBottom w:val="0"/>
                      <w:divBdr>
                        <w:top w:val="none" w:sz="0" w:space="0" w:color="auto"/>
                        <w:left w:val="none" w:sz="0" w:space="0" w:color="auto"/>
                        <w:bottom w:val="none" w:sz="0" w:space="0" w:color="auto"/>
                        <w:right w:val="none" w:sz="0" w:space="0" w:color="auto"/>
                      </w:divBdr>
                    </w:div>
                    <w:div w:id="1736119680">
                      <w:marLeft w:val="0"/>
                      <w:marRight w:val="0"/>
                      <w:marTop w:val="0"/>
                      <w:marBottom w:val="0"/>
                      <w:divBdr>
                        <w:top w:val="none" w:sz="0" w:space="0" w:color="auto"/>
                        <w:left w:val="none" w:sz="0" w:space="0" w:color="auto"/>
                        <w:bottom w:val="none" w:sz="0" w:space="0" w:color="auto"/>
                        <w:right w:val="none" w:sz="0" w:space="0" w:color="auto"/>
                      </w:divBdr>
                    </w:div>
                    <w:div w:id="1303736662">
                      <w:marLeft w:val="0"/>
                      <w:marRight w:val="0"/>
                      <w:marTop w:val="0"/>
                      <w:marBottom w:val="0"/>
                      <w:divBdr>
                        <w:top w:val="none" w:sz="0" w:space="0" w:color="auto"/>
                        <w:left w:val="none" w:sz="0" w:space="0" w:color="auto"/>
                        <w:bottom w:val="none" w:sz="0" w:space="0" w:color="auto"/>
                        <w:right w:val="none" w:sz="0" w:space="0" w:color="auto"/>
                      </w:divBdr>
                      <w:divsChild>
                        <w:div w:id="13755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3286">
                  <w:marLeft w:val="0"/>
                  <w:marRight w:val="0"/>
                  <w:marTop w:val="0"/>
                  <w:marBottom w:val="0"/>
                  <w:divBdr>
                    <w:top w:val="none" w:sz="0" w:space="0" w:color="auto"/>
                    <w:left w:val="none" w:sz="0" w:space="0" w:color="auto"/>
                    <w:bottom w:val="none" w:sz="0" w:space="0" w:color="auto"/>
                    <w:right w:val="none" w:sz="0" w:space="0" w:color="auto"/>
                  </w:divBdr>
                </w:div>
              </w:divsChild>
            </w:div>
            <w:div w:id="946349882">
              <w:marLeft w:val="0"/>
              <w:marRight w:val="0"/>
              <w:marTop w:val="0"/>
              <w:marBottom w:val="0"/>
              <w:divBdr>
                <w:top w:val="none" w:sz="0" w:space="0" w:color="auto"/>
                <w:left w:val="none" w:sz="0" w:space="0" w:color="auto"/>
                <w:bottom w:val="none" w:sz="0" w:space="0" w:color="auto"/>
                <w:right w:val="none" w:sz="0" w:space="0" w:color="auto"/>
              </w:divBdr>
              <w:divsChild>
                <w:div w:id="1392002017">
                  <w:marLeft w:val="0"/>
                  <w:marRight w:val="0"/>
                  <w:marTop w:val="0"/>
                  <w:marBottom w:val="0"/>
                  <w:divBdr>
                    <w:top w:val="none" w:sz="0" w:space="0" w:color="auto"/>
                    <w:left w:val="none" w:sz="0" w:space="0" w:color="auto"/>
                    <w:bottom w:val="none" w:sz="0" w:space="0" w:color="auto"/>
                    <w:right w:val="none" w:sz="0" w:space="0" w:color="auto"/>
                  </w:divBdr>
                </w:div>
                <w:div w:id="695041872">
                  <w:marLeft w:val="0"/>
                  <w:marRight w:val="0"/>
                  <w:marTop w:val="0"/>
                  <w:marBottom w:val="0"/>
                  <w:divBdr>
                    <w:top w:val="none" w:sz="0" w:space="0" w:color="auto"/>
                    <w:left w:val="none" w:sz="0" w:space="0" w:color="auto"/>
                    <w:bottom w:val="none" w:sz="0" w:space="0" w:color="auto"/>
                    <w:right w:val="none" w:sz="0" w:space="0" w:color="auto"/>
                  </w:divBdr>
                  <w:divsChild>
                    <w:div w:id="840852144">
                      <w:marLeft w:val="0"/>
                      <w:marRight w:val="0"/>
                      <w:marTop w:val="0"/>
                      <w:marBottom w:val="0"/>
                      <w:divBdr>
                        <w:top w:val="none" w:sz="0" w:space="0" w:color="auto"/>
                        <w:left w:val="none" w:sz="0" w:space="0" w:color="auto"/>
                        <w:bottom w:val="none" w:sz="0" w:space="0" w:color="auto"/>
                        <w:right w:val="none" w:sz="0" w:space="0" w:color="auto"/>
                      </w:divBdr>
                    </w:div>
                  </w:divsChild>
                </w:div>
                <w:div w:id="1124228388">
                  <w:marLeft w:val="0"/>
                  <w:marRight w:val="0"/>
                  <w:marTop w:val="0"/>
                  <w:marBottom w:val="0"/>
                  <w:divBdr>
                    <w:top w:val="none" w:sz="0" w:space="0" w:color="auto"/>
                    <w:left w:val="none" w:sz="0" w:space="0" w:color="auto"/>
                    <w:bottom w:val="none" w:sz="0" w:space="0" w:color="auto"/>
                    <w:right w:val="none" w:sz="0" w:space="0" w:color="auto"/>
                  </w:divBdr>
                </w:div>
                <w:div w:id="896939840">
                  <w:marLeft w:val="0"/>
                  <w:marRight w:val="0"/>
                  <w:marTop w:val="0"/>
                  <w:marBottom w:val="0"/>
                  <w:divBdr>
                    <w:top w:val="none" w:sz="0" w:space="0" w:color="auto"/>
                    <w:left w:val="none" w:sz="0" w:space="0" w:color="auto"/>
                    <w:bottom w:val="none" w:sz="0" w:space="0" w:color="auto"/>
                    <w:right w:val="none" w:sz="0" w:space="0" w:color="auto"/>
                  </w:divBdr>
                  <w:divsChild>
                    <w:div w:id="16360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81223">
              <w:marLeft w:val="0"/>
              <w:marRight w:val="0"/>
              <w:marTop w:val="0"/>
              <w:marBottom w:val="0"/>
              <w:divBdr>
                <w:top w:val="none" w:sz="0" w:space="0" w:color="auto"/>
                <w:left w:val="none" w:sz="0" w:space="0" w:color="auto"/>
                <w:bottom w:val="none" w:sz="0" w:space="0" w:color="auto"/>
                <w:right w:val="none" w:sz="0" w:space="0" w:color="auto"/>
              </w:divBdr>
              <w:divsChild>
                <w:div w:id="1912039967">
                  <w:marLeft w:val="0"/>
                  <w:marRight w:val="0"/>
                  <w:marTop w:val="0"/>
                  <w:marBottom w:val="0"/>
                  <w:divBdr>
                    <w:top w:val="none" w:sz="0" w:space="0" w:color="auto"/>
                    <w:left w:val="none" w:sz="0" w:space="0" w:color="auto"/>
                    <w:bottom w:val="none" w:sz="0" w:space="0" w:color="auto"/>
                    <w:right w:val="none" w:sz="0" w:space="0" w:color="auto"/>
                  </w:divBdr>
                </w:div>
                <w:div w:id="1432314526">
                  <w:marLeft w:val="0"/>
                  <w:marRight w:val="0"/>
                  <w:marTop w:val="0"/>
                  <w:marBottom w:val="0"/>
                  <w:divBdr>
                    <w:top w:val="none" w:sz="0" w:space="0" w:color="auto"/>
                    <w:left w:val="none" w:sz="0" w:space="0" w:color="auto"/>
                    <w:bottom w:val="none" w:sz="0" w:space="0" w:color="auto"/>
                    <w:right w:val="none" w:sz="0" w:space="0" w:color="auto"/>
                  </w:divBdr>
                </w:div>
                <w:div w:id="810445113">
                  <w:marLeft w:val="0"/>
                  <w:marRight w:val="0"/>
                  <w:marTop w:val="0"/>
                  <w:marBottom w:val="0"/>
                  <w:divBdr>
                    <w:top w:val="none" w:sz="0" w:space="0" w:color="auto"/>
                    <w:left w:val="none" w:sz="0" w:space="0" w:color="auto"/>
                    <w:bottom w:val="none" w:sz="0" w:space="0" w:color="auto"/>
                    <w:right w:val="none" w:sz="0" w:space="0" w:color="auto"/>
                  </w:divBdr>
                  <w:divsChild>
                    <w:div w:id="2031100458">
                      <w:marLeft w:val="0"/>
                      <w:marRight w:val="0"/>
                      <w:marTop w:val="0"/>
                      <w:marBottom w:val="0"/>
                      <w:divBdr>
                        <w:top w:val="none" w:sz="0" w:space="0" w:color="auto"/>
                        <w:left w:val="none" w:sz="0" w:space="0" w:color="auto"/>
                        <w:bottom w:val="none" w:sz="0" w:space="0" w:color="auto"/>
                        <w:right w:val="none" w:sz="0" w:space="0" w:color="auto"/>
                      </w:divBdr>
                    </w:div>
                  </w:divsChild>
                </w:div>
                <w:div w:id="1287194634">
                  <w:marLeft w:val="0"/>
                  <w:marRight w:val="0"/>
                  <w:marTop w:val="0"/>
                  <w:marBottom w:val="0"/>
                  <w:divBdr>
                    <w:top w:val="none" w:sz="0" w:space="0" w:color="auto"/>
                    <w:left w:val="none" w:sz="0" w:space="0" w:color="auto"/>
                    <w:bottom w:val="none" w:sz="0" w:space="0" w:color="auto"/>
                    <w:right w:val="none" w:sz="0" w:space="0" w:color="auto"/>
                  </w:divBdr>
                  <w:divsChild>
                    <w:div w:id="1546019856">
                      <w:marLeft w:val="0"/>
                      <w:marRight w:val="0"/>
                      <w:marTop w:val="0"/>
                      <w:marBottom w:val="0"/>
                      <w:divBdr>
                        <w:top w:val="none" w:sz="0" w:space="0" w:color="auto"/>
                        <w:left w:val="none" w:sz="0" w:space="0" w:color="auto"/>
                        <w:bottom w:val="none" w:sz="0" w:space="0" w:color="auto"/>
                        <w:right w:val="none" w:sz="0" w:space="0" w:color="auto"/>
                      </w:divBdr>
                    </w:div>
                  </w:divsChild>
                </w:div>
                <w:div w:id="1415979142">
                  <w:marLeft w:val="0"/>
                  <w:marRight w:val="0"/>
                  <w:marTop w:val="0"/>
                  <w:marBottom w:val="0"/>
                  <w:divBdr>
                    <w:top w:val="none" w:sz="0" w:space="0" w:color="auto"/>
                    <w:left w:val="none" w:sz="0" w:space="0" w:color="auto"/>
                    <w:bottom w:val="none" w:sz="0" w:space="0" w:color="auto"/>
                    <w:right w:val="none" w:sz="0" w:space="0" w:color="auto"/>
                  </w:divBdr>
                  <w:divsChild>
                    <w:div w:id="1881742957">
                      <w:marLeft w:val="0"/>
                      <w:marRight w:val="0"/>
                      <w:marTop w:val="0"/>
                      <w:marBottom w:val="0"/>
                      <w:divBdr>
                        <w:top w:val="none" w:sz="0" w:space="0" w:color="auto"/>
                        <w:left w:val="none" w:sz="0" w:space="0" w:color="auto"/>
                        <w:bottom w:val="none" w:sz="0" w:space="0" w:color="auto"/>
                        <w:right w:val="none" w:sz="0" w:space="0" w:color="auto"/>
                      </w:divBdr>
                    </w:div>
                  </w:divsChild>
                </w:div>
                <w:div w:id="942539684">
                  <w:marLeft w:val="0"/>
                  <w:marRight w:val="0"/>
                  <w:marTop w:val="0"/>
                  <w:marBottom w:val="0"/>
                  <w:divBdr>
                    <w:top w:val="none" w:sz="0" w:space="0" w:color="auto"/>
                    <w:left w:val="none" w:sz="0" w:space="0" w:color="auto"/>
                    <w:bottom w:val="none" w:sz="0" w:space="0" w:color="auto"/>
                    <w:right w:val="none" w:sz="0" w:space="0" w:color="auto"/>
                  </w:divBdr>
                  <w:divsChild>
                    <w:div w:id="1175412834">
                      <w:marLeft w:val="0"/>
                      <w:marRight w:val="0"/>
                      <w:marTop w:val="0"/>
                      <w:marBottom w:val="0"/>
                      <w:divBdr>
                        <w:top w:val="none" w:sz="0" w:space="0" w:color="auto"/>
                        <w:left w:val="none" w:sz="0" w:space="0" w:color="auto"/>
                        <w:bottom w:val="none" w:sz="0" w:space="0" w:color="auto"/>
                        <w:right w:val="none" w:sz="0" w:space="0" w:color="auto"/>
                      </w:divBdr>
                    </w:div>
                  </w:divsChild>
                </w:div>
                <w:div w:id="1077094460">
                  <w:marLeft w:val="0"/>
                  <w:marRight w:val="0"/>
                  <w:marTop w:val="0"/>
                  <w:marBottom w:val="0"/>
                  <w:divBdr>
                    <w:top w:val="none" w:sz="0" w:space="0" w:color="auto"/>
                    <w:left w:val="none" w:sz="0" w:space="0" w:color="auto"/>
                    <w:bottom w:val="none" w:sz="0" w:space="0" w:color="auto"/>
                    <w:right w:val="none" w:sz="0" w:space="0" w:color="auto"/>
                  </w:divBdr>
                  <w:divsChild>
                    <w:div w:id="857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732">
              <w:marLeft w:val="0"/>
              <w:marRight w:val="0"/>
              <w:marTop w:val="0"/>
              <w:marBottom w:val="0"/>
              <w:divBdr>
                <w:top w:val="none" w:sz="0" w:space="0" w:color="auto"/>
                <w:left w:val="none" w:sz="0" w:space="0" w:color="auto"/>
                <w:bottom w:val="none" w:sz="0" w:space="0" w:color="auto"/>
                <w:right w:val="none" w:sz="0" w:space="0" w:color="auto"/>
              </w:divBdr>
              <w:divsChild>
                <w:div w:id="1274098103">
                  <w:marLeft w:val="0"/>
                  <w:marRight w:val="0"/>
                  <w:marTop w:val="0"/>
                  <w:marBottom w:val="0"/>
                  <w:divBdr>
                    <w:top w:val="none" w:sz="0" w:space="0" w:color="auto"/>
                    <w:left w:val="none" w:sz="0" w:space="0" w:color="auto"/>
                    <w:bottom w:val="none" w:sz="0" w:space="0" w:color="auto"/>
                    <w:right w:val="none" w:sz="0" w:space="0" w:color="auto"/>
                  </w:divBdr>
                </w:div>
                <w:div w:id="547494683">
                  <w:marLeft w:val="0"/>
                  <w:marRight w:val="0"/>
                  <w:marTop w:val="0"/>
                  <w:marBottom w:val="0"/>
                  <w:divBdr>
                    <w:top w:val="none" w:sz="0" w:space="0" w:color="auto"/>
                    <w:left w:val="none" w:sz="0" w:space="0" w:color="auto"/>
                    <w:bottom w:val="none" w:sz="0" w:space="0" w:color="auto"/>
                    <w:right w:val="none" w:sz="0" w:space="0" w:color="auto"/>
                  </w:divBdr>
                  <w:divsChild>
                    <w:div w:id="1564754756">
                      <w:marLeft w:val="0"/>
                      <w:marRight w:val="0"/>
                      <w:marTop w:val="0"/>
                      <w:marBottom w:val="0"/>
                      <w:divBdr>
                        <w:top w:val="none" w:sz="0" w:space="0" w:color="auto"/>
                        <w:left w:val="none" w:sz="0" w:space="0" w:color="auto"/>
                        <w:bottom w:val="none" w:sz="0" w:space="0" w:color="auto"/>
                        <w:right w:val="none" w:sz="0" w:space="0" w:color="auto"/>
                      </w:divBdr>
                    </w:div>
                  </w:divsChild>
                </w:div>
                <w:div w:id="2057004103">
                  <w:marLeft w:val="0"/>
                  <w:marRight w:val="0"/>
                  <w:marTop w:val="0"/>
                  <w:marBottom w:val="0"/>
                  <w:divBdr>
                    <w:top w:val="none" w:sz="0" w:space="0" w:color="auto"/>
                    <w:left w:val="none" w:sz="0" w:space="0" w:color="auto"/>
                    <w:bottom w:val="none" w:sz="0" w:space="0" w:color="auto"/>
                    <w:right w:val="none" w:sz="0" w:space="0" w:color="auto"/>
                  </w:divBdr>
                  <w:divsChild>
                    <w:div w:id="2102407742">
                      <w:marLeft w:val="0"/>
                      <w:marRight w:val="0"/>
                      <w:marTop w:val="0"/>
                      <w:marBottom w:val="0"/>
                      <w:divBdr>
                        <w:top w:val="none" w:sz="0" w:space="0" w:color="auto"/>
                        <w:left w:val="none" w:sz="0" w:space="0" w:color="auto"/>
                        <w:bottom w:val="none" w:sz="0" w:space="0" w:color="auto"/>
                        <w:right w:val="none" w:sz="0" w:space="0" w:color="auto"/>
                      </w:divBdr>
                    </w:div>
                  </w:divsChild>
                </w:div>
                <w:div w:id="588538191">
                  <w:marLeft w:val="0"/>
                  <w:marRight w:val="0"/>
                  <w:marTop w:val="0"/>
                  <w:marBottom w:val="0"/>
                  <w:divBdr>
                    <w:top w:val="none" w:sz="0" w:space="0" w:color="auto"/>
                    <w:left w:val="none" w:sz="0" w:space="0" w:color="auto"/>
                    <w:bottom w:val="none" w:sz="0" w:space="0" w:color="auto"/>
                    <w:right w:val="none" w:sz="0" w:space="0" w:color="auto"/>
                  </w:divBdr>
                  <w:divsChild>
                    <w:div w:id="325785352">
                      <w:marLeft w:val="0"/>
                      <w:marRight w:val="0"/>
                      <w:marTop w:val="0"/>
                      <w:marBottom w:val="0"/>
                      <w:divBdr>
                        <w:top w:val="none" w:sz="0" w:space="0" w:color="auto"/>
                        <w:left w:val="none" w:sz="0" w:space="0" w:color="auto"/>
                        <w:bottom w:val="none" w:sz="0" w:space="0" w:color="auto"/>
                        <w:right w:val="none" w:sz="0" w:space="0" w:color="auto"/>
                      </w:divBdr>
                    </w:div>
                  </w:divsChild>
                </w:div>
                <w:div w:id="124205809">
                  <w:marLeft w:val="0"/>
                  <w:marRight w:val="0"/>
                  <w:marTop w:val="0"/>
                  <w:marBottom w:val="0"/>
                  <w:divBdr>
                    <w:top w:val="none" w:sz="0" w:space="0" w:color="auto"/>
                    <w:left w:val="none" w:sz="0" w:space="0" w:color="auto"/>
                    <w:bottom w:val="none" w:sz="0" w:space="0" w:color="auto"/>
                    <w:right w:val="none" w:sz="0" w:space="0" w:color="auto"/>
                  </w:divBdr>
                  <w:divsChild>
                    <w:div w:id="633947298">
                      <w:marLeft w:val="0"/>
                      <w:marRight w:val="0"/>
                      <w:marTop w:val="0"/>
                      <w:marBottom w:val="0"/>
                      <w:divBdr>
                        <w:top w:val="none" w:sz="0" w:space="0" w:color="auto"/>
                        <w:left w:val="none" w:sz="0" w:space="0" w:color="auto"/>
                        <w:bottom w:val="none" w:sz="0" w:space="0" w:color="auto"/>
                        <w:right w:val="none" w:sz="0" w:space="0" w:color="auto"/>
                      </w:divBdr>
                    </w:div>
                  </w:divsChild>
                </w:div>
                <w:div w:id="1339650088">
                  <w:marLeft w:val="0"/>
                  <w:marRight w:val="0"/>
                  <w:marTop w:val="0"/>
                  <w:marBottom w:val="0"/>
                  <w:divBdr>
                    <w:top w:val="none" w:sz="0" w:space="0" w:color="auto"/>
                    <w:left w:val="none" w:sz="0" w:space="0" w:color="auto"/>
                    <w:bottom w:val="none" w:sz="0" w:space="0" w:color="auto"/>
                    <w:right w:val="none" w:sz="0" w:space="0" w:color="auto"/>
                  </w:divBdr>
                  <w:divsChild>
                    <w:div w:id="975841388">
                      <w:marLeft w:val="0"/>
                      <w:marRight w:val="0"/>
                      <w:marTop w:val="0"/>
                      <w:marBottom w:val="0"/>
                      <w:divBdr>
                        <w:top w:val="none" w:sz="0" w:space="0" w:color="auto"/>
                        <w:left w:val="none" w:sz="0" w:space="0" w:color="auto"/>
                        <w:bottom w:val="none" w:sz="0" w:space="0" w:color="auto"/>
                        <w:right w:val="none" w:sz="0" w:space="0" w:color="auto"/>
                      </w:divBdr>
                    </w:div>
                  </w:divsChild>
                </w:div>
                <w:div w:id="2107768921">
                  <w:marLeft w:val="0"/>
                  <w:marRight w:val="0"/>
                  <w:marTop w:val="0"/>
                  <w:marBottom w:val="0"/>
                  <w:divBdr>
                    <w:top w:val="none" w:sz="0" w:space="0" w:color="auto"/>
                    <w:left w:val="none" w:sz="0" w:space="0" w:color="auto"/>
                    <w:bottom w:val="none" w:sz="0" w:space="0" w:color="auto"/>
                    <w:right w:val="none" w:sz="0" w:space="0" w:color="auto"/>
                  </w:divBdr>
                  <w:divsChild>
                    <w:div w:id="1599287489">
                      <w:marLeft w:val="0"/>
                      <w:marRight w:val="0"/>
                      <w:marTop w:val="0"/>
                      <w:marBottom w:val="0"/>
                      <w:divBdr>
                        <w:top w:val="none" w:sz="0" w:space="0" w:color="auto"/>
                        <w:left w:val="none" w:sz="0" w:space="0" w:color="auto"/>
                        <w:bottom w:val="none" w:sz="0" w:space="0" w:color="auto"/>
                        <w:right w:val="none" w:sz="0" w:space="0" w:color="auto"/>
                      </w:divBdr>
                    </w:div>
                  </w:divsChild>
                </w:div>
                <w:div w:id="1313412681">
                  <w:marLeft w:val="0"/>
                  <w:marRight w:val="0"/>
                  <w:marTop w:val="0"/>
                  <w:marBottom w:val="0"/>
                  <w:divBdr>
                    <w:top w:val="none" w:sz="0" w:space="0" w:color="auto"/>
                    <w:left w:val="none" w:sz="0" w:space="0" w:color="auto"/>
                    <w:bottom w:val="none" w:sz="0" w:space="0" w:color="auto"/>
                    <w:right w:val="none" w:sz="0" w:space="0" w:color="auto"/>
                  </w:divBdr>
                </w:div>
                <w:div w:id="198591530">
                  <w:marLeft w:val="0"/>
                  <w:marRight w:val="0"/>
                  <w:marTop w:val="0"/>
                  <w:marBottom w:val="0"/>
                  <w:divBdr>
                    <w:top w:val="none" w:sz="0" w:space="0" w:color="auto"/>
                    <w:left w:val="none" w:sz="0" w:space="0" w:color="auto"/>
                    <w:bottom w:val="none" w:sz="0" w:space="0" w:color="auto"/>
                    <w:right w:val="none" w:sz="0" w:space="0" w:color="auto"/>
                  </w:divBdr>
                </w:div>
                <w:div w:id="1809401033">
                  <w:marLeft w:val="0"/>
                  <w:marRight w:val="0"/>
                  <w:marTop w:val="0"/>
                  <w:marBottom w:val="0"/>
                  <w:divBdr>
                    <w:top w:val="none" w:sz="0" w:space="0" w:color="auto"/>
                    <w:left w:val="none" w:sz="0" w:space="0" w:color="auto"/>
                    <w:bottom w:val="none" w:sz="0" w:space="0" w:color="auto"/>
                    <w:right w:val="none" w:sz="0" w:space="0" w:color="auto"/>
                  </w:divBdr>
                  <w:divsChild>
                    <w:div w:id="402215999">
                      <w:marLeft w:val="0"/>
                      <w:marRight w:val="0"/>
                      <w:marTop w:val="0"/>
                      <w:marBottom w:val="0"/>
                      <w:divBdr>
                        <w:top w:val="none" w:sz="0" w:space="0" w:color="auto"/>
                        <w:left w:val="none" w:sz="0" w:space="0" w:color="auto"/>
                        <w:bottom w:val="none" w:sz="0" w:space="0" w:color="auto"/>
                        <w:right w:val="none" w:sz="0" w:space="0" w:color="auto"/>
                      </w:divBdr>
                    </w:div>
                    <w:div w:id="518350084">
                      <w:marLeft w:val="0"/>
                      <w:marRight w:val="0"/>
                      <w:marTop w:val="0"/>
                      <w:marBottom w:val="0"/>
                      <w:divBdr>
                        <w:top w:val="none" w:sz="0" w:space="0" w:color="auto"/>
                        <w:left w:val="none" w:sz="0" w:space="0" w:color="auto"/>
                        <w:bottom w:val="none" w:sz="0" w:space="0" w:color="auto"/>
                        <w:right w:val="none" w:sz="0" w:space="0" w:color="auto"/>
                      </w:divBdr>
                    </w:div>
                    <w:div w:id="1659263862">
                      <w:marLeft w:val="0"/>
                      <w:marRight w:val="0"/>
                      <w:marTop w:val="0"/>
                      <w:marBottom w:val="0"/>
                      <w:divBdr>
                        <w:top w:val="none" w:sz="0" w:space="0" w:color="auto"/>
                        <w:left w:val="none" w:sz="0" w:space="0" w:color="auto"/>
                        <w:bottom w:val="none" w:sz="0" w:space="0" w:color="auto"/>
                        <w:right w:val="none" w:sz="0" w:space="0" w:color="auto"/>
                      </w:divBdr>
                    </w:div>
                  </w:divsChild>
                </w:div>
                <w:div w:id="155541200">
                  <w:marLeft w:val="0"/>
                  <w:marRight w:val="0"/>
                  <w:marTop w:val="0"/>
                  <w:marBottom w:val="0"/>
                  <w:divBdr>
                    <w:top w:val="none" w:sz="0" w:space="0" w:color="auto"/>
                    <w:left w:val="none" w:sz="0" w:space="0" w:color="auto"/>
                    <w:bottom w:val="none" w:sz="0" w:space="0" w:color="auto"/>
                    <w:right w:val="none" w:sz="0" w:space="0" w:color="auto"/>
                  </w:divBdr>
                  <w:divsChild>
                    <w:div w:id="1714425973">
                      <w:marLeft w:val="0"/>
                      <w:marRight w:val="0"/>
                      <w:marTop w:val="0"/>
                      <w:marBottom w:val="0"/>
                      <w:divBdr>
                        <w:top w:val="none" w:sz="0" w:space="0" w:color="auto"/>
                        <w:left w:val="none" w:sz="0" w:space="0" w:color="auto"/>
                        <w:bottom w:val="none" w:sz="0" w:space="0" w:color="auto"/>
                        <w:right w:val="none" w:sz="0" w:space="0" w:color="auto"/>
                      </w:divBdr>
                    </w:div>
                    <w:div w:id="1451704790">
                      <w:marLeft w:val="0"/>
                      <w:marRight w:val="0"/>
                      <w:marTop w:val="0"/>
                      <w:marBottom w:val="0"/>
                      <w:divBdr>
                        <w:top w:val="none" w:sz="0" w:space="0" w:color="auto"/>
                        <w:left w:val="none" w:sz="0" w:space="0" w:color="auto"/>
                        <w:bottom w:val="none" w:sz="0" w:space="0" w:color="auto"/>
                        <w:right w:val="none" w:sz="0" w:space="0" w:color="auto"/>
                      </w:divBdr>
                    </w:div>
                    <w:div w:id="1411852537">
                      <w:marLeft w:val="0"/>
                      <w:marRight w:val="0"/>
                      <w:marTop w:val="0"/>
                      <w:marBottom w:val="0"/>
                      <w:divBdr>
                        <w:top w:val="none" w:sz="0" w:space="0" w:color="auto"/>
                        <w:left w:val="none" w:sz="0" w:space="0" w:color="auto"/>
                        <w:bottom w:val="none" w:sz="0" w:space="0" w:color="auto"/>
                        <w:right w:val="none" w:sz="0" w:space="0" w:color="auto"/>
                      </w:divBdr>
                      <w:divsChild>
                        <w:div w:id="1351299228">
                          <w:marLeft w:val="0"/>
                          <w:marRight w:val="0"/>
                          <w:marTop w:val="0"/>
                          <w:marBottom w:val="0"/>
                          <w:divBdr>
                            <w:top w:val="none" w:sz="0" w:space="0" w:color="auto"/>
                            <w:left w:val="none" w:sz="0" w:space="0" w:color="auto"/>
                            <w:bottom w:val="none" w:sz="0" w:space="0" w:color="auto"/>
                            <w:right w:val="none" w:sz="0" w:space="0" w:color="auto"/>
                          </w:divBdr>
                        </w:div>
                      </w:divsChild>
                    </w:div>
                    <w:div w:id="2118131391">
                      <w:marLeft w:val="0"/>
                      <w:marRight w:val="0"/>
                      <w:marTop w:val="0"/>
                      <w:marBottom w:val="0"/>
                      <w:divBdr>
                        <w:top w:val="none" w:sz="0" w:space="0" w:color="auto"/>
                        <w:left w:val="none" w:sz="0" w:space="0" w:color="auto"/>
                        <w:bottom w:val="none" w:sz="0" w:space="0" w:color="auto"/>
                        <w:right w:val="none" w:sz="0" w:space="0" w:color="auto"/>
                      </w:divBdr>
                    </w:div>
                  </w:divsChild>
                </w:div>
                <w:div w:id="1408575999">
                  <w:marLeft w:val="0"/>
                  <w:marRight w:val="0"/>
                  <w:marTop w:val="0"/>
                  <w:marBottom w:val="0"/>
                  <w:divBdr>
                    <w:top w:val="none" w:sz="0" w:space="0" w:color="auto"/>
                    <w:left w:val="none" w:sz="0" w:space="0" w:color="auto"/>
                    <w:bottom w:val="none" w:sz="0" w:space="0" w:color="auto"/>
                    <w:right w:val="none" w:sz="0" w:space="0" w:color="auto"/>
                  </w:divBdr>
                  <w:divsChild>
                    <w:div w:id="1954172203">
                      <w:marLeft w:val="0"/>
                      <w:marRight w:val="0"/>
                      <w:marTop w:val="0"/>
                      <w:marBottom w:val="0"/>
                      <w:divBdr>
                        <w:top w:val="none" w:sz="0" w:space="0" w:color="auto"/>
                        <w:left w:val="none" w:sz="0" w:space="0" w:color="auto"/>
                        <w:bottom w:val="none" w:sz="0" w:space="0" w:color="auto"/>
                        <w:right w:val="none" w:sz="0" w:space="0" w:color="auto"/>
                      </w:divBdr>
                    </w:div>
                    <w:div w:id="284391348">
                      <w:marLeft w:val="0"/>
                      <w:marRight w:val="0"/>
                      <w:marTop w:val="0"/>
                      <w:marBottom w:val="0"/>
                      <w:divBdr>
                        <w:top w:val="none" w:sz="0" w:space="0" w:color="auto"/>
                        <w:left w:val="none" w:sz="0" w:space="0" w:color="auto"/>
                        <w:bottom w:val="none" w:sz="0" w:space="0" w:color="auto"/>
                        <w:right w:val="none" w:sz="0" w:space="0" w:color="auto"/>
                      </w:divBdr>
                    </w:div>
                  </w:divsChild>
                </w:div>
                <w:div w:id="74596373">
                  <w:marLeft w:val="0"/>
                  <w:marRight w:val="0"/>
                  <w:marTop w:val="0"/>
                  <w:marBottom w:val="0"/>
                  <w:divBdr>
                    <w:top w:val="none" w:sz="0" w:space="0" w:color="auto"/>
                    <w:left w:val="none" w:sz="0" w:space="0" w:color="auto"/>
                    <w:bottom w:val="none" w:sz="0" w:space="0" w:color="auto"/>
                    <w:right w:val="none" w:sz="0" w:space="0" w:color="auto"/>
                  </w:divBdr>
                  <w:divsChild>
                    <w:div w:id="859974969">
                      <w:marLeft w:val="0"/>
                      <w:marRight w:val="0"/>
                      <w:marTop w:val="0"/>
                      <w:marBottom w:val="0"/>
                      <w:divBdr>
                        <w:top w:val="none" w:sz="0" w:space="0" w:color="auto"/>
                        <w:left w:val="none" w:sz="0" w:space="0" w:color="auto"/>
                        <w:bottom w:val="none" w:sz="0" w:space="0" w:color="auto"/>
                        <w:right w:val="none" w:sz="0" w:space="0" w:color="auto"/>
                      </w:divBdr>
                    </w:div>
                  </w:divsChild>
                </w:div>
                <w:div w:id="319189443">
                  <w:marLeft w:val="0"/>
                  <w:marRight w:val="0"/>
                  <w:marTop w:val="0"/>
                  <w:marBottom w:val="0"/>
                  <w:divBdr>
                    <w:top w:val="none" w:sz="0" w:space="0" w:color="auto"/>
                    <w:left w:val="none" w:sz="0" w:space="0" w:color="auto"/>
                    <w:bottom w:val="none" w:sz="0" w:space="0" w:color="auto"/>
                    <w:right w:val="none" w:sz="0" w:space="0" w:color="auto"/>
                  </w:divBdr>
                  <w:divsChild>
                    <w:div w:id="21241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562">
              <w:marLeft w:val="0"/>
              <w:marRight w:val="0"/>
              <w:marTop w:val="0"/>
              <w:marBottom w:val="0"/>
              <w:divBdr>
                <w:top w:val="none" w:sz="0" w:space="0" w:color="auto"/>
                <w:left w:val="none" w:sz="0" w:space="0" w:color="auto"/>
                <w:bottom w:val="none" w:sz="0" w:space="0" w:color="auto"/>
                <w:right w:val="none" w:sz="0" w:space="0" w:color="auto"/>
              </w:divBdr>
              <w:divsChild>
                <w:div w:id="940796352">
                  <w:marLeft w:val="0"/>
                  <w:marRight w:val="0"/>
                  <w:marTop w:val="0"/>
                  <w:marBottom w:val="0"/>
                  <w:divBdr>
                    <w:top w:val="none" w:sz="0" w:space="0" w:color="auto"/>
                    <w:left w:val="none" w:sz="0" w:space="0" w:color="auto"/>
                    <w:bottom w:val="none" w:sz="0" w:space="0" w:color="auto"/>
                    <w:right w:val="none" w:sz="0" w:space="0" w:color="auto"/>
                  </w:divBdr>
                </w:div>
                <w:div w:id="235482625">
                  <w:marLeft w:val="0"/>
                  <w:marRight w:val="0"/>
                  <w:marTop w:val="0"/>
                  <w:marBottom w:val="0"/>
                  <w:divBdr>
                    <w:top w:val="none" w:sz="0" w:space="0" w:color="auto"/>
                    <w:left w:val="none" w:sz="0" w:space="0" w:color="auto"/>
                    <w:bottom w:val="none" w:sz="0" w:space="0" w:color="auto"/>
                    <w:right w:val="none" w:sz="0" w:space="0" w:color="auto"/>
                  </w:divBdr>
                  <w:divsChild>
                    <w:div w:id="554320550">
                      <w:marLeft w:val="0"/>
                      <w:marRight w:val="0"/>
                      <w:marTop w:val="0"/>
                      <w:marBottom w:val="0"/>
                      <w:divBdr>
                        <w:top w:val="none" w:sz="0" w:space="0" w:color="auto"/>
                        <w:left w:val="none" w:sz="0" w:space="0" w:color="auto"/>
                        <w:bottom w:val="none" w:sz="0" w:space="0" w:color="auto"/>
                        <w:right w:val="none" w:sz="0" w:space="0" w:color="auto"/>
                      </w:divBdr>
                    </w:div>
                    <w:div w:id="2010330153">
                      <w:marLeft w:val="0"/>
                      <w:marRight w:val="0"/>
                      <w:marTop w:val="0"/>
                      <w:marBottom w:val="0"/>
                      <w:divBdr>
                        <w:top w:val="none" w:sz="0" w:space="0" w:color="auto"/>
                        <w:left w:val="none" w:sz="0" w:space="0" w:color="auto"/>
                        <w:bottom w:val="none" w:sz="0" w:space="0" w:color="auto"/>
                        <w:right w:val="none" w:sz="0" w:space="0" w:color="auto"/>
                      </w:divBdr>
                    </w:div>
                  </w:divsChild>
                </w:div>
                <w:div w:id="2077505584">
                  <w:marLeft w:val="0"/>
                  <w:marRight w:val="0"/>
                  <w:marTop w:val="0"/>
                  <w:marBottom w:val="0"/>
                  <w:divBdr>
                    <w:top w:val="none" w:sz="0" w:space="0" w:color="auto"/>
                    <w:left w:val="none" w:sz="0" w:space="0" w:color="auto"/>
                    <w:bottom w:val="none" w:sz="0" w:space="0" w:color="auto"/>
                    <w:right w:val="none" w:sz="0" w:space="0" w:color="auto"/>
                  </w:divBdr>
                </w:div>
                <w:div w:id="700982944">
                  <w:marLeft w:val="0"/>
                  <w:marRight w:val="0"/>
                  <w:marTop w:val="0"/>
                  <w:marBottom w:val="0"/>
                  <w:divBdr>
                    <w:top w:val="none" w:sz="0" w:space="0" w:color="auto"/>
                    <w:left w:val="none" w:sz="0" w:space="0" w:color="auto"/>
                    <w:bottom w:val="none" w:sz="0" w:space="0" w:color="auto"/>
                    <w:right w:val="none" w:sz="0" w:space="0" w:color="auto"/>
                  </w:divBdr>
                </w:div>
                <w:div w:id="1228416067">
                  <w:marLeft w:val="0"/>
                  <w:marRight w:val="0"/>
                  <w:marTop w:val="0"/>
                  <w:marBottom w:val="0"/>
                  <w:divBdr>
                    <w:top w:val="none" w:sz="0" w:space="0" w:color="auto"/>
                    <w:left w:val="none" w:sz="0" w:space="0" w:color="auto"/>
                    <w:bottom w:val="none" w:sz="0" w:space="0" w:color="auto"/>
                    <w:right w:val="none" w:sz="0" w:space="0" w:color="auto"/>
                  </w:divBdr>
                </w:div>
                <w:div w:id="1535265340">
                  <w:marLeft w:val="0"/>
                  <w:marRight w:val="0"/>
                  <w:marTop w:val="0"/>
                  <w:marBottom w:val="0"/>
                  <w:divBdr>
                    <w:top w:val="none" w:sz="0" w:space="0" w:color="auto"/>
                    <w:left w:val="none" w:sz="0" w:space="0" w:color="auto"/>
                    <w:bottom w:val="none" w:sz="0" w:space="0" w:color="auto"/>
                    <w:right w:val="none" w:sz="0" w:space="0" w:color="auto"/>
                  </w:divBdr>
                  <w:divsChild>
                    <w:div w:id="749228821">
                      <w:marLeft w:val="0"/>
                      <w:marRight w:val="0"/>
                      <w:marTop w:val="0"/>
                      <w:marBottom w:val="0"/>
                      <w:divBdr>
                        <w:top w:val="none" w:sz="0" w:space="0" w:color="auto"/>
                        <w:left w:val="none" w:sz="0" w:space="0" w:color="auto"/>
                        <w:bottom w:val="none" w:sz="0" w:space="0" w:color="auto"/>
                        <w:right w:val="none" w:sz="0" w:space="0" w:color="auto"/>
                      </w:divBdr>
                    </w:div>
                  </w:divsChild>
                </w:div>
                <w:div w:id="653876685">
                  <w:marLeft w:val="0"/>
                  <w:marRight w:val="0"/>
                  <w:marTop w:val="0"/>
                  <w:marBottom w:val="0"/>
                  <w:divBdr>
                    <w:top w:val="none" w:sz="0" w:space="0" w:color="auto"/>
                    <w:left w:val="none" w:sz="0" w:space="0" w:color="auto"/>
                    <w:bottom w:val="none" w:sz="0" w:space="0" w:color="auto"/>
                    <w:right w:val="none" w:sz="0" w:space="0" w:color="auto"/>
                  </w:divBdr>
                  <w:divsChild>
                    <w:div w:id="1997610084">
                      <w:marLeft w:val="0"/>
                      <w:marRight w:val="0"/>
                      <w:marTop w:val="0"/>
                      <w:marBottom w:val="0"/>
                      <w:divBdr>
                        <w:top w:val="none" w:sz="0" w:space="0" w:color="auto"/>
                        <w:left w:val="none" w:sz="0" w:space="0" w:color="auto"/>
                        <w:bottom w:val="none" w:sz="0" w:space="0" w:color="auto"/>
                        <w:right w:val="none" w:sz="0" w:space="0" w:color="auto"/>
                      </w:divBdr>
                    </w:div>
                  </w:divsChild>
                </w:div>
                <w:div w:id="747465195">
                  <w:marLeft w:val="0"/>
                  <w:marRight w:val="0"/>
                  <w:marTop w:val="0"/>
                  <w:marBottom w:val="0"/>
                  <w:divBdr>
                    <w:top w:val="none" w:sz="0" w:space="0" w:color="auto"/>
                    <w:left w:val="none" w:sz="0" w:space="0" w:color="auto"/>
                    <w:bottom w:val="none" w:sz="0" w:space="0" w:color="auto"/>
                    <w:right w:val="none" w:sz="0" w:space="0" w:color="auto"/>
                  </w:divBdr>
                </w:div>
              </w:divsChild>
            </w:div>
            <w:div w:id="177699072">
              <w:marLeft w:val="0"/>
              <w:marRight w:val="0"/>
              <w:marTop w:val="0"/>
              <w:marBottom w:val="0"/>
              <w:divBdr>
                <w:top w:val="none" w:sz="0" w:space="0" w:color="auto"/>
                <w:left w:val="none" w:sz="0" w:space="0" w:color="auto"/>
                <w:bottom w:val="none" w:sz="0" w:space="0" w:color="auto"/>
                <w:right w:val="none" w:sz="0" w:space="0" w:color="auto"/>
              </w:divBdr>
              <w:divsChild>
                <w:div w:id="1091120731">
                  <w:marLeft w:val="0"/>
                  <w:marRight w:val="0"/>
                  <w:marTop w:val="0"/>
                  <w:marBottom w:val="0"/>
                  <w:divBdr>
                    <w:top w:val="none" w:sz="0" w:space="0" w:color="auto"/>
                    <w:left w:val="none" w:sz="0" w:space="0" w:color="auto"/>
                    <w:bottom w:val="none" w:sz="0" w:space="0" w:color="auto"/>
                    <w:right w:val="none" w:sz="0" w:space="0" w:color="auto"/>
                  </w:divBdr>
                </w:div>
                <w:div w:id="1864514474">
                  <w:marLeft w:val="0"/>
                  <w:marRight w:val="0"/>
                  <w:marTop w:val="0"/>
                  <w:marBottom w:val="0"/>
                  <w:divBdr>
                    <w:top w:val="none" w:sz="0" w:space="0" w:color="auto"/>
                    <w:left w:val="none" w:sz="0" w:space="0" w:color="auto"/>
                    <w:bottom w:val="none" w:sz="0" w:space="0" w:color="auto"/>
                    <w:right w:val="none" w:sz="0" w:space="0" w:color="auto"/>
                  </w:divBdr>
                </w:div>
                <w:div w:id="150492623">
                  <w:marLeft w:val="0"/>
                  <w:marRight w:val="0"/>
                  <w:marTop w:val="0"/>
                  <w:marBottom w:val="0"/>
                  <w:divBdr>
                    <w:top w:val="none" w:sz="0" w:space="0" w:color="auto"/>
                    <w:left w:val="none" w:sz="0" w:space="0" w:color="auto"/>
                    <w:bottom w:val="none" w:sz="0" w:space="0" w:color="auto"/>
                    <w:right w:val="none" w:sz="0" w:space="0" w:color="auto"/>
                  </w:divBdr>
                </w:div>
              </w:divsChild>
            </w:div>
            <w:div w:id="156920608">
              <w:marLeft w:val="0"/>
              <w:marRight w:val="0"/>
              <w:marTop w:val="0"/>
              <w:marBottom w:val="0"/>
              <w:divBdr>
                <w:top w:val="none" w:sz="0" w:space="0" w:color="auto"/>
                <w:left w:val="none" w:sz="0" w:space="0" w:color="auto"/>
                <w:bottom w:val="none" w:sz="0" w:space="0" w:color="auto"/>
                <w:right w:val="none" w:sz="0" w:space="0" w:color="auto"/>
              </w:divBdr>
              <w:divsChild>
                <w:div w:id="777063517">
                  <w:marLeft w:val="0"/>
                  <w:marRight w:val="0"/>
                  <w:marTop w:val="0"/>
                  <w:marBottom w:val="0"/>
                  <w:divBdr>
                    <w:top w:val="none" w:sz="0" w:space="0" w:color="auto"/>
                    <w:left w:val="none" w:sz="0" w:space="0" w:color="auto"/>
                    <w:bottom w:val="none" w:sz="0" w:space="0" w:color="auto"/>
                    <w:right w:val="none" w:sz="0" w:space="0" w:color="auto"/>
                  </w:divBdr>
                </w:div>
                <w:div w:id="1420716693">
                  <w:marLeft w:val="0"/>
                  <w:marRight w:val="0"/>
                  <w:marTop w:val="0"/>
                  <w:marBottom w:val="0"/>
                  <w:divBdr>
                    <w:top w:val="none" w:sz="0" w:space="0" w:color="auto"/>
                    <w:left w:val="none" w:sz="0" w:space="0" w:color="auto"/>
                    <w:bottom w:val="none" w:sz="0" w:space="0" w:color="auto"/>
                    <w:right w:val="none" w:sz="0" w:space="0" w:color="auto"/>
                  </w:divBdr>
                </w:div>
              </w:divsChild>
            </w:div>
            <w:div w:id="144861084">
              <w:marLeft w:val="0"/>
              <w:marRight w:val="0"/>
              <w:marTop w:val="0"/>
              <w:marBottom w:val="0"/>
              <w:divBdr>
                <w:top w:val="none" w:sz="0" w:space="0" w:color="auto"/>
                <w:left w:val="none" w:sz="0" w:space="0" w:color="auto"/>
                <w:bottom w:val="none" w:sz="0" w:space="0" w:color="auto"/>
                <w:right w:val="none" w:sz="0" w:space="0" w:color="auto"/>
              </w:divBdr>
              <w:divsChild>
                <w:div w:id="1414669537">
                  <w:marLeft w:val="0"/>
                  <w:marRight w:val="0"/>
                  <w:marTop w:val="0"/>
                  <w:marBottom w:val="0"/>
                  <w:divBdr>
                    <w:top w:val="none" w:sz="0" w:space="0" w:color="auto"/>
                    <w:left w:val="none" w:sz="0" w:space="0" w:color="auto"/>
                    <w:bottom w:val="none" w:sz="0" w:space="0" w:color="auto"/>
                    <w:right w:val="none" w:sz="0" w:space="0" w:color="auto"/>
                  </w:divBdr>
                </w:div>
                <w:div w:id="326709979">
                  <w:marLeft w:val="0"/>
                  <w:marRight w:val="0"/>
                  <w:marTop w:val="0"/>
                  <w:marBottom w:val="0"/>
                  <w:divBdr>
                    <w:top w:val="none" w:sz="0" w:space="0" w:color="auto"/>
                    <w:left w:val="none" w:sz="0" w:space="0" w:color="auto"/>
                    <w:bottom w:val="none" w:sz="0" w:space="0" w:color="auto"/>
                    <w:right w:val="none" w:sz="0" w:space="0" w:color="auto"/>
                  </w:divBdr>
                  <w:divsChild>
                    <w:div w:id="1583443576">
                      <w:marLeft w:val="0"/>
                      <w:marRight w:val="0"/>
                      <w:marTop w:val="0"/>
                      <w:marBottom w:val="0"/>
                      <w:divBdr>
                        <w:top w:val="none" w:sz="0" w:space="0" w:color="auto"/>
                        <w:left w:val="none" w:sz="0" w:space="0" w:color="auto"/>
                        <w:bottom w:val="none" w:sz="0" w:space="0" w:color="auto"/>
                        <w:right w:val="none" w:sz="0" w:space="0" w:color="auto"/>
                      </w:divBdr>
                    </w:div>
                  </w:divsChild>
                </w:div>
                <w:div w:id="535191861">
                  <w:marLeft w:val="0"/>
                  <w:marRight w:val="0"/>
                  <w:marTop w:val="0"/>
                  <w:marBottom w:val="0"/>
                  <w:divBdr>
                    <w:top w:val="none" w:sz="0" w:space="0" w:color="auto"/>
                    <w:left w:val="none" w:sz="0" w:space="0" w:color="auto"/>
                    <w:bottom w:val="none" w:sz="0" w:space="0" w:color="auto"/>
                    <w:right w:val="none" w:sz="0" w:space="0" w:color="auto"/>
                  </w:divBdr>
                  <w:divsChild>
                    <w:div w:id="237788060">
                      <w:marLeft w:val="0"/>
                      <w:marRight w:val="0"/>
                      <w:marTop w:val="0"/>
                      <w:marBottom w:val="0"/>
                      <w:divBdr>
                        <w:top w:val="none" w:sz="0" w:space="0" w:color="auto"/>
                        <w:left w:val="none" w:sz="0" w:space="0" w:color="auto"/>
                        <w:bottom w:val="none" w:sz="0" w:space="0" w:color="auto"/>
                        <w:right w:val="none" w:sz="0" w:space="0" w:color="auto"/>
                      </w:divBdr>
                    </w:div>
                  </w:divsChild>
                </w:div>
                <w:div w:id="234165510">
                  <w:marLeft w:val="0"/>
                  <w:marRight w:val="0"/>
                  <w:marTop w:val="0"/>
                  <w:marBottom w:val="0"/>
                  <w:divBdr>
                    <w:top w:val="none" w:sz="0" w:space="0" w:color="auto"/>
                    <w:left w:val="none" w:sz="0" w:space="0" w:color="auto"/>
                    <w:bottom w:val="none" w:sz="0" w:space="0" w:color="auto"/>
                    <w:right w:val="none" w:sz="0" w:space="0" w:color="auto"/>
                  </w:divBdr>
                  <w:divsChild>
                    <w:div w:id="364871420">
                      <w:marLeft w:val="0"/>
                      <w:marRight w:val="0"/>
                      <w:marTop w:val="0"/>
                      <w:marBottom w:val="0"/>
                      <w:divBdr>
                        <w:top w:val="none" w:sz="0" w:space="0" w:color="auto"/>
                        <w:left w:val="none" w:sz="0" w:space="0" w:color="auto"/>
                        <w:bottom w:val="none" w:sz="0" w:space="0" w:color="auto"/>
                        <w:right w:val="none" w:sz="0" w:space="0" w:color="auto"/>
                      </w:divBdr>
                      <w:divsChild>
                        <w:div w:id="1130247482">
                          <w:marLeft w:val="0"/>
                          <w:marRight w:val="0"/>
                          <w:marTop w:val="0"/>
                          <w:marBottom w:val="0"/>
                          <w:divBdr>
                            <w:top w:val="none" w:sz="0" w:space="0" w:color="auto"/>
                            <w:left w:val="none" w:sz="0" w:space="0" w:color="auto"/>
                            <w:bottom w:val="none" w:sz="0" w:space="0" w:color="auto"/>
                            <w:right w:val="none" w:sz="0" w:space="0" w:color="auto"/>
                          </w:divBdr>
                        </w:div>
                      </w:divsChild>
                    </w:div>
                    <w:div w:id="595871326">
                      <w:marLeft w:val="0"/>
                      <w:marRight w:val="0"/>
                      <w:marTop w:val="0"/>
                      <w:marBottom w:val="0"/>
                      <w:divBdr>
                        <w:top w:val="none" w:sz="0" w:space="0" w:color="auto"/>
                        <w:left w:val="none" w:sz="0" w:space="0" w:color="auto"/>
                        <w:bottom w:val="none" w:sz="0" w:space="0" w:color="auto"/>
                        <w:right w:val="none" w:sz="0" w:space="0" w:color="auto"/>
                      </w:divBdr>
                      <w:divsChild>
                        <w:div w:id="1187259006">
                          <w:marLeft w:val="0"/>
                          <w:marRight w:val="0"/>
                          <w:marTop w:val="0"/>
                          <w:marBottom w:val="0"/>
                          <w:divBdr>
                            <w:top w:val="none" w:sz="0" w:space="0" w:color="auto"/>
                            <w:left w:val="none" w:sz="0" w:space="0" w:color="auto"/>
                            <w:bottom w:val="none" w:sz="0" w:space="0" w:color="auto"/>
                            <w:right w:val="none" w:sz="0" w:space="0" w:color="auto"/>
                          </w:divBdr>
                        </w:div>
                        <w:div w:id="10301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6327">
              <w:marLeft w:val="0"/>
              <w:marRight w:val="0"/>
              <w:marTop w:val="0"/>
              <w:marBottom w:val="0"/>
              <w:divBdr>
                <w:top w:val="none" w:sz="0" w:space="0" w:color="auto"/>
                <w:left w:val="none" w:sz="0" w:space="0" w:color="auto"/>
                <w:bottom w:val="none" w:sz="0" w:space="0" w:color="auto"/>
                <w:right w:val="none" w:sz="0" w:space="0" w:color="auto"/>
              </w:divBdr>
              <w:divsChild>
                <w:div w:id="1786777247">
                  <w:marLeft w:val="0"/>
                  <w:marRight w:val="0"/>
                  <w:marTop w:val="0"/>
                  <w:marBottom w:val="0"/>
                  <w:divBdr>
                    <w:top w:val="none" w:sz="0" w:space="0" w:color="auto"/>
                    <w:left w:val="none" w:sz="0" w:space="0" w:color="auto"/>
                    <w:bottom w:val="none" w:sz="0" w:space="0" w:color="auto"/>
                    <w:right w:val="none" w:sz="0" w:space="0" w:color="auto"/>
                  </w:divBdr>
                </w:div>
                <w:div w:id="55278277">
                  <w:marLeft w:val="0"/>
                  <w:marRight w:val="0"/>
                  <w:marTop w:val="0"/>
                  <w:marBottom w:val="0"/>
                  <w:divBdr>
                    <w:top w:val="none" w:sz="0" w:space="0" w:color="auto"/>
                    <w:left w:val="none" w:sz="0" w:space="0" w:color="auto"/>
                    <w:bottom w:val="none" w:sz="0" w:space="0" w:color="auto"/>
                    <w:right w:val="none" w:sz="0" w:space="0" w:color="auto"/>
                  </w:divBdr>
                  <w:divsChild>
                    <w:div w:id="2024085008">
                      <w:marLeft w:val="0"/>
                      <w:marRight w:val="0"/>
                      <w:marTop w:val="0"/>
                      <w:marBottom w:val="0"/>
                      <w:divBdr>
                        <w:top w:val="none" w:sz="0" w:space="0" w:color="auto"/>
                        <w:left w:val="none" w:sz="0" w:space="0" w:color="auto"/>
                        <w:bottom w:val="none" w:sz="0" w:space="0" w:color="auto"/>
                        <w:right w:val="none" w:sz="0" w:space="0" w:color="auto"/>
                      </w:divBdr>
                    </w:div>
                  </w:divsChild>
                </w:div>
                <w:div w:id="1567181784">
                  <w:marLeft w:val="0"/>
                  <w:marRight w:val="0"/>
                  <w:marTop w:val="0"/>
                  <w:marBottom w:val="0"/>
                  <w:divBdr>
                    <w:top w:val="none" w:sz="0" w:space="0" w:color="auto"/>
                    <w:left w:val="none" w:sz="0" w:space="0" w:color="auto"/>
                    <w:bottom w:val="none" w:sz="0" w:space="0" w:color="auto"/>
                    <w:right w:val="none" w:sz="0" w:space="0" w:color="auto"/>
                  </w:divBdr>
                  <w:divsChild>
                    <w:div w:id="2127507637">
                      <w:marLeft w:val="0"/>
                      <w:marRight w:val="0"/>
                      <w:marTop w:val="0"/>
                      <w:marBottom w:val="0"/>
                      <w:divBdr>
                        <w:top w:val="none" w:sz="0" w:space="0" w:color="auto"/>
                        <w:left w:val="none" w:sz="0" w:space="0" w:color="auto"/>
                        <w:bottom w:val="none" w:sz="0" w:space="0" w:color="auto"/>
                        <w:right w:val="none" w:sz="0" w:space="0" w:color="auto"/>
                      </w:divBdr>
                    </w:div>
                    <w:div w:id="571080860">
                      <w:marLeft w:val="0"/>
                      <w:marRight w:val="0"/>
                      <w:marTop w:val="0"/>
                      <w:marBottom w:val="0"/>
                      <w:divBdr>
                        <w:top w:val="none" w:sz="0" w:space="0" w:color="auto"/>
                        <w:left w:val="none" w:sz="0" w:space="0" w:color="auto"/>
                        <w:bottom w:val="none" w:sz="0" w:space="0" w:color="auto"/>
                        <w:right w:val="none" w:sz="0" w:space="0" w:color="auto"/>
                      </w:divBdr>
                    </w:div>
                  </w:divsChild>
                </w:div>
                <w:div w:id="289630391">
                  <w:marLeft w:val="0"/>
                  <w:marRight w:val="0"/>
                  <w:marTop w:val="0"/>
                  <w:marBottom w:val="0"/>
                  <w:divBdr>
                    <w:top w:val="none" w:sz="0" w:space="0" w:color="auto"/>
                    <w:left w:val="none" w:sz="0" w:space="0" w:color="auto"/>
                    <w:bottom w:val="none" w:sz="0" w:space="0" w:color="auto"/>
                    <w:right w:val="none" w:sz="0" w:space="0" w:color="auto"/>
                  </w:divBdr>
                  <w:divsChild>
                    <w:div w:id="1027213873">
                      <w:marLeft w:val="0"/>
                      <w:marRight w:val="0"/>
                      <w:marTop w:val="0"/>
                      <w:marBottom w:val="0"/>
                      <w:divBdr>
                        <w:top w:val="none" w:sz="0" w:space="0" w:color="auto"/>
                        <w:left w:val="none" w:sz="0" w:space="0" w:color="auto"/>
                        <w:bottom w:val="none" w:sz="0" w:space="0" w:color="auto"/>
                        <w:right w:val="none" w:sz="0" w:space="0" w:color="auto"/>
                      </w:divBdr>
                    </w:div>
                    <w:div w:id="811361294">
                      <w:marLeft w:val="0"/>
                      <w:marRight w:val="0"/>
                      <w:marTop w:val="0"/>
                      <w:marBottom w:val="0"/>
                      <w:divBdr>
                        <w:top w:val="none" w:sz="0" w:space="0" w:color="auto"/>
                        <w:left w:val="none" w:sz="0" w:space="0" w:color="auto"/>
                        <w:bottom w:val="none" w:sz="0" w:space="0" w:color="auto"/>
                        <w:right w:val="none" w:sz="0" w:space="0" w:color="auto"/>
                      </w:divBdr>
                      <w:divsChild>
                        <w:div w:id="19924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5800">
          <w:marLeft w:val="0"/>
          <w:marRight w:val="0"/>
          <w:marTop w:val="0"/>
          <w:marBottom w:val="0"/>
          <w:divBdr>
            <w:top w:val="none" w:sz="0" w:space="0" w:color="auto"/>
            <w:left w:val="none" w:sz="0" w:space="0" w:color="auto"/>
            <w:bottom w:val="none" w:sz="0" w:space="0" w:color="auto"/>
            <w:right w:val="none" w:sz="0" w:space="0" w:color="auto"/>
          </w:divBdr>
          <w:divsChild>
            <w:div w:id="1647464915">
              <w:marLeft w:val="0"/>
              <w:marRight w:val="0"/>
              <w:marTop w:val="0"/>
              <w:marBottom w:val="0"/>
              <w:divBdr>
                <w:top w:val="none" w:sz="0" w:space="0" w:color="auto"/>
                <w:left w:val="none" w:sz="0" w:space="0" w:color="auto"/>
                <w:bottom w:val="none" w:sz="0" w:space="0" w:color="auto"/>
                <w:right w:val="none" w:sz="0" w:space="0" w:color="auto"/>
              </w:divBdr>
              <w:divsChild>
                <w:div w:id="1079136189">
                  <w:marLeft w:val="0"/>
                  <w:marRight w:val="0"/>
                  <w:marTop w:val="0"/>
                  <w:marBottom w:val="0"/>
                  <w:divBdr>
                    <w:top w:val="none" w:sz="0" w:space="0" w:color="auto"/>
                    <w:left w:val="none" w:sz="0" w:space="0" w:color="auto"/>
                    <w:bottom w:val="none" w:sz="0" w:space="0" w:color="auto"/>
                    <w:right w:val="none" w:sz="0" w:space="0" w:color="auto"/>
                  </w:divBdr>
                  <w:divsChild>
                    <w:div w:id="2048413630">
                      <w:marLeft w:val="0"/>
                      <w:marRight w:val="0"/>
                      <w:marTop w:val="0"/>
                      <w:marBottom w:val="0"/>
                      <w:divBdr>
                        <w:top w:val="none" w:sz="0" w:space="0" w:color="auto"/>
                        <w:left w:val="none" w:sz="0" w:space="0" w:color="auto"/>
                        <w:bottom w:val="none" w:sz="0" w:space="0" w:color="auto"/>
                        <w:right w:val="none" w:sz="0" w:space="0" w:color="auto"/>
                      </w:divBdr>
                    </w:div>
                  </w:divsChild>
                </w:div>
                <w:div w:id="1418675620">
                  <w:marLeft w:val="0"/>
                  <w:marRight w:val="0"/>
                  <w:marTop w:val="0"/>
                  <w:marBottom w:val="0"/>
                  <w:divBdr>
                    <w:top w:val="none" w:sz="0" w:space="0" w:color="auto"/>
                    <w:left w:val="none" w:sz="0" w:space="0" w:color="auto"/>
                    <w:bottom w:val="none" w:sz="0" w:space="0" w:color="auto"/>
                    <w:right w:val="none" w:sz="0" w:space="0" w:color="auto"/>
                  </w:divBdr>
                  <w:divsChild>
                    <w:div w:id="824666902">
                      <w:marLeft w:val="0"/>
                      <w:marRight w:val="0"/>
                      <w:marTop w:val="0"/>
                      <w:marBottom w:val="0"/>
                      <w:divBdr>
                        <w:top w:val="none" w:sz="0" w:space="0" w:color="auto"/>
                        <w:left w:val="none" w:sz="0" w:space="0" w:color="auto"/>
                        <w:bottom w:val="none" w:sz="0" w:space="0" w:color="auto"/>
                        <w:right w:val="none" w:sz="0" w:space="0" w:color="auto"/>
                      </w:divBdr>
                    </w:div>
                    <w:div w:id="1316643098">
                      <w:marLeft w:val="0"/>
                      <w:marRight w:val="0"/>
                      <w:marTop w:val="0"/>
                      <w:marBottom w:val="0"/>
                      <w:divBdr>
                        <w:top w:val="none" w:sz="0" w:space="0" w:color="auto"/>
                        <w:left w:val="none" w:sz="0" w:space="0" w:color="auto"/>
                        <w:bottom w:val="none" w:sz="0" w:space="0" w:color="auto"/>
                        <w:right w:val="none" w:sz="0" w:space="0" w:color="auto"/>
                      </w:divBdr>
                    </w:div>
                    <w:div w:id="1290209192">
                      <w:marLeft w:val="0"/>
                      <w:marRight w:val="0"/>
                      <w:marTop w:val="0"/>
                      <w:marBottom w:val="0"/>
                      <w:divBdr>
                        <w:top w:val="none" w:sz="0" w:space="0" w:color="auto"/>
                        <w:left w:val="none" w:sz="0" w:space="0" w:color="auto"/>
                        <w:bottom w:val="none" w:sz="0" w:space="0" w:color="auto"/>
                        <w:right w:val="none" w:sz="0" w:space="0" w:color="auto"/>
                      </w:divBdr>
                    </w:div>
                    <w:div w:id="1434743868">
                      <w:marLeft w:val="0"/>
                      <w:marRight w:val="0"/>
                      <w:marTop w:val="0"/>
                      <w:marBottom w:val="0"/>
                      <w:divBdr>
                        <w:top w:val="none" w:sz="0" w:space="0" w:color="auto"/>
                        <w:left w:val="none" w:sz="0" w:space="0" w:color="auto"/>
                        <w:bottom w:val="none" w:sz="0" w:space="0" w:color="auto"/>
                        <w:right w:val="none" w:sz="0" w:space="0" w:color="auto"/>
                      </w:divBdr>
                      <w:divsChild>
                        <w:div w:id="8351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4090">
                  <w:marLeft w:val="0"/>
                  <w:marRight w:val="0"/>
                  <w:marTop w:val="0"/>
                  <w:marBottom w:val="0"/>
                  <w:divBdr>
                    <w:top w:val="none" w:sz="0" w:space="0" w:color="auto"/>
                    <w:left w:val="none" w:sz="0" w:space="0" w:color="auto"/>
                    <w:bottom w:val="none" w:sz="0" w:space="0" w:color="auto"/>
                    <w:right w:val="none" w:sz="0" w:space="0" w:color="auto"/>
                  </w:divBdr>
                  <w:divsChild>
                    <w:div w:id="14041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1280">
              <w:marLeft w:val="0"/>
              <w:marRight w:val="0"/>
              <w:marTop w:val="0"/>
              <w:marBottom w:val="0"/>
              <w:divBdr>
                <w:top w:val="none" w:sz="0" w:space="0" w:color="auto"/>
                <w:left w:val="none" w:sz="0" w:space="0" w:color="auto"/>
                <w:bottom w:val="none" w:sz="0" w:space="0" w:color="auto"/>
                <w:right w:val="none" w:sz="0" w:space="0" w:color="auto"/>
              </w:divBdr>
              <w:divsChild>
                <w:div w:id="674770569">
                  <w:marLeft w:val="0"/>
                  <w:marRight w:val="0"/>
                  <w:marTop w:val="0"/>
                  <w:marBottom w:val="0"/>
                  <w:divBdr>
                    <w:top w:val="none" w:sz="0" w:space="0" w:color="auto"/>
                    <w:left w:val="none" w:sz="0" w:space="0" w:color="auto"/>
                    <w:bottom w:val="none" w:sz="0" w:space="0" w:color="auto"/>
                    <w:right w:val="none" w:sz="0" w:space="0" w:color="auto"/>
                  </w:divBdr>
                </w:div>
                <w:div w:id="1275015418">
                  <w:marLeft w:val="0"/>
                  <w:marRight w:val="0"/>
                  <w:marTop w:val="0"/>
                  <w:marBottom w:val="0"/>
                  <w:divBdr>
                    <w:top w:val="none" w:sz="0" w:space="0" w:color="auto"/>
                    <w:left w:val="none" w:sz="0" w:space="0" w:color="auto"/>
                    <w:bottom w:val="none" w:sz="0" w:space="0" w:color="auto"/>
                    <w:right w:val="none" w:sz="0" w:space="0" w:color="auto"/>
                  </w:divBdr>
                </w:div>
                <w:div w:id="2084064065">
                  <w:marLeft w:val="0"/>
                  <w:marRight w:val="0"/>
                  <w:marTop w:val="0"/>
                  <w:marBottom w:val="0"/>
                  <w:divBdr>
                    <w:top w:val="none" w:sz="0" w:space="0" w:color="auto"/>
                    <w:left w:val="none" w:sz="0" w:space="0" w:color="auto"/>
                    <w:bottom w:val="none" w:sz="0" w:space="0" w:color="auto"/>
                    <w:right w:val="none" w:sz="0" w:space="0" w:color="auto"/>
                  </w:divBdr>
                </w:div>
                <w:div w:id="1249384176">
                  <w:marLeft w:val="0"/>
                  <w:marRight w:val="0"/>
                  <w:marTop w:val="0"/>
                  <w:marBottom w:val="0"/>
                  <w:divBdr>
                    <w:top w:val="none" w:sz="0" w:space="0" w:color="auto"/>
                    <w:left w:val="none" w:sz="0" w:space="0" w:color="auto"/>
                    <w:bottom w:val="none" w:sz="0" w:space="0" w:color="auto"/>
                    <w:right w:val="none" w:sz="0" w:space="0" w:color="auto"/>
                  </w:divBdr>
                  <w:divsChild>
                    <w:div w:id="561067564">
                      <w:marLeft w:val="0"/>
                      <w:marRight w:val="0"/>
                      <w:marTop w:val="0"/>
                      <w:marBottom w:val="0"/>
                      <w:divBdr>
                        <w:top w:val="none" w:sz="0" w:space="0" w:color="auto"/>
                        <w:left w:val="none" w:sz="0" w:space="0" w:color="auto"/>
                        <w:bottom w:val="none" w:sz="0" w:space="0" w:color="auto"/>
                        <w:right w:val="none" w:sz="0" w:space="0" w:color="auto"/>
                      </w:divBdr>
                    </w:div>
                  </w:divsChild>
                </w:div>
                <w:div w:id="369182647">
                  <w:marLeft w:val="0"/>
                  <w:marRight w:val="0"/>
                  <w:marTop w:val="0"/>
                  <w:marBottom w:val="0"/>
                  <w:divBdr>
                    <w:top w:val="none" w:sz="0" w:space="0" w:color="auto"/>
                    <w:left w:val="none" w:sz="0" w:space="0" w:color="auto"/>
                    <w:bottom w:val="none" w:sz="0" w:space="0" w:color="auto"/>
                    <w:right w:val="none" w:sz="0" w:space="0" w:color="auto"/>
                  </w:divBdr>
                  <w:divsChild>
                    <w:div w:id="206840688">
                      <w:marLeft w:val="0"/>
                      <w:marRight w:val="0"/>
                      <w:marTop w:val="0"/>
                      <w:marBottom w:val="0"/>
                      <w:divBdr>
                        <w:top w:val="none" w:sz="0" w:space="0" w:color="auto"/>
                        <w:left w:val="none" w:sz="0" w:space="0" w:color="auto"/>
                        <w:bottom w:val="none" w:sz="0" w:space="0" w:color="auto"/>
                        <w:right w:val="none" w:sz="0" w:space="0" w:color="auto"/>
                      </w:divBdr>
                    </w:div>
                    <w:div w:id="304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fontTable" Target="fontTable.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theme" Target="theme/theme1.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6"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6404</Words>
  <Characters>36505</Characters>
  <Application>Microsoft Office Word</Application>
  <DocSecurity>0</DocSecurity>
  <Lines>304</Lines>
  <Paragraphs>85</Paragraphs>
  <ScaleCrop>false</ScaleCrop>
  <Company/>
  <LinksUpToDate>false</LinksUpToDate>
  <CharactersWithSpaces>42824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Бегалиева Неля Александровна</dc:creator>
  <cp:keywords/>
  <dc:description/>
  <cp:lastModifiedBy>Бегалиева Неля Александровна</cp:lastModifiedBy>
  <cp:revision>1</cp:revision>
  <dcterms:created xsi:type="dcterms:W3CDTF">2020-10-02T05:54:00Z</dcterms:created>
  <dcterms:modified xsi:type="dcterms:W3CDTF">2020-10-02T05:54:00Z</dcterms:modified>
</cp:coreProperties>
</file>