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F060C5">
        <w:t>семнадцатая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E64090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25 </w:t>
      </w:r>
      <w:r w:rsidR="00543C01">
        <w:t>декабря 20</w:t>
      </w:r>
      <w:r w:rsidR="00F060C5">
        <w:t>20</w:t>
      </w:r>
      <w:r w:rsidR="00543C01">
        <w:t xml:space="preserve"> года</w:t>
      </w:r>
      <w:r w:rsidR="00543C01">
        <w:tab/>
      </w:r>
      <w:r w:rsidR="00424BDC">
        <w:t xml:space="preserve"> </w:t>
      </w:r>
      <w:r>
        <w:t xml:space="preserve">   </w:t>
      </w:r>
      <w:r w:rsidR="00424BDC">
        <w:t xml:space="preserve"> </w:t>
      </w:r>
      <w:r w:rsidR="00543C01">
        <w:t xml:space="preserve">№ </w:t>
      </w:r>
      <w:r>
        <w:t>205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Об утверждении плана работы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6714">
        <w:t xml:space="preserve">I квартал </w:t>
      </w:r>
      <w:r>
        <w:rPr>
          <w:rStyle w:val="31"/>
          <w:b/>
          <w:bCs/>
        </w:rPr>
        <w:t>20</w:t>
      </w:r>
      <w:r w:rsidR="00033137">
        <w:rPr>
          <w:rStyle w:val="31"/>
          <w:b/>
          <w:bCs/>
        </w:rPr>
        <w:t>2</w:t>
      </w:r>
      <w:r w:rsidR="00F060C5">
        <w:rPr>
          <w:rStyle w:val="31"/>
          <w:b/>
          <w:bCs/>
        </w:rPr>
        <w:t>1</w:t>
      </w:r>
      <w:r>
        <w:t>год</w:t>
      </w:r>
      <w:r w:rsidR="00B16714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770B6A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770B6A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69351B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7D16F3">
        <w:rPr>
          <w:sz w:val="28"/>
          <w:szCs w:val="28"/>
        </w:rPr>
        <w:t>лан работы Совета муниципального района «Оловяннинский район»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9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7D16F3">
        <w:rPr>
          <w:sz w:val="28"/>
          <w:szCs w:val="28"/>
        </w:rPr>
        <w:t>20</w:t>
      </w:r>
      <w:r w:rsidR="00033137">
        <w:rPr>
          <w:sz w:val="28"/>
          <w:szCs w:val="28"/>
        </w:rPr>
        <w:t>2</w:t>
      </w:r>
      <w:r w:rsidR="00B01866">
        <w:rPr>
          <w:sz w:val="28"/>
          <w:szCs w:val="28"/>
        </w:rPr>
        <w:t>1</w:t>
      </w:r>
      <w:r w:rsidR="007D16F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7D16F3">
        <w:rPr>
          <w:sz w:val="28"/>
          <w:szCs w:val="28"/>
        </w:rPr>
        <w:t xml:space="preserve"> (прилагается).</w:t>
      </w:r>
    </w:p>
    <w:p w:rsidR="00340957" w:rsidRDefault="007D16F3" w:rsidP="00B01866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Pr="00340957" w:rsidRDefault="00B01866" w:rsidP="00B01866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0957">
        <w:rPr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340957">
        <w:rPr>
          <w:sz w:val="28"/>
          <w:szCs w:val="28"/>
        </w:rPr>
        <w:t>оловян</w:t>
      </w:r>
      <w:proofErr w:type="gramStart"/>
      <w:r w:rsidRPr="00340957">
        <w:rPr>
          <w:sz w:val="28"/>
          <w:szCs w:val="28"/>
        </w:rPr>
        <w:t>.з</w:t>
      </w:r>
      <w:proofErr w:type="gramEnd"/>
      <w:r w:rsidRPr="00340957">
        <w:rPr>
          <w:sz w:val="28"/>
          <w:szCs w:val="28"/>
        </w:rPr>
        <w:t>абайкальский</w:t>
      </w:r>
      <w:proofErr w:type="spellEnd"/>
      <w:r w:rsidRPr="00340957">
        <w:rPr>
          <w:sz w:val="28"/>
          <w:szCs w:val="28"/>
        </w:rPr>
        <w:t xml:space="preserve"> </w:t>
      </w:r>
      <w:proofErr w:type="spellStart"/>
      <w:r w:rsidRPr="00340957">
        <w:rPr>
          <w:sz w:val="28"/>
          <w:szCs w:val="28"/>
        </w:rPr>
        <w:t>край.рф</w:t>
      </w:r>
      <w:proofErr w:type="spellEnd"/>
      <w:r w:rsidRPr="00340957">
        <w:rPr>
          <w:sz w:val="28"/>
          <w:szCs w:val="28"/>
        </w:rPr>
        <w:t>.</w:t>
      </w:r>
      <w:r w:rsidR="00251CEE" w:rsidRPr="00340957">
        <w:rPr>
          <w:sz w:val="28"/>
          <w:szCs w:val="28"/>
        </w:rPr>
        <w:t xml:space="preserve"> </w:t>
      </w:r>
    </w:p>
    <w:p w:rsidR="00B01866" w:rsidRDefault="00B01866" w:rsidP="00B0186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B01866" w:rsidRDefault="00B01866" w:rsidP="001A048A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251CEE" w:rsidRDefault="00B01866" w:rsidP="001A048A">
      <w:pPr>
        <w:pStyle w:val="20"/>
        <w:shd w:val="clear" w:color="auto" w:fill="auto"/>
        <w:spacing w:before="0" w:after="0" w:line="317" w:lineRule="exact"/>
        <w:ind w:firstLine="426"/>
        <w:jc w:val="left"/>
      </w:pPr>
      <w:r>
        <w:t>Председатель</w:t>
      </w:r>
      <w:r w:rsidR="00843F54">
        <w:t xml:space="preserve"> Совета</w:t>
      </w:r>
    </w:p>
    <w:p w:rsidR="00251CEE" w:rsidRDefault="00843F54" w:rsidP="001A048A">
      <w:pPr>
        <w:pStyle w:val="20"/>
        <w:shd w:val="clear" w:color="auto" w:fill="auto"/>
        <w:spacing w:before="0" w:after="0" w:line="317" w:lineRule="exact"/>
        <w:ind w:firstLine="426"/>
        <w:jc w:val="left"/>
      </w:pPr>
      <w:r>
        <w:t xml:space="preserve">муниципального района </w:t>
      </w:r>
    </w:p>
    <w:p w:rsidR="00E87E8C" w:rsidRDefault="00843F54" w:rsidP="001A048A">
      <w:pPr>
        <w:pStyle w:val="20"/>
        <w:shd w:val="clear" w:color="auto" w:fill="auto"/>
        <w:spacing w:before="0" w:after="0" w:line="317" w:lineRule="exact"/>
        <w:ind w:firstLine="426"/>
        <w:jc w:val="left"/>
        <w:sectPr w:rsidR="00E87E8C" w:rsidSect="00123E8D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51CEE">
        <w:t xml:space="preserve">                  </w:t>
      </w:r>
      <w:r w:rsidR="001A048A">
        <w:t xml:space="preserve">                      </w:t>
      </w:r>
      <w:bookmarkStart w:id="0" w:name="_GoBack"/>
      <w:bookmarkEnd w:id="0"/>
      <w:r w:rsidR="00251CEE">
        <w:t xml:space="preserve">    </w:t>
      </w:r>
      <w:r w:rsidR="00B01866">
        <w:t>С.Б. Бальжинимаева</w:t>
      </w:r>
    </w:p>
    <w:p w:rsidR="00DD23F3" w:rsidRDefault="00DD23F3" w:rsidP="00DD23F3">
      <w:pPr>
        <w:pStyle w:val="40"/>
        <w:shd w:val="clear" w:color="auto" w:fill="auto"/>
        <w:tabs>
          <w:tab w:val="left" w:pos="10490"/>
        </w:tabs>
        <w:ind w:right="58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D23F3" w:rsidRDefault="00DD23F3" w:rsidP="00424BDC">
      <w:pPr>
        <w:pStyle w:val="40"/>
        <w:shd w:val="clear" w:color="auto" w:fill="auto"/>
        <w:tabs>
          <w:tab w:val="left" w:pos="10490"/>
        </w:tabs>
        <w:ind w:left="10348" w:right="580" w:firstLine="425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муниципального района «Оловяннинский район» от  </w:t>
      </w:r>
      <w:r w:rsidR="00E64090">
        <w:rPr>
          <w:sz w:val="20"/>
          <w:szCs w:val="20"/>
        </w:rPr>
        <w:t xml:space="preserve">25 </w:t>
      </w:r>
      <w:r>
        <w:rPr>
          <w:sz w:val="20"/>
          <w:szCs w:val="20"/>
        </w:rPr>
        <w:t>декабря 20</w:t>
      </w:r>
      <w:r w:rsidR="00B01866">
        <w:rPr>
          <w:sz w:val="20"/>
          <w:szCs w:val="20"/>
        </w:rPr>
        <w:t>20</w:t>
      </w:r>
      <w:r>
        <w:rPr>
          <w:sz w:val="20"/>
          <w:szCs w:val="20"/>
        </w:rPr>
        <w:t xml:space="preserve"> года</w:t>
      </w:r>
      <w:r w:rsidR="00424BDC">
        <w:rPr>
          <w:sz w:val="20"/>
          <w:szCs w:val="20"/>
        </w:rPr>
        <w:t xml:space="preserve"> № </w:t>
      </w:r>
      <w:r w:rsidR="00E64090">
        <w:rPr>
          <w:sz w:val="20"/>
          <w:szCs w:val="20"/>
        </w:rPr>
        <w:t>205</w:t>
      </w:r>
    </w:p>
    <w:p w:rsidR="00DD23F3" w:rsidRPr="00DD23F3" w:rsidRDefault="00DD23F3" w:rsidP="00DD23F3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DD23F3">
        <w:rPr>
          <w:sz w:val="24"/>
          <w:szCs w:val="24"/>
        </w:rPr>
        <w:t>ПЛАН</w:t>
      </w:r>
    </w:p>
    <w:p w:rsidR="00DD23F3" w:rsidRPr="00DD23F3" w:rsidRDefault="00DD23F3" w:rsidP="00DD23F3">
      <w:pPr>
        <w:spacing w:after="3" w:line="220" w:lineRule="exact"/>
        <w:jc w:val="center"/>
        <w:rPr>
          <w:rFonts w:ascii="Times New Roman" w:hAnsi="Times New Roman" w:cs="Times New Roman"/>
          <w:u w:val="single"/>
        </w:rPr>
      </w:pPr>
      <w:r w:rsidRPr="00DD23F3">
        <w:rPr>
          <w:rFonts w:ascii="Times New Roman" w:hAnsi="Times New Roman" w:cs="Times New Roman"/>
          <w:b/>
          <w:u w:val="single"/>
        </w:rPr>
        <w:t>работы Совета муниципального района «Оловяннинский район»</w:t>
      </w:r>
      <w:r w:rsidRPr="00DD23F3">
        <w:rPr>
          <w:rFonts w:ascii="Times New Roman" w:hAnsi="Times New Roman" w:cs="Times New Roman"/>
          <w:u w:val="single"/>
        </w:rPr>
        <w:t xml:space="preserve"> 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на </w:t>
      </w:r>
      <w:r w:rsidRPr="00DD23F3">
        <w:rPr>
          <w:rStyle w:val="212pt"/>
          <w:rFonts w:eastAsia="Arial Unicode MS"/>
          <w:b/>
          <w:sz w:val="23"/>
          <w:szCs w:val="23"/>
          <w:u w:val="single"/>
        </w:rPr>
        <w:t>I квартал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 2020 год</w:t>
      </w:r>
    </w:p>
    <w:p w:rsidR="00DD23F3" w:rsidRDefault="00DD23F3" w:rsidP="00DD23F3">
      <w:pPr>
        <w:tabs>
          <w:tab w:val="left" w:leader="underscore" w:pos="4498"/>
        </w:tabs>
        <w:spacing w:line="22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DD23F3" w:rsidTr="00EB5683">
        <w:trPr>
          <w:trHeight w:hRule="exact" w:val="10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№</w:t>
            </w:r>
          </w:p>
          <w:p w:rsidR="00DD23F3" w:rsidRDefault="00DD23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rStyle w:val="212pt"/>
                <w:sz w:val="23"/>
                <w:szCs w:val="23"/>
              </w:rPr>
              <w:t>п</w:t>
            </w:r>
            <w:proofErr w:type="gramEnd"/>
            <w:r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Срок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внесен.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проекта,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D23F3" w:rsidTr="00DD23F3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DD23F3" w:rsidTr="00EB5683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течени</w:t>
            </w:r>
            <w:proofErr w:type="gramStart"/>
            <w:r>
              <w:rPr>
                <w:rStyle w:val="212pt"/>
                <w:sz w:val="23"/>
                <w:szCs w:val="23"/>
              </w:rPr>
              <w:t>и</w:t>
            </w:r>
            <w:proofErr w:type="gramEnd"/>
            <w:r>
              <w:rPr>
                <w:rStyle w:val="212pt"/>
                <w:sz w:val="23"/>
                <w:szCs w:val="23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3F3" w:rsidRPr="00EB568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568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DD23F3" w:rsidTr="00EB5683">
        <w:trPr>
          <w:trHeight w:hRule="exact"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0"/>
                <w:sz w:val="23"/>
                <w:szCs w:val="23"/>
              </w:rPr>
            </w:pPr>
            <w:r>
              <w:rPr>
                <w:rStyle w:val="211pt0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0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DD23F3" w:rsidTr="006F6FE9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185D23">
            <w:pPr>
              <w:pStyle w:val="20"/>
              <w:shd w:val="clear" w:color="auto" w:fill="auto"/>
              <w:spacing w:before="0" w:after="0" w:line="240" w:lineRule="auto"/>
              <w:ind w:firstLine="227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185D23">
              <w:rPr>
                <w:rStyle w:val="212pt"/>
                <w:sz w:val="23"/>
                <w:szCs w:val="23"/>
              </w:rPr>
              <w:t>1</w:t>
            </w:r>
            <w:r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185D23">
              <w:rPr>
                <w:rStyle w:val="212pt"/>
                <w:sz w:val="23"/>
                <w:szCs w:val="23"/>
              </w:rPr>
              <w:t>2</w:t>
            </w:r>
            <w:r>
              <w:rPr>
                <w:rStyle w:val="212pt"/>
                <w:sz w:val="23"/>
                <w:szCs w:val="23"/>
              </w:rPr>
              <w:t xml:space="preserve"> и 202</w:t>
            </w:r>
            <w:r w:rsidR="00185D23">
              <w:rPr>
                <w:rStyle w:val="212pt"/>
                <w:sz w:val="23"/>
                <w:szCs w:val="23"/>
              </w:rPr>
              <w:t>3</w:t>
            </w:r>
            <w:r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поступления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дополнительных 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район»,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6B11F8" w:rsidTr="00EB5683">
        <w:trPr>
          <w:trHeight w:hRule="exact" w:val="2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DC7610" w:rsidRDefault="00B01866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6B11F8" w:rsidRPr="00BD5A43" w:rsidRDefault="006B11F8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</w:t>
            </w:r>
            <w:r w:rsidR="00185D23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6B11F8" w:rsidRPr="00BD5A43" w:rsidRDefault="006B11F8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</w:t>
            </w:r>
            <w:r w:rsidR="00185D23">
              <w:rPr>
                <w:rStyle w:val="212pt"/>
                <w:sz w:val="23"/>
                <w:szCs w:val="23"/>
              </w:rPr>
              <w:t>20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г</w:t>
            </w:r>
            <w:r>
              <w:rPr>
                <w:rStyle w:val="212pt"/>
                <w:sz w:val="23"/>
                <w:szCs w:val="23"/>
              </w:rPr>
              <w:t>од</w:t>
            </w:r>
          </w:p>
          <w:p w:rsidR="006B11F8" w:rsidRPr="00BD5A43" w:rsidRDefault="006B11F8" w:rsidP="00185D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</w:t>
            </w:r>
            <w:r w:rsidR="00185D23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Default="006B11F8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6B11F8" w:rsidRDefault="006B11F8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6B11F8" w:rsidRPr="00BD5A43" w:rsidRDefault="006B11F8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B11F8" w:rsidTr="006B11F8">
        <w:trPr>
          <w:trHeight w:hRule="exact" w:val="1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</w:t>
            </w:r>
            <w:r w:rsidR="00185D23">
              <w:rPr>
                <w:rStyle w:val="212pt"/>
                <w:sz w:val="23"/>
                <w:szCs w:val="23"/>
              </w:rPr>
              <w:t>20</w:t>
            </w:r>
            <w:r w:rsidRPr="007A3812">
              <w:rPr>
                <w:rStyle w:val="212pt"/>
                <w:sz w:val="23"/>
                <w:szCs w:val="23"/>
              </w:rPr>
              <w:t xml:space="preserve"> год»</w:t>
            </w:r>
          </w:p>
          <w:p w:rsidR="006B11F8" w:rsidRPr="00BD5A43" w:rsidRDefault="006B11F8" w:rsidP="0058149D">
            <w:pPr>
              <w:rPr>
                <w:sz w:val="23"/>
                <w:szCs w:val="23"/>
              </w:rPr>
            </w:pPr>
          </w:p>
          <w:p w:rsidR="006B11F8" w:rsidRPr="00BD5A43" w:rsidRDefault="006B11F8" w:rsidP="0058149D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Начальник ОМВД России по Оловяннинскому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1F8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F8" w:rsidRPr="00BD5A43" w:rsidRDefault="006B11F8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B01866" w:rsidTr="00B01866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866" w:rsidRPr="00C63813" w:rsidRDefault="00B01866" w:rsidP="00DA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866" w:rsidRPr="00C63813" w:rsidRDefault="00B01866" w:rsidP="00DA46DB">
            <w:pPr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Отчет главного врача ГУЗ ЦРБ о работе ЦРБ и УБ района по оказанию медицинских услуг населению МР «Оловяннинский район»</w:t>
            </w:r>
            <w:r w:rsidR="00185D23"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866" w:rsidRPr="00C63813" w:rsidRDefault="00B01866" w:rsidP="00DA46DB">
            <w:pPr>
              <w:jc w:val="both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ГУЗ  ЦРБ Главный врач</w:t>
            </w:r>
          </w:p>
          <w:p w:rsidR="00B01866" w:rsidRDefault="00B01866" w:rsidP="00DA46DB">
            <w:pPr>
              <w:jc w:val="both"/>
              <w:rPr>
                <w:rFonts w:ascii="Times New Roman" w:hAnsi="Times New Roman" w:cs="Times New Roman"/>
              </w:rPr>
            </w:pPr>
          </w:p>
          <w:p w:rsidR="00B01866" w:rsidRDefault="00B01866" w:rsidP="00DA46DB">
            <w:pPr>
              <w:jc w:val="both"/>
              <w:rPr>
                <w:rFonts w:ascii="Times New Roman" w:hAnsi="Times New Roman" w:cs="Times New Roman"/>
              </w:rPr>
            </w:pPr>
          </w:p>
          <w:p w:rsidR="00B01866" w:rsidRPr="00C63813" w:rsidRDefault="00B01866" w:rsidP="00DA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866" w:rsidRPr="00C63813" w:rsidRDefault="00B01866" w:rsidP="00DA46DB">
            <w:pPr>
              <w:jc w:val="center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8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66" w:rsidRPr="00C63813" w:rsidRDefault="00B01866" w:rsidP="00DA46DB">
            <w:pPr>
              <w:jc w:val="both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Председатель постоянной комиссии по социальной политике</w:t>
            </w:r>
          </w:p>
        </w:tc>
      </w:tr>
      <w:tr w:rsidR="00651CC0" w:rsidTr="00DD23F3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CC0" w:rsidRDefault="00651CC0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51CC0" w:rsidTr="00DD23F3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8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51CC0" w:rsidTr="00DD23F3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C67E0F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651CC0" w:rsidTr="00C67E0F">
        <w:trPr>
          <w:trHeight w:hRule="exact" w:val="1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025FFA">
            <w:pPr>
              <w:pStyle w:val="20"/>
              <w:shd w:val="clear" w:color="auto" w:fill="auto"/>
              <w:spacing w:before="0" w:after="0" w:line="240" w:lineRule="auto"/>
              <w:ind w:firstLine="85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651CC0" w:rsidRDefault="00651CC0" w:rsidP="008452C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9"/>
              </w:tabs>
              <w:spacing w:before="0" w:after="0" w:line="283" w:lineRule="exact"/>
              <w:ind w:firstLine="85"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651CC0" w:rsidRDefault="00651CC0" w:rsidP="006946CF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51CC0" w:rsidRDefault="00651CC0" w:rsidP="006946CF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color w:val="auto"/>
              </w:rPr>
            </w:pPr>
            <w:r>
              <w:rPr>
                <w:rStyle w:val="212pt"/>
                <w:sz w:val="23"/>
                <w:szCs w:val="23"/>
              </w:rPr>
              <w:t>по мере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необходим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ости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51CC0" w:rsidRDefault="00651CC0" w:rsidP="006946CF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муниципального района, Председатель Совета МР, Постоянная комиссия правового строительства и местного самоуправления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651CC0" w:rsidTr="00DD23F3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651CC0" w:rsidTr="00DD23F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первый,</w:t>
            </w:r>
          </w:p>
          <w:p w:rsidR="00651CC0" w:rsidRDefault="00651CC0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8452C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8452C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85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651CC0" w:rsidTr="008452C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51CC0" w:rsidTr="00DD23F3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651CC0" w:rsidTr="00DD23F3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51CC0" w:rsidTr="00DD23F3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DD23F3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651CC0" w:rsidTr="00DD23F3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51CC0" w:rsidTr="008F3ED9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CC0" w:rsidRDefault="00651CC0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51CC0" w:rsidTr="008F3ED9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51CC0" w:rsidRDefault="00651CC0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CC0" w:rsidRDefault="00651CC0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</w:tbl>
    <w:p w:rsidR="00035762" w:rsidRPr="00BD5A43" w:rsidRDefault="00DD23F3" w:rsidP="00DD23F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23E8D">
      <w:footerReference w:type="default" r:id="rId10"/>
      <w:pgSz w:w="16840" w:h="11900" w:orient="landscape"/>
      <w:pgMar w:top="992" w:right="578" w:bottom="709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B5" w:rsidRDefault="00444FB5">
      <w:r>
        <w:separator/>
      </w:r>
    </w:p>
  </w:endnote>
  <w:endnote w:type="continuationSeparator" w:id="0">
    <w:p w:rsidR="00444FB5" w:rsidRDefault="004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048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B5" w:rsidRDefault="00444FB5"/>
  </w:footnote>
  <w:footnote w:type="continuationSeparator" w:id="0">
    <w:p w:rsidR="00444FB5" w:rsidRDefault="00444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5FFA"/>
    <w:rsid w:val="00033137"/>
    <w:rsid w:val="00035762"/>
    <w:rsid w:val="000417F5"/>
    <w:rsid w:val="00057557"/>
    <w:rsid w:val="0006234D"/>
    <w:rsid w:val="00063F2A"/>
    <w:rsid w:val="000E643F"/>
    <w:rsid w:val="00123E8D"/>
    <w:rsid w:val="00133393"/>
    <w:rsid w:val="00185D23"/>
    <w:rsid w:val="0018739E"/>
    <w:rsid w:val="001A048A"/>
    <w:rsid w:val="0021560D"/>
    <w:rsid w:val="0022715E"/>
    <w:rsid w:val="0023128F"/>
    <w:rsid w:val="00245ADE"/>
    <w:rsid w:val="00246AC9"/>
    <w:rsid w:val="00251CEE"/>
    <w:rsid w:val="002A65F7"/>
    <w:rsid w:val="002B6267"/>
    <w:rsid w:val="002C51E5"/>
    <w:rsid w:val="002F027A"/>
    <w:rsid w:val="002F2122"/>
    <w:rsid w:val="003162D4"/>
    <w:rsid w:val="00317604"/>
    <w:rsid w:val="00340957"/>
    <w:rsid w:val="0034408C"/>
    <w:rsid w:val="00360D87"/>
    <w:rsid w:val="003813C4"/>
    <w:rsid w:val="00393B01"/>
    <w:rsid w:val="003D374C"/>
    <w:rsid w:val="00424BDC"/>
    <w:rsid w:val="00432645"/>
    <w:rsid w:val="00444FB5"/>
    <w:rsid w:val="004463AB"/>
    <w:rsid w:val="00465CB6"/>
    <w:rsid w:val="00472F97"/>
    <w:rsid w:val="0048204C"/>
    <w:rsid w:val="004B3E09"/>
    <w:rsid w:val="004C1BA2"/>
    <w:rsid w:val="004D49E9"/>
    <w:rsid w:val="004D5F0F"/>
    <w:rsid w:val="004F3197"/>
    <w:rsid w:val="00505A60"/>
    <w:rsid w:val="00543C01"/>
    <w:rsid w:val="00547E47"/>
    <w:rsid w:val="005B4FA9"/>
    <w:rsid w:val="005E29DC"/>
    <w:rsid w:val="005E3048"/>
    <w:rsid w:val="00615B48"/>
    <w:rsid w:val="00617BA0"/>
    <w:rsid w:val="00642475"/>
    <w:rsid w:val="00651CC0"/>
    <w:rsid w:val="0069351B"/>
    <w:rsid w:val="006946CF"/>
    <w:rsid w:val="006B11F8"/>
    <w:rsid w:val="006C0C30"/>
    <w:rsid w:val="006F6FE9"/>
    <w:rsid w:val="00770B6A"/>
    <w:rsid w:val="00771499"/>
    <w:rsid w:val="007D16F3"/>
    <w:rsid w:val="00823AD4"/>
    <w:rsid w:val="0083300B"/>
    <w:rsid w:val="00843F54"/>
    <w:rsid w:val="0084520B"/>
    <w:rsid w:val="008452CD"/>
    <w:rsid w:val="00882B4A"/>
    <w:rsid w:val="00893E84"/>
    <w:rsid w:val="00894FBF"/>
    <w:rsid w:val="008F3ED9"/>
    <w:rsid w:val="008F5160"/>
    <w:rsid w:val="0094415E"/>
    <w:rsid w:val="00950CF1"/>
    <w:rsid w:val="00965BE9"/>
    <w:rsid w:val="00991BB0"/>
    <w:rsid w:val="00A138C5"/>
    <w:rsid w:val="00A82A08"/>
    <w:rsid w:val="00AA3244"/>
    <w:rsid w:val="00B01866"/>
    <w:rsid w:val="00B06AF6"/>
    <w:rsid w:val="00B16714"/>
    <w:rsid w:val="00B97161"/>
    <w:rsid w:val="00BB7A66"/>
    <w:rsid w:val="00BD41DC"/>
    <w:rsid w:val="00BD5A43"/>
    <w:rsid w:val="00C26B85"/>
    <w:rsid w:val="00C67E0F"/>
    <w:rsid w:val="00C77166"/>
    <w:rsid w:val="00CB6BA3"/>
    <w:rsid w:val="00D42084"/>
    <w:rsid w:val="00D53E32"/>
    <w:rsid w:val="00D607A5"/>
    <w:rsid w:val="00D703C3"/>
    <w:rsid w:val="00D81073"/>
    <w:rsid w:val="00DD23F3"/>
    <w:rsid w:val="00DD7258"/>
    <w:rsid w:val="00E16ECA"/>
    <w:rsid w:val="00E243FC"/>
    <w:rsid w:val="00E568F0"/>
    <w:rsid w:val="00E63C67"/>
    <w:rsid w:val="00E64090"/>
    <w:rsid w:val="00E87E8C"/>
    <w:rsid w:val="00EA0FB5"/>
    <w:rsid w:val="00EB5683"/>
    <w:rsid w:val="00ED53F6"/>
    <w:rsid w:val="00EF36BE"/>
    <w:rsid w:val="00F060C5"/>
    <w:rsid w:val="00F16660"/>
    <w:rsid w:val="00F317EB"/>
    <w:rsid w:val="00FA6975"/>
    <w:rsid w:val="00F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3EA1-65F6-47E8-AB01-7E164FF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10</cp:revision>
  <cp:lastPrinted>2020-12-24T13:55:00Z</cp:lastPrinted>
  <dcterms:created xsi:type="dcterms:W3CDTF">2019-12-18T01:43:00Z</dcterms:created>
  <dcterms:modified xsi:type="dcterms:W3CDTF">2020-12-24T13:55:00Z</dcterms:modified>
</cp:coreProperties>
</file>