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7A" w:rsidRPr="00642B7A" w:rsidRDefault="00642B7A" w:rsidP="00642B7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642B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осуществления государственного контроля (надзора) и муниципального контроля в отношении резидентов территории опережающего социально-экономического развития</w:t>
      </w:r>
    </w:p>
    <w:p w:rsidR="00642B7A" w:rsidRPr="00642B7A" w:rsidRDefault="00642B7A" w:rsidP="00642B7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2B7A">
        <w:rPr>
          <w:rFonts w:ascii="Times New Roman" w:eastAsia="Calibri" w:hAnsi="Times New Roman" w:cs="Times New Roman"/>
          <w:bCs/>
          <w:sz w:val="28"/>
          <w:szCs w:val="24"/>
        </w:rPr>
        <w:t>Постановлением Правительства РФ от 31.07.2019 № 988 создана территория</w:t>
      </w:r>
      <w:r w:rsidRPr="00642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опережающего социально-экономического развития «Забайкалье», в которую вошли территории 25 муниципальных районов и 2 городских округов Забайкальского края.</w:t>
      </w: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2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Статьей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</w:t>
      </w:r>
      <w:r w:rsidRPr="00642B7A">
        <w:rPr>
          <w:rFonts w:ascii="Times New Roman" w:eastAsia="Calibri" w:hAnsi="Times New Roman" w:cs="Times New Roman"/>
          <w:sz w:val="28"/>
          <w:szCs w:val="24"/>
        </w:rPr>
        <w:t xml:space="preserve">установлено, что </w:t>
      </w:r>
      <w:r w:rsidRPr="00642B7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42B7A">
        <w:rPr>
          <w:rFonts w:ascii="Times New Roman" w:eastAsia="Calibri" w:hAnsi="Times New Roman" w:cs="Times New Roman"/>
          <w:sz w:val="28"/>
          <w:szCs w:val="24"/>
        </w:rPr>
        <w:t xml:space="preserve">собенности осуществления государственного контроля (надзора) и муниципального контроля на территориях опережающего социально-экономического развития устанавливаются Федеральным </w:t>
      </w:r>
      <w:hyperlink r:id="rId4" w:history="1">
        <w:r w:rsidRPr="00642B7A">
          <w:rPr>
            <w:rFonts w:ascii="Times New Roman" w:eastAsia="Calibri" w:hAnsi="Times New Roman" w:cs="Times New Roman"/>
            <w:sz w:val="28"/>
            <w:szCs w:val="24"/>
          </w:rPr>
          <w:t>законом</w:t>
        </w:r>
      </w:hyperlink>
      <w:r w:rsidRPr="00642B7A">
        <w:rPr>
          <w:rFonts w:ascii="Times New Roman" w:eastAsia="Calibri" w:hAnsi="Times New Roman" w:cs="Times New Roman"/>
          <w:sz w:val="28"/>
          <w:szCs w:val="24"/>
        </w:rPr>
        <w:t xml:space="preserve"> «О территориях опережающего социально-экономического развития в Российской Федерации».</w:t>
      </w: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2B7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24 Федерального закона от 29.12.2014 № 473-ФЗ «О территориях опережающего социально-экономического развития в Российской Федерации» (</w:t>
      </w: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Федеральный закон № 473-ФЗ) установлены особенности </w:t>
      </w:r>
      <w:r w:rsidRPr="00642B7A">
        <w:rPr>
          <w:rFonts w:ascii="Times New Roman" w:eastAsia="Calibri" w:hAnsi="Times New Roman" w:cs="Times New Roman"/>
          <w:bCs/>
          <w:sz w:val="28"/>
          <w:szCs w:val="28"/>
        </w:rPr>
        <w:t>осуществления государственного контроля (надзора) и муниципального контроля на территории опережающего социально-экономического развития.</w:t>
      </w: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7A">
        <w:rPr>
          <w:rFonts w:ascii="Times New Roman" w:eastAsia="Calibri" w:hAnsi="Times New Roman" w:cs="Times New Roman"/>
          <w:bCs/>
          <w:sz w:val="28"/>
          <w:szCs w:val="28"/>
        </w:rPr>
        <w:t>Так, п</w:t>
      </w: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проверки в рамках осуществления государственного контроля (надзора) и муниципального контроля проводятся органами государственного контроля (надзора) и органами муниципального контроля в виде совместных проверок в </w:t>
      </w:r>
      <w:hyperlink r:id="rId5" w:history="1">
        <w:r w:rsidRPr="00642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Правительством Российской Федерации. Ежегодные планы проведения плановых проверок подлежат согласованию с уполномоченным федеральным органом. Представитель уполномоченного федерального органа и (или) управляющей компании вправе присутствовать при проведении плановых проверок.</w:t>
      </w:r>
    </w:p>
    <w:p w:rsidR="00642B7A" w:rsidRPr="00642B7A" w:rsidRDefault="00642B7A" w:rsidP="006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согласованию с уполномоченным федеральным органом (на территории Дальневосточного федерльного округа это Минвостокразвития России) в установленном им порядке. Срок проведения внеплановой проверки не может превышать пять рабочих дней.</w:t>
      </w: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2B7A">
        <w:rPr>
          <w:rFonts w:ascii="Times New Roman" w:eastAsia="Calibri" w:hAnsi="Times New Roman" w:cs="Times New Roman"/>
          <w:bCs/>
          <w:sz w:val="28"/>
          <w:szCs w:val="28"/>
        </w:rPr>
        <w:t>Установлены также особые сроки проведения плановых, внеплановых проверок, продления сроков проверок, выдачи предписаний и проведения внеплановых проверок исполнения предписаний, выданных по результатам плановых проверок.</w:t>
      </w:r>
    </w:p>
    <w:p w:rsidR="00642B7A" w:rsidRPr="00642B7A" w:rsidRDefault="00642B7A" w:rsidP="0064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государственный контроль (надзор) и муниципальный контроль на указанных территориях в отношении резидентов территории опережающего социально-экономического развития осуществляется с особенностями, установленными Федеральным законом № 473-ФЗ.</w:t>
      </w:r>
    </w:p>
    <w:p w:rsidR="00642B7A" w:rsidRPr="00642B7A" w:rsidRDefault="00642B7A" w:rsidP="00642B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642B7A" w:rsidRPr="00642B7A" w:rsidRDefault="00642B7A" w:rsidP="00642B7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7A" w:rsidRPr="00642B7A" w:rsidRDefault="00642B7A" w:rsidP="00642B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межрайоный </w:t>
      </w:r>
    </w:p>
    <w:p w:rsidR="00642B7A" w:rsidRPr="00642B7A" w:rsidRDefault="00642B7A" w:rsidP="00642B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Е.В. Александрова</w:t>
      </w:r>
    </w:p>
    <w:p w:rsidR="00C57E8D" w:rsidRDefault="00C57E8D">
      <w:bookmarkStart w:id="0" w:name="_GoBack"/>
      <w:bookmarkEnd w:id="0"/>
    </w:p>
    <w:sectPr w:rsidR="00C57E8D" w:rsidSect="009C1225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51" w:rsidRDefault="00642B7A" w:rsidP="00534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251" w:rsidRDefault="00642B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51" w:rsidRDefault="00642B7A" w:rsidP="00534F21">
    <w:pPr>
      <w:pStyle w:val="a3"/>
      <w:framePr w:wrap="around" w:vAnchor="text" w:hAnchor="margin" w:xAlign="center" w:y="1"/>
      <w:rPr>
        <w:rStyle w:val="a5"/>
      </w:rPr>
    </w:pPr>
  </w:p>
  <w:p w:rsidR="003B3251" w:rsidRDefault="00642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A"/>
    <w:rsid w:val="00642B7A"/>
    <w:rsid w:val="00C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4EC4-0BDA-4E4C-987A-4781DBD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2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4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9F1546C064C34A48F9FBD4A4E3F288C533CDA107569B99736776ACB28C2E7D3AD583114B0D120D00A9F7786F65207426B1CBB89B4E79B3Am4o4G" TargetMode="External"/><Relationship Id="rId4" Type="http://schemas.openxmlformats.org/officeDocument/2006/relationships/hyperlink" Target="consultantplus://offline/ref=5278BCD323CC1BB12FF004E77F2F6C755367D42EAD4E083F2CCD25410C86BB293CD87AB1A8C6A924C4747747F37DFE5B39DCF6862EB85269bEz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1</cp:revision>
  <dcterms:created xsi:type="dcterms:W3CDTF">2021-01-24T23:33:00Z</dcterms:created>
  <dcterms:modified xsi:type="dcterms:W3CDTF">2021-01-24T23:34:00Z</dcterms:modified>
</cp:coreProperties>
</file>