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7" w:rsidRPr="00C31E7B" w:rsidRDefault="00F85747" w:rsidP="00F8574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F85747" w:rsidRPr="00C31E7B" w:rsidRDefault="00F85747" w:rsidP="00F8574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Булумское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B43F9C">
        <w:rPr>
          <w:rFonts w:ascii="Times New Roman" w:eastAsia="Times New Roman" w:hAnsi="Times New Roman" w:cs="Times New Roman"/>
          <w:sz w:val="28"/>
          <w:szCs w:val="28"/>
          <w:lang w:bidi="ru-RU"/>
        </w:rPr>
        <w:t>29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B43F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B43F9C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B43F9C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</w:p>
    <w:p w:rsidR="00F85747" w:rsidRPr="00C31E7B" w:rsidRDefault="00F85747" w:rsidP="00F8574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F85747" w:rsidRPr="00C31E7B" w:rsidRDefault="00F85747" w:rsidP="00F8574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F85747" w:rsidRDefault="00F85747" w:rsidP="00F85747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C31E7B">
        <w:rPr>
          <w:sz w:val="28"/>
          <w:szCs w:val="28"/>
        </w:rPr>
        <w:t xml:space="preserve">от « </w:t>
      </w:r>
      <w:r w:rsidR="007206A9">
        <w:rPr>
          <w:sz w:val="28"/>
          <w:szCs w:val="28"/>
        </w:rPr>
        <w:t>25</w:t>
      </w:r>
      <w:r w:rsidRPr="00C31E7B">
        <w:rPr>
          <w:sz w:val="28"/>
          <w:szCs w:val="28"/>
        </w:rPr>
        <w:t xml:space="preserve">» </w:t>
      </w:r>
      <w:r w:rsidR="007206A9">
        <w:rPr>
          <w:sz w:val="28"/>
          <w:szCs w:val="28"/>
        </w:rPr>
        <w:t xml:space="preserve">декабря </w:t>
      </w:r>
      <w:r w:rsidRPr="00C31E7B">
        <w:rPr>
          <w:sz w:val="28"/>
          <w:szCs w:val="28"/>
        </w:rPr>
        <w:t xml:space="preserve"> 20</w:t>
      </w:r>
      <w:r w:rsidR="007206A9">
        <w:rPr>
          <w:sz w:val="28"/>
          <w:szCs w:val="28"/>
        </w:rPr>
        <w:t>20</w:t>
      </w:r>
      <w:r w:rsidRPr="00C31E7B">
        <w:rPr>
          <w:sz w:val="28"/>
          <w:szCs w:val="28"/>
        </w:rPr>
        <w:t xml:space="preserve"> г. № 1</w:t>
      </w:r>
      <w:r w:rsidR="007206A9">
        <w:rPr>
          <w:sz w:val="28"/>
          <w:szCs w:val="28"/>
        </w:rPr>
        <w:t>99</w:t>
      </w:r>
    </w:p>
    <w:p w:rsidR="00F85747" w:rsidRDefault="00F8574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D50B6">
        <w:rPr>
          <w:sz w:val="28"/>
          <w:szCs w:val="28"/>
        </w:rPr>
        <w:t>СОГЛАШЕНИЕ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CD50B6">
        <w:rPr>
          <w:rStyle w:val="a4"/>
          <w:b w:val="0"/>
          <w:sz w:val="28"/>
          <w:szCs w:val="28"/>
        </w:rPr>
        <w:t>о</w:t>
      </w:r>
      <w:r w:rsidRPr="00CD50B6">
        <w:rPr>
          <w:b/>
          <w:sz w:val="28"/>
          <w:szCs w:val="28"/>
        </w:rPr>
        <w:t xml:space="preserve"> </w:t>
      </w:r>
      <w:r w:rsidRPr="00CD50B6">
        <w:rPr>
          <w:sz w:val="28"/>
          <w:szCs w:val="28"/>
        </w:rPr>
        <w:t>передаче</w:t>
      </w:r>
      <w:r w:rsidRPr="00CD50B6">
        <w:rPr>
          <w:b/>
          <w:sz w:val="28"/>
          <w:szCs w:val="28"/>
        </w:rPr>
        <w:t xml:space="preserve"> </w:t>
      </w:r>
      <w:r w:rsidRPr="00CD50B6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D50B6">
        <w:rPr>
          <w:rStyle w:val="a4"/>
          <w:b w:val="0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7325ED" w:rsidRPr="00CD50B6">
        <w:rPr>
          <w:rStyle w:val="a4"/>
          <w:b w:val="0"/>
          <w:sz w:val="28"/>
          <w:szCs w:val="28"/>
        </w:rPr>
        <w:t>Булумское</w:t>
      </w:r>
      <w:r w:rsidRPr="00CD50B6">
        <w:rPr>
          <w:rStyle w:val="a4"/>
          <w:b w:val="0"/>
          <w:sz w:val="28"/>
          <w:szCs w:val="28"/>
        </w:rPr>
        <w:t>»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206A9" w:rsidRDefault="00511A71" w:rsidP="00CD50B6">
      <w:pPr>
        <w:tabs>
          <w:tab w:val="left" w:pos="6572"/>
          <w:tab w:val="left" w:pos="8826"/>
        </w:tabs>
        <w:ind w:left="20"/>
        <w:rPr>
          <w:rStyle w:val="2"/>
          <w:rFonts w:eastAsia="Arial Unicode MS"/>
          <w:sz w:val="28"/>
          <w:szCs w:val="28"/>
          <w:u w:val="none"/>
        </w:rPr>
      </w:pPr>
      <w:r w:rsidRPr="00CD50B6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CD50B6">
        <w:rPr>
          <w:rStyle w:val="2"/>
          <w:rFonts w:eastAsia="Arial Unicode MS"/>
          <w:sz w:val="28"/>
          <w:szCs w:val="28"/>
          <w:u w:val="none"/>
        </w:rPr>
        <w:t>«</w:t>
      </w:r>
      <w:r w:rsidR="00764709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CD50B6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7206A9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 w:rsidRPr="00CD50B6">
        <w:rPr>
          <w:rStyle w:val="2"/>
          <w:rFonts w:eastAsia="Arial Unicode MS"/>
          <w:sz w:val="28"/>
          <w:szCs w:val="28"/>
          <w:u w:val="none"/>
        </w:rPr>
        <w:t>20</w:t>
      </w:r>
      <w:r w:rsidR="00B43F9C">
        <w:rPr>
          <w:rStyle w:val="2"/>
          <w:rFonts w:eastAsia="Arial Unicode MS"/>
          <w:sz w:val="28"/>
          <w:szCs w:val="28"/>
          <w:u w:val="none"/>
        </w:rPr>
        <w:t>20</w:t>
      </w:r>
      <w:r w:rsidRPr="00CD50B6">
        <w:rPr>
          <w:rStyle w:val="2"/>
          <w:rFonts w:eastAsia="Arial Unicode MS"/>
          <w:sz w:val="28"/>
          <w:szCs w:val="28"/>
          <w:u w:val="none"/>
        </w:rPr>
        <w:t>г.</w:t>
      </w:r>
    </w:p>
    <w:p w:rsidR="00511A71" w:rsidRPr="00CD50B6" w:rsidRDefault="00511A71" w:rsidP="00CD50B6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>Администрация 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CD50B6">
        <w:rPr>
          <w:rStyle w:val="a4"/>
          <w:sz w:val="28"/>
          <w:szCs w:val="28"/>
        </w:rPr>
        <w:t xml:space="preserve"> «</w:t>
      </w:r>
      <w:r w:rsidR="007325ED" w:rsidRPr="00CD50B6">
        <w:rPr>
          <w:rStyle w:val="a4"/>
          <w:b w:val="0"/>
          <w:sz w:val="28"/>
          <w:szCs w:val="28"/>
        </w:rPr>
        <w:t>Булумское</w:t>
      </w:r>
      <w:r w:rsidRPr="00CD50B6">
        <w:rPr>
          <w:rStyle w:val="a4"/>
          <w:sz w:val="28"/>
          <w:szCs w:val="28"/>
        </w:rPr>
        <w:t>»</w:t>
      </w:r>
      <w:r w:rsidRPr="00CD50B6">
        <w:rPr>
          <w:sz w:val="28"/>
          <w:szCs w:val="28"/>
        </w:rPr>
        <w:t xml:space="preserve"> в лице  главы </w:t>
      </w:r>
      <w:r w:rsidR="00FD5CC3" w:rsidRPr="00CD50B6">
        <w:rPr>
          <w:sz w:val="28"/>
          <w:szCs w:val="28"/>
        </w:rPr>
        <w:t xml:space="preserve">администрации </w:t>
      </w:r>
      <w:r w:rsidR="00295D06" w:rsidRPr="00CD50B6">
        <w:rPr>
          <w:sz w:val="28"/>
          <w:szCs w:val="28"/>
        </w:rPr>
        <w:t>Жаповой Санжидмы Будаевны</w:t>
      </w:r>
      <w:r w:rsidRPr="00CD50B6">
        <w:rPr>
          <w:sz w:val="28"/>
          <w:szCs w:val="28"/>
        </w:rPr>
        <w:t>, действующе</w:t>
      </w:r>
      <w:r w:rsidR="007325ED" w:rsidRPr="00CD50B6">
        <w:rPr>
          <w:sz w:val="28"/>
          <w:szCs w:val="28"/>
        </w:rPr>
        <w:t>й</w:t>
      </w:r>
      <w:r w:rsidRPr="00CD50B6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руководствуясь частью 4  статьи 15 Федерального закона  от 06 октября 2003г.  № 131-ФЗ «Об общих принципах организации местного самоуправления в Российской Федерации»  (далее- № 131-ФЗ),  заключили настоящее соглашение о нижеследующем:</w:t>
      </w:r>
    </w:p>
    <w:p w:rsidR="00456481" w:rsidRPr="00CD50B6" w:rsidRDefault="0045648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Pr="00CD50B6" w:rsidRDefault="00511A71" w:rsidP="00CD50B6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D50B6">
        <w:rPr>
          <w:sz w:val="28"/>
          <w:szCs w:val="28"/>
        </w:rPr>
        <w:t>ПРЕДМЕТ СОГЛАШЕНИЯ</w:t>
      </w:r>
    </w:p>
    <w:p w:rsidR="00456481" w:rsidRPr="00CD50B6" w:rsidRDefault="00456481" w:rsidP="00CD50B6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D72D73" w:rsidRPr="00CD50B6">
        <w:rPr>
          <w:sz w:val="28"/>
          <w:szCs w:val="28"/>
        </w:rPr>
        <w:t>Булумское</w:t>
      </w:r>
      <w:r w:rsidRPr="00CD50B6">
        <w:rPr>
          <w:sz w:val="28"/>
          <w:szCs w:val="28"/>
        </w:rPr>
        <w:t>» осуществление в границах поселения следующего полномочия: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>-   организация ритуальных услуг и содержани</w:t>
      </w:r>
      <w:r w:rsidR="00D72D73" w:rsidRPr="00CD50B6">
        <w:rPr>
          <w:sz w:val="28"/>
          <w:szCs w:val="28"/>
        </w:rPr>
        <w:t>е</w:t>
      </w:r>
      <w:r w:rsidRPr="00CD50B6">
        <w:rPr>
          <w:sz w:val="28"/>
          <w:szCs w:val="28"/>
        </w:rPr>
        <w:t xml:space="preserve"> мест захоронения (п. 22 ст. 14  № 131-ФЗ). 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исполнение.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CD50B6" w:rsidRDefault="00511A71" w:rsidP="00CD50B6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511A71" w:rsidRPr="00CD50B6" w:rsidRDefault="00511A71" w:rsidP="00CD50B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CD50B6" w:rsidRDefault="00511A71" w:rsidP="00CD50B6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50B6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CD50B6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CD50B6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D50B6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CD50B6" w:rsidRDefault="00511A71" w:rsidP="00CD50B6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>2.1.1</w:t>
      </w:r>
      <w:r w:rsidRPr="00CD50B6">
        <w:rPr>
          <w:rFonts w:ascii="Times New Roman" w:hAnsi="Times New Roman" w:cs="Times New Roman"/>
          <w:b/>
          <w:sz w:val="28"/>
          <w:szCs w:val="28"/>
        </w:rPr>
        <w:t>.</w:t>
      </w:r>
      <w:r w:rsidRPr="00CD50B6">
        <w:rPr>
          <w:rFonts w:ascii="Times New Roman" w:hAnsi="Times New Roman" w:cs="Times New Roman"/>
          <w:sz w:val="28"/>
          <w:szCs w:val="28"/>
        </w:rPr>
        <w:t xml:space="preserve"> </w:t>
      </w:r>
      <w:r w:rsidR="00FD5CC3" w:rsidRPr="00CD50B6">
        <w:rPr>
          <w:rFonts w:ascii="Times New Roman" w:hAnsi="Times New Roman" w:cs="Times New Roman"/>
          <w:sz w:val="28"/>
          <w:szCs w:val="28"/>
        </w:rPr>
        <w:t xml:space="preserve">МКУ </w:t>
      </w:r>
      <w:r w:rsidRPr="00CD50B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муниципального района от имени администрации осуществляет контроль за исполнением администрацией поселения переданного ей полномочия,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CD50B6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CD50B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D50B6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FD5CC3" w:rsidRPr="00CD50B6" w:rsidRDefault="00511A71" w:rsidP="00CD50B6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CD50B6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CD50B6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D50B6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CD50B6" w:rsidRDefault="00511A71" w:rsidP="00CD50B6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511A71" w:rsidRPr="00CD50B6" w:rsidRDefault="00511A71" w:rsidP="00CD50B6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511A71" w:rsidRPr="00CD50B6" w:rsidRDefault="00511A71" w:rsidP="00CD50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CD50B6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511A71" w:rsidRPr="00CD50B6" w:rsidRDefault="00511A71" w:rsidP="00CD5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CD50B6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511A71" w:rsidRPr="00CD50B6" w:rsidRDefault="00511A71" w:rsidP="00CD5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CD50B6">
        <w:rPr>
          <w:rFonts w:ascii="Times New Roman" w:hAnsi="Times New Roman" w:cs="Times New Roman"/>
          <w:sz w:val="28"/>
          <w:szCs w:val="28"/>
        </w:rPr>
        <w:t>.</w:t>
      </w:r>
    </w:p>
    <w:p w:rsidR="00511A71" w:rsidRPr="00CD50B6" w:rsidRDefault="00511A71" w:rsidP="00CD5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511A71" w:rsidRPr="00CD50B6" w:rsidRDefault="00511A71" w:rsidP="00CD50B6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CD50B6" w:rsidRDefault="00511A71" w:rsidP="00CD50B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511A71" w:rsidRPr="00CD50B6" w:rsidRDefault="00511A71" w:rsidP="00CD50B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CD50B6">
        <w:rPr>
          <w:bCs/>
          <w:spacing w:val="2"/>
          <w:sz w:val="28"/>
          <w:szCs w:val="28"/>
        </w:rPr>
        <w:t xml:space="preserve">       3.1</w:t>
      </w:r>
      <w:r w:rsidRPr="00CD50B6">
        <w:rPr>
          <w:b/>
          <w:bCs/>
          <w:spacing w:val="2"/>
          <w:sz w:val="28"/>
          <w:szCs w:val="28"/>
        </w:rPr>
        <w:t>.</w:t>
      </w:r>
      <w:r w:rsidRPr="00CD50B6">
        <w:rPr>
          <w:bCs/>
          <w:spacing w:val="2"/>
          <w:sz w:val="28"/>
          <w:szCs w:val="28"/>
        </w:rPr>
        <w:t xml:space="preserve"> </w:t>
      </w:r>
      <w:r w:rsidRPr="00CD50B6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CD50B6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295D06" w:rsidRPr="00CD50B6">
        <w:rPr>
          <w:color w:val="000000" w:themeColor="text1"/>
          <w:sz w:val="28"/>
          <w:szCs w:val="28"/>
        </w:rPr>
        <w:t>2</w:t>
      </w:r>
      <w:r w:rsidR="00B43F9C">
        <w:rPr>
          <w:color w:val="000000" w:themeColor="text1"/>
          <w:sz w:val="28"/>
          <w:szCs w:val="28"/>
        </w:rPr>
        <w:t>1</w:t>
      </w:r>
      <w:r w:rsidRPr="00CD50B6">
        <w:rPr>
          <w:color w:val="000000" w:themeColor="text1"/>
          <w:sz w:val="28"/>
          <w:szCs w:val="28"/>
        </w:rPr>
        <w:t xml:space="preserve"> год. </w:t>
      </w:r>
      <w:r w:rsidRPr="00CD50B6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</w:t>
      </w:r>
      <w:r w:rsidRPr="00CD50B6">
        <w:rPr>
          <w:sz w:val="28"/>
          <w:szCs w:val="28"/>
        </w:rPr>
        <w:lastRenderedPageBreak/>
        <w:t xml:space="preserve">ежегодно из бюджета  района в бюджет </w:t>
      </w:r>
      <w:r w:rsidRPr="00CD50B6">
        <w:rPr>
          <w:rStyle w:val="4"/>
          <w:sz w:val="28"/>
          <w:szCs w:val="28"/>
          <w:u w:val="none"/>
        </w:rPr>
        <w:t>сельского поселения «</w:t>
      </w:r>
      <w:r w:rsidR="00D72D73" w:rsidRPr="00CD50B6">
        <w:rPr>
          <w:rStyle w:val="4"/>
          <w:sz w:val="28"/>
          <w:szCs w:val="28"/>
          <w:u w:val="none"/>
        </w:rPr>
        <w:t>Булумское</w:t>
      </w:r>
      <w:r w:rsidRPr="00CD50B6">
        <w:rPr>
          <w:rStyle w:val="4"/>
          <w:sz w:val="28"/>
          <w:szCs w:val="28"/>
          <w:u w:val="none"/>
        </w:rPr>
        <w:t>»,</w:t>
      </w:r>
      <w:r w:rsidRPr="00CD50B6">
        <w:rPr>
          <w:rStyle w:val="4"/>
          <w:sz w:val="28"/>
          <w:szCs w:val="28"/>
        </w:rPr>
        <w:t xml:space="preserve"> </w:t>
      </w:r>
      <w:r w:rsidRPr="00CD50B6">
        <w:rPr>
          <w:sz w:val="28"/>
          <w:szCs w:val="28"/>
        </w:rPr>
        <w:t xml:space="preserve">в </w:t>
      </w:r>
      <w:r w:rsidR="00FD5CC3" w:rsidRPr="00CD50B6">
        <w:rPr>
          <w:sz w:val="28"/>
          <w:szCs w:val="28"/>
        </w:rPr>
        <w:t>размере</w:t>
      </w:r>
      <w:r w:rsidRPr="00CD50B6">
        <w:rPr>
          <w:sz w:val="28"/>
          <w:szCs w:val="28"/>
        </w:rPr>
        <w:t xml:space="preserve"> 1/12</w:t>
      </w:r>
      <w:r w:rsidR="00FD5CC3" w:rsidRPr="00CD50B6">
        <w:rPr>
          <w:sz w:val="28"/>
          <w:szCs w:val="28"/>
        </w:rPr>
        <w:t xml:space="preserve"> ежемесячно</w:t>
      </w:r>
      <w:r w:rsidRPr="00CD50B6">
        <w:rPr>
          <w:sz w:val="28"/>
          <w:szCs w:val="28"/>
        </w:rPr>
        <w:t xml:space="preserve">. </w:t>
      </w:r>
    </w:p>
    <w:p w:rsidR="00511A71" w:rsidRPr="00CD50B6" w:rsidRDefault="00511A71" w:rsidP="00CD50B6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CD50B6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FD5CC3" w:rsidRPr="00CD50B6">
        <w:rPr>
          <w:color w:val="000000" w:themeColor="text1"/>
          <w:sz w:val="28"/>
          <w:szCs w:val="28"/>
        </w:rPr>
        <w:t xml:space="preserve">передаваемому </w:t>
      </w:r>
      <w:r w:rsidRPr="00CD50B6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</w:t>
      </w:r>
      <w:r w:rsidR="007206A9">
        <w:rPr>
          <w:color w:val="000000" w:themeColor="text1"/>
          <w:sz w:val="28"/>
          <w:szCs w:val="28"/>
        </w:rPr>
        <w:t>2360</w:t>
      </w:r>
      <w:r w:rsidRPr="00CD50B6">
        <w:rPr>
          <w:color w:val="000000" w:themeColor="text1"/>
          <w:sz w:val="28"/>
          <w:szCs w:val="28"/>
        </w:rPr>
        <w:t xml:space="preserve"> (</w:t>
      </w:r>
      <w:r w:rsidR="007206A9">
        <w:rPr>
          <w:color w:val="000000" w:themeColor="text1"/>
          <w:sz w:val="28"/>
          <w:szCs w:val="28"/>
        </w:rPr>
        <w:t>две тысячи триста шестьдесят</w:t>
      </w:r>
      <w:r w:rsidRPr="00CD50B6">
        <w:rPr>
          <w:color w:val="000000" w:themeColor="text1"/>
          <w:sz w:val="28"/>
          <w:szCs w:val="28"/>
        </w:rPr>
        <w:t>) рублей.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 xml:space="preserve">          3.3. Формирование, перечисление </w:t>
      </w:r>
      <w:r w:rsidR="00FD5CC3" w:rsidRPr="00CD50B6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 w:rsidRPr="00CD50B6">
        <w:rPr>
          <w:sz w:val="28"/>
          <w:szCs w:val="28"/>
        </w:rPr>
        <w:t xml:space="preserve">  предоставляемых из бюджета района бюджету </w:t>
      </w:r>
      <w:r w:rsidRPr="00CD50B6">
        <w:rPr>
          <w:rStyle w:val="4"/>
          <w:sz w:val="28"/>
          <w:szCs w:val="28"/>
          <w:u w:val="none"/>
        </w:rPr>
        <w:t xml:space="preserve">сельского поселения </w:t>
      </w:r>
      <w:r w:rsidRPr="00CD50B6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4C7BBE" w:rsidRPr="00CD50B6" w:rsidRDefault="004C7BBE" w:rsidP="00CD50B6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511A71" w:rsidRPr="00CD50B6" w:rsidRDefault="00511A71" w:rsidP="00CD50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511A71" w:rsidRPr="00CD50B6" w:rsidRDefault="00511A71" w:rsidP="00CD5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b/>
          <w:sz w:val="28"/>
          <w:szCs w:val="28"/>
        </w:rPr>
        <w:t xml:space="preserve">       </w:t>
      </w:r>
      <w:r w:rsidRPr="00CD50B6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511A71" w:rsidRPr="00CD50B6" w:rsidRDefault="00511A71" w:rsidP="00CD5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511A71" w:rsidRPr="00CD50B6" w:rsidRDefault="00511A71" w:rsidP="00CD5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0B6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ab/>
      </w:r>
    </w:p>
    <w:p w:rsidR="00511A71" w:rsidRPr="00CD50B6" w:rsidRDefault="00511A71" w:rsidP="00CD50B6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CD50B6" w:rsidRDefault="00456481" w:rsidP="00CD50B6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 xml:space="preserve"> 5.1 Настоящее  Соглашение вступает в силу с 01 января 20</w:t>
      </w:r>
      <w:r w:rsidR="00295D06" w:rsidRPr="00CD50B6">
        <w:rPr>
          <w:sz w:val="28"/>
          <w:szCs w:val="28"/>
        </w:rPr>
        <w:t>2</w:t>
      </w:r>
      <w:r w:rsidR="00B43F9C">
        <w:rPr>
          <w:sz w:val="28"/>
          <w:szCs w:val="28"/>
        </w:rPr>
        <w:t>1</w:t>
      </w:r>
      <w:r w:rsidRPr="00CD50B6">
        <w:rPr>
          <w:sz w:val="28"/>
          <w:szCs w:val="28"/>
        </w:rPr>
        <w:t xml:space="preserve"> года  и действует  до 31 декабря 20</w:t>
      </w:r>
      <w:r w:rsidR="00295D06" w:rsidRPr="00CD50B6">
        <w:rPr>
          <w:sz w:val="28"/>
          <w:szCs w:val="28"/>
        </w:rPr>
        <w:t>2</w:t>
      </w:r>
      <w:r w:rsidR="00B43F9C">
        <w:rPr>
          <w:sz w:val="28"/>
          <w:szCs w:val="28"/>
        </w:rPr>
        <w:t>1</w:t>
      </w:r>
      <w:r w:rsidR="009F7A42" w:rsidRPr="00CD50B6">
        <w:rPr>
          <w:sz w:val="28"/>
          <w:szCs w:val="28"/>
        </w:rPr>
        <w:t xml:space="preserve"> </w:t>
      </w:r>
      <w:r w:rsidRPr="00CD50B6">
        <w:rPr>
          <w:sz w:val="28"/>
          <w:szCs w:val="28"/>
        </w:rPr>
        <w:t>года.</w:t>
      </w:r>
    </w:p>
    <w:p w:rsidR="00511A71" w:rsidRPr="00CD50B6" w:rsidRDefault="00511A71" w:rsidP="00CD50B6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CD50B6">
        <w:rPr>
          <w:sz w:val="28"/>
          <w:szCs w:val="28"/>
        </w:rPr>
        <w:t xml:space="preserve">6. ЗАКЛЮЧИТЕЛЬНЫЕ ПОЛОЖЕНИЯ 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CD50B6" w:rsidRDefault="00511A71" w:rsidP="00CD50B6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511A71" w:rsidRPr="00CD50B6" w:rsidRDefault="00511A71" w:rsidP="00CD50B6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lastRenderedPageBreak/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4C7BBE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CD50B6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9F7A42" w:rsidRPr="00553D58" w:rsidRDefault="009F7A42" w:rsidP="009F7A42">
      <w:pPr>
        <w:pStyle w:val="articlect"/>
        <w:spacing w:before="0" w:after="0"/>
        <w:ind w:left="720"/>
        <w:jc w:val="left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Булумское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Администрация СП 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Булумское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 – 03913014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880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5980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19528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D72D73" w:rsidRPr="00105B23" w:rsidRDefault="00D72D73" w:rsidP="00574347">
            <w:pPr>
              <w:pStyle w:val="41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>
              <w:rPr>
                <w:sz w:val="25"/>
                <w:szCs w:val="25"/>
              </w:rPr>
              <w:t>2410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D72D73" w:rsidRDefault="00D72D73" w:rsidP="00574347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D72D73" w:rsidRDefault="00D72D73" w:rsidP="00574347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D72D73" w:rsidRDefault="00D72D73" w:rsidP="00574347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Расч. счет –</w:t>
            </w:r>
            <w:r w:rsidR="00F85747">
              <w:t xml:space="preserve"> </w:t>
            </w:r>
            <w:r w:rsidR="00CC06CA">
              <w:rPr>
                <w:color w:val="000000"/>
                <w:sz w:val="25"/>
                <w:szCs w:val="25"/>
                <w:lang w:eastAsia="ru-RU" w:bidi="ru-RU"/>
              </w:rPr>
              <w:t>03231643766324109100</w:t>
            </w:r>
          </w:p>
          <w:p w:rsidR="00D72D73" w:rsidRDefault="00D72D73" w:rsidP="00574347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D72D73" w:rsidRDefault="00D72D73" w:rsidP="00574347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D72D73" w:rsidRDefault="00D72D73" w:rsidP="00574347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«Булумское»</w:t>
            </w:r>
          </w:p>
          <w:p w:rsidR="00CD50B6" w:rsidRDefault="00CD50B6" w:rsidP="00574347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D72D73" w:rsidRPr="00105B23" w:rsidRDefault="00D72D73" w:rsidP="00295D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295D06">
              <w:rPr>
                <w:rFonts w:ascii="Times New Roman" w:hAnsi="Times New Roman" w:cs="Times New Roman"/>
                <w:sz w:val="25"/>
                <w:szCs w:val="25"/>
              </w:rPr>
              <w:t>С.Б. Жапова</w:t>
            </w:r>
          </w:p>
        </w:tc>
        <w:tc>
          <w:tcPr>
            <w:tcW w:w="4928" w:type="dxa"/>
          </w:tcPr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Администрация Муниципального района «Оловяннинский район», 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674500, Забайкальский край, 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п. Оловянная, ул. Московская 36.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УФК по Забайкальскому краю (ОК 18 Администрация МР «Оловяннинский район»),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Л.с- 03913204540, ИНН- 7515002604,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БИК-047601001,</w:t>
            </w:r>
          </w:p>
          <w:p w:rsidR="00295D06" w:rsidRPr="00295D06" w:rsidRDefault="00295D06" w:rsidP="00295D0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295D06">
              <w:rPr>
                <w:rFonts w:ascii="Times New Roman" w:eastAsia="Times New Roman" w:hAnsi="Times New Roman" w:cs="Times New Roman"/>
                <w:sz w:val="25"/>
                <w:szCs w:val="25"/>
                <w:lang w:bidi="ru-RU"/>
              </w:rPr>
              <w:t>Расч.счет - 40204810350040020196</w:t>
            </w:r>
          </w:p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  <w:p w:rsidR="00D72D7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 «Оловяннинский район»</w:t>
            </w:r>
          </w:p>
          <w:p w:rsidR="00CD50B6" w:rsidRPr="00105B23" w:rsidRDefault="00CD50B6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2D73" w:rsidRPr="00105B23" w:rsidRDefault="00D72D73" w:rsidP="00574347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4825"/>
        <w:gridCol w:w="4814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295D06"/>
    <w:rsid w:val="00450228"/>
    <w:rsid w:val="00456481"/>
    <w:rsid w:val="004C7BBE"/>
    <w:rsid w:val="00511A71"/>
    <w:rsid w:val="006059F0"/>
    <w:rsid w:val="007206A9"/>
    <w:rsid w:val="007325ED"/>
    <w:rsid w:val="00764709"/>
    <w:rsid w:val="009F7A42"/>
    <w:rsid w:val="00A82110"/>
    <w:rsid w:val="00B43F9C"/>
    <w:rsid w:val="00CC06CA"/>
    <w:rsid w:val="00CD50B6"/>
    <w:rsid w:val="00D36757"/>
    <w:rsid w:val="00D72D73"/>
    <w:rsid w:val="00F85747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7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BB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7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BB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19</cp:revision>
  <cp:lastPrinted>2021-01-14T23:17:00Z</cp:lastPrinted>
  <dcterms:created xsi:type="dcterms:W3CDTF">2019-01-09T06:47:00Z</dcterms:created>
  <dcterms:modified xsi:type="dcterms:W3CDTF">2021-03-26T01:27:00Z</dcterms:modified>
</cp:coreProperties>
</file>