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A1" w:rsidRPr="00001687" w:rsidRDefault="00B91AA1" w:rsidP="00A73B82">
      <w:pPr>
        <w:shd w:val="clear" w:color="auto" w:fill="FFFFFF"/>
        <w:spacing w:after="0" w:line="240" w:lineRule="auto"/>
        <w:ind w:right="539" w:firstLine="425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001687">
        <w:rPr>
          <w:rFonts w:ascii="Times New Roman" w:hAnsi="Times New Roman" w:cs="Times New Roman"/>
          <w:b/>
          <w:spacing w:val="-7"/>
          <w:sz w:val="28"/>
          <w:szCs w:val="28"/>
        </w:rPr>
        <w:t>О п</w:t>
      </w:r>
      <w:r w:rsidR="0042722A" w:rsidRPr="00001687">
        <w:rPr>
          <w:rFonts w:ascii="Times New Roman" w:hAnsi="Times New Roman" w:cs="Times New Roman"/>
          <w:b/>
          <w:spacing w:val="-7"/>
          <w:sz w:val="28"/>
          <w:szCs w:val="28"/>
        </w:rPr>
        <w:t>роблем</w:t>
      </w:r>
      <w:r w:rsidRPr="00001687">
        <w:rPr>
          <w:rFonts w:ascii="Times New Roman" w:hAnsi="Times New Roman" w:cs="Times New Roman"/>
          <w:b/>
          <w:spacing w:val="-7"/>
          <w:sz w:val="28"/>
          <w:szCs w:val="28"/>
        </w:rPr>
        <w:t>ах</w:t>
      </w:r>
      <w:r w:rsidR="0042722A" w:rsidRPr="0000168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оплат</w:t>
      </w:r>
      <w:r w:rsidRPr="00001687">
        <w:rPr>
          <w:rFonts w:ascii="Times New Roman" w:hAnsi="Times New Roman" w:cs="Times New Roman"/>
          <w:b/>
          <w:spacing w:val="-7"/>
          <w:sz w:val="28"/>
          <w:szCs w:val="28"/>
        </w:rPr>
        <w:t>ы</w:t>
      </w:r>
      <w:r w:rsidR="0042722A" w:rsidRPr="0000168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EB0B43">
        <w:rPr>
          <w:rFonts w:ascii="Times New Roman" w:hAnsi="Times New Roman" w:cs="Times New Roman"/>
          <w:b/>
          <w:spacing w:val="-7"/>
          <w:sz w:val="28"/>
          <w:szCs w:val="28"/>
        </w:rPr>
        <w:t xml:space="preserve">гражданами </w:t>
      </w:r>
      <w:r w:rsidR="0042722A" w:rsidRPr="00001687">
        <w:rPr>
          <w:rFonts w:ascii="Times New Roman" w:hAnsi="Times New Roman" w:cs="Times New Roman"/>
          <w:b/>
          <w:spacing w:val="-7"/>
          <w:sz w:val="28"/>
          <w:szCs w:val="28"/>
        </w:rPr>
        <w:t>коммунальных услуг,</w:t>
      </w:r>
    </w:p>
    <w:p w:rsidR="0042722A" w:rsidRPr="00001687" w:rsidRDefault="008C225F" w:rsidP="00A73B82">
      <w:pPr>
        <w:shd w:val="clear" w:color="auto" w:fill="FFFFFF"/>
        <w:spacing w:after="0" w:line="240" w:lineRule="auto"/>
        <w:ind w:right="539" w:firstLine="425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>потребляемы</w:t>
      </w:r>
      <w:r w:rsidR="001E270D">
        <w:rPr>
          <w:rFonts w:ascii="Times New Roman" w:hAnsi="Times New Roman" w:cs="Times New Roman"/>
          <w:b/>
          <w:spacing w:val="-7"/>
          <w:sz w:val="28"/>
          <w:szCs w:val="28"/>
        </w:rPr>
        <w:t>х</w:t>
      </w:r>
      <w:r w:rsidR="0042722A" w:rsidRPr="0000168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на общедомовые нужды</w:t>
      </w:r>
    </w:p>
    <w:p w:rsidR="00657F84" w:rsidRDefault="00657F84" w:rsidP="00657F84">
      <w:pPr>
        <w:shd w:val="clear" w:color="auto" w:fill="FFFFFF"/>
        <w:spacing w:after="0" w:line="240" w:lineRule="auto"/>
        <w:ind w:right="539" w:firstLine="425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AD5C9A" w:rsidRDefault="00AD5C9A" w:rsidP="00C5110C">
      <w:pPr>
        <w:spacing w:after="0" w:line="360" w:lineRule="auto"/>
        <w:ind w:firstLine="708"/>
        <w:jc w:val="both"/>
        <w:rPr>
          <w:rFonts w:ascii="14" w:hAnsi="14" w:cs="Times New Roman"/>
          <w:sz w:val="28"/>
          <w:szCs w:val="28"/>
        </w:rPr>
      </w:pPr>
    </w:p>
    <w:p w:rsidR="00AB4A04" w:rsidRDefault="00AB4A04" w:rsidP="00AB4A04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0232">
        <w:rPr>
          <w:color w:val="000000"/>
          <w:spacing w:val="-2"/>
          <w:sz w:val="28"/>
          <w:szCs w:val="28"/>
        </w:rPr>
        <w:t xml:space="preserve">Специальный доклад подготовлен в соответствии </w:t>
      </w:r>
      <w:r>
        <w:rPr>
          <w:color w:val="000000"/>
          <w:spacing w:val="-2"/>
          <w:sz w:val="28"/>
          <w:szCs w:val="28"/>
        </w:rPr>
        <w:t xml:space="preserve">с  ч. 5 ст. 18 </w:t>
      </w:r>
      <w:r w:rsidRPr="00871D86">
        <w:rPr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 xml:space="preserve">от 25 декабря 2009 года № 333-ЗЗК </w:t>
      </w:r>
      <w:r w:rsidRPr="00871D86">
        <w:rPr>
          <w:sz w:val="28"/>
          <w:szCs w:val="28"/>
        </w:rPr>
        <w:t>«Об Уполномоченном по правам человека в Забайкальском крае»</w:t>
      </w:r>
      <w:r>
        <w:rPr>
          <w:sz w:val="28"/>
          <w:szCs w:val="28"/>
        </w:rPr>
        <w:t xml:space="preserve">. </w:t>
      </w:r>
    </w:p>
    <w:p w:rsidR="00A75CFA" w:rsidRDefault="008E0D03" w:rsidP="00982369">
      <w:pPr>
        <w:shd w:val="clear" w:color="auto" w:fill="FFFFFF"/>
        <w:spacing w:after="0" w:line="360" w:lineRule="auto"/>
        <w:ind w:right="-144" w:firstLine="708"/>
        <w:jc w:val="both"/>
        <w:rPr>
          <w:rFonts w:ascii="14" w:hAnsi="14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 xml:space="preserve">На сегодняшний день проблемы оплаты жилищно-коммунальных услуг не теряют своей актуальности. </w:t>
      </w:r>
      <w:r w:rsidR="00C970D8">
        <w:rPr>
          <w:rFonts w:ascii="14" w:hAnsi="14" w:cs="Times New Roman"/>
          <w:sz w:val="28"/>
          <w:szCs w:val="28"/>
        </w:rPr>
        <w:t xml:space="preserve">Регулярный рост </w:t>
      </w:r>
      <w:r w:rsidR="00C970D8" w:rsidRPr="00C970D8">
        <w:rPr>
          <w:rFonts w:ascii="14" w:hAnsi="14" w:cs="Times New Roman"/>
          <w:sz w:val="28"/>
          <w:szCs w:val="28"/>
        </w:rPr>
        <w:t>стоимост</w:t>
      </w:r>
      <w:r w:rsidR="00C970D8">
        <w:rPr>
          <w:rFonts w:ascii="14" w:hAnsi="14" w:cs="Times New Roman"/>
          <w:sz w:val="28"/>
          <w:szCs w:val="28"/>
        </w:rPr>
        <w:t>и</w:t>
      </w:r>
      <w:r w:rsidR="00C970D8" w:rsidRPr="00C970D8">
        <w:rPr>
          <w:rFonts w:ascii="14" w:hAnsi="14" w:cs="Times New Roman"/>
          <w:sz w:val="28"/>
          <w:szCs w:val="28"/>
        </w:rPr>
        <w:t xml:space="preserve"> коммунальных услуг и постоянные изменения правил их предоставления вызывают </w:t>
      </w:r>
      <w:r w:rsidR="00C970D8">
        <w:rPr>
          <w:rFonts w:ascii="14" w:hAnsi="14" w:cs="Times New Roman"/>
          <w:sz w:val="28"/>
          <w:szCs w:val="28"/>
        </w:rPr>
        <w:t xml:space="preserve">массовое </w:t>
      </w:r>
      <w:r w:rsidR="00C970D8" w:rsidRPr="00EE3A6E">
        <w:rPr>
          <w:rFonts w:ascii="14" w:hAnsi="14" w:cs="Times New Roman"/>
          <w:sz w:val="28"/>
          <w:szCs w:val="28"/>
        </w:rPr>
        <w:t>недовольств</w:t>
      </w:r>
      <w:r w:rsidR="00C970D8">
        <w:rPr>
          <w:rFonts w:ascii="14" w:hAnsi="14" w:cs="Times New Roman"/>
          <w:sz w:val="28"/>
          <w:szCs w:val="28"/>
        </w:rPr>
        <w:t>о у жителей многоквартирных домов</w:t>
      </w:r>
      <w:r w:rsidR="008C3039">
        <w:rPr>
          <w:rFonts w:ascii="14" w:hAnsi="14" w:cs="Times New Roman"/>
          <w:sz w:val="28"/>
          <w:szCs w:val="28"/>
        </w:rPr>
        <w:t xml:space="preserve">. </w:t>
      </w:r>
      <w:r w:rsidR="00C30583">
        <w:rPr>
          <w:rFonts w:ascii="14" w:hAnsi="14" w:cs="Times New Roman"/>
          <w:sz w:val="28"/>
          <w:szCs w:val="28"/>
        </w:rPr>
        <w:t xml:space="preserve">Одним из острых является вопрос </w:t>
      </w:r>
      <w:r w:rsidR="004F03D3">
        <w:rPr>
          <w:rFonts w:ascii="14" w:hAnsi="14" w:cs="Times New Roman"/>
          <w:sz w:val="28"/>
          <w:szCs w:val="28"/>
        </w:rPr>
        <w:t>о</w:t>
      </w:r>
      <w:r w:rsidR="00C30583" w:rsidRPr="008C225F">
        <w:rPr>
          <w:rFonts w:ascii="14" w:hAnsi="14" w:cs="Times New Roman"/>
          <w:sz w:val="28"/>
          <w:szCs w:val="28"/>
        </w:rPr>
        <w:t>платы коммунальны</w:t>
      </w:r>
      <w:r w:rsidR="004F03D3">
        <w:rPr>
          <w:rFonts w:ascii="14" w:hAnsi="14" w:cs="Times New Roman"/>
          <w:sz w:val="28"/>
          <w:szCs w:val="28"/>
        </w:rPr>
        <w:t>х</w:t>
      </w:r>
      <w:r w:rsidR="00C30583" w:rsidRPr="008C225F">
        <w:rPr>
          <w:rFonts w:ascii="14" w:hAnsi="14" w:cs="Times New Roman"/>
          <w:sz w:val="28"/>
          <w:szCs w:val="28"/>
        </w:rPr>
        <w:t xml:space="preserve"> услуг, потребляемы</w:t>
      </w:r>
      <w:r w:rsidR="004F03D3">
        <w:rPr>
          <w:rFonts w:ascii="14" w:hAnsi="14" w:cs="Times New Roman"/>
          <w:sz w:val="28"/>
          <w:szCs w:val="28"/>
        </w:rPr>
        <w:t>х</w:t>
      </w:r>
      <w:r w:rsidR="00C30583" w:rsidRPr="008C225F">
        <w:rPr>
          <w:rFonts w:ascii="14" w:hAnsi="14" w:cs="Times New Roman"/>
          <w:sz w:val="28"/>
          <w:szCs w:val="28"/>
        </w:rPr>
        <w:t xml:space="preserve"> на общедомовые нужды</w:t>
      </w:r>
      <w:r w:rsidR="00C30583">
        <w:rPr>
          <w:rFonts w:ascii="14" w:hAnsi="14" w:cs="Times New Roman"/>
          <w:sz w:val="28"/>
          <w:szCs w:val="28"/>
        </w:rPr>
        <w:t xml:space="preserve">. </w:t>
      </w:r>
    </w:p>
    <w:p w:rsidR="00AB4A04" w:rsidRPr="00EE3A6E" w:rsidRDefault="0032230D" w:rsidP="00E923DD">
      <w:pPr>
        <w:shd w:val="clear" w:color="auto" w:fill="FFFFFF"/>
        <w:spacing w:after="0" w:line="360" w:lineRule="auto"/>
        <w:ind w:right="-144" w:firstLine="708"/>
        <w:jc w:val="both"/>
        <w:rPr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="00AB4A04" w:rsidRPr="0032230D">
        <w:rPr>
          <w:rFonts w:ascii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ью доклада</w:t>
      </w:r>
      <w:r w:rsidR="00AB4A04" w:rsidRPr="003223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является </w:t>
      </w:r>
      <w:r w:rsidR="00AB4A04" w:rsidRPr="003223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привлечени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AB4A04" w:rsidRPr="003223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внимания </w:t>
      </w:r>
      <w:r w:rsidRPr="003223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органов </w:t>
      </w:r>
      <w:r w:rsidR="00E923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государственной </w:t>
      </w:r>
      <w:r w:rsidRPr="003223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власти и общественности к проблемам </w:t>
      </w:r>
      <w:r w:rsidRPr="0032230D">
        <w:rPr>
          <w:rFonts w:ascii="Times New Roman" w:hAnsi="Times New Roman" w:cs="Times New Roman"/>
          <w:spacing w:val="-7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32230D">
        <w:rPr>
          <w:rFonts w:ascii="Times New Roman" w:hAnsi="Times New Roman" w:cs="Times New Roman"/>
          <w:spacing w:val="-7"/>
          <w:sz w:val="28"/>
          <w:szCs w:val="28"/>
        </w:rPr>
        <w:t>оммунальных услуг,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2230D">
        <w:rPr>
          <w:rFonts w:ascii="Times New Roman" w:hAnsi="Times New Roman" w:cs="Times New Roman"/>
          <w:spacing w:val="-7"/>
          <w:sz w:val="28"/>
          <w:szCs w:val="28"/>
        </w:rPr>
        <w:t>потребляемых на общедомовые нужды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8E0D03" w:rsidRPr="008E0D03">
        <w:t xml:space="preserve"> </w:t>
      </w:r>
    </w:p>
    <w:p w:rsidR="00AB4A04" w:rsidRDefault="00AB4A04" w:rsidP="00AB4A04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Pr="00400232">
        <w:rPr>
          <w:color w:val="000000"/>
          <w:spacing w:val="-2"/>
          <w:sz w:val="28"/>
          <w:szCs w:val="28"/>
        </w:rPr>
        <w:t>В основу специального доклада легли</w:t>
      </w:r>
      <w:r>
        <w:rPr>
          <w:color w:val="000000"/>
          <w:spacing w:val="-2"/>
          <w:sz w:val="28"/>
          <w:szCs w:val="28"/>
        </w:rPr>
        <w:t>:</w:t>
      </w:r>
    </w:p>
    <w:p w:rsidR="0032230D" w:rsidRDefault="00AB4A04" w:rsidP="00AB4A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44BD7">
        <w:rPr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материалы Экспертного совет</w:t>
      </w:r>
      <w:r w:rsidR="0032230D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 Уполномоченном по правам человека в Забайкальском крае, посвященн</w:t>
      </w:r>
      <w:r w:rsidR="0032230D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3223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проблемам оплаты коммунальных услуг, потребляемые на общедомовые нужды.</w:t>
      </w:r>
    </w:p>
    <w:p w:rsidR="006D4EEC" w:rsidRDefault="00AB4A04" w:rsidP="003223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2230D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сведения и статистическая информация, полученные из государственных органов и учреждений, общественных организаций</w:t>
      </w:r>
      <w:r w:rsidR="006D4EEC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AB4A04" w:rsidRDefault="006D4EEC" w:rsidP="003223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информация, предоставленная общественным представителем Уполномоченного по правам человека в Борзинском районе Аксиненко</w:t>
      </w:r>
      <w:r w:rsidR="0032230D" w:rsidRPr="003223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59546B" w:rsidRDefault="0059546B" w:rsidP="00AB4A04">
      <w:pPr>
        <w:spacing w:after="0" w:line="360" w:lineRule="auto"/>
        <w:ind w:firstLine="708"/>
        <w:jc w:val="both"/>
        <w:rPr>
          <w:rFonts w:ascii="14" w:hAnsi="14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 xml:space="preserve">Правовую </w:t>
      </w:r>
      <w:r w:rsidR="00431350">
        <w:rPr>
          <w:rFonts w:ascii="14" w:hAnsi="14" w:cs="Times New Roman"/>
          <w:sz w:val="28"/>
          <w:szCs w:val="28"/>
        </w:rPr>
        <w:t>основу</w:t>
      </w:r>
      <w:r>
        <w:rPr>
          <w:rFonts w:ascii="14" w:hAnsi="14" w:cs="Times New Roman"/>
          <w:sz w:val="28"/>
          <w:szCs w:val="28"/>
        </w:rPr>
        <w:t xml:space="preserve"> </w:t>
      </w:r>
      <w:r w:rsidR="00431350">
        <w:rPr>
          <w:rFonts w:ascii="14" w:hAnsi="14" w:cs="Times New Roman"/>
          <w:sz w:val="28"/>
          <w:szCs w:val="28"/>
        </w:rPr>
        <w:t xml:space="preserve">оплаты коммунальных услуг, предоставляемых на общедомовые нужды, </w:t>
      </w:r>
      <w:r>
        <w:rPr>
          <w:rFonts w:ascii="14" w:hAnsi="14" w:cs="Times New Roman"/>
          <w:sz w:val="28"/>
          <w:szCs w:val="28"/>
        </w:rPr>
        <w:t xml:space="preserve">составляют Жилищный кодекс Российской Федерации, Гражданский кодекс Российской Федерации, </w:t>
      </w:r>
      <w:r w:rsidRPr="00AA2228">
        <w:rPr>
          <w:rFonts w:ascii="Times New Roman" w:hAnsi="Times New Roman" w:cs="Times New Roman"/>
          <w:sz w:val="28"/>
          <w:szCs w:val="28"/>
        </w:rPr>
        <w:t>Постановление Правительства РФ № 354 от 06.05.2011 года «О предоставлении коммунальных</w:t>
      </w:r>
      <w:r w:rsidRPr="00001687"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многок</w:t>
      </w:r>
      <w:r>
        <w:rPr>
          <w:rFonts w:ascii="Times New Roman" w:hAnsi="Times New Roman" w:cs="Times New Roman"/>
          <w:sz w:val="28"/>
          <w:szCs w:val="28"/>
        </w:rPr>
        <w:t xml:space="preserve">вартирных и жилых домов», </w:t>
      </w:r>
      <w:r>
        <w:rPr>
          <w:rFonts w:ascii="14" w:hAnsi="14" w:cs="Times New Roman"/>
          <w:sz w:val="28"/>
          <w:szCs w:val="28"/>
        </w:rPr>
        <w:t xml:space="preserve">а также нормативно-правовые акты соответствующих министерств и </w:t>
      </w:r>
      <w:r w:rsidR="00431350">
        <w:rPr>
          <w:rFonts w:ascii="14" w:hAnsi="14" w:cs="Times New Roman"/>
          <w:sz w:val="28"/>
          <w:szCs w:val="28"/>
        </w:rPr>
        <w:t>ведомств</w:t>
      </w:r>
      <w:r>
        <w:rPr>
          <w:rFonts w:ascii="14" w:hAnsi="14" w:cs="Times New Roman"/>
          <w:sz w:val="28"/>
          <w:szCs w:val="28"/>
        </w:rPr>
        <w:t xml:space="preserve">. </w:t>
      </w:r>
    </w:p>
    <w:p w:rsidR="00C30583" w:rsidRDefault="00C30583" w:rsidP="00C305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C3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8" w:history="1">
        <w:r w:rsidRPr="00004C3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 w:rsidR="008C303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4C3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153</w:t>
        </w:r>
      </w:hyperlink>
      <w:r w:rsidRPr="00004C36">
        <w:rPr>
          <w:rFonts w:ascii="Times New Roman" w:hAnsi="Times New Roman" w:cs="Times New Roman"/>
          <w:sz w:val="28"/>
          <w:szCs w:val="28"/>
        </w:rPr>
        <w:t xml:space="preserve"> Жилищного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04C3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04C36">
        <w:rPr>
          <w:rFonts w:ascii="Times New Roman" w:hAnsi="Times New Roman" w:cs="Times New Roman"/>
          <w:sz w:val="28"/>
          <w:szCs w:val="28"/>
        </w:rPr>
        <w:t xml:space="preserve"> граждане обязаны своевременно и полностью вносить плату за жилое помещение и коммунальные услуги. Как следует из </w:t>
      </w:r>
      <w:hyperlink r:id="rId9" w:history="1">
        <w:r w:rsidRPr="00004C3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="008C303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4C3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1 ст</w:t>
        </w:r>
        <w:r w:rsidR="008C303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04C3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157</w:t>
        </w:r>
      </w:hyperlink>
      <w:r w:rsidRPr="00004C36">
        <w:rPr>
          <w:rFonts w:ascii="Times New Roman" w:hAnsi="Times New Roman" w:cs="Times New Roman"/>
          <w:sz w:val="28"/>
          <w:szCs w:val="28"/>
        </w:rPr>
        <w:t xml:space="preserve"> Жилищного кодекса РФ, размер платы за коммунальные услуги рассчитывается исходя из объема потребляемых коммунальных услуг, определяемых по показаниям прибор</w:t>
      </w:r>
      <w:r>
        <w:rPr>
          <w:rFonts w:ascii="Times New Roman" w:hAnsi="Times New Roman" w:cs="Times New Roman"/>
          <w:sz w:val="28"/>
          <w:szCs w:val="28"/>
        </w:rPr>
        <w:t xml:space="preserve">ов учета, а при их отсутствии – </w:t>
      </w:r>
      <w:r w:rsidRPr="00004C36">
        <w:rPr>
          <w:rFonts w:ascii="Times New Roman" w:hAnsi="Times New Roman" w:cs="Times New Roman"/>
          <w:sz w:val="28"/>
          <w:szCs w:val="28"/>
        </w:rPr>
        <w:t xml:space="preserve">исходя из нормативов потребления коммунальных услуг. </w:t>
      </w:r>
    </w:p>
    <w:p w:rsidR="00C30583" w:rsidRDefault="00C30583" w:rsidP="00CF0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28">
        <w:rPr>
          <w:rFonts w:ascii="Times New Roman" w:hAnsi="Times New Roman" w:cs="Times New Roman"/>
          <w:sz w:val="28"/>
          <w:szCs w:val="28"/>
        </w:rPr>
        <w:t>С 01 сентября 2012 года вступило в силу Постановление Правительства РФ № 354 от 06.05.2011 года «О предоставлении коммунальных</w:t>
      </w:r>
      <w:r w:rsidRPr="00001687"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многок</w:t>
      </w:r>
      <w:r>
        <w:rPr>
          <w:rFonts w:ascii="Times New Roman" w:hAnsi="Times New Roman" w:cs="Times New Roman"/>
          <w:sz w:val="28"/>
          <w:szCs w:val="28"/>
        </w:rPr>
        <w:t xml:space="preserve">вартирных и жилых домов» (далее – </w:t>
      </w:r>
      <w:r w:rsidRPr="00001687">
        <w:rPr>
          <w:rFonts w:ascii="Times New Roman" w:hAnsi="Times New Roman" w:cs="Times New Roman"/>
          <w:sz w:val="28"/>
          <w:szCs w:val="28"/>
        </w:rPr>
        <w:t xml:space="preserve">Правила). </w:t>
      </w:r>
      <w:r w:rsidRPr="000F0965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79B6">
        <w:rPr>
          <w:rFonts w:ascii="Times New Roman" w:hAnsi="Times New Roman" w:cs="Times New Roman"/>
          <w:sz w:val="28"/>
          <w:szCs w:val="28"/>
        </w:rPr>
        <w:t xml:space="preserve">огласно п. 40 Правил потребитель коммунальных услуг в многоквартирном доме (за исключением коммунальной услуги по отоплению)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доме. </w:t>
      </w:r>
    </w:p>
    <w:p w:rsidR="008C3039" w:rsidRDefault="008C3039" w:rsidP="008C30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6AD">
        <w:rPr>
          <w:rFonts w:ascii="Times New Roman" w:hAnsi="Times New Roman" w:cs="Times New Roman"/>
          <w:sz w:val="28"/>
          <w:szCs w:val="28"/>
        </w:rPr>
        <w:t xml:space="preserve">Каждый многоквартирный дом имеет общее имущество. Оно принадлежит на праве общей долевой собственности собственникам помещений в доме. </w:t>
      </w:r>
      <w:r>
        <w:rPr>
          <w:rFonts w:ascii="Times New Roman" w:hAnsi="Times New Roman" w:cs="Times New Roman"/>
          <w:sz w:val="28"/>
          <w:szCs w:val="28"/>
        </w:rPr>
        <w:t xml:space="preserve">Состав общего имущества в многоквартирном доме определяется </w:t>
      </w:r>
      <w:r w:rsidRPr="001C78E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2E74">
        <w:rPr>
          <w:rFonts w:ascii="Times New Roman" w:hAnsi="Times New Roman" w:cs="Times New Roman"/>
          <w:sz w:val="28"/>
          <w:szCs w:val="28"/>
        </w:rPr>
        <w:t xml:space="preserve"> 36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пунктами 2-9</w:t>
      </w:r>
      <w:r w:rsidRPr="00A45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содержания общего имущества в многоквартирном доме, утвержденными Постановлением Правительства Российской Федерации от 13.08.2006 года № 491 (далее</w:t>
      </w:r>
      <w:r w:rsidR="00CF06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Правила № 491). </w:t>
      </w:r>
      <w:r w:rsidRPr="00CC06AD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06AD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№ 491</w:t>
      </w:r>
      <w:r w:rsidRPr="00CC06AD">
        <w:rPr>
          <w:rFonts w:ascii="Times New Roman" w:hAnsi="Times New Roman" w:cs="Times New Roman"/>
          <w:sz w:val="28"/>
          <w:szCs w:val="28"/>
        </w:rPr>
        <w:t xml:space="preserve"> в состав общего имущества,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Pr="008A2278">
        <w:t xml:space="preserve"> </w:t>
      </w:r>
      <w:r w:rsidRPr="008A2278">
        <w:rPr>
          <w:rFonts w:ascii="Times New Roman" w:hAnsi="Times New Roman" w:cs="Times New Roman"/>
          <w:sz w:val="28"/>
          <w:szCs w:val="2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278">
        <w:rPr>
          <w:rFonts w:ascii="Times New Roman" w:hAnsi="Times New Roman" w:cs="Times New Roman"/>
          <w:sz w:val="28"/>
          <w:szCs w:val="28"/>
        </w:rPr>
        <w:t xml:space="preserve"> в том числе межквартирные лестничные площадки, лестницы, лифты, </w:t>
      </w:r>
      <w:r>
        <w:rPr>
          <w:rFonts w:ascii="Times New Roman" w:hAnsi="Times New Roman" w:cs="Times New Roman"/>
          <w:sz w:val="28"/>
          <w:szCs w:val="28"/>
        </w:rPr>
        <w:t xml:space="preserve">колясочные, чердаки, подвальные помещения, а также </w:t>
      </w:r>
      <w:r w:rsidRPr="00CC06AD">
        <w:rPr>
          <w:rFonts w:ascii="Times New Roman" w:hAnsi="Times New Roman" w:cs="Times New Roman"/>
          <w:sz w:val="28"/>
          <w:szCs w:val="28"/>
        </w:rPr>
        <w:lastRenderedPageBreak/>
        <w:t>внутридомовые инженерные системы холодного и горячего водоснабжения и газоснабжения, внутридомовая система отопления и внутридомовая система электроснабжения.</w:t>
      </w:r>
    </w:p>
    <w:p w:rsidR="00C30583" w:rsidRPr="001A0F89" w:rsidRDefault="00C30583" w:rsidP="00C3058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F89">
        <w:rPr>
          <w:rFonts w:ascii="Times New Roman" w:hAnsi="Times New Roman" w:cs="Times New Roman"/>
          <w:sz w:val="28"/>
          <w:szCs w:val="28"/>
        </w:rPr>
        <w:t>Расчет объема электрической энергии, потребленной на общедомовые нужды многоквартирного дома</w:t>
      </w:r>
      <w:r w:rsidR="000C6E7E">
        <w:rPr>
          <w:rFonts w:ascii="Times New Roman" w:hAnsi="Times New Roman" w:cs="Times New Roman"/>
          <w:sz w:val="28"/>
          <w:szCs w:val="28"/>
        </w:rPr>
        <w:t>,</w:t>
      </w:r>
      <w:r w:rsidRPr="001A0F89">
        <w:rPr>
          <w:rFonts w:ascii="Times New Roman" w:hAnsi="Times New Roman" w:cs="Times New Roman"/>
          <w:sz w:val="28"/>
          <w:szCs w:val="28"/>
        </w:rPr>
        <w:t xml:space="preserve"> осуществляется двумя способами: </w:t>
      </w:r>
    </w:p>
    <w:p w:rsidR="00C30583" w:rsidRPr="001A0F89" w:rsidRDefault="00C30583" w:rsidP="00C3058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F89">
        <w:rPr>
          <w:rFonts w:ascii="Times New Roman" w:hAnsi="Times New Roman" w:cs="Times New Roman"/>
          <w:sz w:val="28"/>
          <w:szCs w:val="28"/>
        </w:rPr>
        <w:t xml:space="preserve">- </w:t>
      </w:r>
      <w:r w:rsidR="006D4EEC">
        <w:rPr>
          <w:rFonts w:ascii="Times New Roman" w:hAnsi="Times New Roman" w:cs="Times New Roman"/>
          <w:sz w:val="28"/>
          <w:szCs w:val="28"/>
        </w:rPr>
        <w:t>е</w:t>
      </w:r>
      <w:r w:rsidRPr="001A0F89">
        <w:rPr>
          <w:rFonts w:ascii="Times New Roman" w:hAnsi="Times New Roman" w:cs="Times New Roman"/>
          <w:sz w:val="28"/>
          <w:szCs w:val="28"/>
        </w:rPr>
        <w:t>сли в многоквартирном доме установлен общедомовой прибор учета, то в соответствии с п</w:t>
      </w:r>
      <w:r w:rsidR="004A70DA">
        <w:rPr>
          <w:rFonts w:ascii="Times New Roman" w:hAnsi="Times New Roman" w:cs="Times New Roman"/>
          <w:sz w:val="28"/>
          <w:szCs w:val="28"/>
        </w:rPr>
        <w:t>.</w:t>
      </w:r>
      <w:r w:rsidRPr="001A0F89">
        <w:rPr>
          <w:rFonts w:ascii="Times New Roman" w:hAnsi="Times New Roman" w:cs="Times New Roman"/>
          <w:sz w:val="28"/>
          <w:szCs w:val="28"/>
        </w:rPr>
        <w:t xml:space="preserve"> 44 Правил объем электрической энергии, потребленной за расчетный период на общедомовые нужды, рассчитывается как разница между объемом электрической энергии, учтенным общедомовым прибором учета электрической энергии и суммой объемов электрической энергии, учтенных индивидуальными приборами учета электрической энергии (установленными в жилых или нежилых помещениях). Полученная разница распределяется между 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доме. </w:t>
      </w:r>
    </w:p>
    <w:p w:rsidR="00C30583" w:rsidRPr="001A0F89" w:rsidRDefault="00C30583" w:rsidP="00C3058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F89">
        <w:rPr>
          <w:rFonts w:ascii="Times New Roman" w:hAnsi="Times New Roman" w:cs="Times New Roman"/>
          <w:sz w:val="28"/>
          <w:szCs w:val="28"/>
        </w:rPr>
        <w:t xml:space="preserve">- </w:t>
      </w:r>
      <w:r w:rsidR="006D4EEC">
        <w:rPr>
          <w:rFonts w:ascii="Times New Roman" w:hAnsi="Times New Roman" w:cs="Times New Roman"/>
          <w:sz w:val="28"/>
          <w:szCs w:val="28"/>
        </w:rPr>
        <w:t>е</w:t>
      </w:r>
      <w:r w:rsidRPr="001A0F89">
        <w:rPr>
          <w:rFonts w:ascii="Times New Roman" w:hAnsi="Times New Roman" w:cs="Times New Roman"/>
          <w:sz w:val="28"/>
          <w:szCs w:val="28"/>
        </w:rPr>
        <w:t>сли в многоквартирном доме не установлен общедомовой прибор учета, то в соответствии с п</w:t>
      </w:r>
      <w:r w:rsidR="004A70DA">
        <w:rPr>
          <w:rFonts w:ascii="Times New Roman" w:hAnsi="Times New Roman" w:cs="Times New Roman"/>
          <w:sz w:val="28"/>
          <w:szCs w:val="28"/>
        </w:rPr>
        <w:t>.</w:t>
      </w:r>
      <w:r w:rsidRPr="001A0F89">
        <w:rPr>
          <w:rFonts w:ascii="Times New Roman" w:hAnsi="Times New Roman" w:cs="Times New Roman"/>
          <w:sz w:val="28"/>
          <w:szCs w:val="28"/>
        </w:rPr>
        <w:t xml:space="preserve"> 48 Правил размер платы за потребление электроэнергии на общедомовые нужды определяется исходя из норматива потребления коммунальной услуги по электроснабжению на общедомовые нужды для населения, проживающего в многоквартирном доме и площади мест общего пользования. </w:t>
      </w:r>
    </w:p>
    <w:p w:rsidR="00C30583" w:rsidRDefault="00C30583" w:rsidP="00C305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квитанции на оплату электроэнергии содержат две строчки: оплата за собственное потребление по показаниям индивидуальных приборов учета или по нормативу потребления и </w:t>
      </w:r>
      <w:r w:rsidRPr="001379B6">
        <w:rPr>
          <w:rFonts w:ascii="Times New Roman" w:hAnsi="Times New Roman" w:cs="Times New Roman"/>
          <w:sz w:val="28"/>
          <w:szCs w:val="28"/>
        </w:rPr>
        <w:t xml:space="preserve">за коммунальные услуги, потребляемые в процессе использования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доме. </w:t>
      </w:r>
    </w:p>
    <w:p w:rsidR="004F03D3" w:rsidRDefault="004F03D3" w:rsidP="004F03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>В</w:t>
      </w:r>
      <w:r w:rsidRPr="00A75CFA">
        <w:rPr>
          <w:rFonts w:ascii="14" w:hAnsi="14" w:cs="Times New Roman"/>
          <w:sz w:val="28"/>
          <w:szCs w:val="28"/>
        </w:rPr>
        <w:t xml:space="preserve"> 2013</w:t>
      </w:r>
      <w:r w:rsidRPr="00E812D9">
        <w:rPr>
          <w:rFonts w:ascii="14" w:hAnsi="14" w:cs="Times New Roman"/>
          <w:sz w:val="28"/>
          <w:szCs w:val="28"/>
        </w:rPr>
        <w:t xml:space="preserve"> году</w:t>
      </w:r>
      <w:r w:rsidRPr="00E37ED2">
        <w:rPr>
          <w:rFonts w:ascii="14" w:hAnsi="14" w:cs="Times New Roman"/>
          <w:sz w:val="28"/>
          <w:szCs w:val="28"/>
        </w:rPr>
        <w:t xml:space="preserve"> </w:t>
      </w:r>
      <w:r>
        <w:rPr>
          <w:rFonts w:ascii="14" w:hAnsi="14" w:cs="Times New Roman"/>
          <w:sz w:val="28"/>
          <w:szCs w:val="28"/>
        </w:rPr>
        <w:t xml:space="preserve">к Уполномоченному </w:t>
      </w:r>
      <w:r w:rsidRPr="00E37ED2">
        <w:rPr>
          <w:rFonts w:ascii="14" w:hAnsi="14" w:cs="Times New Roman"/>
          <w:sz w:val="28"/>
          <w:szCs w:val="28"/>
        </w:rPr>
        <w:t xml:space="preserve">поступило 7 обращений, </w:t>
      </w:r>
      <w:r>
        <w:rPr>
          <w:rFonts w:ascii="14" w:hAnsi="14" w:cs="Times New Roman"/>
          <w:sz w:val="28"/>
          <w:szCs w:val="28"/>
        </w:rPr>
        <w:t>за истекший период</w:t>
      </w:r>
      <w:r w:rsidRPr="00E37ED2">
        <w:rPr>
          <w:rFonts w:ascii="14" w:hAnsi="14" w:cs="Times New Roman"/>
          <w:sz w:val="28"/>
          <w:szCs w:val="28"/>
        </w:rPr>
        <w:t xml:space="preserve"> 2014 года – </w:t>
      </w:r>
      <w:r>
        <w:rPr>
          <w:rFonts w:ascii="14" w:hAnsi="14" w:cs="Times New Roman"/>
          <w:sz w:val="28"/>
          <w:szCs w:val="28"/>
        </w:rPr>
        <w:t>26</w:t>
      </w:r>
      <w:r w:rsidRPr="00E37ED2">
        <w:rPr>
          <w:rFonts w:ascii="14" w:hAnsi="14" w:cs="Times New Roman"/>
          <w:sz w:val="28"/>
          <w:szCs w:val="28"/>
        </w:rPr>
        <w:t xml:space="preserve"> обращений.</w:t>
      </w:r>
      <w:r>
        <w:rPr>
          <w:rFonts w:ascii="14" w:hAnsi="14" w:cs="Times New Roman"/>
          <w:sz w:val="28"/>
          <w:szCs w:val="28"/>
        </w:rPr>
        <w:t xml:space="preserve"> В</w:t>
      </w:r>
      <w:r w:rsidRPr="00A77AD9">
        <w:rPr>
          <w:rFonts w:ascii="Times New Roman" w:hAnsi="Times New Roman" w:cs="Times New Roman"/>
          <w:sz w:val="28"/>
          <w:szCs w:val="28"/>
        </w:rPr>
        <w:t xml:space="preserve"> Государственную жилищную инспекцию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Инспекция) </w:t>
      </w:r>
      <w:r w:rsidRPr="00A77AD9">
        <w:rPr>
          <w:rFonts w:ascii="Times New Roman" w:hAnsi="Times New Roman" w:cs="Times New Roman"/>
          <w:sz w:val="28"/>
          <w:szCs w:val="28"/>
        </w:rPr>
        <w:t>за 2013 год поступило 128 жалоб, за первый квартал 2014 года  –  242 жалобы.</w:t>
      </w:r>
    </w:p>
    <w:p w:rsidR="00AD4A16" w:rsidRDefault="00664D63" w:rsidP="00AD4A1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>Анализ обращений граждан показывает, что в</w:t>
      </w:r>
      <w:r w:rsidR="00AD4A16" w:rsidRPr="00E37ED2">
        <w:rPr>
          <w:rFonts w:ascii="14" w:hAnsi="14" w:cs="Times New Roman"/>
          <w:sz w:val="28"/>
          <w:szCs w:val="28"/>
        </w:rPr>
        <w:t xml:space="preserve"> основном </w:t>
      </w:r>
      <w:r w:rsidR="00AD4A16">
        <w:rPr>
          <w:rFonts w:ascii="14" w:hAnsi="14" w:cs="Times New Roman"/>
          <w:sz w:val="28"/>
          <w:szCs w:val="28"/>
        </w:rPr>
        <w:t>проблема оплаты коммунальных услуг</w:t>
      </w:r>
      <w:r>
        <w:rPr>
          <w:rFonts w:ascii="14" w:hAnsi="14" w:cs="Times New Roman"/>
          <w:sz w:val="28"/>
          <w:szCs w:val="28"/>
        </w:rPr>
        <w:t>, потребленных на общедомовые нужды,</w:t>
      </w:r>
      <w:r w:rsidR="00AD4A16">
        <w:rPr>
          <w:rFonts w:ascii="14" w:hAnsi="14" w:cs="Times New Roman"/>
          <w:sz w:val="28"/>
          <w:szCs w:val="28"/>
        </w:rPr>
        <w:t xml:space="preserve"> коснулась</w:t>
      </w:r>
      <w:r w:rsidR="00AD4A16" w:rsidRPr="00E37ED2">
        <w:rPr>
          <w:rFonts w:ascii="14" w:hAnsi="14" w:cs="Times New Roman"/>
          <w:sz w:val="28"/>
          <w:szCs w:val="28"/>
        </w:rPr>
        <w:t xml:space="preserve"> </w:t>
      </w:r>
      <w:r w:rsidR="00AD4A16">
        <w:rPr>
          <w:rFonts w:ascii="14" w:hAnsi="14" w:cs="Times New Roman"/>
          <w:sz w:val="28"/>
          <w:szCs w:val="28"/>
        </w:rPr>
        <w:t xml:space="preserve">социально не защищенных жителей края </w:t>
      </w:r>
      <w:r w:rsidR="00AD4A16" w:rsidRPr="00E37ED2">
        <w:rPr>
          <w:rFonts w:ascii="14" w:hAnsi="14" w:cs="Times New Roman"/>
          <w:sz w:val="28"/>
          <w:szCs w:val="28"/>
        </w:rPr>
        <w:t xml:space="preserve">пенсионеров и инвалидов. </w:t>
      </w:r>
      <w:r>
        <w:rPr>
          <w:rFonts w:ascii="14" w:hAnsi="14" w:cs="Times New Roman"/>
          <w:sz w:val="28"/>
          <w:szCs w:val="28"/>
        </w:rPr>
        <w:t>О</w:t>
      </w:r>
      <w:r w:rsidRPr="00E37ED2">
        <w:rPr>
          <w:rFonts w:ascii="14" w:hAnsi="14" w:cs="Times New Roman"/>
          <w:sz w:val="28"/>
          <w:szCs w:val="28"/>
        </w:rPr>
        <w:t>бращени</w:t>
      </w:r>
      <w:r>
        <w:rPr>
          <w:rFonts w:ascii="14" w:hAnsi="14" w:cs="Times New Roman"/>
          <w:sz w:val="28"/>
          <w:szCs w:val="28"/>
        </w:rPr>
        <w:t>я</w:t>
      </w:r>
      <w:r w:rsidRPr="00E37ED2">
        <w:rPr>
          <w:rFonts w:ascii="14" w:hAnsi="14" w:cs="Times New Roman"/>
          <w:sz w:val="28"/>
          <w:szCs w:val="28"/>
        </w:rPr>
        <w:t xml:space="preserve"> поступил</w:t>
      </w:r>
      <w:r>
        <w:rPr>
          <w:rFonts w:ascii="14" w:hAnsi="14" w:cs="Times New Roman"/>
          <w:sz w:val="28"/>
          <w:szCs w:val="28"/>
        </w:rPr>
        <w:t>и</w:t>
      </w:r>
      <w:r w:rsidRPr="00E37ED2">
        <w:rPr>
          <w:rFonts w:ascii="14" w:hAnsi="14" w:cs="Times New Roman"/>
          <w:sz w:val="28"/>
          <w:szCs w:val="28"/>
        </w:rPr>
        <w:t xml:space="preserve"> от жителей г. Борзя, г. Нерчинска</w:t>
      </w:r>
      <w:r>
        <w:rPr>
          <w:rFonts w:ascii="14" w:hAnsi="14" w:cs="Times New Roman"/>
          <w:sz w:val="28"/>
          <w:szCs w:val="28"/>
        </w:rPr>
        <w:t>, г. Читы.</w:t>
      </w:r>
      <w:r w:rsidRPr="00E37ED2">
        <w:rPr>
          <w:rFonts w:ascii="14" w:hAnsi="14" w:cs="Times New Roman"/>
          <w:sz w:val="28"/>
          <w:szCs w:val="28"/>
        </w:rPr>
        <w:t xml:space="preserve"> </w:t>
      </w:r>
      <w:r w:rsidR="00AD4A16" w:rsidRPr="00AD4A16">
        <w:rPr>
          <w:rFonts w:ascii="Times New Roman" w:hAnsi="Times New Roman" w:cs="Times New Roman"/>
          <w:bCs/>
          <w:sz w:val="28"/>
          <w:szCs w:val="28"/>
        </w:rPr>
        <w:t>В большинстве</w:t>
      </w:r>
      <w:r w:rsidR="00AD4A16" w:rsidRPr="00AD5C9A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граждане затрагива</w:t>
      </w:r>
      <w:r w:rsidR="00AD4A16">
        <w:rPr>
          <w:rFonts w:ascii="Times New Roman" w:hAnsi="Times New Roman" w:cs="Times New Roman"/>
          <w:bCs/>
          <w:sz w:val="28"/>
          <w:szCs w:val="28"/>
        </w:rPr>
        <w:t>ют</w:t>
      </w:r>
      <w:r w:rsidR="00AD4A16" w:rsidRPr="00AD5C9A">
        <w:rPr>
          <w:rFonts w:ascii="Times New Roman" w:hAnsi="Times New Roman" w:cs="Times New Roman"/>
          <w:bCs/>
          <w:sz w:val="28"/>
          <w:szCs w:val="28"/>
        </w:rPr>
        <w:t xml:space="preserve"> вопросы</w:t>
      </w:r>
      <w:r w:rsidR="00AD4A16" w:rsidRPr="00AD5C9A">
        <w:rPr>
          <w:rFonts w:ascii="Times New Roman" w:hAnsi="Times New Roman" w:cs="Times New Roman"/>
          <w:sz w:val="28"/>
          <w:szCs w:val="28"/>
        </w:rPr>
        <w:t xml:space="preserve"> начисления платы за электроэнергию, предоставленную на общедомовые нужды.</w:t>
      </w:r>
      <w:r w:rsidR="00E15073" w:rsidRPr="00E15073">
        <w:rPr>
          <w:sz w:val="28"/>
          <w:szCs w:val="28"/>
        </w:rPr>
        <w:t xml:space="preserve"> </w:t>
      </w:r>
    </w:p>
    <w:p w:rsidR="00CF06B9" w:rsidRDefault="00CF06B9" w:rsidP="00CF0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ж</w:t>
      </w:r>
      <w:r w:rsidRPr="00AD5C9A">
        <w:rPr>
          <w:rFonts w:ascii="Times New Roman" w:hAnsi="Times New Roman" w:cs="Times New Roman"/>
          <w:sz w:val="28"/>
          <w:szCs w:val="28"/>
        </w:rPr>
        <w:t>ильцы многоэтажных домов сообща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D5C9A">
        <w:rPr>
          <w:rFonts w:ascii="Times New Roman" w:hAnsi="Times New Roman" w:cs="Times New Roman"/>
          <w:sz w:val="28"/>
          <w:szCs w:val="28"/>
        </w:rPr>
        <w:t xml:space="preserve">, что с них взимается плата за электрическую энергию, расходуемую на общедомовые нужды, дополнительно к платежам за электроэнергию, потребляемую непосредственно в квартире. </w:t>
      </w:r>
      <w:r w:rsidRPr="00E15073">
        <w:rPr>
          <w:rFonts w:ascii="Times New Roman" w:hAnsi="Times New Roman" w:cs="Times New Roman"/>
          <w:sz w:val="28"/>
          <w:szCs w:val="28"/>
        </w:rPr>
        <w:t xml:space="preserve">При этом в обращениях граждане считают, что они вносят плату за то электричество, которое потребляется жильцами, не платящими за электроэнергию или осуществляющими её </w:t>
      </w:r>
      <w:r>
        <w:rPr>
          <w:rFonts w:ascii="Times New Roman" w:hAnsi="Times New Roman" w:cs="Times New Roman"/>
          <w:sz w:val="28"/>
          <w:szCs w:val="28"/>
        </w:rPr>
        <w:t>хищение</w:t>
      </w:r>
      <w:r w:rsidRPr="00E15073">
        <w:rPr>
          <w:rFonts w:ascii="Times New Roman" w:hAnsi="Times New Roman" w:cs="Times New Roman"/>
          <w:sz w:val="28"/>
          <w:szCs w:val="28"/>
        </w:rPr>
        <w:t xml:space="preserve">, так как к оплате </w:t>
      </w:r>
      <w:r>
        <w:rPr>
          <w:rFonts w:ascii="Times New Roman" w:hAnsi="Times New Roman" w:cs="Times New Roman"/>
          <w:sz w:val="28"/>
          <w:szCs w:val="28"/>
        </w:rPr>
        <w:t>предъявляются</w:t>
      </w:r>
      <w:r w:rsidRPr="00E15073">
        <w:rPr>
          <w:rFonts w:ascii="Times New Roman" w:hAnsi="Times New Roman" w:cs="Times New Roman"/>
          <w:sz w:val="28"/>
          <w:szCs w:val="28"/>
        </w:rPr>
        <w:t xml:space="preserve"> объемы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за общедомовые нужды</w:t>
      </w:r>
      <w:r w:rsidRPr="00E15073">
        <w:rPr>
          <w:rFonts w:ascii="Times New Roman" w:hAnsi="Times New Roman" w:cs="Times New Roman"/>
          <w:sz w:val="28"/>
          <w:szCs w:val="28"/>
        </w:rPr>
        <w:t>, существенно превышающие</w:t>
      </w:r>
      <w:r>
        <w:rPr>
          <w:rFonts w:ascii="Times New Roman" w:hAnsi="Times New Roman" w:cs="Times New Roman"/>
          <w:sz w:val="28"/>
          <w:szCs w:val="28"/>
        </w:rPr>
        <w:t xml:space="preserve"> объемы электроэнергии,</w:t>
      </w:r>
      <w:r w:rsidRPr="00E15073">
        <w:rPr>
          <w:rFonts w:ascii="Times New Roman" w:hAnsi="Times New Roman" w:cs="Times New Roman"/>
          <w:sz w:val="28"/>
          <w:szCs w:val="28"/>
        </w:rPr>
        <w:t xml:space="preserve"> потребленные ими индивидуально в своих квартирах. </w:t>
      </w:r>
    </w:p>
    <w:p w:rsidR="0055615F" w:rsidRDefault="00CF06B9" w:rsidP="00556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>Ж</w:t>
      </w:r>
      <w:r w:rsidR="0055615F" w:rsidRPr="00664D63">
        <w:rPr>
          <w:rFonts w:ascii="14" w:hAnsi="14" w:cs="Times New Roman"/>
          <w:sz w:val="28"/>
          <w:szCs w:val="28"/>
        </w:rPr>
        <w:t>ительница</w:t>
      </w:r>
      <w:r w:rsidR="0055615F">
        <w:rPr>
          <w:rFonts w:ascii="14" w:hAnsi="14" w:cs="Times New Roman"/>
          <w:sz w:val="28"/>
          <w:szCs w:val="28"/>
        </w:rPr>
        <w:t xml:space="preserve"> г. Борзя</w:t>
      </w:r>
      <w:r w:rsidR="0055615F" w:rsidRPr="009A60AC">
        <w:rPr>
          <w:rFonts w:ascii="Times New Roman" w:hAnsi="Times New Roman" w:cs="Times New Roman"/>
          <w:sz w:val="28"/>
          <w:szCs w:val="28"/>
        </w:rPr>
        <w:t xml:space="preserve"> </w:t>
      </w:r>
      <w:r w:rsidR="0055615F">
        <w:rPr>
          <w:rFonts w:ascii="Times New Roman" w:hAnsi="Times New Roman" w:cs="Times New Roman"/>
          <w:sz w:val="28"/>
          <w:szCs w:val="28"/>
        </w:rPr>
        <w:t xml:space="preserve">гражданка П. обратилась  по вопросу высокого начисления </w:t>
      </w:r>
      <w:r w:rsidR="0055615F" w:rsidRPr="002A00B4">
        <w:rPr>
          <w:rFonts w:ascii="Times New Roman" w:hAnsi="Times New Roman" w:cs="Times New Roman"/>
          <w:sz w:val="28"/>
          <w:szCs w:val="28"/>
        </w:rPr>
        <w:t>плат</w:t>
      </w:r>
      <w:r w:rsidR="0055615F">
        <w:rPr>
          <w:rFonts w:ascii="Times New Roman" w:hAnsi="Times New Roman" w:cs="Times New Roman"/>
          <w:sz w:val="28"/>
          <w:szCs w:val="28"/>
        </w:rPr>
        <w:t>ы</w:t>
      </w:r>
      <w:r w:rsidR="0055615F" w:rsidRPr="002A00B4">
        <w:rPr>
          <w:rFonts w:ascii="Times New Roman" w:hAnsi="Times New Roman" w:cs="Times New Roman"/>
          <w:sz w:val="28"/>
          <w:szCs w:val="28"/>
        </w:rPr>
        <w:t xml:space="preserve"> коммунальных услуг по электр</w:t>
      </w:r>
      <w:r w:rsidR="0055615F">
        <w:rPr>
          <w:rFonts w:ascii="Times New Roman" w:hAnsi="Times New Roman" w:cs="Times New Roman"/>
          <w:sz w:val="28"/>
          <w:szCs w:val="28"/>
        </w:rPr>
        <w:t xml:space="preserve">оснабжению на общедомовые нужды. Она сообщила, что оплату за электроэнергию, потребленную в квартире, вносит регулярно, однако плата за электроэнергию на общедомовые нужды превышает потребленную ей электроэнергию, потребленную в своей квартире. После вмешательства Уполномоченного совместно с Государственной Жилищной инспекцией Забайкальского края в ходе проверки были выявлены нарушения в порядке установки и работы прибора учета электрической энергии. </w:t>
      </w:r>
      <w:r w:rsidR="00F502D4">
        <w:rPr>
          <w:rFonts w:ascii="Times New Roman" w:hAnsi="Times New Roman" w:cs="Times New Roman"/>
          <w:sz w:val="28"/>
          <w:szCs w:val="28"/>
        </w:rPr>
        <w:t>По результатам проверки предприятию ОАО «Читаэнергосбыт» выписано предписание о проведении перерасчета оплаты электроэнергии за общедомовые нужды.</w:t>
      </w:r>
    </w:p>
    <w:p w:rsidR="00E74187" w:rsidRPr="00E74187" w:rsidRDefault="00E74187" w:rsidP="00E74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87">
        <w:rPr>
          <w:rFonts w:ascii="Times New Roman" w:hAnsi="Times New Roman" w:cs="Times New Roman"/>
          <w:sz w:val="28"/>
          <w:szCs w:val="28"/>
        </w:rPr>
        <w:t>Основными причинами высокой оплаты коммунальных услуг, предоставляемых на общедомовые нужды, являются:</w:t>
      </w:r>
    </w:p>
    <w:p w:rsidR="00E74187" w:rsidRPr="00E74187" w:rsidRDefault="00E74187" w:rsidP="00E74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4187">
        <w:rPr>
          <w:rFonts w:ascii="Times New Roman" w:hAnsi="Times New Roman" w:cs="Times New Roman"/>
          <w:sz w:val="28"/>
          <w:szCs w:val="28"/>
        </w:rPr>
        <w:t>тсутствие индивидуальных приборов учета потребляемых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187" w:rsidRPr="00E74187" w:rsidRDefault="00E74187" w:rsidP="00E741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4187">
        <w:rPr>
          <w:rFonts w:ascii="Times New Roman" w:hAnsi="Times New Roman" w:cs="Times New Roman"/>
          <w:sz w:val="28"/>
          <w:szCs w:val="28"/>
        </w:rPr>
        <w:t>еудовлетворительное состояние внутридомовых инженерных систем, что приводит к потерям поставляемого ресурса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4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15F" w:rsidRDefault="00E74187" w:rsidP="009D1C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8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74187">
        <w:rPr>
          <w:rFonts w:ascii="Times New Roman" w:hAnsi="Times New Roman" w:cs="Times New Roman"/>
          <w:sz w:val="28"/>
          <w:szCs w:val="28"/>
        </w:rPr>
        <w:t xml:space="preserve">езучётное подключение приборов к общедомовым приборам учета и хищение электроэнергии. </w:t>
      </w:r>
    </w:p>
    <w:p w:rsidR="008C3039" w:rsidRDefault="009D1C5D" w:rsidP="008C30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C5D">
        <w:rPr>
          <w:rFonts w:ascii="Times New Roman" w:hAnsi="Times New Roman" w:cs="Times New Roman"/>
          <w:sz w:val="28"/>
          <w:szCs w:val="28"/>
        </w:rPr>
        <w:t>Безучётное подключение приборов к общедомовым приборам учета и хищение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</w:t>
      </w:r>
      <w:r w:rsidR="00E74187">
        <w:rPr>
          <w:rFonts w:ascii="Times New Roman" w:hAnsi="Times New Roman" w:cs="Times New Roman"/>
          <w:sz w:val="28"/>
          <w:szCs w:val="28"/>
        </w:rPr>
        <w:t xml:space="preserve">распространенных причин </w:t>
      </w:r>
      <w:r>
        <w:rPr>
          <w:rFonts w:ascii="Times New Roman" w:hAnsi="Times New Roman" w:cs="Times New Roman"/>
          <w:sz w:val="28"/>
          <w:szCs w:val="28"/>
        </w:rPr>
        <w:t>высокой оплаты за общедомовые нужды</w:t>
      </w:r>
      <w:r w:rsidRPr="009D1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187" w:rsidRDefault="00E74187" w:rsidP="00E7418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667">
        <w:rPr>
          <w:rFonts w:ascii="Times New Roman" w:hAnsi="Times New Roman" w:cs="Times New Roman"/>
          <w:bCs/>
          <w:color w:val="26282F"/>
          <w:sz w:val="28"/>
          <w:szCs w:val="28"/>
        </w:rPr>
        <w:t>Согласно ч.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8206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 ст. 30 Жилищного кодекса РФ </w:t>
      </w:r>
      <w:bookmarkStart w:id="0" w:name="sub_3003"/>
      <w:r>
        <w:rPr>
          <w:rFonts w:ascii="Times New Roman" w:hAnsi="Times New Roman" w:cs="Times New Roman"/>
          <w:bCs/>
          <w:color w:val="26282F"/>
          <w:sz w:val="28"/>
          <w:szCs w:val="28"/>
        </w:rPr>
        <w:t>и ст. 210 Гражданского кодекса РФ с</w:t>
      </w:r>
      <w:r w:rsidRPr="00820667">
        <w:rPr>
          <w:rFonts w:ascii="Times New Roman" w:hAnsi="Times New Roman" w:cs="Times New Roman"/>
          <w:sz w:val="28"/>
          <w:szCs w:val="28"/>
        </w:rPr>
        <w:t>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>
        <w:rPr>
          <w:rFonts w:ascii="Times New Roman" w:hAnsi="Times New Roman" w:cs="Times New Roman"/>
          <w:sz w:val="28"/>
          <w:szCs w:val="28"/>
        </w:rPr>
        <w:t>Таким образом, собственники жилых помещений должны самостоятельно выявлять причины значительного объема коммунальных услуг за общедомовые нужды и сообща организовывать работу по уменьшению начислений коммунальных услуг в местах общего пользования.</w:t>
      </w:r>
    </w:p>
    <w:p w:rsidR="008543A1" w:rsidRDefault="00E74187" w:rsidP="00E7418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Поиск «потерь» электроэнергии в доме, поиск «энерговоров»  приведет к снижению расхода электрической энергии на общедомовые нужды. Однако, возникает вопрос каким образом собственник </w:t>
      </w:r>
      <w:r w:rsidR="0055615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выяв</w:t>
      </w:r>
      <w:r w:rsidR="0055615F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ь хищение электроэнергии. На сегодняшний день механизм выявления хищения электроэнергии на законодательном уровне не определен. В связи с этим считаем необходимым </w:t>
      </w:r>
      <w:r w:rsidR="007E776C">
        <w:rPr>
          <w:rFonts w:ascii="Times New Roman" w:hAnsi="Times New Roman" w:cs="Times New Roman"/>
          <w:sz w:val="28"/>
          <w:szCs w:val="28"/>
        </w:rPr>
        <w:t xml:space="preserve">на федеральном уровне предусмотреть комплекс мер, позволяющих эффективно выявлять </w:t>
      </w:r>
      <w:r w:rsidR="00541181">
        <w:rPr>
          <w:rFonts w:ascii="Times New Roman" w:hAnsi="Times New Roman" w:cs="Times New Roman"/>
          <w:sz w:val="28"/>
          <w:szCs w:val="28"/>
        </w:rPr>
        <w:t xml:space="preserve">и пресекать </w:t>
      </w:r>
      <w:r w:rsidR="007E776C">
        <w:rPr>
          <w:rFonts w:ascii="Times New Roman" w:hAnsi="Times New Roman" w:cs="Times New Roman"/>
          <w:sz w:val="28"/>
          <w:szCs w:val="28"/>
        </w:rPr>
        <w:t>такие факты</w:t>
      </w:r>
      <w:r w:rsidR="00A5185D">
        <w:rPr>
          <w:rFonts w:ascii="Times New Roman" w:hAnsi="Times New Roman" w:cs="Times New Roman"/>
          <w:sz w:val="28"/>
          <w:szCs w:val="28"/>
        </w:rPr>
        <w:t>,</w:t>
      </w:r>
      <w:r w:rsidR="00541181">
        <w:rPr>
          <w:rFonts w:ascii="Times New Roman" w:hAnsi="Times New Roman" w:cs="Times New Roman"/>
          <w:sz w:val="28"/>
          <w:szCs w:val="28"/>
        </w:rPr>
        <w:t xml:space="preserve"> в первую очередь управляющими компаниями.</w:t>
      </w:r>
      <w:r w:rsidR="002E5111">
        <w:rPr>
          <w:rFonts w:ascii="Times New Roman" w:hAnsi="Times New Roman" w:cs="Times New Roman"/>
          <w:sz w:val="28"/>
          <w:szCs w:val="28"/>
        </w:rPr>
        <w:t xml:space="preserve"> Отсутствие такого механизма не дает возможности</w:t>
      </w:r>
      <w:r w:rsidR="008543A1">
        <w:rPr>
          <w:rFonts w:ascii="Times New Roman" w:hAnsi="Times New Roman" w:cs="Times New Roman"/>
          <w:sz w:val="28"/>
          <w:szCs w:val="28"/>
        </w:rPr>
        <w:t xml:space="preserve"> гражданам – добросовестным плательщикам</w:t>
      </w:r>
      <w:r w:rsidR="00B0670F">
        <w:rPr>
          <w:rFonts w:ascii="Times New Roman" w:hAnsi="Times New Roman" w:cs="Times New Roman"/>
          <w:sz w:val="28"/>
          <w:szCs w:val="28"/>
        </w:rPr>
        <w:t xml:space="preserve"> защитить свои права в судебном порядке</w:t>
      </w:r>
      <w:r w:rsidR="002E5111">
        <w:rPr>
          <w:rFonts w:ascii="Times New Roman" w:hAnsi="Times New Roman" w:cs="Times New Roman"/>
          <w:sz w:val="28"/>
          <w:szCs w:val="28"/>
        </w:rPr>
        <w:t xml:space="preserve">, </w:t>
      </w:r>
      <w:r w:rsidR="00B0670F">
        <w:rPr>
          <w:rFonts w:ascii="Times New Roman" w:hAnsi="Times New Roman" w:cs="Times New Roman"/>
          <w:sz w:val="28"/>
          <w:szCs w:val="28"/>
        </w:rPr>
        <w:t>и доказать</w:t>
      </w:r>
      <w:r w:rsidR="008543A1">
        <w:rPr>
          <w:rFonts w:ascii="Times New Roman" w:hAnsi="Times New Roman" w:cs="Times New Roman"/>
          <w:sz w:val="28"/>
          <w:szCs w:val="28"/>
        </w:rPr>
        <w:t xml:space="preserve"> в суде ресурсоснабжающей организации, что свои обязател</w:t>
      </w:r>
      <w:r w:rsidR="002E5111">
        <w:rPr>
          <w:rFonts w:ascii="Times New Roman" w:hAnsi="Times New Roman" w:cs="Times New Roman"/>
          <w:sz w:val="28"/>
          <w:szCs w:val="28"/>
        </w:rPr>
        <w:t>ьства</w:t>
      </w:r>
      <w:r w:rsidR="008543A1">
        <w:rPr>
          <w:rFonts w:ascii="Times New Roman" w:hAnsi="Times New Roman" w:cs="Times New Roman"/>
          <w:sz w:val="28"/>
          <w:szCs w:val="28"/>
        </w:rPr>
        <w:t xml:space="preserve"> они</w:t>
      </w:r>
      <w:r w:rsidR="002E5111">
        <w:rPr>
          <w:rFonts w:ascii="Times New Roman" w:hAnsi="Times New Roman" w:cs="Times New Roman"/>
          <w:sz w:val="28"/>
          <w:szCs w:val="28"/>
        </w:rPr>
        <w:t xml:space="preserve"> выполняют в полном объеме</w:t>
      </w:r>
      <w:r w:rsidR="009A488A">
        <w:rPr>
          <w:rFonts w:ascii="Times New Roman" w:hAnsi="Times New Roman" w:cs="Times New Roman"/>
          <w:sz w:val="28"/>
          <w:szCs w:val="28"/>
        </w:rPr>
        <w:t>.</w:t>
      </w:r>
    </w:p>
    <w:p w:rsidR="00580C53" w:rsidRPr="004E2D15" w:rsidRDefault="00580C53" w:rsidP="00580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74B22">
        <w:rPr>
          <w:rFonts w:ascii="Times New Roman" w:hAnsi="Times New Roman" w:cs="Times New Roman"/>
          <w:sz w:val="28"/>
          <w:szCs w:val="28"/>
        </w:rPr>
        <w:t xml:space="preserve">акже к росту оплаты может привести несвоевременная и неточная передача показаний в управляющую компанию (ресурсоснабжающую организацию). </w:t>
      </w:r>
      <w:r w:rsidRPr="004E2D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37, 59 Правил </w:t>
      </w:r>
      <w:r w:rsidRPr="004E2D15">
        <w:rPr>
          <w:rFonts w:ascii="Times New Roman" w:hAnsi="Times New Roman" w:cs="Times New Roman"/>
          <w:sz w:val="28"/>
          <w:szCs w:val="28"/>
        </w:rPr>
        <w:t>расчетный период для оплаты коммунальных услуг устанавливается равным календарному месяцу. В случае, когда показания прибора учета передаются потребителями не на конец расчетного периода, а в середине или начале месяца, расчет начислений за электроэнергию с момента последних переданных показаний по конц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2D15">
        <w:rPr>
          <w:rFonts w:ascii="Times New Roman" w:hAnsi="Times New Roman" w:cs="Times New Roman"/>
          <w:sz w:val="28"/>
          <w:szCs w:val="28"/>
        </w:rPr>
        <w:t xml:space="preserve"> календарного месяца осуществляется исходя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4E2D15">
        <w:rPr>
          <w:rFonts w:ascii="Times New Roman" w:hAnsi="Times New Roman" w:cs="Times New Roman"/>
          <w:sz w:val="28"/>
          <w:szCs w:val="28"/>
        </w:rPr>
        <w:t xml:space="preserve">среднедневного 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абонента </w:t>
      </w:r>
      <w:r w:rsidRPr="004E2D15">
        <w:rPr>
          <w:rFonts w:ascii="Times New Roman" w:hAnsi="Times New Roman" w:cs="Times New Roman"/>
          <w:sz w:val="28"/>
          <w:szCs w:val="28"/>
        </w:rPr>
        <w:t>в предыдущие периоды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C53" w:rsidRDefault="00580C53" w:rsidP="00580C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D15">
        <w:rPr>
          <w:rFonts w:ascii="Times New Roman" w:hAnsi="Times New Roman" w:cs="Times New Roman"/>
          <w:sz w:val="28"/>
          <w:szCs w:val="28"/>
        </w:rPr>
        <w:t>Например, показания переданы и занесены на расчетный счет абонента 29 числа, а расчет идет за календарный месяц. Поэтому к внесенным на 29 число показаниям добавляется расход электроэнергии за оставшиеся до конца месяца дни,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2D15">
        <w:rPr>
          <w:rFonts w:ascii="Times New Roman" w:hAnsi="Times New Roman" w:cs="Times New Roman"/>
          <w:sz w:val="28"/>
          <w:szCs w:val="28"/>
        </w:rPr>
        <w:t xml:space="preserve"> высчитывается как среднедневное потребление электроэнергии данного абонента. Чтобы избежать расчета по среднедневному потреблению, потребителям предлагается снимать показания приборов учета в последний день каждого месяца и по возможности в тот же 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D15">
        <w:rPr>
          <w:rFonts w:ascii="Times New Roman" w:hAnsi="Times New Roman" w:cs="Times New Roman"/>
          <w:sz w:val="28"/>
          <w:szCs w:val="28"/>
        </w:rPr>
        <w:t xml:space="preserve">но не позднее первой половины первого рабочего дня следующего месяца передавать показания в </w:t>
      </w:r>
      <w:r>
        <w:rPr>
          <w:rFonts w:ascii="Times New Roman" w:hAnsi="Times New Roman" w:cs="Times New Roman"/>
          <w:sz w:val="28"/>
          <w:szCs w:val="28"/>
        </w:rPr>
        <w:t>управляющую (ресурсоснабжающую организацию).</w:t>
      </w:r>
    </w:p>
    <w:p w:rsidR="00311512" w:rsidRPr="00001687" w:rsidRDefault="00311512" w:rsidP="00311512">
      <w:pPr>
        <w:shd w:val="clear" w:color="auto" w:fill="FFFFFF"/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6014"/>
      <w:r w:rsidRPr="00001687">
        <w:rPr>
          <w:rFonts w:ascii="Times New Roman" w:hAnsi="Times New Roman" w:cs="Times New Roman"/>
          <w:sz w:val="28"/>
          <w:szCs w:val="28"/>
        </w:rPr>
        <w:t>В районах края и г. Читы имеются примеры заинтересованного отношения собственников жилья</w:t>
      </w:r>
      <w:r w:rsidRPr="00DC4893">
        <w:rPr>
          <w:rFonts w:ascii="Times New Roman" w:hAnsi="Times New Roman" w:cs="Times New Roman"/>
          <w:sz w:val="28"/>
          <w:szCs w:val="28"/>
        </w:rPr>
        <w:t xml:space="preserve"> </w:t>
      </w:r>
      <w:r w:rsidRPr="00001687">
        <w:rPr>
          <w:rFonts w:ascii="Times New Roman" w:hAnsi="Times New Roman" w:cs="Times New Roman"/>
          <w:sz w:val="28"/>
          <w:szCs w:val="28"/>
        </w:rPr>
        <w:t xml:space="preserve">по уменьшению начислений за электроснабжение мест общего пользования.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001687">
        <w:rPr>
          <w:rFonts w:ascii="Times New Roman" w:hAnsi="Times New Roman" w:cs="Times New Roman"/>
          <w:sz w:val="28"/>
          <w:szCs w:val="28"/>
        </w:rPr>
        <w:t xml:space="preserve">самостоятельно выявляют причины значительного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Pr="00001687">
        <w:rPr>
          <w:rFonts w:ascii="Times New Roman" w:hAnsi="Times New Roman" w:cs="Times New Roman"/>
          <w:sz w:val="28"/>
          <w:szCs w:val="28"/>
        </w:rPr>
        <w:t xml:space="preserve"> </w:t>
      </w:r>
      <w:r w:rsidRPr="001C78E1">
        <w:rPr>
          <w:rFonts w:ascii="Times New Roman" w:hAnsi="Times New Roman" w:cs="Times New Roman"/>
          <w:spacing w:val="-7"/>
          <w:sz w:val="28"/>
          <w:szCs w:val="28"/>
        </w:rPr>
        <w:t>оплаты коммунальных услуг, предоставляемых на общедомовые нужды</w:t>
      </w:r>
      <w:r>
        <w:rPr>
          <w:rFonts w:ascii="Times New Roman" w:hAnsi="Times New Roman" w:cs="Times New Roman"/>
          <w:spacing w:val="-7"/>
          <w:sz w:val="28"/>
          <w:szCs w:val="28"/>
        </w:rPr>
        <w:t>,</w:t>
      </w:r>
      <w:r w:rsidRPr="001C78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78E1">
        <w:rPr>
          <w:rFonts w:ascii="Times New Roman" w:hAnsi="Times New Roman" w:cs="Times New Roman"/>
          <w:sz w:val="28"/>
          <w:szCs w:val="28"/>
        </w:rPr>
        <w:t>и со</w:t>
      </w:r>
      <w:r w:rsidRPr="00001687">
        <w:rPr>
          <w:rFonts w:ascii="Times New Roman" w:hAnsi="Times New Roman" w:cs="Times New Roman"/>
          <w:sz w:val="28"/>
          <w:szCs w:val="28"/>
        </w:rPr>
        <w:t>обща организ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168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учет потребляемой энергии.</w:t>
      </w:r>
    </w:p>
    <w:p w:rsidR="00311512" w:rsidRPr="00001687" w:rsidRDefault="00311512" w:rsidP="00311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87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у жителей многоквартирного дома по </w:t>
      </w:r>
      <w:r w:rsidRPr="00001687">
        <w:rPr>
          <w:rFonts w:ascii="Times New Roman" w:hAnsi="Times New Roman" w:cs="Times New Roman"/>
          <w:sz w:val="28"/>
          <w:szCs w:val="28"/>
        </w:rPr>
        <w:t xml:space="preserve">ул. Ленинградская, 98 в пгт. Карымская в первые месяцы </w:t>
      </w:r>
      <w:r>
        <w:rPr>
          <w:rFonts w:ascii="Times New Roman" w:hAnsi="Times New Roman" w:cs="Times New Roman"/>
          <w:sz w:val="28"/>
          <w:szCs w:val="28"/>
        </w:rPr>
        <w:t>оплата электроэнергии, потребленной на общедомовые нужды составила</w:t>
      </w:r>
      <w:r w:rsidRPr="00001687">
        <w:rPr>
          <w:rFonts w:ascii="Times New Roman" w:hAnsi="Times New Roman" w:cs="Times New Roman"/>
          <w:sz w:val="28"/>
          <w:szCs w:val="28"/>
        </w:rPr>
        <w:t xml:space="preserve"> в среднем 940 рублей в месяц</w:t>
      </w:r>
      <w:r>
        <w:rPr>
          <w:rFonts w:ascii="Times New Roman" w:hAnsi="Times New Roman" w:cs="Times New Roman"/>
          <w:sz w:val="28"/>
          <w:szCs w:val="28"/>
        </w:rPr>
        <w:t xml:space="preserve"> на одну квартиру</w:t>
      </w:r>
      <w:r w:rsidRPr="00001687">
        <w:rPr>
          <w:rFonts w:ascii="Times New Roman" w:hAnsi="Times New Roman" w:cs="Times New Roman"/>
          <w:sz w:val="28"/>
          <w:szCs w:val="28"/>
        </w:rPr>
        <w:t xml:space="preserve">. Собственники совместными усилиями ликвидировали несанкционированные подключения, заменили приборы учета, установили энергосберегающее оборудование. В итоге оплата за ОДН снизилась в 15 раз и в среднем на одну квартиру составила 63 рубля в месяц. </w:t>
      </w:r>
    </w:p>
    <w:p w:rsidR="00EF4118" w:rsidRDefault="00EF4118" w:rsidP="00EF4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2"/>
      <w:bookmarkEnd w:id="1"/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hyperlink r:id="rId10" w:history="1">
        <w:r w:rsidRPr="0000168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C30583">
        <w:t xml:space="preserve"> </w:t>
      </w:r>
      <w:r w:rsidRPr="00001687">
        <w:rPr>
          <w:rFonts w:ascii="Times New Roman" w:hAnsi="Times New Roman" w:cs="Times New Roman"/>
          <w:sz w:val="28"/>
          <w:szCs w:val="28"/>
        </w:rPr>
        <w:t xml:space="preserve">распространяют свое действие не только на граждан, но и на юридических лиц и индивидуальных предпринимателей, которые </w:t>
      </w:r>
      <w:r w:rsidR="0031151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01687">
        <w:rPr>
          <w:rFonts w:ascii="Times New Roman" w:hAnsi="Times New Roman" w:cs="Times New Roman"/>
          <w:sz w:val="28"/>
          <w:szCs w:val="28"/>
        </w:rPr>
        <w:t xml:space="preserve">являются собственниками нежилых помещений в многоквартирных домах. </w:t>
      </w:r>
    </w:p>
    <w:p w:rsidR="00311512" w:rsidRPr="002C1431" w:rsidRDefault="009A488A" w:rsidP="0055615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в</w:t>
      </w:r>
      <w:r w:rsidR="003751C1" w:rsidRPr="003751C1">
        <w:rPr>
          <w:rFonts w:ascii="Times New Roman" w:hAnsi="Times New Roman" w:cs="Times New Roman"/>
          <w:i/>
          <w:sz w:val="28"/>
          <w:szCs w:val="28"/>
        </w:rPr>
        <w:t xml:space="preserve"> адрес</w:t>
      </w:r>
      <w:r w:rsidR="00EF4118" w:rsidRPr="003751C1">
        <w:rPr>
          <w:rFonts w:ascii="Times New Roman" w:hAnsi="Times New Roman" w:cs="Times New Roman"/>
          <w:i/>
          <w:sz w:val="28"/>
          <w:szCs w:val="28"/>
        </w:rPr>
        <w:t xml:space="preserve"> Уполномоченного </w:t>
      </w:r>
      <w:r w:rsidR="003751C1" w:rsidRPr="003751C1">
        <w:rPr>
          <w:rFonts w:ascii="Times New Roman" w:hAnsi="Times New Roman" w:cs="Times New Roman"/>
          <w:i/>
          <w:sz w:val="28"/>
          <w:szCs w:val="28"/>
        </w:rPr>
        <w:t>обратилась</w:t>
      </w:r>
      <w:r w:rsidR="00EF4118" w:rsidRPr="003751C1">
        <w:rPr>
          <w:rFonts w:ascii="Times New Roman" w:hAnsi="Times New Roman" w:cs="Times New Roman"/>
          <w:i/>
          <w:sz w:val="28"/>
          <w:szCs w:val="28"/>
        </w:rPr>
        <w:t xml:space="preserve"> жительниц</w:t>
      </w:r>
      <w:r w:rsidR="003751C1" w:rsidRPr="003751C1">
        <w:rPr>
          <w:rFonts w:ascii="Times New Roman" w:hAnsi="Times New Roman" w:cs="Times New Roman"/>
          <w:i/>
          <w:sz w:val="28"/>
          <w:szCs w:val="28"/>
        </w:rPr>
        <w:t>а</w:t>
      </w:r>
      <w:r w:rsidR="00EF4118" w:rsidRPr="003751C1">
        <w:rPr>
          <w:rFonts w:ascii="Times New Roman" w:hAnsi="Times New Roman" w:cs="Times New Roman"/>
          <w:i/>
          <w:sz w:val="28"/>
          <w:szCs w:val="28"/>
        </w:rPr>
        <w:t xml:space="preserve"> г. Читы гражданк</w:t>
      </w:r>
      <w:r w:rsidR="003751C1" w:rsidRPr="003751C1">
        <w:rPr>
          <w:rFonts w:ascii="Times New Roman" w:hAnsi="Times New Roman" w:cs="Times New Roman"/>
          <w:i/>
          <w:sz w:val="28"/>
          <w:szCs w:val="28"/>
        </w:rPr>
        <w:t>а</w:t>
      </w:r>
      <w:r w:rsidR="00EF4118" w:rsidRPr="003751C1">
        <w:rPr>
          <w:rFonts w:ascii="Times New Roman" w:hAnsi="Times New Roman" w:cs="Times New Roman"/>
          <w:i/>
          <w:sz w:val="28"/>
          <w:szCs w:val="28"/>
        </w:rPr>
        <w:t xml:space="preserve"> Р. и други</w:t>
      </w:r>
      <w:r w:rsidR="003751C1" w:rsidRPr="003751C1">
        <w:rPr>
          <w:rFonts w:ascii="Times New Roman" w:hAnsi="Times New Roman" w:cs="Times New Roman"/>
          <w:i/>
          <w:sz w:val="28"/>
          <w:szCs w:val="28"/>
        </w:rPr>
        <w:t>е</w:t>
      </w:r>
      <w:r w:rsidR="00EF4118" w:rsidRPr="003751C1">
        <w:rPr>
          <w:rFonts w:ascii="Times New Roman" w:hAnsi="Times New Roman" w:cs="Times New Roman"/>
          <w:i/>
          <w:sz w:val="28"/>
          <w:szCs w:val="28"/>
        </w:rPr>
        <w:t xml:space="preserve"> жильц</w:t>
      </w:r>
      <w:r w:rsidR="003751C1" w:rsidRPr="003751C1">
        <w:rPr>
          <w:rFonts w:ascii="Times New Roman" w:hAnsi="Times New Roman" w:cs="Times New Roman"/>
          <w:i/>
          <w:sz w:val="28"/>
          <w:szCs w:val="28"/>
        </w:rPr>
        <w:t>ы</w:t>
      </w:r>
      <w:r w:rsidR="00EF4118" w:rsidRPr="003751C1">
        <w:rPr>
          <w:rFonts w:ascii="Times New Roman" w:hAnsi="Times New Roman" w:cs="Times New Roman"/>
          <w:i/>
          <w:sz w:val="28"/>
          <w:szCs w:val="28"/>
        </w:rPr>
        <w:t xml:space="preserve"> многоквартирного дома</w:t>
      </w:r>
      <w:r w:rsidR="00BF6F57" w:rsidRPr="003751C1">
        <w:rPr>
          <w:rFonts w:ascii="Times New Roman" w:hAnsi="Times New Roman" w:cs="Times New Roman"/>
          <w:i/>
          <w:sz w:val="28"/>
          <w:szCs w:val="28"/>
        </w:rPr>
        <w:t xml:space="preserve"> по ул. Ленина, 110 г. Читы</w:t>
      </w:r>
      <w:r w:rsidR="00EF4118" w:rsidRPr="003751C1">
        <w:rPr>
          <w:rFonts w:ascii="Times New Roman" w:hAnsi="Times New Roman" w:cs="Times New Roman"/>
          <w:i/>
          <w:sz w:val="28"/>
          <w:szCs w:val="28"/>
        </w:rPr>
        <w:t xml:space="preserve">. Жители сообщают, что в доме расположены нежилые помещения, принадлежащие индивидуальному предпринимателю, который не оплачивает текущее содержание и ремонт общего имущества </w:t>
      </w:r>
      <w:r w:rsidR="00BF6F57" w:rsidRPr="003751C1">
        <w:rPr>
          <w:rFonts w:ascii="Times New Roman" w:hAnsi="Times New Roman" w:cs="Times New Roman"/>
          <w:i/>
          <w:sz w:val="28"/>
          <w:szCs w:val="28"/>
        </w:rPr>
        <w:t xml:space="preserve">дома </w:t>
      </w:r>
      <w:r w:rsidR="00EF4118" w:rsidRPr="003751C1">
        <w:rPr>
          <w:rFonts w:ascii="Times New Roman" w:hAnsi="Times New Roman" w:cs="Times New Roman"/>
          <w:i/>
          <w:sz w:val="28"/>
          <w:szCs w:val="28"/>
        </w:rPr>
        <w:t>и тем самым нарушает права и интересы собственников многоквартирного дома.</w:t>
      </w:r>
      <w:bookmarkEnd w:id="2"/>
      <w:r w:rsidR="00FC7A42" w:rsidRPr="00375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1C1" w:rsidRPr="003751C1">
        <w:rPr>
          <w:rFonts w:ascii="Times New Roman" w:hAnsi="Times New Roman" w:cs="Times New Roman"/>
          <w:i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i/>
          <w:sz w:val="28"/>
          <w:szCs w:val="28"/>
        </w:rPr>
        <w:t>факты, изложенные в обращении проверяются.</w:t>
      </w:r>
      <w:r w:rsidR="00FC7A42" w:rsidRPr="003751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1512" w:rsidRDefault="00311512" w:rsidP="00311512">
      <w:pPr>
        <w:spacing w:after="0" w:line="360" w:lineRule="auto"/>
        <w:ind w:firstLine="708"/>
        <w:jc w:val="both"/>
        <w:rPr>
          <w:rFonts w:ascii="14" w:hAnsi="14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>Ж</w:t>
      </w:r>
      <w:r w:rsidRPr="006C650D">
        <w:rPr>
          <w:rFonts w:ascii="14" w:hAnsi="14" w:cs="Times New Roman"/>
          <w:sz w:val="28"/>
          <w:szCs w:val="28"/>
        </w:rPr>
        <w:t>илищно-коммунальное обслуживание неразрывно связано с деятельностью предприятий жилищно-коммунального хозяйства, техническим состоянием сетей ресурсоснабжения, инженерных систем и оборудования, входящих в состав общего имущества многоквартирных домов.</w:t>
      </w:r>
    </w:p>
    <w:p w:rsidR="00664D63" w:rsidRDefault="001D6660" w:rsidP="00664D63">
      <w:pPr>
        <w:spacing w:after="0" w:line="360" w:lineRule="auto"/>
        <w:ind w:firstLine="708"/>
        <w:jc w:val="both"/>
        <w:rPr>
          <w:rFonts w:ascii="14" w:hAnsi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6987" w:rsidRPr="00FC7A42">
        <w:rPr>
          <w:rFonts w:ascii="Times New Roman" w:hAnsi="Times New Roman" w:cs="Times New Roman"/>
          <w:sz w:val="28"/>
          <w:szCs w:val="28"/>
        </w:rPr>
        <w:t>а первое полугодие 2014 года нарушения при начислении оплаты за коммунальные услуги, предоставляемые на общедомовые нужды, выявлены у следующих организаций: ООО «Чистый город», ООО «РЭЦ», ОАО «Читаэнергосбыт», ОАО «Славянка», ООО «Элит-сервис», ООО УК «Регион № 2», ООО УК «Регион № 4», ООО «Домремстрой», ЖЭУ «УЮТ», ОАО «Водоканал-Чита», УК ООО «Энергострой», ООО УК «Мегаполис», ТСЖ «Маяк», ООО «Луч», ООО «Сервис», ООО УК «Нарспи», ЖСК № 8, ООО «Надежда», ОАО «Служба заказчика», СЖД УЮТ.</w:t>
      </w:r>
      <w:r>
        <w:rPr>
          <w:rFonts w:ascii="Times New Roman" w:hAnsi="Times New Roman" w:cs="Times New Roman"/>
          <w:sz w:val="28"/>
          <w:szCs w:val="28"/>
        </w:rPr>
        <w:t xml:space="preserve"> На эти организации поступает большое количество жалоб </w:t>
      </w:r>
      <w:r w:rsidR="00A81A17">
        <w:rPr>
          <w:rFonts w:ascii="Times New Roman" w:hAnsi="Times New Roman" w:cs="Times New Roman"/>
          <w:sz w:val="28"/>
          <w:szCs w:val="28"/>
        </w:rPr>
        <w:t>в различные инстанции.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82" w:rsidRPr="003751C1" w:rsidRDefault="005302E6" w:rsidP="005F78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1C1">
        <w:rPr>
          <w:rFonts w:ascii="Times New Roman" w:hAnsi="Times New Roman" w:cs="Times New Roman"/>
          <w:i/>
          <w:sz w:val="28"/>
          <w:szCs w:val="28"/>
        </w:rPr>
        <w:t>К</w:t>
      </w:r>
      <w:r w:rsidR="005F78C6" w:rsidRPr="003751C1">
        <w:rPr>
          <w:rFonts w:ascii="Times New Roman" w:hAnsi="Times New Roman" w:cs="Times New Roman"/>
          <w:i/>
          <w:sz w:val="28"/>
          <w:szCs w:val="28"/>
        </w:rPr>
        <w:t xml:space="preserve"> Уполномоченному </w:t>
      </w:r>
      <w:r w:rsidR="002C1431">
        <w:rPr>
          <w:rFonts w:ascii="Times New Roman" w:hAnsi="Times New Roman" w:cs="Times New Roman"/>
          <w:i/>
          <w:sz w:val="28"/>
          <w:szCs w:val="28"/>
        </w:rPr>
        <w:t>поступило обращение</w:t>
      </w:r>
      <w:r w:rsidR="005F78C6" w:rsidRPr="003751C1">
        <w:rPr>
          <w:rFonts w:ascii="Times New Roman" w:hAnsi="Times New Roman" w:cs="Times New Roman"/>
          <w:i/>
          <w:sz w:val="28"/>
          <w:szCs w:val="28"/>
        </w:rPr>
        <w:t xml:space="preserve"> жител</w:t>
      </w:r>
      <w:r w:rsidR="002C1431">
        <w:rPr>
          <w:rFonts w:ascii="Times New Roman" w:hAnsi="Times New Roman" w:cs="Times New Roman"/>
          <w:i/>
          <w:sz w:val="28"/>
          <w:szCs w:val="28"/>
        </w:rPr>
        <w:t>ей</w:t>
      </w:r>
      <w:r w:rsidR="005F78C6" w:rsidRPr="003751C1">
        <w:rPr>
          <w:rFonts w:ascii="Times New Roman" w:hAnsi="Times New Roman" w:cs="Times New Roman"/>
          <w:i/>
          <w:sz w:val="28"/>
          <w:szCs w:val="28"/>
        </w:rPr>
        <w:t xml:space="preserve"> многоквартирн</w:t>
      </w:r>
      <w:r w:rsidR="00A81A17" w:rsidRPr="003751C1">
        <w:rPr>
          <w:rFonts w:ascii="Times New Roman" w:hAnsi="Times New Roman" w:cs="Times New Roman"/>
          <w:i/>
          <w:sz w:val="28"/>
          <w:szCs w:val="28"/>
        </w:rPr>
        <w:t>ых домов по адресу г. Чита, ул. Баранского, 98а и ул. Баранского, 100.</w:t>
      </w:r>
      <w:r w:rsidR="005F78C6" w:rsidRPr="003751C1">
        <w:rPr>
          <w:rFonts w:ascii="Times New Roman" w:hAnsi="Times New Roman" w:cs="Times New Roman"/>
          <w:i/>
          <w:sz w:val="28"/>
          <w:szCs w:val="28"/>
        </w:rPr>
        <w:t xml:space="preserve"> Заявител</w:t>
      </w:r>
      <w:r w:rsidR="009E0A82" w:rsidRPr="003751C1">
        <w:rPr>
          <w:rFonts w:ascii="Times New Roman" w:hAnsi="Times New Roman" w:cs="Times New Roman"/>
          <w:i/>
          <w:sz w:val="28"/>
          <w:szCs w:val="28"/>
        </w:rPr>
        <w:t>и</w:t>
      </w:r>
      <w:r w:rsidR="005F78C6" w:rsidRPr="00375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A17" w:rsidRPr="003751C1">
        <w:rPr>
          <w:rFonts w:ascii="Times New Roman" w:hAnsi="Times New Roman" w:cs="Times New Roman"/>
          <w:i/>
          <w:sz w:val="28"/>
          <w:szCs w:val="28"/>
        </w:rPr>
        <w:t xml:space="preserve">сообщают, что </w:t>
      </w:r>
      <w:r w:rsidR="00EC6421" w:rsidRPr="003751C1">
        <w:rPr>
          <w:rFonts w:ascii="Times New Roman" w:hAnsi="Times New Roman" w:cs="Times New Roman"/>
          <w:i/>
          <w:sz w:val="28"/>
          <w:szCs w:val="28"/>
        </w:rPr>
        <w:t>п</w:t>
      </w:r>
      <w:r w:rsidR="00A81A17" w:rsidRPr="003751C1">
        <w:rPr>
          <w:rFonts w:ascii="Times New Roman" w:hAnsi="Times New Roman" w:cs="Times New Roman"/>
          <w:i/>
          <w:sz w:val="28"/>
          <w:szCs w:val="28"/>
        </w:rPr>
        <w:t>ри</w:t>
      </w:r>
      <w:r w:rsidR="005F78C6" w:rsidRPr="00375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A17" w:rsidRPr="003751C1">
        <w:rPr>
          <w:rFonts w:ascii="Times New Roman" w:hAnsi="Times New Roman" w:cs="Times New Roman"/>
          <w:i/>
          <w:sz w:val="28"/>
          <w:szCs w:val="28"/>
        </w:rPr>
        <w:t xml:space="preserve">выборе </w:t>
      </w:r>
      <w:r w:rsidR="00EC6421" w:rsidRPr="003751C1">
        <w:rPr>
          <w:rFonts w:ascii="Times New Roman" w:hAnsi="Times New Roman" w:cs="Times New Roman"/>
          <w:i/>
          <w:sz w:val="28"/>
          <w:szCs w:val="28"/>
        </w:rPr>
        <w:t>управляющей</w:t>
      </w:r>
      <w:r w:rsidR="00A81A17" w:rsidRPr="003751C1">
        <w:rPr>
          <w:rFonts w:ascii="Times New Roman" w:hAnsi="Times New Roman" w:cs="Times New Roman"/>
          <w:i/>
          <w:sz w:val="28"/>
          <w:szCs w:val="28"/>
        </w:rPr>
        <w:t xml:space="preserve"> компании</w:t>
      </w:r>
      <w:r w:rsidR="00D01334" w:rsidRPr="003751C1">
        <w:rPr>
          <w:rFonts w:ascii="Times New Roman" w:hAnsi="Times New Roman" w:cs="Times New Roman"/>
          <w:i/>
          <w:sz w:val="28"/>
          <w:szCs w:val="28"/>
        </w:rPr>
        <w:t>,</w:t>
      </w:r>
      <w:r w:rsidR="005F78C6" w:rsidRPr="00375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334" w:rsidRPr="003751C1">
        <w:rPr>
          <w:rFonts w:ascii="Times New Roman" w:hAnsi="Times New Roman" w:cs="Times New Roman"/>
          <w:i/>
          <w:sz w:val="28"/>
          <w:szCs w:val="28"/>
        </w:rPr>
        <w:t xml:space="preserve">ранее управляющая домами компания ООО ИТЦ «Теплосервис», </w:t>
      </w:r>
      <w:r w:rsidR="00EC6421" w:rsidRPr="003751C1">
        <w:rPr>
          <w:rFonts w:ascii="Times New Roman" w:hAnsi="Times New Roman" w:cs="Times New Roman"/>
          <w:i/>
          <w:sz w:val="28"/>
          <w:szCs w:val="28"/>
        </w:rPr>
        <w:t xml:space="preserve">отказалось передать техническую и иную документацию в выбранную жильцами управляющую компанию. В результате </w:t>
      </w:r>
      <w:r w:rsidR="005F78C6" w:rsidRPr="003751C1">
        <w:rPr>
          <w:rFonts w:ascii="Times New Roman" w:hAnsi="Times New Roman" w:cs="Times New Roman"/>
          <w:i/>
          <w:sz w:val="28"/>
          <w:szCs w:val="28"/>
        </w:rPr>
        <w:t xml:space="preserve">не были сняты показания общедомовых приборов учета и не направлены письма ресурсоснабжающим организациям о расторжении договоров предоставления коммунальных услуг, что впоследствии </w:t>
      </w:r>
      <w:r w:rsidR="00A81A17" w:rsidRPr="003751C1">
        <w:rPr>
          <w:rFonts w:ascii="Times New Roman" w:hAnsi="Times New Roman" w:cs="Times New Roman"/>
          <w:i/>
          <w:sz w:val="28"/>
          <w:szCs w:val="28"/>
        </w:rPr>
        <w:t>привело</w:t>
      </w:r>
      <w:r w:rsidR="005F78C6" w:rsidRPr="00375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0A82" w:rsidRPr="003751C1">
        <w:rPr>
          <w:rFonts w:ascii="Times New Roman" w:hAnsi="Times New Roman" w:cs="Times New Roman"/>
          <w:i/>
          <w:sz w:val="28"/>
          <w:szCs w:val="28"/>
        </w:rPr>
        <w:t>к значительному повышению</w:t>
      </w:r>
      <w:r w:rsidR="005F78C6" w:rsidRPr="003751C1">
        <w:rPr>
          <w:rFonts w:ascii="Times New Roman" w:hAnsi="Times New Roman" w:cs="Times New Roman"/>
          <w:i/>
          <w:sz w:val="28"/>
          <w:szCs w:val="28"/>
        </w:rPr>
        <w:t xml:space="preserve"> оплаты коммунальных услуг, предоставляемых на общедомовые нужды. </w:t>
      </w:r>
      <w:r w:rsidR="00A81A17" w:rsidRPr="003751C1">
        <w:rPr>
          <w:rFonts w:ascii="Times New Roman" w:hAnsi="Times New Roman" w:cs="Times New Roman"/>
          <w:i/>
          <w:sz w:val="28"/>
          <w:szCs w:val="28"/>
        </w:rPr>
        <w:t xml:space="preserve">По данному обращению </w:t>
      </w:r>
      <w:r w:rsidR="002C1431">
        <w:rPr>
          <w:rFonts w:ascii="Times New Roman" w:hAnsi="Times New Roman" w:cs="Times New Roman"/>
          <w:i/>
          <w:sz w:val="28"/>
          <w:szCs w:val="28"/>
        </w:rPr>
        <w:t xml:space="preserve">контрольно-надзорными органами края </w:t>
      </w:r>
      <w:r w:rsidR="00A81A17" w:rsidRPr="003751C1">
        <w:rPr>
          <w:rFonts w:ascii="Times New Roman" w:hAnsi="Times New Roman" w:cs="Times New Roman"/>
          <w:i/>
          <w:sz w:val="28"/>
          <w:szCs w:val="28"/>
        </w:rPr>
        <w:t>проводится проверка.</w:t>
      </w:r>
    </w:p>
    <w:p w:rsidR="005D7DAB" w:rsidRDefault="005D7DAB" w:rsidP="00004C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организациями жилищно-коммунального хозяйства </w:t>
      </w:r>
      <w:r w:rsidR="00B5597C" w:rsidRPr="00966A83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B55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поставлена задача информ</w:t>
      </w:r>
      <w:r w:rsidR="00D01334">
        <w:rPr>
          <w:rFonts w:ascii="Times New Roman" w:hAnsi="Times New Roman" w:cs="Times New Roman"/>
          <w:sz w:val="28"/>
          <w:szCs w:val="28"/>
        </w:rPr>
        <w:t>ирования населения о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966A83">
        <w:rPr>
          <w:rFonts w:ascii="Times New Roman" w:hAnsi="Times New Roman" w:cs="Times New Roman"/>
          <w:sz w:val="28"/>
          <w:szCs w:val="28"/>
        </w:rPr>
        <w:t xml:space="preserve">в том числе по вопросам оплаты коммунальных услуг, предоставляемых на общедомовые нужды,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01334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возможность контрол</w:t>
      </w:r>
      <w:r w:rsidR="00D01334">
        <w:rPr>
          <w:rFonts w:ascii="Times New Roman" w:hAnsi="Times New Roman" w:cs="Times New Roman"/>
          <w:sz w:val="28"/>
          <w:szCs w:val="28"/>
        </w:rPr>
        <w:t>я за</w:t>
      </w:r>
      <w:r>
        <w:rPr>
          <w:rFonts w:ascii="Times New Roman" w:hAnsi="Times New Roman" w:cs="Times New Roman"/>
          <w:sz w:val="28"/>
          <w:szCs w:val="28"/>
        </w:rPr>
        <w:t xml:space="preserve"> потребление</w:t>
      </w:r>
      <w:r w:rsidR="00D013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334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>
        <w:rPr>
          <w:rFonts w:ascii="Times New Roman" w:hAnsi="Times New Roman" w:cs="Times New Roman"/>
          <w:sz w:val="28"/>
          <w:szCs w:val="28"/>
        </w:rPr>
        <w:t>ресурсов, правильно вести их учет. Р</w:t>
      </w:r>
      <w:r w:rsidR="00C13DE0" w:rsidRPr="000225BA">
        <w:rPr>
          <w:rFonts w:ascii="Times New Roman" w:hAnsi="Times New Roman" w:cs="Times New Roman"/>
          <w:sz w:val="28"/>
          <w:szCs w:val="28"/>
        </w:rPr>
        <w:t xml:space="preserve">асчеты </w:t>
      </w:r>
      <w:r>
        <w:rPr>
          <w:rFonts w:ascii="Times New Roman" w:hAnsi="Times New Roman" w:cs="Times New Roman"/>
          <w:sz w:val="28"/>
          <w:szCs w:val="28"/>
        </w:rPr>
        <w:t>должны быть</w:t>
      </w:r>
      <w:r w:rsidR="00C13DE0" w:rsidRPr="000225BA">
        <w:rPr>
          <w:rFonts w:ascii="Times New Roman" w:hAnsi="Times New Roman" w:cs="Times New Roman"/>
          <w:sz w:val="28"/>
          <w:szCs w:val="28"/>
        </w:rPr>
        <w:t xml:space="preserve"> «прозрачными» и наглядными для потребителей, а также доступными для проверки</w:t>
      </w:r>
      <w:r w:rsidR="00FD260F">
        <w:rPr>
          <w:rFonts w:ascii="Times New Roman" w:hAnsi="Times New Roman" w:cs="Times New Roman"/>
          <w:sz w:val="28"/>
          <w:szCs w:val="28"/>
        </w:rPr>
        <w:t xml:space="preserve"> </w:t>
      </w:r>
      <w:r w:rsidR="00C13DE0" w:rsidRPr="000225BA">
        <w:rPr>
          <w:rFonts w:ascii="Times New Roman" w:hAnsi="Times New Roman" w:cs="Times New Roman"/>
          <w:sz w:val="28"/>
          <w:szCs w:val="28"/>
        </w:rPr>
        <w:t xml:space="preserve"> каждым потребителе</w:t>
      </w:r>
      <w:r w:rsidR="00D01334">
        <w:rPr>
          <w:rFonts w:ascii="Times New Roman" w:hAnsi="Times New Roman" w:cs="Times New Roman"/>
          <w:sz w:val="28"/>
          <w:szCs w:val="28"/>
        </w:rPr>
        <w:t>м</w:t>
      </w:r>
      <w:r w:rsidR="00C13DE0" w:rsidRPr="00022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C0C" w:rsidRDefault="00280C0C" w:rsidP="00004C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2D4">
        <w:rPr>
          <w:rFonts w:ascii="Times New Roman" w:hAnsi="Times New Roman" w:cs="Times New Roman"/>
          <w:sz w:val="28"/>
          <w:szCs w:val="28"/>
        </w:rPr>
        <w:t>На 01 января</w:t>
      </w:r>
      <w:r>
        <w:rPr>
          <w:rFonts w:ascii="Times New Roman" w:hAnsi="Times New Roman" w:cs="Times New Roman"/>
          <w:sz w:val="28"/>
          <w:szCs w:val="28"/>
        </w:rPr>
        <w:t xml:space="preserve"> 2014 года на территории Забайкальского края действует 261 организация, осуществляющая деятельность в сфере управления многоквартирными домами. Из них 136 управляющих компаний и 125 товариществ собственников жилья. Из них на официальном сайте в сети Интернет, предназначенном для информ</w:t>
      </w:r>
      <w:r w:rsidR="00D01334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334">
        <w:rPr>
          <w:rFonts w:ascii="Times New Roman" w:hAnsi="Times New Roman" w:cs="Times New Roman"/>
          <w:sz w:val="28"/>
          <w:szCs w:val="28"/>
        </w:rPr>
        <w:t>жильцов о д</w:t>
      </w:r>
      <w:r>
        <w:rPr>
          <w:rFonts w:ascii="Times New Roman" w:hAnsi="Times New Roman" w:cs="Times New Roman"/>
          <w:sz w:val="28"/>
          <w:szCs w:val="28"/>
        </w:rPr>
        <w:t>еятельност</w:t>
      </w:r>
      <w:r w:rsidR="00D013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сфере управления многоквартирными домами</w:t>
      </w:r>
      <w:r w:rsidR="00132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A83">
        <w:rPr>
          <w:rFonts w:ascii="Times New Roman" w:hAnsi="Times New Roman" w:cs="Times New Roman"/>
          <w:sz w:val="28"/>
          <w:szCs w:val="28"/>
        </w:rPr>
        <w:t xml:space="preserve">в том числе и по вопросам оплаты коммунальных услуг, предоставляемых на общедомовые нужды,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зарегистрированы </w:t>
      </w:r>
      <w:r w:rsidR="00D01334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110 компаний и 58 товариществ собственников жилья (64%). Информация </w:t>
      </w:r>
      <w:r w:rsidR="00D01334">
        <w:rPr>
          <w:rFonts w:ascii="Times New Roman" w:hAnsi="Times New Roman" w:cs="Times New Roman"/>
          <w:sz w:val="28"/>
          <w:szCs w:val="28"/>
        </w:rPr>
        <w:t>открыта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4075 из 5164 домов (79%). Из 110 управляющих компаний 54 </w:t>
      </w:r>
      <w:r w:rsidR="00D01334">
        <w:rPr>
          <w:rFonts w:ascii="Times New Roman" w:hAnsi="Times New Roman" w:cs="Times New Roman"/>
          <w:sz w:val="28"/>
          <w:szCs w:val="28"/>
        </w:rPr>
        <w:t>размещают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на собственных сайтах, 12 на сайтах муниципальных образований. Из 58 товариществ собственников жилья на с</w:t>
      </w:r>
      <w:r w:rsidR="00653609">
        <w:rPr>
          <w:rFonts w:ascii="Times New Roman" w:hAnsi="Times New Roman" w:cs="Times New Roman"/>
          <w:sz w:val="28"/>
          <w:szCs w:val="28"/>
        </w:rPr>
        <w:t xml:space="preserve">айтах муниципальных образований </w:t>
      </w:r>
      <w:r w:rsidR="00D01334">
        <w:rPr>
          <w:rFonts w:ascii="Times New Roman" w:hAnsi="Times New Roman" w:cs="Times New Roman"/>
          <w:sz w:val="28"/>
          <w:szCs w:val="28"/>
        </w:rPr>
        <w:t>есть информация о десяти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1B3" w:rsidRDefault="001323CC" w:rsidP="001151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574BCC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инспекцией Забайкальского </w:t>
      </w:r>
      <w:r w:rsidR="001151B3">
        <w:rPr>
          <w:rFonts w:ascii="Times New Roman" w:hAnsi="Times New Roman" w:cs="Times New Roman"/>
          <w:sz w:val="28"/>
          <w:szCs w:val="28"/>
        </w:rPr>
        <w:t xml:space="preserve">края было проведено 18 проверок (за истекший период 2014 года – 19 проверок) </w:t>
      </w:r>
      <w:r w:rsidR="00574BCC">
        <w:rPr>
          <w:rFonts w:ascii="Times New Roman" w:hAnsi="Times New Roman" w:cs="Times New Roman"/>
          <w:sz w:val="28"/>
          <w:szCs w:val="28"/>
        </w:rPr>
        <w:t>соблюдения требований постановления Правительства Российской Федерации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 (далее – постановления Правительства РФ № 731), в результате которых</w:t>
      </w:r>
      <w:r w:rsidR="001151B3">
        <w:rPr>
          <w:rFonts w:ascii="Times New Roman" w:hAnsi="Times New Roman" w:cs="Times New Roman"/>
          <w:sz w:val="28"/>
          <w:szCs w:val="28"/>
        </w:rPr>
        <w:t>,</w:t>
      </w:r>
      <w:r w:rsidR="001151B3" w:rsidRPr="001151B3">
        <w:rPr>
          <w:rFonts w:ascii="Times New Roman" w:hAnsi="Times New Roman" w:cs="Times New Roman"/>
          <w:sz w:val="28"/>
          <w:szCs w:val="28"/>
        </w:rPr>
        <w:t xml:space="preserve"> </w:t>
      </w:r>
      <w:r w:rsidR="001151B3">
        <w:rPr>
          <w:rFonts w:ascii="Times New Roman" w:hAnsi="Times New Roman" w:cs="Times New Roman"/>
          <w:sz w:val="28"/>
          <w:szCs w:val="28"/>
        </w:rPr>
        <w:t>за нарушение требований законодательства о раскрытии информации, виновные лица</w:t>
      </w:r>
      <w:r w:rsidR="00D01334">
        <w:rPr>
          <w:rFonts w:ascii="Times New Roman" w:hAnsi="Times New Roman" w:cs="Times New Roman"/>
          <w:sz w:val="28"/>
          <w:szCs w:val="28"/>
        </w:rPr>
        <w:t>, осуществляющими деятельность в сфере управления многоквартирными домами</w:t>
      </w:r>
      <w:r w:rsidR="001151B3">
        <w:rPr>
          <w:rFonts w:ascii="Times New Roman" w:hAnsi="Times New Roman" w:cs="Times New Roman"/>
          <w:sz w:val="28"/>
          <w:szCs w:val="28"/>
        </w:rPr>
        <w:t xml:space="preserve">, привлекались к административной ответственности. Тем не менее ситуация по информированию граждан о деятельности в сфере управления многоквартирными домами, в том числе и по вопросам оплаты коммунальных услуг, предоставляемых на общедомовые нужды, </w:t>
      </w:r>
      <w:r w:rsidR="00AC5AEC">
        <w:rPr>
          <w:rFonts w:ascii="Times New Roman" w:hAnsi="Times New Roman" w:cs="Times New Roman"/>
          <w:sz w:val="28"/>
          <w:szCs w:val="28"/>
        </w:rPr>
        <w:t>остается не на должном уровне.</w:t>
      </w:r>
    </w:p>
    <w:p w:rsidR="00AC5AEC" w:rsidRPr="00001687" w:rsidRDefault="00AC5AEC" w:rsidP="00AC5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Жилищно-коммунальная сфера затрагивает интересы всех граждан. Сегодня необходим эффективный и доступный механизм информационного доступа по всем вопросам коммунальной отрасли и, в частности, по вопросам потребления коммунального ресурса на общедомовые нужды, порядка его расчета, начисления оплаты. </w:t>
      </w:r>
    </w:p>
    <w:p w:rsidR="0020115B" w:rsidRDefault="0020115B" w:rsidP="001151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687">
        <w:rPr>
          <w:rFonts w:ascii="Times New Roman" w:hAnsi="Times New Roman" w:cs="Times New Roman"/>
          <w:sz w:val="28"/>
          <w:szCs w:val="28"/>
        </w:rPr>
        <w:t>Согласно Указу Президента от 7 мая 2012 г</w:t>
      </w:r>
      <w:r w:rsidR="00917675">
        <w:rPr>
          <w:rFonts w:ascii="Times New Roman" w:hAnsi="Times New Roman" w:cs="Times New Roman"/>
          <w:sz w:val="28"/>
          <w:szCs w:val="28"/>
        </w:rPr>
        <w:t>ода</w:t>
      </w:r>
      <w:r w:rsidRPr="00001687">
        <w:rPr>
          <w:rFonts w:ascii="Times New Roman" w:hAnsi="Times New Roman" w:cs="Times New Roman"/>
          <w:sz w:val="28"/>
          <w:szCs w:val="28"/>
        </w:rPr>
        <w:t xml:space="preserve"> № 600 «О мерах по обеспечению граждан РФ доступным и комфортным жильем и повышению качества жилищно-коммунальных услуг» (далее – Указ), до июня 2013 года должна быть создана сеть общественных организаций, оказывающих содействие уполномоченным органам в осуществлении контроля за выполнением организациями коммунального комплекса своих обязательств. </w:t>
      </w:r>
    </w:p>
    <w:p w:rsidR="00875697" w:rsidRPr="00875697" w:rsidRDefault="00875697" w:rsidP="00725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97">
        <w:rPr>
          <w:rFonts w:ascii="Times New Roman" w:hAnsi="Times New Roman" w:cs="Times New Roman"/>
          <w:sz w:val="28"/>
          <w:szCs w:val="28"/>
        </w:rPr>
        <w:t xml:space="preserve">На сегодняшний день одним из барьеров, препятствующий её созданию, является низкая активность населения. </w:t>
      </w:r>
      <w:r w:rsidRPr="00895AEA">
        <w:rPr>
          <w:rFonts w:ascii="Times New Roman" w:hAnsi="Times New Roman" w:cs="Times New Roman"/>
          <w:sz w:val="28"/>
          <w:szCs w:val="28"/>
        </w:rPr>
        <w:t>В Забайкальском крае имеется положительный опыт в части развития общественного контроля в сфере жилищно-коммунального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CB5">
        <w:rPr>
          <w:rFonts w:ascii="Times New Roman" w:eastAsia="Arial Unicode MS" w:hAnsi="Times New Roman" w:cs="Times New Roman"/>
          <w:sz w:val="28"/>
          <w:szCs w:val="28"/>
        </w:rPr>
        <w:t xml:space="preserve">Группой инициативных граждан, совместно </w:t>
      </w:r>
      <w:r w:rsidR="005124CD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Pr="004B6CB5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4B6CB5">
        <w:rPr>
          <w:rFonts w:ascii="Times New Roman" w:hAnsi="Times New Roman" w:cs="Times New Roman"/>
          <w:sz w:val="28"/>
          <w:szCs w:val="28"/>
        </w:rPr>
        <w:t>ОО «</w:t>
      </w:r>
      <w:r w:rsidRPr="004B6CB5">
        <w:rPr>
          <w:rFonts w:ascii="Times New Roman" w:eastAsia="Arial Unicode MS" w:hAnsi="Times New Roman" w:cs="Times New Roman"/>
          <w:sz w:val="28"/>
          <w:szCs w:val="28"/>
        </w:rPr>
        <w:t>Забайкальский центр внедр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ения инновационных технологий» </w:t>
      </w:r>
      <w:r w:rsidRPr="004B6CB5">
        <w:rPr>
          <w:rFonts w:ascii="Times New Roman" w:hAnsi="Times New Roman" w:cs="Times New Roman"/>
          <w:sz w:val="28"/>
          <w:szCs w:val="28"/>
        </w:rPr>
        <w:t>как обязательное условие для предоставления финансовой поддержки за счет 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B6CB5">
        <w:rPr>
          <w:rFonts w:ascii="Times New Roman" w:hAnsi="Times New Roman" w:cs="Times New Roman"/>
          <w:sz w:val="28"/>
          <w:szCs w:val="28"/>
        </w:rPr>
        <w:t xml:space="preserve"> </w:t>
      </w:r>
      <w:r w:rsidRPr="004B6CB5">
        <w:rPr>
          <w:rFonts w:ascii="Times New Roman" w:eastAsia="Arial Unicode MS" w:hAnsi="Times New Roman" w:cs="Times New Roman"/>
          <w:sz w:val="28"/>
          <w:szCs w:val="28"/>
        </w:rPr>
        <w:t xml:space="preserve">Забайкальском крае создана Общественная организация </w:t>
      </w:r>
      <w:r w:rsidRPr="004B6CB5">
        <w:rPr>
          <w:rFonts w:ascii="Times New Roman" w:hAnsi="Times New Roman" w:cs="Times New Roman"/>
          <w:bCs/>
          <w:sz w:val="28"/>
          <w:szCs w:val="28"/>
        </w:rPr>
        <w:t>«Забайкальский краевой центр Советов многоквартирных домов».</w:t>
      </w:r>
    </w:p>
    <w:p w:rsidR="00895AEA" w:rsidRPr="00D75DD0" w:rsidRDefault="00895AEA" w:rsidP="00D75D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AEA">
        <w:rPr>
          <w:rFonts w:ascii="Times New Roman" w:hAnsi="Times New Roman" w:cs="Times New Roman"/>
          <w:sz w:val="28"/>
          <w:szCs w:val="28"/>
        </w:rPr>
        <w:t>В целях реализации на территории Забайкальского края  подпункта «ж» пункта 2 Указа создан Совет по общественному контролю в сфере жилищно-коммунального хозяйства Забайкальского края, утвержден его состав и Положение о Совете. При Государственной жилищной инспекции Забайкальского края создан общественный Совет, призванный обеспечить взаимодействие Инспекции с населением Забайкальского края и представителями институтов гражданского общества в целях учета потребностей и интересов граждан, защиты их прав и свобод</w:t>
      </w:r>
      <w:r w:rsidR="002E7CFE">
        <w:rPr>
          <w:rFonts w:ascii="Times New Roman" w:hAnsi="Times New Roman" w:cs="Times New Roman"/>
          <w:sz w:val="28"/>
          <w:szCs w:val="28"/>
        </w:rPr>
        <w:t>.</w:t>
      </w:r>
      <w:r w:rsidRPr="00895AEA">
        <w:rPr>
          <w:rFonts w:ascii="Times New Roman" w:hAnsi="Times New Roman" w:cs="Times New Roman"/>
          <w:sz w:val="28"/>
          <w:szCs w:val="28"/>
        </w:rPr>
        <w:t xml:space="preserve"> </w:t>
      </w:r>
      <w:r w:rsidR="002E7CFE">
        <w:rPr>
          <w:rFonts w:ascii="Times New Roman" w:hAnsi="Times New Roman" w:cs="Times New Roman"/>
          <w:sz w:val="28"/>
          <w:szCs w:val="28"/>
        </w:rPr>
        <w:t>Почти</w:t>
      </w:r>
      <w:r w:rsidRPr="00895AEA">
        <w:rPr>
          <w:rFonts w:ascii="Times New Roman" w:hAnsi="Times New Roman" w:cs="Times New Roman"/>
          <w:sz w:val="28"/>
          <w:szCs w:val="28"/>
        </w:rPr>
        <w:t xml:space="preserve"> во всех муниципальных образованиях Забайкальского края, имеющих многоквартирные жилые дома, созданы Советы  при главах муниципальных образований,  межведомственные комиссии для организации общественного контроля по возн</w:t>
      </w:r>
      <w:r w:rsidR="00875697">
        <w:rPr>
          <w:rFonts w:ascii="Times New Roman" w:hAnsi="Times New Roman" w:cs="Times New Roman"/>
          <w:sz w:val="28"/>
          <w:szCs w:val="28"/>
        </w:rPr>
        <w:t xml:space="preserve">икающим проблемам в сфере </w:t>
      </w:r>
      <w:r w:rsidR="007E3A7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875697">
        <w:rPr>
          <w:rFonts w:ascii="Times New Roman" w:hAnsi="Times New Roman" w:cs="Times New Roman"/>
          <w:sz w:val="28"/>
          <w:szCs w:val="28"/>
        </w:rPr>
        <w:t xml:space="preserve">. </w:t>
      </w:r>
      <w:r w:rsidR="00264E55">
        <w:rPr>
          <w:rFonts w:ascii="Times New Roman" w:hAnsi="Times New Roman" w:cs="Times New Roman"/>
          <w:sz w:val="28"/>
          <w:szCs w:val="28"/>
        </w:rPr>
        <w:t>Н</w:t>
      </w:r>
      <w:r w:rsidR="00875697">
        <w:rPr>
          <w:rFonts w:ascii="Times New Roman" w:hAnsi="Times New Roman" w:cs="Times New Roman"/>
          <w:sz w:val="28"/>
          <w:szCs w:val="28"/>
        </w:rPr>
        <w:t xml:space="preserve">е созданы Советы </w:t>
      </w:r>
      <w:r w:rsidRPr="00895AEA">
        <w:rPr>
          <w:rFonts w:ascii="Times New Roman" w:hAnsi="Times New Roman" w:cs="Times New Roman"/>
          <w:sz w:val="28"/>
          <w:szCs w:val="28"/>
        </w:rPr>
        <w:t xml:space="preserve">в Калганском, Тунгокоченском и </w:t>
      </w:r>
      <w:r w:rsidRPr="00D75DD0">
        <w:rPr>
          <w:rFonts w:ascii="Times New Roman" w:hAnsi="Times New Roman" w:cs="Times New Roman"/>
          <w:sz w:val="28"/>
          <w:szCs w:val="28"/>
        </w:rPr>
        <w:t xml:space="preserve">Дульдургинском районах. </w:t>
      </w:r>
    </w:p>
    <w:p w:rsidR="00FB2C11" w:rsidRDefault="00FB2C11" w:rsidP="006536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проблему оплаты коммунальных услуг, предоставляемых на общедомовые нужды, можно сделать вывод, </w:t>
      </w:r>
      <w:r w:rsidR="00104CA4">
        <w:rPr>
          <w:rFonts w:ascii="Times New Roman" w:hAnsi="Times New Roman" w:cs="Times New Roman"/>
          <w:sz w:val="28"/>
          <w:szCs w:val="28"/>
        </w:rPr>
        <w:t xml:space="preserve">что </w:t>
      </w:r>
      <w:r w:rsidR="00A464D7">
        <w:rPr>
          <w:rFonts w:ascii="Times New Roman" w:hAnsi="Times New Roman" w:cs="Times New Roman"/>
          <w:sz w:val="28"/>
          <w:szCs w:val="28"/>
        </w:rPr>
        <w:t>обязанность</w:t>
      </w:r>
      <w:r w:rsidR="00D75DD0">
        <w:rPr>
          <w:rFonts w:ascii="Times New Roman" w:hAnsi="Times New Roman" w:cs="Times New Roman"/>
          <w:sz w:val="28"/>
          <w:szCs w:val="28"/>
        </w:rPr>
        <w:t xml:space="preserve"> </w:t>
      </w:r>
      <w:r w:rsidR="00A464D7">
        <w:rPr>
          <w:rFonts w:ascii="Times New Roman" w:hAnsi="Times New Roman" w:cs="Times New Roman"/>
          <w:sz w:val="28"/>
          <w:szCs w:val="28"/>
        </w:rPr>
        <w:t xml:space="preserve">по </w:t>
      </w:r>
      <w:r w:rsidR="00D75DD0">
        <w:rPr>
          <w:rFonts w:ascii="Times New Roman" w:hAnsi="Times New Roman" w:cs="Times New Roman"/>
          <w:sz w:val="28"/>
          <w:szCs w:val="28"/>
        </w:rPr>
        <w:t>контрол</w:t>
      </w:r>
      <w:r w:rsidR="00A464D7">
        <w:rPr>
          <w:rFonts w:ascii="Times New Roman" w:hAnsi="Times New Roman" w:cs="Times New Roman"/>
          <w:sz w:val="28"/>
          <w:szCs w:val="28"/>
        </w:rPr>
        <w:t>ю расходов</w:t>
      </w:r>
      <w:r w:rsidR="00D75DD0">
        <w:rPr>
          <w:rFonts w:ascii="Times New Roman" w:hAnsi="Times New Roman" w:cs="Times New Roman"/>
          <w:sz w:val="28"/>
          <w:szCs w:val="28"/>
        </w:rPr>
        <w:t xml:space="preserve"> на общедомовые нужды</w:t>
      </w:r>
      <w:r w:rsidR="00F27FB8"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A464D7">
        <w:rPr>
          <w:rFonts w:ascii="Times New Roman" w:hAnsi="Times New Roman" w:cs="Times New Roman"/>
          <w:sz w:val="28"/>
          <w:szCs w:val="28"/>
        </w:rPr>
        <w:t>ятие</w:t>
      </w:r>
      <w:r w:rsidR="00F27FB8">
        <w:rPr>
          <w:rFonts w:ascii="Times New Roman" w:hAnsi="Times New Roman" w:cs="Times New Roman"/>
          <w:sz w:val="28"/>
          <w:szCs w:val="28"/>
        </w:rPr>
        <w:t xml:space="preserve"> мер к снижению их оплаты, </w:t>
      </w:r>
      <w:r w:rsidR="00A464D7">
        <w:rPr>
          <w:rFonts w:ascii="Times New Roman" w:hAnsi="Times New Roman" w:cs="Times New Roman"/>
          <w:sz w:val="28"/>
          <w:szCs w:val="28"/>
        </w:rPr>
        <w:t xml:space="preserve">лежит на плечах самих собственников жилых помещений, </w:t>
      </w:r>
      <w:r w:rsidR="00F27FB8">
        <w:rPr>
          <w:rFonts w:ascii="Times New Roman" w:hAnsi="Times New Roman" w:cs="Times New Roman"/>
          <w:sz w:val="28"/>
          <w:szCs w:val="28"/>
        </w:rPr>
        <w:t>так как действующ</w:t>
      </w:r>
      <w:r w:rsidR="00A464D7">
        <w:rPr>
          <w:rFonts w:ascii="Times New Roman" w:hAnsi="Times New Roman" w:cs="Times New Roman"/>
          <w:sz w:val="28"/>
          <w:szCs w:val="28"/>
        </w:rPr>
        <w:t>им</w:t>
      </w:r>
      <w:r w:rsidR="00F27FB8">
        <w:rPr>
          <w:rFonts w:ascii="Times New Roman" w:hAnsi="Times New Roman" w:cs="Times New Roman"/>
          <w:sz w:val="28"/>
          <w:szCs w:val="28"/>
        </w:rPr>
        <w:t xml:space="preserve"> жилищном законодательств</w:t>
      </w:r>
      <w:r w:rsidR="00A464D7">
        <w:rPr>
          <w:rFonts w:ascii="Times New Roman" w:hAnsi="Times New Roman" w:cs="Times New Roman"/>
          <w:sz w:val="28"/>
          <w:szCs w:val="28"/>
        </w:rPr>
        <w:t>ом</w:t>
      </w:r>
      <w:r w:rsidR="00F27FB8">
        <w:rPr>
          <w:rFonts w:ascii="Times New Roman" w:hAnsi="Times New Roman" w:cs="Times New Roman"/>
          <w:sz w:val="28"/>
          <w:szCs w:val="28"/>
        </w:rPr>
        <w:t xml:space="preserve"> </w:t>
      </w:r>
      <w:r w:rsidR="00A464D7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27FB8">
        <w:rPr>
          <w:rFonts w:ascii="Times New Roman" w:hAnsi="Times New Roman" w:cs="Times New Roman"/>
          <w:sz w:val="28"/>
          <w:szCs w:val="28"/>
        </w:rPr>
        <w:t>на них возложена обязанность по содержанию общего имущества в доме.</w:t>
      </w:r>
    </w:p>
    <w:p w:rsidR="00982369" w:rsidRPr="003F4343" w:rsidRDefault="00A27D2C" w:rsidP="00653609">
      <w:pPr>
        <w:spacing w:after="0" w:line="360" w:lineRule="auto"/>
        <w:ind w:firstLine="720"/>
        <w:jc w:val="both"/>
        <w:rPr>
          <w:rFonts w:ascii="14" w:hAnsi="14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считает, что п</w:t>
      </w:r>
      <w:r w:rsidR="00653609">
        <w:rPr>
          <w:rFonts w:ascii="Times New Roman" w:hAnsi="Times New Roman" w:cs="Times New Roman"/>
          <w:sz w:val="28"/>
          <w:szCs w:val="28"/>
        </w:rPr>
        <w:t>роблемы оплаты коммунальных услуг, в том числе оплаты на общедомовые нужды, т</w:t>
      </w:r>
      <w:r w:rsidR="008C3039">
        <w:rPr>
          <w:rFonts w:ascii="Times New Roman" w:hAnsi="Times New Roman" w:cs="Times New Roman"/>
          <w:sz w:val="28"/>
          <w:szCs w:val="28"/>
        </w:rPr>
        <w:t>ребу</w:t>
      </w:r>
      <w:r w:rsidR="00F27FB8">
        <w:rPr>
          <w:rFonts w:ascii="Times New Roman" w:hAnsi="Times New Roman" w:cs="Times New Roman"/>
          <w:sz w:val="28"/>
          <w:szCs w:val="28"/>
        </w:rPr>
        <w:t>ю</w:t>
      </w:r>
      <w:r w:rsidR="008C3039">
        <w:rPr>
          <w:rFonts w:ascii="Times New Roman" w:hAnsi="Times New Roman" w:cs="Times New Roman"/>
          <w:sz w:val="28"/>
          <w:szCs w:val="28"/>
        </w:rPr>
        <w:t xml:space="preserve">т пристального внимания </w:t>
      </w:r>
      <w:r w:rsidR="00F27FB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C3039">
        <w:rPr>
          <w:rFonts w:ascii="Times New Roman" w:hAnsi="Times New Roman" w:cs="Times New Roman"/>
          <w:sz w:val="28"/>
          <w:szCs w:val="28"/>
        </w:rPr>
        <w:t>со стороны</w:t>
      </w:r>
      <w:r w:rsidR="00A464D7">
        <w:rPr>
          <w:rFonts w:ascii="Times New Roman" w:hAnsi="Times New Roman" w:cs="Times New Roman"/>
          <w:sz w:val="28"/>
          <w:szCs w:val="28"/>
        </w:rPr>
        <w:t xml:space="preserve"> собственников, но и со стороны</w:t>
      </w:r>
      <w:r w:rsidR="008C3039">
        <w:rPr>
          <w:rFonts w:ascii="Times New Roman" w:hAnsi="Times New Roman" w:cs="Times New Roman"/>
          <w:sz w:val="28"/>
          <w:szCs w:val="28"/>
        </w:rPr>
        <w:t xml:space="preserve"> властных структур, хозяйствующих субъектов, </w:t>
      </w:r>
      <w:r w:rsidR="00A464D7">
        <w:rPr>
          <w:rFonts w:ascii="Times New Roman" w:hAnsi="Times New Roman" w:cs="Times New Roman"/>
          <w:sz w:val="28"/>
          <w:szCs w:val="28"/>
        </w:rPr>
        <w:t xml:space="preserve">а </w:t>
      </w:r>
      <w:r w:rsidR="008C3039">
        <w:rPr>
          <w:rFonts w:ascii="Times New Roman" w:hAnsi="Times New Roman" w:cs="Times New Roman"/>
          <w:sz w:val="28"/>
          <w:szCs w:val="28"/>
        </w:rPr>
        <w:t>так</w:t>
      </w:r>
      <w:r w:rsidR="00A464D7">
        <w:rPr>
          <w:rFonts w:ascii="Times New Roman" w:hAnsi="Times New Roman" w:cs="Times New Roman"/>
          <w:sz w:val="28"/>
          <w:szCs w:val="28"/>
        </w:rPr>
        <w:t>же</w:t>
      </w:r>
      <w:r w:rsidR="008C3039">
        <w:rPr>
          <w:rFonts w:ascii="Times New Roman" w:hAnsi="Times New Roman" w:cs="Times New Roman"/>
          <w:sz w:val="28"/>
          <w:szCs w:val="28"/>
        </w:rPr>
        <w:t xml:space="preserve"> со стороны общественности</w:t>
      </w:r>
      <w:r w:rsidR="00653609">
        <w:rPr>
          <w:rFonts w:ascii="Times New Roman" w:hAnsi="Times New Roman" w:cs="Times New Roman"/>
          <w:sz w:val="28"/>
          <w:szCs w:val="28"/>
        </w:rPr>
        <w:t xml:space="preserve">. </w:t>
      </w:r>
      <w:r w:rsidR="00653609" w:rsidRPr="00653609">
        <w:rPr>
          <w:rFonts w:ascii="Times New Roman" w:hAnsi="Times New Roman" w:cs="Times New Roman"/>
          <w:spacing w:val="-7"/>
          <w:sz w:val="28"/>
          <w:szCs w:val="28"/>
        </w:rPr>
        <w:t>Для этого необходим</w:t>
      </w:r>
      <w:r w:rsidR="00982369" w:rsidRPr="00653609">
        <w:rPr>
          <w:rFonts w:ascii="Times New Roman" w:hAnsi="Times New Roman" w:cs="Times New Roman"/>
          <w:spacing w:val="-7"/>
          <w:sz w:val="28"/>
          <w:szCs w:val="28"/>
        </w:rPr>
        <w:t xml:space="preserve"> системн</w:t>
      </w:r>
      <w:r w:rsidR="00653609" w:rsidRPr="00653609">
        <w:rPr>
          <w:rFonts w:ascii="Times New Roman" w:hAnsi="Times New Roman" w:cs="Times New Roman"/>
          <w:spacing w:val="-7"/>
          <w:sz w:val="28"/>
          <w:szCs w:val="28"/>
        </w:rPr>
        <w:t>ый</w:t>
      </w:r>
      <w:r w:rsidR="00982369" w:rsidRPr="006536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53609" w:rsidRPr="00653609">
        <w:rPr>
          <w:rFonts w:ascii="Times New Roman" w:hAnsi="Times New Roman" w:cs="Times New Roman"/>
          <w:spacing w:val="-7"/>
          <w:sz w:val="28"/>
          <w:szCs w:val="28"/>
        </w:rPr>
        <w:t xml:space="preserve">подход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 </w:t>
      </w:r>
      <w:r w:rsidR="00653609" w:rsidRPr="00653609">
        <w:rPr>
          <w:rFonts w:ascii="Times New Roman" w:hAnsi="Times New Roman" w:cs="Times New Roman"/>
          <w:spacing w:val="-7"/>
          <w:sz w:val="28"/>
          <w:szCs w:val="28"/>
        </w:rPr>
        <w:t>изменени</w:t>
      </w:r>
      <w:r>
        <w:rPr>
          <w:rFonts w:ascii="Times New Roman" w:hAnsi="Times New Roman" w:cs="Times New Roman"/>
          <w:spacing w:val="-7"/>
          <w:sz w:val="28"/>
          <w:szCs w:val="28"/>
        </w:rPr>
        <w:t>ю</w:t>
      </w:r>
      <w:r w:rsidR="00982369" w:rsidRPr="00653609">
        <w:rPr>
          <w:rFonts w:ascii="Times New Roman" w:hAnsi="Times New Roman" w:cs="Times New Roman"/>
          <w:spacing w:val="-7"/>
          <w:sz w:val="28"/>
          <w:szCs w:val="28"/>
        </w:rPr>
        <w:t xml:space="preserve"> законодательств</w:t>
      </w:r>
      <w:r w:rsidR="00653609" w:rsidRPr="00653609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="00982369" w:rsidRPr="00653609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="00653609" w:rsidRPr="00653609">
        <w:rPr>
          <w:rFonts w:ascii="Times New Roman" w:hAnsi="Times New Roman" w:cs="Times New Roman"/>
          <w:spacing w:val="-7"/>
          <w:sz w:val="28"/>
          <w:szCs w:val="28"/>
        </w:rPr>
        <w:t>повышение</w:t>
      </w:r>
      <w:r w:rsidR="00982369" w:rsidRPr="00653609">
        <w:rPr>
          <w:rFonts w:ascii="Times New Roman" w:hAnsi="Times New Roman" w:cs="Times New Roman"/>
          <w:spacing w:val="-7"/>
          <w:sz w:val="28"/>
          <w:szCs w:val="28"/>
        </w:rPr>
        <w:t xml:space="preserve"> уровн</w:t>
      </w:r>
      <w:r w:rsidR="00653609" w:rsidRPr="0065360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982369" w:rsidRPr="00653609">
        <w:rPr>
          <w:rFonts w:ascii="Times New Roman" w:hAnsi="Times New Roman" w:cs="Times New Roman"/>
          <w:spacing w:val="-7"/>
          <w:sz w:val="28"/>
          <w:szCs w:val="28"/>
        </w:rPr>
        <w:t xml:space="preserve"> ответственности, как </w:t>
      </w:r>
      <w:r w:rsidR="00653609" w:rsidRPr="00653609">
        <w:rPr>
          <w:rFonts w:ascii="Times New Roman" w:hAnsi="Times New Roman" w:cs="Times New Roman"/>
          <w:spacing w:val="-7"/>
          <w:sz w:val="28"/>
          <w:szCs w:val="28"/>
        </w:rPr>
        <w:t>организаций, участвующих в управлении многоквартирными домами</w:t>
      </w:r>
      <w:r w:rsidR="003F4343">
        <w:rPr>
          <w:rFonts w:ascii="Times New Roman" w:hAnsi="Times New Roman" w:cs="Times New Roman"/>
          <w:spacing w:val="-7"/>
          <w:sz w:val="28"/>
          <w:szCs w:val="28"/>
        </w:rPr>
        <w:t xml:space="preserve"> (ресурсоснабжающих организаций)</w:t>
      </w:r>
      <w:r w:rsidR="00982369" w:rsidRPr="00653609">
        <w:rPr>
          <w:rFonts w:ascii="Times New Roman" w:hAnsi="Times New Roman" w:cs="Times New Roman"/>
          <w:spacing w:val="-7"/>
          <w:sz w:val="28"/>
          <w:szCs w:val="28"/>
        </w:rPr>
        <w:t>, так и собственник</w:t>
      </w:r>
      <w:r w:rsidR="00653609" w:rsidRPr="00653609">
        <w:rPr>
          <w:rFonts w:ascii="Times New Roman" w:hAnsi="Times New Roman" w:cs="Times New Roman"/>
          <w:spacing w:val="-7"/>
          <w:sz w:val="28"/>
          <w:szCs w:val="28"/>
        </w:rPr>
        <w:t>ов жилых помещений</w:t>
      </w:r>
      <w:r w:rsidR="00982369" w:rsidRPr="00EE3A6E">
        <w:rPr>
          <w:rFonts w:ascii="Times New Roman" w:hAnsi="Times New Roman" w:cs="Times New Roman"/>
          <w:i/>
          <w:spacing w:val="-7"/>
          <w:sz w:val="28"/>
          <w:szCs w:val="28"/>
        </w:rPr>
        <w:t xml:space="preserve">, </w:t>
      </w:r>
      <w:r w:rsidR="003F4343" w:rsidRPr="003F4343">
        <w:rPr>
          <w:rFonts w:ascii="Times New Roman" w:hAnsi="Times New Roman" w:cs="Times New Roman"/>
          <w:spacing w:val="-7"/>
          <w:sz w:val="28"/>
          <w:szCs w:val="28"/>
        </w:rPr>
        <w:t>что позволит</w:t>
      </w:r>
      <w:r w:rsidR="003F4343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3F4343">
        <w:rPr>
          <w:rFonts w:ascii="Times New Roman" w:hAnsi="Times New Roman" w:cs="Times New Roman"/>
          <w:spacing w:val="-7"/>
          <w:sz w:val="28"/>
          <w:szCs w:val="28"/>
        </w:rPr>
        <w:t>обеспечить</w:t>
      </w:r>
      <w:r w:rsidR="00982369" w:rsidRPr="003F434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74A50">
        <w:rPr>
          <w:rFonts w:ascii="Times New Roman" w:hAnsi="Times New Roman" w:cs="Times New Roman"/>
          <w:spacing w:val="-7"/>
          <w:sz w:val="28"/>
          <w:szCs w:val="28"/>
        </w:rPr>
        <w:t xml:space="preserve">права </w:t>
      </w:r>
      <w:r w:rsidR="003F4343">
        <w:rPr>
          <w:rFonts w:ascii="Times New Roman" w:hAnsi="Times New Roman" w:cs="Times New Roman"/>
          <w:spacing w:val="-7"/>
          <w:sz w:val="28"/>
          <w:szCs w:val="28"/>
        </w:rPr>
        <w:t>всех участников жилищно-коммунального процесса</w:t>
      </w:r>
      <w:r w:rsidR="00982369" w:rsidRPr="003F4343">
        <w:rPr>
          <w:rFonts w:ascii="Times New Roman" w:hAnsi="Times New Roman" w:cs="Times New Roman"/>
          <w:spacing w:val="-7"/>
          <w:sz w:val="28"/>
          <w:szCs w:val="28"/>
        </w:rPr>
        <w:t xml:space="preserve"> принимать необходимые решения, </w:t>
      </w:r>
      <w:r w:rsidR="003F4343">
        <w:rPr>
          <w:rFonts w:ascii="Times New Roman" w:hAnsi="Times New Roman" w:cs="Times New Roman"/>
          <w:spacing w:val="-7"/>
          <w:sz w:val="28"/>
          <w:szCs w:val="28"/>
        </w:rPr>
        <w:t>направленные на</w:t>
      </w:r>
      <w:r w:rsidR="00982369" w:rsidRPr="003F4343">
        <w:rPr>
          <w:rFonts w:ascii="Times New Roman" w:hAnsi="Times New Roman" w:cs="Times New Roman"/>
          <w:spacing w:val="-7"/>
          <w:sz w:val="28"/>
          <w:szCs w:val="28"/>
        </w:rPr>
        <w:t xml:space="preserve"> эффективн</w:t>
      </w:r>
      <w:r w:rsidR="003F4343">
        <w:rPr>
          <w:rFonts w:ascii="Times New Roman" w:hAnsi="Times New Roman" w:cs="Times New Roman"/>
          <w:spacing w:val="-7"/>
          <w:sz w:val="28"/>
          <w:szCs w:val="28"/>
        </w:rPr>
        <w:t>ую</w:t>
      </w:r>
      <w:r w:rsidR="00982369" w:rsidRPr="003F4343">
        <w:rPr>
          <w:rFonts w:ascii="Times New Roman" w:hAnsi="Times New Roman" w:cs="Times New Roman"/>
          <w:spacing w:val="-7"/>
          <w:sz w:val="28"/>
          <w:szCs w:val="28"/>
        </w:rPr>
        <w:t xml:space="preserve"> работ</w:t>
      </w:r>
      <w:r w:rsidR="003F4343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982369" w:rsidRPr="003F4343">
        <w:rPr>
          <w:rFonts w:ascii="Times New Roman" w:hAnsi="Times New Roman" w:cs="Times New Roman"/>
          <w:spacing w:val="-7"/>
          <w:sz w:val="28"/>
          <w:szCs w:val="28"/>
        </w:rPr>
        <w:t xml:space="preserve"> в этой сфере. </w:t>
      </w:r>
    </w:p>
    <w:p w:rsidR="00966E76" w:rsidRPr="00DC6E04" w:rsidRDefault="007916DD" w:rsidP="007916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эффективного решения проблем оплаты коммунальных услуг, потребляемых на общедомовые нужды,</w:t>
      </w:r>
      <w:r w:rsidR="00D74A50">
        <w:rPr>
          <w:rFonts w:ascii="Times New Roman" w:hAnsi="Times New Roman" w:cs="Times New Roman"/>
          <w:sz w:val="28"/>
          <w:szCs w:val="28"/>
        </w:rPr>
        <w:t xml:space="preserve"> по нашему мнению,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966E76" w:rsidRPr="001379B6" w:rsidRDefault="00966E76" w:rsidP="00DC6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E04">
        <w:rPr>
          <w:rFonts w:ascii="Times New Roman" w:hAnsi="Times New Roman" w:cs="Times New Roman"/>
          <w:sz w:val="28"/>
          <w:szCs w:val="28"/>
        </w:rPr>
        <w:t>- повы</w:t>
      </w:r>
      <w:r w:rsidR="007916DD">
        <w:rPr>
          <w:rFonts w:ascii="Times New Roman" w:hAnsi="Times New Roman" w:cs="Times New Roman"/>
          <w:sz w:val="28"/>
          <w:szCs w:val="28"/>
        </w:rPr>
        <w:t>сить</w:t>
      </w:r>
      <w:r w:rsidRPr="00DC6E04">
        <w:rPr>
          <w:rFonts w:ascii="Times New Roman" w:hAnsi="Times New Roman" w:cs="Times New Roman"/>
          <w:sz w:val="28"/>
          <w:szCs w:val="28"/>
        </w:rPr>
        <w:t xml:space="preserve"> уров</w:t>
      </w:r>
      <w:r w:rsidR="007916DD">
        <w:rPr>
          <w:rFonts w:ascii="Times New Roman" w:hAnsi="Times New Roman" w:cs="Times New Roman"/>
          <w:sz w:val="28"/>
          <w:szCs w:val="28"/>
        </w:rPr>
        <w:t>е</w:t>
      </w:r>
      <w:r w:rsidRPr="00DC6E04">
        <w:rPr>
          <w:rFonts w:ascii="Times New Roman" w:hAnsi="Times New Roman" w:cs="Times New Roman"/>
          <w:sz w:val="28"/>
          <w:szCs w:val="28"/>
        </w:rPr>
        <w:t>н</w:t>
      </w:r>
      <w:r w:rsidR="007916DD">
        <w:rPr>
          <w:rFonts w:ascii="Times New Roman" w:hAnsi="Times New Roman" w:cs="Times New Roman"/>
          <w:sz w:val="28"/>
          <w:szCs w:val="28"/>
        </w:rPr>
        <w:t>ь</w:t>
      </w:r>
      <w:r w:rsidRPr="00DC6E04">
        <w:rPr>
          <w:rFonts w:ascii="Times New Roman" w:hAnsi="Times New Roman" w:cs="Times New Roman"/>
          <w:sz w:val="28"/>
          <w:szCs w:val="28"/>
        </w:rPr>
        <w:t xml:space="preserve"> прозрачности деятельности управляющих организаций</w:t>
      </w:r>
      <w:r w:rsidR="007916DD">
        <w:rPr>
          <w:rFonts w:ascii="Times New Roman" w:hAnsi="Times New Roman" w:cs="Times New Roman"/>
          <w:sz w:val="28"/>
          <w:szCs w:val="28"/>
        </w:rPr>
        <w:t>,</w:t>
      </w:r>
      <w:r w:rsidR="00ED4F4F" w:rsidRPr="00ED4F4F">
        <w:rPr>
          <w:rFonts w:ascii="Times New Roman" w:hAnsi="Times New Roman" w:cs="Times New Roman"/>
          <w:sz w:val="28"/>
          <w:szCs w:val="28"/>
        </w:rPr>
        <w:t xml:space="preserve"> </w:t>
      </w:r>
      <w:r w:rsidR="00ED4F4F" w:rsidRPr="000225BA">
        <w:rPr>
          <w:rFonts w:ascii="Times New Roman" w:hAnsi="Times New Roman" w:cs="Times New Roman"/>
          <w:sz w:val="28"/>
          <w:szCs w:val="28"/>
        </w:rPr>
        <w:t xml:space="preserve">расчеты </w:t>
      </w:r>
      <w:r w:rsidR="00ED4F4F">
        <w:rPr>
          <w:rFonts w:ascii="Times New Roman" w:hAnsi="Times New Roman" w:cs="Times New Roman"/>
          <w:sz w:val="28"/>
          <w:szCs w:val="28"/>
        </w:rPr>
        <w:t>должны быть</w:t>
      </w:r>
      <w:r w:rsidR="00ED4F4F" w:rsidRPr="000225BA">
        <w:rPr>
          <w:rFonts w:ascii="Times New Roman" w:hAnsi="Times New Roman" w:cs="Times New Roman"/>
          <w:sz w:val="28"/>
          <w:szCs w:val="28"/>
        </w:rPr>
        <w:t xml:space="preserve"> </w:t>
      </w:r>
      <w:r w:rsidR="007916DD">
        <w:rPr>
          <w:rFonts w:ascii="Times New Roman" w:hAnsi="Times New Roman" w:cs="Times New Roman"/>
          <w:sz w:val="28"/>
          <w:szCs w:val="28"/>
        </w:rPr>
        <w:t>понятными</w:t>
      </w:r>
      <w:r w:rsidR="00ED4F4F" w:rsidRPr="000225BA">
        <w:rPr>
          <w:rFonts w:ascii="Times New Roman" w:hAnsi="Times New Roman" w:cs="Times New Roman"/>
          <w:sz w:val="28"/>
          <w:szCs w:val="28"/>
        </w:rPr>
        <w:t xml:space="preserve"> для потребителей</w:t>
      </w:r>
      <w:r w:rsidR="007916DD">
        <w:rPr>
          <w:rFonts w:ascii="Times New Roman" w:hAnsi="Times New Roman" w:cs="Times New Roman"/>
          <w:sz w:val="28"/>
          <w:szCs w:val="28"/>
        </w:rPr>
        <w:t xml:space="preserve"> и доступными для проверки каждым жильцом;</w:t>
      </w:r>
    </w:p>
    <w:p w:rsidR="00A15658" w:rsidRPr="001379B6" w:rsidRDefault="00966E76" w:rsidP="001379B6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9B6">
        <w:rPr>
          <w:rFonts w:ascii="Times New Roman" w:hAnsi="Times New Roman" w:cs="Times New Roman"/>
          <w:sz w:val="28"/>
          <w:szCs w:val="28"/>
        </w:rPr>
        <w:t xml:space="preserve">- </w:t>
      </w:r>
      <w:r w:rsidR="007916DD">
        <w:rPr>
          <w:rFonts w:ascii="Times New Roman" w:hAnsi="Times New Roman" w:cs="Times New Roman"/>
          <w:sz w:val="28"/>
          <w:szCs w:val="28"/>
        </w:rPr>
        <w:t>активизировать</w:t>
      </w:r>
      <w:r w:rsidR="00A15658" w:rsidRPr="001379B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16DD">
        <w:rPr>
          <w:rFonts w:ascii="Times New Roman" w:hAnsi="Times New Roman" w:cs="Times New Roman"/>
          <w:sz w:val="28"/>
          <w:szCs w:val="28"/>
        </w:rPr>
        <w:t>у</w:t>
      </w:r>
      <w:r w:rsidR="00A15658" w:rsidRPr="001379B6">
        <w:rPr>
          <w:rFonts w:ascii="Times New Roman" w:hAnsi="Times New Roman" w:cs="Times New Roman"/>
          <w:sz w:val="28"/>
          <w:szCs w:val="28"/>
        </w:rPr>
        <w:t xml:space="preserve"> по созданию общественных организаций в целях осуществления контроля за выполнением организациями коммунального комплекса своих обязательств</w:t>
      </w:r>
      <w:r w:rsidR="007916DD">
        <w:rPr>
          <w:rFonts w:ascii="Times New Roman" w:hAnsi="Times New Roman" w:cs="Times New Roman"/>
          <w:sz w:val="28"/>
          <w:szCs w:val="28"/>
        </w:rPr>
        <w:t>;</w:t>
      </w:r>
      <w:r w:rsidR="00A15658" w:rsidRPr="00137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76" w:rsidRPr="00001687" w:rsidRDefault="00966E76" w:rsidP="00657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687">
        <w:rPr>
          <w:rFonts w:ascii="Times New Roman" w:hAnsi="Times New Roman" w:cs="Times New Roman"/>
          <w:sz w:val="28"/>
          <w:szCs w:val="28"/>
        </w:rPr>
        <w:t>- распростран</w:t>
      </w:r>
      <w:r w:rsidR="007916DD">
        <w:rPr>
          <w:rFonts w:ascii="Times New Roman" w:hAnsi="Times New Roman" w:cs="Times New Roman"/>
          <w:sz w:val="28"/>
          <w:szCs w:val="28"/>
        </w:rPr>
        <w:t>ять</w:t>
      </w:r>
      <w:r w:rsidRPr="00001687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7916DD">
        <w:rPr>
          <w:rFonts w:ascii="Times New Roman" w:hAnsi="Times New Roman" w:cs="Times New Roman"/>
          <w:sz w:val="28"/>
          <w:szCs w:val="28"/>
        </w:rPr>
        <w:t>ый</w:t>
      </w:r>
      <w:r w:rsidRPr="00001687">
        <w:rPr>
          <w:rFonts w:ascii="Times New Roman" w:hAnsi="Times New Roman" w:cs="Times New Roman"/>
          <w:sz w:val="28"/>
          <w:szCs w:val="28"/>
        </w:rPr>
        <w:t xml:space="preserve"> опыт по снижению </w:t>
      </w:r>
      <w:r w:rsidR="00BC0E1A">
        <w:rPr>
          <w:rFonts w:ascii="Times New Roman" w:hAnsi="Times New Roman" w:cs="Times New Roman"/>
          <w:sz w:val="28"/>
          <w:szCs w:val="28"/>
        </w:rPr>
        <w:t>оплаты за общедомовые нужды</w:t>
      </w:r>
      <w:r w:rsidRPr="00001687">
        <w:rPr>
          <w:rFonts w:ascii="Times New Roman" w:hAnsi="Times New Roman" w:cs="Times New Roman"/>
          <w:sz w:val="28"/>
          <w:szCs w:val="28"/>
        </w:rPr>
        <w:t xml:space="preserve"> при активном участии местных органов власти и общественных организаций</w:t>
      </w:r>
      <w:r w:rsidR="0020115B" w:rsidRPr="00001687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C0E1A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7916DD">
        <w:rPr>
          <w:rFonts w:ascii="Times New Roman" w:hAnsi="Times New Roman" w:cs="Times New Roman"/>
          <w:sz w:val="28"/>
          <w:szCs w:val="28"/>
        </w:rPr>
        <w:t>;</w:t>
      </w:r>
    </w:p>
    <w:p w:rsidR="00ED4F4F" w:rsidRDefault="00917675" w:rsidP="00917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687">
        <w:rPr>
          <w:rFonts w:ascii="Times New Roman" w:hAnsi="Times New Roman" w:cs="Times New Roman"/>
          <w:sz w:val="28"/>
          <w:szCs w:val="28"/>
        </w:rPr>
        <w:t>усил</w:t>
      </w:r>
      <w:r w:rsidR="007916DD">
        <w:rPr>
          <w:rFonts w:ascii="Times New Roman" w:hAnsi="Times New Roman" w:cs="Times New Roman"/>
          <w:sz w:val="28"/>
          <w:szCs w:val="28"/>
        </w:rPr>
        <w:t>ить</w:t>
      </w:r>
      <w:r w:rsidRPr="000016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16DD">
        <w:rPr>
          <w:rFonts w:ascii="Times New Roman" w:hAnsi="Times New Roman" w:cs="Times New Roman"/>
          <w:sz w:val="28"/>
          <w:szCs w:val="28"/>
        </w:rPr>
        <w:t>у</w:t>
      </w:r>
      <w:r w:rsidRPr="00001687">
        <w:rPr>
          <w:rFonts w:ascii="Times New Roman" w:hAnsi="Times New Roman" w:cs="Times New Roman"/>
          <w:sz w:val="28"/>
          <w:szCs w:val="28"/>
        </w:rPr>
        <w:t xml:space="preserve"> по </w:t>
      </w:r>
      <w:r w:rsidR="004B6CB5">
        <w:rPr>
          <w:rFonts w:ascii="Times New Roman" w:hAnsi="Times New Roman" w:cs="Times New Roman"/>
          <w:sz w:val="28"/>
          <w:szCs w:val="28"/>
        </w:rPr>
        <w:t xml:space="preserve">правовому </w:t>
      </w:r>
      <w:r w:rsidRPr="00001687">
        <w:rPr>
          <w:rFonts w:ascii="Times New Roman" w:hAnsi="Times New Roman" w:cs="Times New Roman"/>
          <w:sz w:val="28"/>
          <w:szCs w:val="28"/>
        </w:rPr>
        <w:t>просвещению граждан</w:t>
      </w:r>
      <w:r w:rsidR="004B6CB5">
        <w:rPr>
          <w:rFonts w:ascii="Times New Roman" w:hAnsi="Times New Roman" w:cs="Times New Roman"/>
          <w:sz w:val="28"/>
          <w:szCs w:val="28"/>
        </w:rPr>
        <w:t xml:space="preserve"> </w:t>
      </w:r>
      <w:r w:rsidR="004B6CB5" w:rsidRPr="00001687">
        <w:rPr>
          <w:rFonts w:ascii="Times New Roman" w:hAnsi="Times New Roman" w:cs="Times New Roman"/>
          <w:sz w:val="28"/>
          <w:szCs w:val="28"/>
        </w:rPr>
        <w:t>в сфере оплаты коммунальны</w:t>
      </w:r>
      <w:r w:rsidR="004B6CB5">
        <w:rPr>
          <w:rFonts w:ascii="Times New Roman" w:hAnsi="Times New Roman" w:cs="Times New Roman"/>
          <w:sz w:val="28"/>
          <w:szCs w:val="28"/>
        </w:rPr>
        <w:t xml:space="preserve">х услуг, предоставляемых на </w:t>
      </w:r>
      <w:r w:rsidR="00BC0E1A">
        <w:rPr>
          <w:rFonts w:ascii="Times New Roman" w:hAnsi="Times New Roman" w:cs="Times New Roman"/>
          <w:sz w:val="28"/>
          <w:szCs w:val="28"/>
        </w:rPr>
        <w:t>общедомовые нужды</w:t>
      </w:r>
      <w:r w:rsidR="004B6CB5">
        <w:rPr>
          <w:rFonts w:ascii="Times New Roman" w:hAnsi="Times New Roman" w:cs="Times New Roman"/>
          <w:sz w:val="28"/>
          <w:szCs w:val="28"/>
        </w:rPr>
        <w:t xml:space="preserve">, </w:t>
      </w:r>
      <w:r w:rsidRPr="00001687">
        <w:rPr>
          <w:rFonts w:ascii="Times New Roman" w:hAnsi="Times New Roman" w:cs="Times New Roman"/>
          <w:sz w:val="28"/>
          <w:szCs w:val="28"/>
        </w:rPr>
        <w:t>обеспеч</w:t>
      </w:r>
      <w:r w:rsidR="007916DD">
        <w:rPr>
          <w:rFonts w:ascii="Times New Roman" w:hAnsi="Times New Roman" w:cs="Times New Roman"/>
          <w:sz w:val="28"/>
          <w:szCs w:val="28"/>
        </w:rPr>
        <w:t>ить</w:t>
      </w:r>
      <w:r w:rsidRPr="00001687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B6CB5">
        <w:rPr>
          <w:rFonts w:ascii="Times New Roman" w:hAnsi="Times New Roman" w:cs="Times New Roman"/>
          <w:sz w:val="28"/>
          <w:szCs w:val="28"/>
        </w:rPr>
        <w:t>я</w:t>
      </w:r>
      <w:r w:rsidRPr="00001687">
        <w:rPr>
          <w:rFonts w:ascii="Times New Roman" w:hAnsi="Times New Roman" w:cs="Times New Roman"/>
          <w:sz w:val="28"/>
          <w:szCs w:val="28"/>
        </w:rPr>
        <w:t xml:space="preserve"> доступной информацией по всем вопросам, связанным с платежами</w:t>
      </w:r>
      <w:r w:rsidR="007916DD">
        <w:rPr>
          <w:rFonts w:ascii="Times New Roman" w:hAnsi="Times New Roman" w:cs="Times New Roman"/>
          <w:sz w:val="28"/>
          <w:szCs w:val="28"/>
        </w:rPr>
        <w:t>;</w:t>
      </w:r>
      <w:r w:rsidR="00ED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F4F" w:rsidRPr="00E74B22" w:rsidRDefault="00ED4F4F" w:rsidP="00ED4F4F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74B22">
        <w:rPr>
          <w:rFonts w:ascii="Times New Roman" w:hAnsi="Times New Roman" w:cs="Times New Roman"/>
          <w:bCs/>
          <w:sz w:val="28"/>
          <w:szCs w:val="28"/>
        </w:rPr>
        <w:t xml:space="preserve"> работе по правовому просвещению жителей края шире использовать возможности работников жилищно-коммунальной сферы в разъяснении проблем оплаты коммунальных услуг за общедомовые нужды</w:t>
      </w:r>
      <w:r w:rsidR="007916DD">
        <w:rPr>
          <w:rFonts w:ascii="Times New Roman" w:hAnsi="Times New Roman" w:cs="Times New Roman"/>
          <w:bCs/>
          <w:sz w:val="28"/>
          <w:szCs w:val="28"/>
        </w:rPr>
        <w:t>;</w:t>
      </w:r>
    </w:p>
    <w:p w:rsidR="000225BA" w:rsidRPr="000225BA" w:rsidRDefault="00BC0E1A" w:rsidP="000225BA">
      <w:pPr>
        <w:spacing w:after="0" w:line="36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225BA" w:rsidRPr="000225BA">
        <w:rPr>
          <w:rFonts w:ascii="Times New Roman" w:hAnsi="Times New Roman" w:cs="Times New Roman"/>
          <w:sz w:val="28"/>
          <w:szCs w:val="28"/>
        </w:rPr>
        <w:t xml:space="preserve"> случаях если исполнителем коммунальной услуги является управляющая организация, а ресурсоснабжающая организация осуществляет начисления и сбор средств за индивидуальное потребление непосредственно с потребителей, управляющим организациям следует обращать внимание на величину выставляемых им счетов за услуги, предоставляемые на общедомовые нужды. В этих целях ресурсоснабжающие организации должны предоставлять расшифровки начислений за индивидуальное потребление по каждому потребителю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0225BA" w:rsidRPr="000225BA">
        <w:rPr>
          <w:rFonts w:ascii="Times New Roman" w:hAnsi="Times New Roman" w:cs="Times New Roman"/>
          <w:sz w:val="28"/>
          <w:szCs w:val="28"/>
        </w:rPr>
        <w:t xml:space="preserve"> за расчетный период. Особенно это необходимо при начислениях за услуги по электроснабжению на </w:t>
      </w:r>
      <w:r w:rsidR="00ED4F4F">
        <w:rPr>
          <w:rFonts w:ascii="Times New Roman" w:hAnsi="Times New Roman" w:cs="Times New Roman"/>
          <w:sz w:val="28"/>
          <w:szCs w:val="28"/>
        </w:rPr>
        <w:t>общедомовые нужды</w:t>
      </w:r>
      <w:r w:rsidR="000225BA" w:rsidRPr="000225BA">
        <w:rPr>
          <w:rFonts w:ascii="Times New Roman" w:hAnsi="Times New Roman" w:cs="Times New Roman"/>
          <w:sz w:val="28"/>
          <w:szCs w:val="28"/>
        </w:rPr>
        <w:t xml:space="preserve">, так как при выполнении данных начислений применяются социальные нормы потребления электроэнергии. </w:t>
      </w:r>
    </w:p>
    <w:p w:rsidR="000225BA" w:rsidRDefault="00ED4F4F" w:rsidP="000225BA">
      <w:pPr>
        <w:spacing w:after="0" w:line="36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225BA" w:rsidRPr="000225BA">
        <w:rPr>
          <w:rFonts w:ascii="Times New Roman" w:hAnsi="Times New Roman" w:cs="Times New Roman"/>
          <w:sz w:val="28"/>
          <w:szCs w:val="28"/>
        </w:rPr>
        <w:t xml:space="preserve"> случаях завышения ресурсоснабжающими организациями размера начислений за услуги на </w:t>
      </w:r>
      <w:r>
        <w:rPr>
          <w:rFonts w:ascii="Times New Roman" w:hAnsi="Times New Roman" w:cs="Times New Roman"/>
          <w:sz w:val="28"/>
          <w:szCs w:val="28"/>
        </w:rPr>
        <w:t>общедомовые нужды</w:t>
      </w:r>
      <w:r w:rsidR="000225BA" w:rsidRPr="000225BA">
        <w:rPr>
          <w:rFonts w:ascii="Times New Roman" w:hAnsi="Times New Roman" w:cs="Times New Roman"/>
          <w:sz w:val="28"/>
          <w:szCs w:val="28"/>
        </w:rPr>
        <w:t xml:space="preserve"> в сравнении со средне сложившимся уровнем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25BA" w:rsidRPr="000225BA">
        <w:rPr>
          <w:rFonts w:ascii="Times New Roman" w:hAnsi="Times New Roman" w:cs="Times New Roman"/>
          <w:sz w:val="28"/>
          <w:szCs w:val="28"/>
        </w:rPr>
        <w:t xml:space="preserve"> управляющим организациям следует инициировать необходимые проверки выполненных ресурсоснабжающей организацией расчетов, во избежание двойной оплаты за коммунальные услуги со стороны населения в пользу ресурсоснабжающей организации: в одном периоде в виде платы за общедомовые нужды, а в посл</w:t>
      </w:r>
      <w:r w:rsidR="00B5597C">
        <w:rPr>
          <w:rFonts w:ascii="Times New Roman" w:hAnsi="Times New Roman" w:cs="Times New Roman"/>
          <w:sz w:val="28"/>
          <w:szCs w:val="28"/>
        </w:rPr>
        <w:t>едующих – за личное потребление;</w:t>
      </w:r>
    </w:p>
    <w:p w:rsidR="00ED4F4F" w:rsidRDefault="007916DD" w:rsidP="007916DD">
      <w:pPr>
        <w:pStyle w:val="a3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5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74B22" w:rsidRPr="00E74B22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 «Город Чита»</w:t>
      </w:r>
      <w:r w:rsidR="00ED4F4F">
        <w:rPr>
          <w:rFonts w:ascii="Times New Roman" w:hAnsi="Times New Roman" w:cs="Times New Roman"/>
          <w:bCs/>
          <w:sz w:val="28"/>
          <w:szCs w:val="28"/>
        </w:rPr>
        <w:t>:</w:t>
      </w:r>
    </w:p>
    <w:p w:rsidR="00E74B22" w:rsidRDefault="00ED4F4F" w:rsidP="00ED4F4F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74B22" w:rsidRPr="00E74B22">
        <w:rPr>
          <w:rFonts w:ascii="Times New Roman" w:hAnsi="Times New Roman" w:cs="Times New Roman"/>
          <w:bCs/>
          <w:sz w:val="28"/>
          <w:szCs w:val="28"/>
        </w:rPr>
        <w:t>усилить спрос с жилищных компаний за работу по доведению до жителей города правил оплаты коммунальных услуг за общедомовые нужды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ED4F4F" w:rsidRPr="00E74B22" w:rsidRDefault="00ED4F4F" w:rsidP="00ED4F4F">
      <w:pPr>
        <w:spacing w:after="0" w:line="360" w:lineRule="auto"/>
        <w:ind w:firstLine="720"/>
        <w:jc w:val="both"/>
        <w:rPr>
          <w:rFonts w:ascii="14" w:hAnsi="14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4B22">
        <w:rPr>
          <w:rFonts w:ascii="14" w:hAnsi="14" w:cs="Times New Roman"/>
          <w:sz w:val="28"/>
          <w:szCs w:val="28"/>
        </w:rPr>
        <w:t>рассмотреть возможность разработки памятки по вопросам оплаты коммунальных услуг за общедомовые нужды и раз</w:t>
      </w:r>
      <w:r>
        <w:rPr>
          <w:rFonts w:ascii="14" w:hAnsi="14" w:cs="Times New Roman"/>
          <w:sz w:val="28"/>
          <w:szCs w:val="28"/>
        </w:rPr>
        <w:t>мещения её на официальном сайте</w:t>
      </w:r>
      <w:r w:rsidR="00B5597C">
        <w:rPr>
          <w:rFonts w:ascii="14" w:hAnsi="14" w:cs="Times New Roman"/>
          <w:sz w:val="28"/>
          <w:szCs w:val="28"/>
        </w:rPr>
        <w:t>;</w:t>
      </w:r>
    </w:p>
    <w:p w:rsidR="00E74B22" w:rsidRPr="00E74B22" w:rsidRDefault="007916DD" w:rsidP="007916DD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14" w:hAnsi="14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74A50">
        <w:rPr>
          <w:rFonts w:ascii="Times New Roman" w:hAnsi="Times New Roman" w:cs="Times New Roman"/>
          <w:bCs/>
          <w:sz w:val="28"/>
          <w:szCs w:val="28"/>
        </w:rPr>
        <w:t>М</w:t>
      </w:r>
      <w:r w:rsidR="00E74B22" w:rsidRPr="00E74B22">
        <w:rPr>
          <w:rFonts w:ascii="Times New Roman" w:hAnsi="Times New Roman" w:cs="Times New Roman"/>
          <w:bCs/>
          <w:sz w:val="28"/>
          <w:szCs w:val="28"/>
        </w:rPr>
        <w:t xml:space="preserve">инистерству территориального развития Забайкальского края </w:t>
      </w:r>
      <w:r w:rsidR="00E74B22" w:rsidRPr="00E74B22">
        <w:rPr>
          <w:rFonts w:ascii="14" w:hAnsi="14" w:cs="Times New Roman"/>
          <w:sz w:val="28"/>
          <w:szCs w:val="28"/>
        </w:rPr>
        <w:t xml:space="preserve">    усилить работу по реализации Указа Президента РФ от 7 мая 2012 г. № 600 «О мерах по обеспечению граждан РФ доступным и комфортным жильем и повышению качества жилищно-коммунальных услуг» по созданию общественных организаций в целях осуществления контроля за выполнением организациями коммунального комплекса своих обязательств</w:t>
      </w:r>
      <w:r w:rsidR="0038319B">
        <w:rPr>
          <w:rFonts w:ascii="14" w:hAnsi="14" w:cs="Times New Roman"/>
          <w:sz w:val="28"/>
          <w:szCs w:val="28"/>
        </w:rPr>
        <w:t>;</w:t>
      </w:r>
      <w:r w:rsidR="00E74B22" w:rsidRPr="00E74B22">
        <w:rPr>
          <w:rFonts w:ascii="14" w:hAnsi="14" w:cs="Times New Roman"/>
          <w:sz w:val="28"/>
          <w:szCs w:val="28"/>
        </w:rPr>
        <w:t xml:space="preserve"> </w:t>
      </w:r>
    </w:p>
    <w:p w:rsidR="00E74B22" w:rsidRPr="00ED4F4F" w:rsidRDefault="007916DD" w:rsidP="007916DD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14" w:hAnsi="14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 xml:space="preserve">- </w:t>
      </w:r>
      <w:r w:rsidR="0038319B">
        <w:rPr>
          <w:rFonts w:ascii="14" w:hAnsi="14" w:cs="Times New Roman"/>
          <w:sz w:val="28"/>
          <w:szCs w:val="28"/>
        </w:rPr>
        <w:t>Г</w:t>
      </w:r>
      <w:r w:rsidR="00E74B22" w:rsidRPr="00ED4F4F">
        <w:rPr>
          <w:rFonts w:ascii="14" w:hAnsi="14" w:cs="Times New Roman"/>
          <w:sz w:val="28"/>
          <w:szCs w:val="28"/>
        </w:rPr>
        <w:t>осударственн</w:t>
      </w:r>
      <w:r w:rsidR="00ED4F4F" w:rsidRPr="00ED4F4F">
        <w:rPr>
          <w:rFonts w:ascii="14" w:hAnsi="14" w:cs="Times New Roman"/>
          <w:sz w:val="28"/>
          <w:szCs w:val="28"/>
        </w:rPr>
        <w:t>ой</w:t>
      </w:r>
      <w:r w:rsidR="00E74B22" w:rsidRPr="00ED4F4F">
        <w:rPr>
          <w:rFonts w:ascii="14" w:hAnsi="14" w:cs="Times New Roman"/>
          <w:sz w:val="28"/>
          <w:szCs w:val="28"/>
        </w:rPr>
        <w:t xml:space="preserve"> жилищн</w:t>
      </w:r>
      <w:r w:rsidR="00ED4F4F" w:rsidRPr="00ED4F4F">
        <w:rPr>
          <w:rFonts w:ascii="14" w:hAnsi="14" w:cs="Times New Roman"/>
          <w:sz w:val="28"/>
          <w:szCs w:val="28"/>
        </w:rPr>
        <w:t>ой</w:t>
      </w:r>
      <w:r w:rsidR="00E74B22" w:rsidRPr="00ED4F4F">
        <w:rPr>
          <w:rFonts w:ascii="14" w:hAnsi="14" w:cs="Times New Roman"/>
          <w:sz w:val="28"/>
          <w:szCs w:val="28"/>
        </w:rPr>
        <w:t xml:space="preserve"> инспекци</w:t>
      </w:r>
      <w:r w:rsidR="00ED4F4F" w:rsidRPr="00ED4F4F">
        <w:rPr>
          <w:rFonts w:ascii="14" w:hAnsi="14" w:cs="Times New Roman"/>
          <w:sz w:val="28"/>
          <w:szCs w:val="28"/>
        </w:rPr>
        <w:t>и</w:t>
      </w:r>
      <w:r w:rsidR="00E74B22" w:rsidRPr="00ED4F4F">
        <w:rPr>
          <w:rFonts w:ascii="14" w:hAnsi="14" w:cs="Times New Roman"/>
          <w:sz w:val="28"/>
          <w:szCs w:val="28"/>
        </w:rPr>
        <w:t xml:space="preserve"> Забайкальского края</w:t>
      </w:r>
      <w:r w:rsidR="00ED4F4F" w:rsidRPr="00ED4F4F">
        <w:rPr>
          <w:rFonts w:ascii="14" w:hAnsi="14" w:cs="Times New Roman"/>
          <w:sz w:val="28"/>
          <w:szCs w:val="28"/>
        </w:rPr>
        <w:t xml:space="preserve"> </w:t>
      </w:r>
      <w:r w:rsidR="00E74B22" w:rsidRPr="00ED4F4F">
        <w:rPr>
          <w:rFonts w:ascii="14" w:hAnsi="14" w:cs="Times New Roman"/>
          <w:sz w:val="28"/>
          <w:szCs w:val="28"/>
        </w:rPr>
        <w:t>усилить контроль по исполнению управляющими организациями в полном объеме выполнение требований Постановления Правительства РФ от 23.09.2010 г.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38319B" w:rsidRDefault="0038319B" w:rsidP="0038319B">
      <w:pPr>
        <w:spacing w:after="0" w:line="360" w:lineRule="auto"/>
        <w:jc w:val="both"/>
        <w:rPr>
          <w:rFonts w:ascii="14" w:hAnsi="14" w:cs="Times New Roman"/>
          <w:sz w:val="28"/>
          <w:szCs w:val="28"/>
        </w:rPr>
      </w:pPr>
    </w:p>
    <w:p w:rsidR="0038319B" w:rsidRDefault="0038319B" w:rsidP="0038319B">
      <w:pPr>
        <w:spacing w:after="0" w:line="360" w:lineRule="auto"/>
        <w:jc w:val="both"/>
        <w:rPr>
          <w:rFonts w:ascii="14" w:hAnsi="14" w:cs="Times New Roman"/>
          <w:sz w:val="28"/>
          <w:szCs w:val="28"/>
        </w:rPr>
      </w:pPr>
    </w:p>
    <w:p w:rsidR="0038319B" w:rsidRDefault="0038319B" w:rsidP="0038319B">
      <w:pPr>
        <w:spacing w:after="0" w:line="360" w:lineRule="auto"/>
        <w:jc w:val="both"/>
        <w:rPr>
          <w:rFonts w:ascii="14" w:hAnsi="14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 xml:space="preserve">Уполномоченный по правам </w:t>
      </w:r>
    </w:p>
    <w:p w:rsidR="00E74B22" w:rsidRPr="00E74B22" w:rsidRDefault="0038319B" w:rsidP="0038319B">
      <w:pPr>
        <w:spacing w:after="0" w:line="360" w:lineRule="auto"/>
        <w:jc w:val="both"/>
        <w:rPr>
          <w:rFonts w:ascii="14" w:hAnsi="14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>человека в Забайкальском крае                                                         Н.Н. Каргин</w:t>
      </w:r>
    </w:p>
    <w:sectPr w:rsidR="00E74B22" w:rsidRPr="00E74B22" w:rsidSect="007A31AA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77" w:rsidRDefault="00AF7677" w:rsidP="001E270D">
      <w:pPr>
        <w:spacing w:after="0" w:line="240" w:lineRule="auto"/>
      </w:pPr>
      <w:r>
        <w:separator/>
      </w:r>
    </w:p>
  </w:endnote>
  <w:endnote w:type="continuationSeparator" w:id="1">
    <w:p w:rsidR="00AF7677" w:rsidRDefault="00AF7677" w:rsidP="001E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77" w:rsidRDefault="00AF7677" w:rsidP="001E270D">
      <w:pPr>
        <w:spacing w:after="0" w:line="240" w:lineRule="auto"/>
      </w:pPr>
      <w:r>
        <w:separator/>
      </w:r>
    </w:p>
  </w:footnote>
  <w:footnote w:type="continuationSeparator" w:id="1">
    <w:p w:rsidR="00AF7677" w:rsidRDefault="00AF7677" w:rsidP="001E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21"/>
    </w:sdtPr>
    <w:sdtContent>
      <w:p w:rsidR="004A62B8" w:rsidRDefault="007417FA">
        <w:pPr>
          <w:pStyle w:val="ae"/>
          <w:jc w:val="center"/>
        </w:pPr>
        <w:fldSimple w:instr=" PAGE   \* MERGEFORMAT ">
          <w:r w:rsidR="00B63C6C">
            <w:rPr>
              <w:noProof/>
            </w:rPr>
            <w:t>1</w:t>
          </w:r>
        </w:fldSimple>
      </w:p>
    </w:sdtContent>
  </w:sdt>
  <w:p w:rsidR="004A62B8" w:rsidRDefault="004A62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129E"/>
    <w:multiLevelType w:val="hybridMultilevel"/>
    <w:tmpl w:val="7CCC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19BE"/>
    <w:multiLevelType w:val="hybridMultilevel"/>
    <w:tmpl w:val="A274BB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9019C6"/>
    <w:multiLevelType w:val="hybridMultilevel"/>
    <w:tmpl w:val="8710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30807"/>
    <w:multiLevelType w:val="hybridMultilevel"/>
    <w:tmpl w:val="635AE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34D41"/>
    <w:multiLevelType w:val="hybridMultilevel"/>
    <w:tmpl w:val="FE60444E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7D0454A1"/>
    <w:multiLevelType w:val="hybridMultilevel"/>
    <w:tmpl w:val="BBBCD528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0D6"/>
    <w:rsid w:val="00001687"/>
    <w:rsid w:val="00004C36"/>
    <w:rsid w:val="00005786"/>
    <w:rsid w:val="0000600A"/>
    <w:rsid w:val="000078EB"/>
    <w:rsid w:val="0001726A"/>
    <w:rsid w:val="000225BA"/>
    <w:rsid w:val="00025C88"/>
    <w:rsid w:val="00043101"/>
    <w:rsid w:val="00043F36"/>
    <w:rsid w:val="000464C5"/>
    <w:rsid w:val="0005219D"/>
    <w:rsid w:val="000615D8"/>
    <w:rsid w:val="000619D3"/>
    <w:rsid w:val="00062B34"/>
    <w:rsid w:val="0006311F"/>
    <w:rsid w:val="00065749"/>
    <w:rsid w:val="00073939"/>
    <w:rsid w:val="000905F1"/>
    <w:rsid w:val="000A26A6"/>
    <w:rsid w:val="000A28B2"/>
    <w:rsid w:val="000A3AEA"/>
    <w:rsid w:val="000B4E47"/>
    <w:rsid w:val="000C2C82"/>
    <w:rsid w:val="000C6E7E"/>
    <w:rsid w:val="000D5689"/>
    <w:rsid w:val="000D5FCE"/>
    <w:rsid w:val="000D7BAA"/>
    <w:rsid w:val="000E09C8"/>
    <w:rsid w:val="000E18A6"/>
    <w:rsid w:val="000E34EF"/>
    <w:rsid w:val="000E7895"/>
    <w:rsid w:val="000F04B5"/>
    <w:rsid w:val="000F0965"/>
    <w:rsid w:val="000F7299"/>
    <w:rsid w:val="00100DBD"/>
    <w:rsid w:val="00103002"/>
    <w:rsid w:val="001037A7"/>
    <w:rsid w:val="00103D66"/>
    <w:rsid w:val="00104CA4"/>
    <w:rsid w:val="001151B3"/>
    <w:rsid w:val="00122624"/>
    <w:rsid w:val="00123231"/>
    <w:rsid w:val="001323CC"/>
    <w:rsid w:val="001336E1"/>
    <w:rsid w:val="001340D4"/>
    <w:rsid w:val="001374D0"/>
    <w:rsid w:val="001379B6"/>
    <w:rsid w:val="001549F5"/>
    <w:rsid w:val="0016422A"/>
    <w:rsid w:val="00175FFC"/>
    <w:rsid w:val="00181AB3"/>
    <w:rsid w:val="00185400"/>
    <w:rsid w:val="00191AA7"/>
    <w:rsid w:val="00194C8C"/>
    <w:rsid w:val="001A0F89"/>
    <w:rsid w:val="001A4425"/>
    <w:rsid w:val="001B2DA0"/>
    <w:rsid w:val="001B39F9"/>
    <w:rsid w:val="001C0CE6"/>
    <w:rsid w:val="001C2C61"/>
    <w:rsid w:val="001C4051"/>
    <w:rsid w:val="001C7270"/>
    <w:rsid w:val="001C78E1"/>
    <w:rsid w:val="001D045E"/>
    <w:rsid w:val="001D0B09"/>
    <w:rsid w:val="001D25D0"/>
    <w:rsid w:val="001D3C55"/>
    <w:rsid w:val="001D6660"/>
    <w:rsid w:val="001E03A7"/>
    <w:rsid w:val="001E270D"/>
    <w:rsid w:val="001E37BB"/>
    <w:rsid w:val="001E66B8"/>
    <w:rsid w:val="001F16C8"/>
    <w:rsid w:val="001F3B13"/>
    <w:rsid w:val="001F4754"/>
    <w:rsid w:val="00200B7D"/>
    <w:rsid w:val="0020115B"/>
    <w:rsid w:val="00202486"/>
    <w:rsid w:val="00205A55"/>
    <w:rsid w:val="00206412"/>
    <w:rsid w:val="00212AA7"/>
    <w:rsid w:val="00217C7C"/>
    <w:rsid w:val="0022019C"/>
    <w:rsid w:val="0022334C"/>
    <w:rsid w:val="002442A4"/>
    <w:rsid w:val="00252A5E"/>
    <w:rsid w:val="0026117F"/>
    <w:rsid w:val="00261987"/>
    <w:rsid w:val="0026404E"/>
    <w:rsid w:val="00264E55"/>
    <w:rsid w:val="002715E6"/>
    <w:rsid w:val="00280C0C"/>
    <w:rsid w:val="00295412"/>
    <w:rsid w:val="002B1A21"/>
    <w:rsid w:val="002B76D6"/>
    <w:rsid w:val="002C1431"/>
    <w:rsid w:val="002C5835"/>
    <w:rsid w:val="002D34B5"/>
    <w:rsid w:val="002E5111"/>
    <w:rsid w:val="002E7CFE"/>
    <w:rsid w:val="002F0E4C"/>
    <w:rsid w:val="002F2AEE"/>
    <w:rsid w:val="002F2E65"/>
    <w:rsid w:val="00300425"/>
    <w:rsid w:val="00311512"/>
    <w:rsid w:val="00312CFA"/>
    <w:rsid w:val="00317915"/>
    <w:rsid w:val="0032230D"/>
    <w:rsid w:val="003300ED"/>
    <w:rsid w:val="003370D0"/>
    <w:rsid w:val="00342983"/>
    <w:rsid w:val="0034426C"/>
    <w:rsid w:val="003558D5"/>
    <w:rsid w:val="0035747D"/>
    <w:rsid w:val="00360B4A"/>
    <w:rsid w:val="003636E9"/>
    <w:rsid w:val="003751C1"/>
    <w:rsid w:val="0038319B"/>
    <w:rsid w:val="003849E0"/>
    <w:rsid w:val="003B2E74"/>
    <w:rsid w:val="003C1A06"/>
    <w:rsid w:val="003C1D4E"/>
    <w:rsid w:val="003C1D4F"/>
    <w:rsid w:val="003D00F4"/>
    <w:rsid w:val="003D0BC1"/>
    <w:rsid w:val="003D13BA"/>
    <w:rsid w:val="003E1E7B"/>
    <w:rsid w:val="003E67E3"/>
    <w:rsid w:val="003E6987"/>
    <w:rsid w:val="003F4343"/>
    <w:rsid w:val="003F4B86"/>
    <w:rsid w:val="003F4BAA"/>
    <w:rsid w:val="0041256C"/>
    <w:rsid w:val="004133C4"/>
    <w:rsid w:val="0041715B"/>
    <w:rsid w:val="00423703"/>
    <w:rsid w:val="00425C43"/>
    <w:rsid w:val="004260F4"/>
    <w:rsid w:val="0042722A"/>
    <w:rsid w:val="0042791D"/>
    <w:rsid w:val="00427B35"/>
    <w:rsid w:val="004300C8"/>
    <w:rsid w:val="00431350"/>
    <w:rsid w:val="0043517E"/>
    <w:rsid w:val="00442F73"/>
    <w:rsid w:val="00445138"/>
    <w:rsid w:val="004501EA"/>
    <w:rsid w:val="0045230D"/>
    <w:rsid w:val="00461B56"/>
    <w:rsid w:val="00471636"/>
    <w:rsid w:val="00474784"/>
    <w:rsid w:val="00476271"/>
    <w:rsid w:val="00480682"/>
    <w:rsid w:val="00481A9D"/>
    <w:rsid w:val="00483614"/>
    <w:rsid w:val="0048424C"/>
    <w:rsid w:val="00487D2D"/>
    <w:rsid w:val="004902E5"/>
    <w:rsid w:val="00490A12"/>
    <w:rsid w:val="00491AF9"/>
    <w:rsid w:val="00491C57"/>
    <w:rsid w:val="004920FC"/>
    <w:rsid w:val="00493FCF"/>
    <w:rsid w:val="00495B7E"/>
    <w:rsid w:val="004A62B8"/>
    <w:rsid w:val="004A70DA"/>
    <w:rsid w:val="004B10B3"/>
    <w:rsid w:val="004B6CB5"/>
    <w:rsid w:val="004C252B"/>
    <w:rsid w:val="004C3983"/>
    <w:rsid w:val="004C41BD"/>
    <w:rsid w:val="004C4D4C"/>
    <w:rsid w:val="004C6C9D"/>
    <w:rsid w:val="004C7573"/>
    <w:rsid w:val="004E2D15"/>
    <w:rsid w:val="004E4A2B"/>
    <w:rsid w:val="004E4AE7"/>
    <w:rsid w:val="004F03D3"/>
    <w:rsid w:val="005044C0"/>
    <w:rsid w:val="005124CD"/>
    <w:rsid w:val="005302E6"/>
    <w:rsid w:val="005313F2"/>
    <w:rsid w:val="005334A5"/>
    <w:rsid w:val="00541181"/>
    <w:rsid w:val="00544DA6"/>
    <w:rsid w:val="00545898"/>
    <w:rsid w:val="0055615F"/>
    <w:rsid w:val="00567200"/>
    <w:rsid w:val="00571DDF"/>
    <w:rsid w:val="00574719"/>
    <w:rsid w:val="00574BCC"/>
    <w:rsid w:val="00576C90"/>
    <w:rsid w:val="00577753"/>
    <w:rsid w:val="00580C53"/>
    <w:rsid w:val="005828C0"/>
    <w:rsid w:val="00583593"/>
    <w:rsid w:val="0059546B"/>
    <w:rsid w:val="00597271"/>
    <w:rsid w:val="005A4C8A"/>
    <w:rsid w:val="005A7BDB"/>
    <w:rsid w:val="005B7C4A"/>
    <w:rsid w:val="005B7CAF"/>
    <w:rsid w:val="005B7F7A"/>
    <w:rsid w:val="005C2AC1"/>
    <w:rsid w:val="005C307B"/>
    <w:rsid w:val="005D57DC"/>
    <w:rsid w:val="005D70E2"/>
    <w:rsid w:val="005D7DAB"/>
    <w:rsid w:val="005E5CF8"/>
    <w:rsid w:val="005E6DF4"/>
    <w:rsid w:val="005F1154"/>
    <w:rsid w:val="005F4B39"/>
    <w:rsid w:val="005F7225"/>
    <w:rsid w:val="005F78C6"/>
    <w:rsid w:val="00600553"/>
    <w:rsid w:val="0060389B"/>
    <w:rsid w:val="006068EF"/>
    <w:rsid w:val="00613B17"/>
    <w:rsid w:val="0062228A"/>
    <w:rsid w:val="0063390E"/>
    <w:rsid w:val="00635B93"/>
    <w:rsid w:val="00637C71"/>
    <w:rsid w:val="00640F63"/>
    <w:rsid w:val="00644494"/>
    <w:rsid w:val="006527A3"/>
    <w:rsid w:val="00653609"/>
    <w:rsid w:val="0065563D"/>
    <w:rsid w:val="006558F6"/>
    <w:rsid w:val="00657F84"/>
    <w:rsid w:val="00663880"/>
    <w:rsid w:val="00663EFA"/>
    <w:rsid w:val="006649B4"/>
    <w:rsid w:val="00664D63"/>
    <w:rsid w:val="00666133"/>
    <w:rsid w:val="00675623"/>
    <w:rsid w:val="006805B2"/>
    <w:rsid w:val="00687DF8"/>
    <w:rsid w:val="00687F9C"/>
    <w:rsid w:val="00693343"/>
    <w:rsid w:val="006935BE"/>
    <w:rsid w:val="00696046"/>
    <w:rsid w:val="006A0EB9"/>
    <w:rsid w:val="006A2BC7"/>
    <w:rsid w:val="006A434D"/>
    <w:rsid w:val="006A50E9"/>
    <w:rsid w:val="006A6EBE"/>
    <w:rsid w:val="006B2AE8"/>
    <w:rsid w:val="006B71D6"/>
    <w:rsid w:val="006B7948"/>
    <w:rsid w:val="006C650D"/>
    <w:rsid w:val="006D08F1"/>
    <w:rsid w:val="006D0F2A"/>
    <w:rsid w:val="006D418C"/>
    <w:rsid w:val="006D4EEC"/>
    <w:rsid w:val="006D5720"/>
    <w:rsid w:val="006D6BF0"/>
    <w:rsid w:val="006E2D75"/>
    <w:rsid w:val="006E3238"/>
    <w:rsid w:val="006F5616"/>
    <w:rsid w:val="00710D85"/>
    <w:rsid w:val="00711BA9"/>
    <w:rsid w:val="0072248A"/>
    <w:rsid w:val="0072509D"/>
    <w:rsid w:val="00732A32"/>
    <w:rsid w:val="007417FA"/>
    <w:rsid w:val="0074281B"/>
    <w:rsid w:val="00743B93"/>
    <w:rsid w:val="007554C2"/>
    <w:rsid w:val="00760AA7"/>
    <w:rsid w:val="0076328C"/>
    <w:rsid w:val="0076362B"/>
    <w:rsid w:val="0076475C"/>
    <w:rsid w:val="00765712"/>
    <w:rsid w:val="00775082"/>
    <w:rsid w:val="00776DC7"/>
    <w:rsid w:val="007849B7"/>
    <w:rsid w:val="00790441"/>
    <w:rsid w:val="00790997"/>
    <w:rsid w:val="0079110C"/>
    <w:rsid w:val="007916DD"/>
    <w:rsid w:val="00793025"/>
    <w:rsid w:val="00795E2B"/>
    <w:rsid w:val="00796B4F"/>
    <w:rsid w:val="007A0189"/>
    <w:rsid w:val="007A0DB6"/>
    <w:rsid w:val="007A31AA"/>
    <w:rsid w:val="007A7617"/>
    <w:rsid w:val="007B3E84"/>
    <w:rsid w:val="007B5DDE"/>
    <w:rsid w:val="007C38BC"/>
    <w:rsid w:val="007C4A6C"/>
    <w:rsid w:val="007D1F1C"/>
    <w:rsid w:val="007D385E"/>
    <w:rsid w:val="007D667C"/>
    <w:rsid w:val="007E0407"/>
    <w:rsid w:val="007E2748"/>
    <w:rsid w:val="007E30E9"/>
    <w:rsid w:val="007E3A7E"/>
    <w:rsid w:val="007E776C"/>
    <w:rsid w:val="007E792F"/>
    <w:rsid w:val="007F4711"/>
    <w:rsid w:val="008025C3"/>
    <w:rsid w:val="00803821"/>
    <w:rsid w:val="00806FA8"/>
    <w:rsid w:val="00817CAC"/>
    <w:rsid w:val="00820667"/>
    <w:rsid w:val="008219AF"/>
    <w:rsid w:val="00830007"/>
    <w:rsid w:val="00843BB8"/>
    <w:rsid w:val="00847556"/>
    <w:rsid w:val="00853AE5"/>
    <w:rsid w:val="00853FF4"/>
    <w:rsid w:val="008543A1"/>
    <w:rsid w:val="00860504"/>
    <w:rsid w:val="00867F20"/>
    <w:rsid w:val="00875697"/>
    <w:rsid w:val="0087582D"/>
    <w:rsid w:val="00876F96"/>
    <w:rsid w:val="00877C41"/>
    <w:rsid w:val="00894852"/>
    <w:rsid w:val="00895AEA"/>
    <w:rsid w:val="0089780D"/>
    <w:rsid w:val="008A2163"/>
    <w:rsid w:val="008A2278"/>
    <w:rsid w:val="008A2B23"/>
    <w:rsid w:val="008A447F"/>
    <w:rsid w:val="008A683A"/>
    <w:rsid w:val="008C225F"/>
    <w:rsid w:val="008C250E"/>
    <w:rsid w:val="008C3039"/>
    <w:rsid w:val="008D192E"/>
    <w:rsid w:val="008D5B9C"/>
    <w:rsid w:val="008D799C"/>
    <w:rsid w:val="008E0225"/>
    <w:rsid w:val="008E0D03"/>
    <w:rsid w:val="008E18E6"/>
    <w:rsid w:val="008E68AE"/>
    <w:rsid w:val="008F0C1A"/>
    <w:rsid w:val="008F2770"/>
    <w:rsid w:val="008F4D8A"/>
    <w:rsid w:val="008F59E5"/>
    <w:rsid w:val="008F6BD7"/>
    <w:rsid w:val="009036C1"/>
    <w:rsid w:val="00906B11"/>
    <w:rsid w:val="0090731A"/>
    <w:rsid w:val="009134F8"/>
    <w:rsid w:val="00916AE1"/>
    <w:rsid w:val="00917675"/>
    <w:rsid w:val="009207D7"/>
    <w:rsid w:val="009243E6"/>
    <w:rsid w:val="00924679"/>
    <w:rsid w:val="009417F8"/>
    <w:rsid w:val="00953048"/>
    <w:rsid w:val="009570F5"/>
    <w:rsid w:val="00963213"/>
    <w:rsid w:val="0096322A"/>
    <w:rsid w:val="00966A83"/>
    <w:rsid w:val="00966E76"/>
    <w:rsid w:val="00972712"/>
    <w:rsid w:val="009729D7"/>
    <w:rsid w:val="009739DE"/>
    <w:rsid w:val="00976A1F"/>
    <w:rsid w:val="00980947"/>
    <w:rsid w:val="00982369"/>
    <w:rsid w:val="0098596E"/>
    <w:rsid w:val="009910F9"/>
    <w:rsid w:val="009927B1"/>
    <w:rsid w:val="009A3167"/>
    <w:rsid w:val="009A3758"/>
    <w:rsid w:val="009A4573"/>
    <w:rsid w:val="009A488A"/>
    <w:rsid w:val="009A60AC"/>
    <w:rsid w:val="009B4EC2"/>
    <w:rsid w:val="009B6709"/>
    <w:rsid w:val="009C0B20"/>
    <w:rsid w:val="009C1C29"/>
    <w:rsid w:val="009C28EA"/>
    <w:rsid w:val="009C386F"/>
    <w:rsid w:val="009C397B"/>
    <w:rsid w:val="009D13C4"/>
    <w:rsid w:val="009D1654"/>
    <w:rsid w:val="009D1871"/>
    <w:rsid w:val="009D1C5D"/>
    <w:rsid w:val="009D31A8"/>
    <w:rsid w:val="009D4303"/>
    <w:rsid w:val="009E0A82"/>
    <w:rsid w:val="009E1235"/>
    <w:rsid w:val="009E4D9F"/>
    <w:rsid w:val="009E6A10"/>
    <w:rsid w:val="009F28B8"/>
    <w:rsid w:val="009F2C14"/>
    <w:rsid w:val="009F7E11"/>
    <w:rsid w:val="00A02DA4"/>
    <w:rsid w:val="00A04A0B"/>
    <w:rsid w:val="00A072D4"/>
    <w:rsid w:val="00A10384"/>
    <w:rsid w:val="00A11CED"/>
    <w:rsid w:val="00A135D5"/>
    <w:rsid w:val="00A15658"/>
    <w:rsid w:val="00A16069"/>
    <w:rsid w:val="00A27D2C"/>
    <w:rsid w:val="00A45C49"/>
    <w:rsid w:val="00A45D11"/>
    <w:rsid w:val="00A464D7"/>
    <w:rsid w:val="00A47C7C"/>
    <w:rsid w:val="00A5185D"/>
    <w:rsid w:val="00A5484C"/>
    <w:rsid w:val="00A55705"/>
    <w:rsid w:val="00A5632F"/>
    <w:rsid w:val="00A64ED6"/>
    <w:rsid w:val="00A73B82"/>
    <w:rsid w:val="00A73D0E"/>
    <w:rsid w:val="00A75CFA"/>
    <w:rsid w:val="00A77A84"/>
    <w:rsid w:val="00A77AD9"/>
    <w:rsid w:val="00A81A17"/>
    <w:rsid w:val="00A85CCE"/>
    <w:rsid w:val="00A92A13"/>
    <w:rsid w:val="00AA14D0"/>
    <w:rsid w:val="00AA2228"/>
    <w:rsid w:val="00AB357D"/>
    <w:rsid w:val="00AB3E13"/>
    <w:rsid w:val="00AB4A04"/>
    <w:rsid w:val="00AC20D6"/>
    <w:rsid w:val="00AC5AEC"/>
    <w:rsid w:val="00AC7A1D"/>
    <w:rsid w:val="00AD16DE"/>
    <w:rsid w:val="00AD2B4E"/>
    <w:rsid w:val="00AD4A16"/>
    <w:rsid w:val="00AD5C9A"/>
    <w:rsid w:val="00AE2E18"/>
    <w:rsid w:val="00AE340C"/>
    <w:rsid w:val="00AE4D7C"/>
    <w:rsid w:val="00AF1BBC"/>
    <w:rsid w:val="00AF2C8B"/>
    <w:rsid w:val="00AF521E"/>
    <w:rsid w:val="00AF6538"/>
    <w:rsid w:val="00AF7677"/>
    <w:rsid w:val="00AF776E"/>
    <w:rsid w:val="00B034B3"/>
    <w:rsid w:val="00B0590A"/>
    <w:rsid w:val="00B0670F"/>
    <w:rsid w:val="00B11CFD"/>
    <w:rsid w:val="00B15770"/>
    <w:rsid w:val="00B2214A"/>
    <w:rsid w:val="00B279C9"/>
    <w:rsid w:val="00B31F4F"/>
    <w:rsid w:val="00B360B8"/>
    <w:rsid w:val="00B36ED0"/>
    <w:rsid w:val="00B45B05"/>
    <w:rsid w:val="00B54ADE"/>
    <w:rsid w:val="00B5597C"/>
    <w:rsid w:val="00B617D1"/>
    <w:rsid w:val="00B63C6C"/>
    <w:rsid w:val="00B64F90"/>
    <w:rsid w:val="00B71627"/>
    <w:rsid w:val="00B73B57"/>
    <w:rsid w:val="00B73DF2"/>
    <w:rsid w:val="00B74C09"/>
    <w:rsid w:val="00B75775"/>
    <w:rsid w:val="00B76B5C"/>
    <w:rsid w:val="00B7795E"/>
    <w:rsid w:val="00B859B4"/>
    <w:rsid w:val="00B91AA1"/>
    <w:rsid w:val="00B91BC4"/>
    <w:rsid w:val="00BA1714"/>
    <w:rsid w:val="00BA4B1B"/>
    <w:rsid w:val="00BA6524"/>
    <w:rsid w:val="00BB230B"/>
    <w:rsid w:val="00BC0451"/>
    <w:rsid w:val="00BC0E1A"/>
    <w:rsid w:val="00BD09A3"/>
    <w:rsid w:val="00BD0FCD"/>
    <w:rsid w:val="00BD48C7"/>
    <w:rsid w:val="00BD728B"/>
    <w:rsid w:val="00BE4A66"/>
    <w:rsid w:val="00BE70CA"/>
    <w:rsid w:val="00BF1351"/>
    <w:rsid w:val="00BF4F9B"/>
    <w:rsid w:val="00BF52E6"/>
    <w:rsid w:val="00BF596D"/>
    <w:rsid w:val="00BF6F57"/>
    <w:rsid w:val="00C00220"/>
    <w:rsid w:val="00C03F8B"/>
    <w:rsid w:val="00C04CD5"/>
    <w:rsid w:val="00C13DE0"/>
    <w:rsid w:val="00C22A4E"/>
    <w:rsid w:val="00C22A55"/>
    <w:rsid w:val="00C26FFD"/>
    <w:rsid w:val="00C30583"/>
    <w:rsid w:val="00C335F5"/>
    <w:rsid w:val="00C37D6A"/>
    <w:rsid w:val="00C4283B"/>
    <w:rsid w:val="00C5110C"/>
    <w:rsid w:val="00C531E2"/>
    <w:rsid w:val="00C5638A"/>
    <w:rsid w:val="00C56576"/>
    <w:rsid w:val="00C650EC"/>
    <w:rsid w:val="00C678AB"/>
    <w:rsid w:val="00C76E0D"/>
    <w:rsid w:val="00C959B2"/>
    <w:rsid w:val="00C970D8"/>
    <w:rsid w:val="00CA2A95"/>
    <w:rsid w:val="00CA2B65"/>
    <w:rsid w:val="00CA4647"/>
    <w:rsid w:val="00CA79E2"/>
    <w:rsid w:val="00CB2D7B"/>
    <w:rsid w:val="00CB6B97"/>
    <w:rsid w:val="00CB7B65"/>
    <w:rsid w:val="00CC06AD"/>
    <w:rsid w:val="00CC0E68"/>
    <w:rsid w:val="00CC4B43"/>
    <w:rsid w:val="00CC5422"/>
    <w:rsid w:val="00CC6CB7"/>
    <w:rsid w:val="00CD408A"/>
    <w:rsid w:val="00CE3629"/>
    <w:rsid w:val="00CE37D9"/>
    <w:rsid w:val="00CF06B9"/>
    <w:rsid w:val="00CF33FB"/>
    <w:rsid w:val="00CF3565"/>
    <w:rsid w:val="00CF35A8"/>
    <w:rsid w:val="00CF77BA"/>
    <w:rsid w:val="00D01334"/>
    <w:rsid w:val="00D0348B"/>
    <w:rsid w:val="00D04F82"/>
    <w:rsid w:val="00D0654E"/>
    <w:rsid w:val="00D11C1E"/>
    <w:rsid w:val="00D151BE"/>
    <w:rsid w:val="00D327A2"/>
    <w:rsid w:val="00D37446"/>
    <w:rsid w:val="00D414BA"/>
    <w:rsid w:val="00D456DB"/>
    <w:rsid w:val="00D46F75"/>
    <w:rsid w:val="00D619AC"/>
    <w:rsid w:val="00D66F4A"/>
    <w:rsid w:val="00D7214C"/>
    <w:rsid w:val="00D72619"/>
    <w:rsid w:val="00D72DE4"/>
    <w:rsid w:val="00D74A50"/>
    <w:rsid w:val="00D75DD0"/>
    <w:rsid w:val="00D83CF1"/>
    <w:rsid w:val="00D924DA"/>
    <w:rsid w:val="00D95470"/>
    <w:rsid w:val="00D95D39"/>
    <w:rsid w:val="00D97094"/>
    <w:rsid w:val="00D9747F"/>
    <w:rsid w:val="00DA0E6D"/>
    <w:rsid w:val="00DA56F7"/>
    <w:rsid w:val="00DB5945"/>
    <w:rsid w:val="00DB6CE4"/>
    <w:rsid w:val="00DC246C"/>
    <w:rsid w:val="00DC3694"/>
    <w:rsid w:val="00DC442F"/>
    <w:rsid w:val="00DC4893"/>
    <w:rsid w:val="00DC6E04"/>
    <w:rsid w:val="00DD03DB"/>
    <w:rsid w:val="00DD319E"/>
    <w:rsid w:val="00DD4F38"/>
    <w:rsid w:val="00DD6F04"/>
    <w:rsid w:val="00DE30FC"/>
    <w:rsid w:val="00DE75E5"/>
    <w:rsid w:val="00DF4A50"/>
    <w:rsid w:val="00E11382"/>
    <w:rsid w:val="00E15073"/>
    <w:rsid w:val="00E25A32"/>
    <w:rsid w:val="00E265F2"/>
    <w:rsid w:val="00E307CE"/>
    <w:rsid w:val="00E317DE"/>
    <w:rsid w:val="00E36319"/>
    <w:rsid w:val="00E410DB"/>
    <w:rsid w:val="00E41142"/>
    <w:rsid w:val="00E43602"/>
    <w:rsid w:val="00E5721D"/>
    <w:rsid w:val="00E63EF7"/>
    <w:rsid w:val="00E73C56"/>
    <w:rsid w:val="00E74187"/>
    <w:rsid w:val="00E74B22"/>
    <w:rsid w:val="00E75886"/>
    <w:rsid w:val="00E76449"/>
    <w:rsid w:val="00E812D9"/>
    <w:rsid w:val="00E81324"/>
    <w:rsid w:val="00E82696"/>
    <w:rsid w:val="00E82D7E"/>
    <w:rsid w:val="00E872AE"/>
    <w:rsid w:val="00E923DD"/>
    <w:rsid w:val="00E961BC"/>
    <w:rsid w:val="00E97269"/>
    <w:rsid w:val="00EA1690"/>
    <w:rsid w:val="00EA297A"/>
    <w:rsid w:val="00EA3258"/>
    <w:rsid w:val="00EA426F"/>
    <w:rsid w:val="00EA6035"/>
    <w:rsid w:val="00EA625E"/>
    <w:rsid w:val="00EB0B43"/>
    <w:rsid w:val="00EB0E8F"/>
    <w:rsid w:val="00EB44C9"/>
    <w:rsid w:val="00EB49B0"/>
    <w:rsid w:val="00EB78DD"/>
    <w:rsid w:val="00EC55DE"/>
    <w:rsid w:val="00EC6421"/>
    <w:rsid w:val="00ED4175"/>
    <w:rsid w:val="00ED4F4F"/>
    <w:rsid w:val="00EE3677"/>
    <w:rsid w:val="00EE3A6E"/>
    <w:rsid w:val="00EE6B51"/>
    <w:rsid w:val="00EE7ED5"/>
    <w:rsid w:val="00EF4118"/>
    <w:rsid w:val="00EF57DB"/>
    <w:rsid w:val="00EF5972"/>
    <w:rsid w:val="00EF6829"/>
    <w:rsid w:val="00EF78CA"/>
    <w:rsid w:val="00F05FB7"/>
    <w:rsid w:val="00F062D6"/>
    <w:rsid w:val="00F07F40"/>
    <w:rsid w:val="00F11A43"/>
    <w:rsid w:val="00F1536A"/>
    <w:rsid w:val="00F27FB8"/>
    <w:rsid w:val="00F342C0"/>
    <w:rsid w:val="00F34D5D"/>
    <w:rsid w:val="00F4110A"/>
    <w:rsid w:val="00F45072"/>
    <w:rsid w:val="00F4584E"/>
    <w:rsid w:val="00F502D4"/>
    <w:rsid w:val="00F5628E"/>
    <w:rsid w:val="00F65B04"/>
    <w:rsid w:val="00F72545"/>
    <w:rsid w:val="00F77042"/>
    <w:rsid w:val="00F803AF"/>
    <w:rsid w:val="00F81155"/>
    <w:rsid w:val="00F848B6"/>
    <w:rsid w:val="00F92772"/>
    <w:rsid w:val="00F95632"/>
    <w:rsid w:val="00FB2C11"/>
    <w:rsid w:val="00FB5266"/>
    <w:rsid w:val="00FC044E"/>
    <w:rsid w:val="00FC0BAC"/>
    <w:rsid w:val="00FC7A42"/>
    <w:rsid w:val="00FD260F"/>
    <w:rsid w:val="00FD268D"/>
    <w:rsid w:val="00FD6845"/>
    <w:rsid w:val="00FE2955"/>
    <w:rsid w:val="00F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9B4EC2"/>
    <w:rPr>
      <w:color w:val="106BBE"/>
    </w:rPr>
  </w:style>
  <w:style w:type="paragraph" w:customStyle="1" w:styleId="Default">
    <w:name w:val="Default"/>
    <w:rsid w:val="00AD1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5638A"/>
    <w:rPr>
      <w:color w:val="0000FF" w:themeColor="hyperlink"/>
      <w:u w:val="single"/>
    </w:rPr>
  </w:style>
  <w:style w:type="character" w:customStyle="1" w:styleId="a9">
    <w:name w:val="Цветовое выделение"/>
    <w:uiPriority w:val="99"/>
    <w:rsid w:val="00CF35A8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212AA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212AA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12AA7"/>
    <w:rPr>
      <w:i/>
      <w:iCs/>
    </w:rPr>
  </w:style>
  <w:style w:type="paragraph" w:customStyle="1" w:styleId="ad">
    <w:name w:val="Знак Знак Знак"/>
    <w:basedOn w:val="a"/>
    <w:rsid w:val="004B6C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E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270D"/>
  </w:style>
  <w:style w:type="paragraph" w:styleId="af0">
    <w:name w:val="footer"/>
    <w:basedOn w:val="a"/>
    <w:link w:val="af1"/>
    <w:uiPriority w:val="99"/>
    <w:semiHidden/>
    <w:unhideWhenUsed/>
    <w:rsid w:val="001E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E270D"/>
  </w:style>
  <w:style w:type="paragraph" w:styleId="af2">
    <w:name w:val="Normal (Web)"/>
    <w:basedOn w:val="a"/>
    <w:rsid w:val="00AB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3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0EC8F222C77BEB0EDF21AB380F343C585EB8F388D8A655A11DD30B29949B00C60D51FCCB5347E3BEDE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5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1C3A-AB41-44BB-8A34-A1615B5D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Формоза</dc:creator>
  <cp:lastModifiedBy>Формоза</cp:lastModifiedBy>
  <cp:revision>2</cp:revision>
  <cp:lastPrinted>2014-06-23T00:29:00Z</cp:lastPrinted>
  <dcterms:created xsi:type="dcterms:W3CDTF">2014-07-21T22:39:00Z</dcterms:created>
  <dcterms:modified xsi:type="dcterms:W3CDTF">2014-07-21T22:39:00Z</dcterms:modified>
</cp:coreProperties>
</file>