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A6" w:rsidRPr="00EF7A7C" w:rsidRDefault="001B01D5" w:rsidP="00C610E3">
      <w:pPr>
        <w:spacing w:after="0" w:line="240" w:lineRule="auto"/>
        <w:ind w:firstLine="709"/>
        <w:jc w:val="center"/>
        <w:rPr>
          <w:rFonts w:ascii="Times New Roman" w:hAnsi="Times New Roman" w:cs="Times New Roman"/>
          <w:b/>
          <w:sz w:val="32"/>
          <w:szCs w:val="32"/>
        </w:rPr>
      </w:pPr>
      <w:r w:rsidRPr="00EF7A7C">
        <w:rPr>
          <w:rFonts w:ascii="Times New Roman" w:hAnsi="Times New Roman" w:cs="Times New Roman"/>
          <w:b/>
          <w:sz w:val="32"/>
          <w:szCs w:val="32"/>
        </w:rPr>
        <w:t>Ежегодный доклад Уполномоченного по правам человека в Забайкальском крае за 2017 год</w:t>
      </w:r>
    </w:p>
    <w:p w:rsidR="005E5101" w:rsidRPr="00EF7A7C" w:rsidRDefault="005E5101" w:rsidP="00C610E3">
      <w:pPr>
        <w:spacing w:after="0" w:line="240" w:lineRule="auto"/>
        <w:ind w:firstLine="709"/>
        <w:jc w:val="both"/>
        <w:rPr>
          <w:rFonts w:ascii="Times New Roman" w:hAnsi="Times New Roman" w:cs="Times New Roman"/>
          <w:b/>
          <w:sz w:val="32"/>
          <w:szCs w:val="32"/>
        </w:rPr>
      </w:pPr>
    </w:p>
    <w:p w:rsidR="005E5101" w:rsidRPr="00EF7A7C" w:rsidRDefault="005E5101"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Доклад Уполномоченного по правам человека в Забайкальском крае (далее – Уполномоченный)</w:t>
      </w:r>
      <w:r w:rsidR="00516B9C" w:rsidRPr="00EF7A7C">
        <w:rPr>
          <w:rFonts w:ascii="Times New Roman" w:hAnsi="Times New Roman" w:cs="Times New Roman"/>
          <w:sz w:val="32"/>
          <w:szCs w:val="32"/>
        </w:rPr>
        <w:t xml:space="preserve"> подготовлен в соответствии с частью 1 статьи 18 Закона Забайкальского края </w:t>
      </w:r>
      <w:r w:rsidR="00830054" w:rsidRPr="00EF7A7C">
        <w:rPr>
          <w:rFonts w:ascii="Times New Roman" w:hAnsi="Times New Roman" w:cs="Times New Roman"/>
          <w:sz w:val="32"/>
          <w:szCs w:val="32"/>
        </w:rPr>
        <w:t>«Об Уполномоченном по правам человека в Забайкальском крае»</w:t>
      </w:r>
      <w:r w:rsidR="00604FB0" w:rsidRPr="00EF7A7C">
        <w:rPr>
          <w:rFonts w:ascii="Times New Roman" w:hAnsi="Times New Roman" w:cs="Times New Roman"/>
          <w:sz w:val="32"/>
          <w:szCs w:val="32"/>
        </w:rPr>
        <w:t xml:space="preserve"> от 25 декабря 2009 год</w:t>
      </w:r>
      <w:r w:rsidR="00070277" w:rsidRPr="00EF7A7C">
        <w:rPr>
          <w:rFonts w:ascii="Times New Roman" w:hAnsi="Times New Roman" w:cs="Times New Roman"/>
          <w:sz w:val="32"/>
          <w:szCs w:val="32"/>
        </w:rPr>
        <w:t>а</w:t>
      </w:r>
      <w:r w:rsidR="00604FB0" w:rsidRPr="00EF7A7C">
        <w:rPr>
          <w:rFonts w:ascii="Times New Roman" w:hAnsi="Times New Roman" w:cs="Times New Roman"/>
          <w:sz w:val="32"/>
          <w:szCs w:val="32"/>
        </w:rPr>
        <w:t xml:space="preserve"> № 333-ЗЗК.</w:t>
      </w:r>
    </w:p>
    <w:p w:rsidR="006944BE" w:rsidRPr="00EF7A7C" w:rsidRDefault="006F4546"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Восьмилетний</w:t>
      </w:r>
      <w:r w:rsidR="006944BE" w:rsidRPr="00EF7A7C">
        <w:rPr>
          <w:rFonts w:ascii="Times New Roman" w:hAnsi="Times New Roman" w:cs="Times New Roman"/>
          <w:sz w:val="32"/>
          <w:szCs w:val="32"/>
        </w:rPr>
        <w:t xml:space="preserve"> опыт работы Уполномоченного показал востребованность его правозащитной деятельности. За это время к региональному омбудсмену за защитой своих прав обратилось </w:t>
      </w:r>
      <w:r w:rsidR="007D5321" w:rsidRPr="00EF7A7C">
        <w:rPr>
          <w:rFonts w:ascii="Times New Roman" w:hAnsi="Times New Roman" w:cs="Times New Roman"/>
          <w:sz w:val="32"/>
          <w:szCs w:val="32"/>
        </w:rPr>
        <w:t>10</w:t>
      </w:r>
      <w:r w:rsidRPr="00EF7A7C">
        <w:rPr>
          <w:rFonts w:ascii="Times New Roman" w:hAnsi="Times New Roman" w:cs="Times New Roman"/>
          <w:sz w:val="32"/>
          <w:szCs w:val="32"/>
        </w:rPr>
        <w:t>,4</w:t>
      </w:r>
      <w:r w:rsidR="007D5321" w:rsidRPr="00EF7A7C">
        <w:rPr>
          <w:rFonts w:ascii="Times New Roman" w:hAnsi="Times New Roman" w:cs="Times New Roman"/>
          <w:sz w:val="32"/>
          <w:szCs w:val="32"/>
        </w:rPr>
        <w:t xml:space="preserve"> тысяч</w:t>
      </w:r>
      <w:r w:rsidR="006944BE" w:rsidRPr="00EF7A7C">
        <w:rPr>
          <w:rFonts w:ascii="Times New Roman" w:hAnsi="Times New Roman" w:cs="Times New Roman"/>
          <w:sz w:val="32"/>
          <w:szCs w:val="32"/>
        </w:rPr>
        <w:t xml:space="preserve"> забайкальцев.</w:t>
      </w:r>
    </w:p>
    <w:p w:rsidR="006944BE" w:rsidRPr="00EF7A7C" w:rsidRDefault="006944BE"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Каждый из </w:t>
      </w:r>
      <w:proofErr w:type="gramStart"/>
      <w:r w:rsidRPr="00EF7A7C">
        <w:rPr>
          <w:rFonts w:ascii="Times New Roman" w:hAnsi="Times New Roman" w:cs="Times New Roman"/>
          <w:sz w:val="32"/>
          <w:szCs w:val="32"/>
        </w:rPr>
        <w:t>обратившихся</w:t>
      </w:r>
      <w:proofErr w:type="gramEnd"/>
      <w:r w:rsidRPr="00EF7A7C">
        <w:rPr>
          <w:rFonts w:ascii="Times New Roman" w:hAnsi="Times New Roman" w:cs="Times New Roman"/>
          <w:sz w:val="32"/>
          <w:szCs w:val="32"/>
        </w:rPr>
        <w:t xml:space="preserve"> получает квалифицированную </w:t>
      </w:r>
      <w:r w:rsidR="007D5321" w:rsidRPr="00EF7A7C">
        <w:rPr>
          <w:rFonts w:ascii="Times New Roman" w:hAnsi="Times New Roman" w:cs="Times New Roman"/>
          <w:sz w:val="32"/>
          <w:szCs w:val="32"/>
        </w:rPr>
        <w:t xml:space="preserve">юридическую помощь </w:t>
      </w:r>
      <w:r w:rsidR="00D76F80" w:rsidRPr="00EF7A7C">
        <w:rPr>
          <w:rFonts w:ascii="Times New Roman" w:hAnsi="Times New Roman" w:cs="Times New Roman"/>
          <w:sz w:val="32"/>
          <w:szCs w:val="32"/>
        </w:rPr>
        <w:t>и консультацию, при защите прав</w:t>
      </w:r>
      <w:r w:rsidR="00596959" w:rsidRPr="00EF7A7C">
        <w:rPr>
          <w:rFonts w:ascii="Times New Roman" w:hAnsi="Times New Roman" w:cs="Times New Roman"/>
          <w:sz w:val="32"/>
          <w:szCs w:val="32"/>
        </w:rPr>
        <w:t xml:space="preserve"> </w:t>
      </w:r>
      <w:r w:rsidR="007D5321" w:rsidRPr="00EF7A7C">
        <w:rPr>
          <w:rFonts w:ascii="Times New Roman" w:hAnsi="Times New Roman" w:cs="Times New Roman"/>
          <w:sz w:val="32"/>
          <w:szCs w:val="32"/>
        </w:rPr>
        <w:t>Уполномоченный тесно взаимодействует с органами исполнительной</w:t>
      </w:r>
      <w:r w:rsidR="004826DD" w:rsidRPr="00EF7A7C">
        <w:rPr>
          <w:rFonts w:ascii="Times New Roman" w:hAnsi="Times New Roman" w:cs="Times New Roman"/>
          <w:sz w:val="32"/>
          <w:szCs w:val="32"/>
        </w:rPr>
        <w:t xml:space="preserve">, </w:t>
      </w:r>
      <w:r w:rsidR="007D5321" w:rsidRPr="00EF7A7C">
        <w:rPr>
          <w:rFonts w:ascii="Times New Roman" w:hAnsi="Times New Roman" w:cs="Times New Roman"/>
          <w:sz w:val="32"/>
          <w:szCs w:val="32"/>
        </w:rPr>
        <w:t>законодательной власти, местного самоуправления, силовыми и надзорными структурами</w:t>
      </w:r>
      <w:r w:rsidR="0091725F" w:rsidRPr="00EF7A7C">
        <w:rPr>
          <w:rFonts w:ascii="Times New Roman" w:hAnsi="Times New Roman" w:cs="Times New Roman"/>
          <w:sz w:val="32"/>
          <w:szCs w:val="32"/>
        </w:rPr>
        <w:t>.</w:t>
      </w:r>
    </w:p>
    <w:p w:rsidR="008F2918" w:rsidRPr="00EF7A7C" w:rsidRDefault="008F2918"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Трудно переоценить роль и значение в жизни каждого человека его прав и свобод. В силу статьи 2 Конституции Российской Федерации,  права и свободы являются высшей ценностью, а признание, соблюдение и их защита – обязанность государства.</w:t>
      </w:r>
    </w:p>
    <w:p w:rsidR="002F45E9" w:rsidRPr="00EF7A7C" w:rsidRDefault="002F45E9" w:rsidP="002F45E9">
      <w:pPr>
        <w:autoSpaceDE w:val="0"/>
        <w:autoSpaceDN w:val="0"/>
        <w:adjustRightInd w:val="0"/>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Защита прав и свобод человека и гражданина находится в совместном ведении </w:t>
      </w:r>
      <w:r w:rsidR="009D137E" w:rsidRPr="00EF7A7C">
        <w:rPr>
          <w:rFonts w:ascii="Times New Roman" w:hAnsi="Times New Roman" w:cs="Times New Roman"/>
          <w:sz w:val="32"/>
          <w:szCs w:val="32"/>
        </w:rPr>
        <w:t xml:space="preserve">Российской Федерации </w:t>
      </w:r>
      <w:r w:rsidRPr="00EF7A7C">
        <w:rPr>
          <w:rFonts w:ascii="Times New Roman" w:hAnsi="Times New Roman" w:cs="Times New Roman"/>
          <w:sz w:val="32"/>
          <w:szCs w:val="32"/>
        </w:rPr>
        <w:t>и субъектов РФ (пункт «б» статьи 72 Конституции РФ). Таким образом, все органы законодательной и исполнительной власти края несут конституционную обязанность по защите прав и свобод человека.</w:t>
      </w:r>
    </w:p>
    <w:p w:rsidR="008F2918" w:rsidRPr="00EF7A7C" w:rsidRDefault="008F2918"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Президент России, как Глава государства, является гарантом Конституции, а</w:t>
      </w:r>
      <w:r w:rsidR="0091725F" w:rsidRPr="00EF7A7C">
        <w:rPr>
          <w:rFonts w:ascii="Times New Roman" w:hAnsi="Times New Roman" w:cs="Times New Roman"/>
          <w:sz w:val="32"/>
          <w:szCs w:val="32"/>
        </w:rPr>
        <w:t>,</w:t>
      </w:r>
      <w:r w:rsidRPr="00EF7A7C">
        <w:rPr>
          <w:rFonts w:ascii="Times New Roman" w:hAnsi="Times New Roman" w:cs="Times New Roman"/>
          <w:sz w:val="32"/>
          <w:szCs w:val="32"/>
        </w:rPr>
        <w:t xml:space="preserve"> следовательно</w:t>
      </w:r>
      <w:r w:rsidR="00505F6A" w:rsidRPr="00EF7A7C">
        <w:rPr>
          <w:rFonts w:ascii="Times New Roman" w:hAnsi="Times New Roman" w:cs="Times New Roman"/>
          <w:sz w:val="32"/>
          <w:szCs w:val="32"/>
        </w:rPr>
        <w:t>,</w:t>
      </w:r>
      <w:r w:rsidRPr="00EF7A7C">
        <w:rPr>
          <w:rFonts w:ascii="Times New Roman" w:hAnsi="Times New Roman" w:cs="Times New Roman"/>
          <w:sz w:val="32"/>
          <w:szCs w:val="32"/>
        </w:rPr>
        <w:t xml:space="preserve"> прав и свобод человека и гражданина. </w:t>
      </w:r>
      <w:r w:rsidR="00505F6A" w:rsidRPr="00EF7A7C">
        <w:rPr>
          <w:rFonts w:ascii="Times New Roman" w:hAnsi="Times New Roman" w:cs="Times New Roman"/>
          <w:sz w:val="32"/>
          <w:szCs w:val="32"/>
        </w:rPr>
        <w:t>Он</w:t>
      </w:r>
      <w:r w:rsidRPr="00EF7A7C">
        <w:rPr>
          <w:rFonts w:ascii="Times New Roman" w:hAnsi="Times New Roman" w:cs="Times New Roman"/>
          <w:sz w:val="32"/>
          <w:szCs w:val="32"/>
        </w:rPr>
        <w:t xml:space="preserve"> обладает </w:t>
      </w:r>
      <w:r w:rsidR="00651797" w:rsidRPr="00EF7A7C">
        <w:rPr>
          <w:rFonts w:ascii="Times New Roman" w:hAnsi="Times New Roman" w:cs="Times New Roman"/>
          <w:sz w:val="32"/>
          <w:szCs w:val="32"/>
        </w:rPr>
        <w:t>полной</w:t>
      </w:r>
      <w:r w:rsidRPr="00EF7A7C">
        <w:rPr>
          <w:rFonts w:ascii="Times New Roman" w:hAnsi="Times New Roman" w:cs="Times New Roman"/>
          <w:sz w:val="32"/>
          <w:szCs w:val="32"/>
        </w:rPr>
        <w:t xml:space="preserve"> информацией о правозащитной деятельности</w:t>
      </w:r>
      <w:r w:rsidR="00651797" w:rsidRPr="00EF7A7C">
        <w:rPr>
          <w:rFonts w:ascii="Times New Roman" w:hAnsi="Times New Roman" w:cs="Times New Roman"/>
          <w:sz w:val="32"/>
          <w:szCs w:val="32"/>
        </w:rPr>
        <w:t xml:space="preserve"> на территории Российской Федерации</w:t>
      </w:r>
      <w:r w:rsidRPr="00EF7A7C">
        <w:rPr>
          <w:rFonts w:ascii="Times New Roman" w:hAnsi="Times New Roman" w:cs="Times New Roman"/>
          <w:sz w:val="32"/>
          <w:szCs w:val="32"/>
        </w:rPr>
        <w:t>, осуществляет конкретные действия. Так</w:t>
      </w:r>
      <w:r w:rsidR="00A952CE" w:rsidRPr="00EF7A7C">
        <w:rPr>
          <w:rFonts w:ascii="Times New Roman" w:hAnsi="Times New Roman" w:cs="Times New Roman"/>
          <w:sz w:val="32"/>
          <w:szCs w:val="32"/>
        </w:rPr>
        <w:t>,</w:t>
      </w:r>
      <w:r w:rsidRPr="00EF7A7C">
        <w:rPr>
          <w:rFonts w:ascii="Times New Roman" w:hAnsi="Times New Roman" w:cs="Times New Roman"/>
          <w:sz w:val="32"/>
          <w:szCs w:val="32"/>
        </w:rPr>
        <w:t xml:space="preserve"> при Президенте действует Совет по развитию гражданского общества и правам человека, созданы институты по защите прав ребенка, предпринимателей</w:t>
      </w:r>
      <w:r w:rsidR="00534FBE" w:rsidRPr="00EF7A7C">
        <w:rPr>
          <w:rFonts w:ascii="Times New Roman" w:hAnsi="Times New Roman" w:cs="Times New Roman"/>
          <w:sz w:val="32"/>
          <w:szCs w:val="32"/>
        </w:rPr>
        <w:t>.</w:t>
      </w:r>
      <w:r w:rsidR="00991305" w:rsidRPr="00EF7A7C">
        <w:rPr>
          <w:rFonts w:ascii="Times New Roman" w:hAnsi="Times New Roman" w:cs="Times New Roman"/>
          <w:sz w:val="32"/>
          <w:szCs w:val="32"/>
        </w:rPr>
        <w:t xml:space="preserve"> В 2015 году Президент внес целый ряд поправок в федеральное законодательство с целью усиления института уполномоченных по правам человека в субъектах Российской Федерации. Принят  Федеральный закон № 76-ФЗ от 7 апреля 2015 года «О внесении изменений в отдельные законодательные акты</w:t>
      </w:r>
      <w:r w:rsidR="004255AB" w:rsidRPr="00EF7A7C">
        <w:rPr>
          <w:rFonts w:ascii="Times New Roman" w:hAnsi="Times New Roman" w:cs="Times New Roman"/>
          <w:sz w:val="32"/>
          <w:szCs w:val="32"/>
        </w:rPr>
        <w:t xml:space="preserve"> Российской </w:t>
      </w:r>
      <w:r w:rsidR="004255AB" w:rsidRPr="00EF7A7C">
        <w:rPr>
          <w:rFonts w:ascii="Times New Roman" w:hAnsi="Times New Roman" w:cs="Times New Roman"/>
          <w:sz w:val="32"/>
          <w:szCs w:val="32"/>
        </w:rPr>
        <w:lastRenderedPageBreak/>
        <w:t>Федерации в целях совершенствования деятельности уполномоченных по правам человека».</w:t>
      </w:r>
    </w:p>
    <w:p w:rsidR="00036982" w:rsidRPr="00EF7A7C" w:rsidRDefault="00036982"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 настоящее время подготовлен новый проект закона о региональных уполномоченных по правам человека, который предусматривает значительное расширение прав и возможностей омбудсменов в субъектах Российской Федерации.</w:t>
      </w:r>
    </w:p>
    <w:p w:rsidR="00132A0E" w:rsidRPr="00EF7A7C" w:rsidRDefault="00132A0E"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Особую значимость правозащитной деятельности придает то, что Указом Президента Российской Федерации с 1 января 2016 года учреждена Государственная  премия Российской Федерации за выдающиеся достижения в области правозащитной деятельности и Государственн</w:t>
      </w:r>
      <w:r w:rsidR="004826DD" w:rsidRPr="00EF7A7C">
        <w:rPr>
          <w:rFonts w:ascii="Times New Roman" w:hAnsi="Times New Roman" w:cs="Times New Roman"/>
          <w:sz w:val="32"/>
          <w:szCs w:val="32"/>
        </w:rPr>
        <w:t>ая</w:t>
      </w:r>
      <w:r w:rsidRPr="00EF7A7C">
        <w:rPr>
          <w:rFonts w:ascii="Times New Roman" w:hAnsi="Times New Roman" w:cs="Times New Roman"/>
          <w:sz w:val="32"/>
          <w:szCs w:val="32"/>
        </w:rPr>
        <w:t xml:space="preserve"> преми</w:t>
      </w:r>
      <w:r w:rsidR="004826DD" w:rsidRPr="00EF7A7C">
        <w:rPr>
          <w:rFonts w:ascii="Times New Roman" w:hAnsi="Times New Roman" w:cs="Times New Roman"/>
          <w:sz w:val="32"/>
          <w:szCs w:val="32"/>
        </w:rPr>
        <w:t>я</w:t>
      </w:r>
      <w:r w:rsidR="00596959" w:rsidRPr="00EF7A7C">
        <w:rPr>
          <w:rFonts w:ascii="Times New Roman" w:hAnsi="Times New Roman" w:cs="Times New Roman"/>
          <w:sz w:val="32"/>
          <w:szCs w:val="32"/>
        </w:rPr>
        <w:t xml:space="preserve"> </w:t>
      </w:r>
      <w:r w:rsidRPr="00EF7A7C">
        <w:rPr>
          <w:rFonts w:ascii="Times New Roman" w:hAnsi="Times New Roman" w:cs="Times New Roman"/>
          <w:sz w:val="32"/>
          <w:szCs w:val="32"/>
        </w:rPr>
        <w:t>Российской Федерации</w:t>
      </w:r>
      <w:r w:rsidR="00596959" w:rsidRPr="00EF7A7C">
        <w:rPr>
          <w:rFonts w:ascii="Times New Roman" w:hAnsi="Times New Roman" w:cs="Times New Roman"/>
          <w:sz w:val="32"/>
          <w:szCs w:val="32"/>
        </w:rPr>
        <w:t xml:space="preserve"> </w:t>
      </w:r>
      <w:r w:rsidRPr="00EF7A7C">
        <w:rPr>
          <w:rFonts w:ascii="Times New Roman" w:hAnsi="Times New Roman" w:cs="Times New Roman"/>
          <w:sz w:val="32"/>
          <w:szCs w:val="32"/>
        </w:rPr>
        <w:t>за выдающиеся достижения в области благотворительной деятельности.</w:t>
      </w:r>
      <w:r w:rsidR="009D137E" w:rsidRPr="00EF7A7C">
        <w:rPr>
          <w:rFonts w:ascii="Times New Roman" w:hAnsi="Times New Roman" w:cs="Times New Roman"/>
          <w:sz w:val="32"/>
          <w:szCs w:val="32"/>
        </w:rPr>
        <w:t xml:space="preserve"> </w:t>
      </w:r>
    </w:p>
    <w:p w:rsidR="00682607" w:rsidRPr="00EF7A7C" w:rsidRDefault="00132A0E"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Впервые премия  за правозащитную деятельность была вручена в Москве </w:t>
      </w:r>
      <w:r w:rsidR="00BF6526" w:rsidRPr="00EF7A7C">
        <w:rPr>
          <w:rFonts w:ascii="Times New Roman" w:hAnsi="Times New Roman" w:cs="Times New Roman"/>
          <w:sz w:val="32"/>
          <w:szCs w:val="32"/>
        </w:rPr>
        <w:t xml:space="preserve">Президентом РФ </w:t>
      </w:r>
      <w:r w:rsidRPr="00EF7A7C">
        <w:rPr>
          <w:rFonts w:ascii="Times New Roman" w:hAnsi="Times New Roman" w:cs="Times New Roman"/>
          <w:sz w:val="32"/>
          <w:szCs w:val="32"/>
        </w:rPr>
        <w:t xml:space="preserve">В.В. Путиным накануне Дня прав человека (8 декабря 2016 года) Елизавете Петровне Глинка – учредителю и исполнительному директору фонда «Справедливая помощь», известной общественности как доктор Лиза. Премия за благотворительность была вручена Александру Евгеньевичу Ткаченко  </w:t>
      </w:r>
      <w:r w:rsidR="00682607" w:rsidRPr="00EF7A7C">
        <w:rPr>
          <w:rFonts w:ascii="Times New Roman" w:hAnsi="Times New Roman" w:cs="Times New Roman"/>
          <w:sz w:val="32"/>
          <w:szCs w:val="32"/>
        </w:rPr>
        <w:t>–</w:t>
      </w:r>
      <w:r w:rsidRPr="00EF7A7C">
        <w:rPr>
          <w:rFonts w:ascii="Times New Roman" w:hAnsi="Times New Roman" w:cs="Times New Roman"/>
          <w:sz w:val="32"/>
          <w:szCs w:val="32"/>
        </w:rPr>
        <w:t xml:space="preserve"> генеральному  директору </w:t>
      </w:r>
      <w:r w:rsidR="005401ED" w:rsidRPr="00EF7A7C">
        <w:rPr>
          <w:rFonts w:ascii="Times New Roman" w:hAnsi="Times New Roman" w:cs="Times New Roman"/>
          <w:sz w:val="32"/>
          <w:szCs w:val="32"/>
        </w:rPr>
        <w:t>первого в России детского хосписа.</w:t>
      </w:r>
      <w:r w:rsidR="00395462" w:rsidRPr="00EF7A7C">
        <w:rPr>
          <w:rFonts w:ascii="Times New Roman" w:hAnsi="Times New Roman" w:cs="Times New Roman"/>
          <w:sz w:val="32"/>
          <w:szCs w:val="32"/>
        </w:rPr>
        <w:t xml:space="preserve"> </w:t>
      </w:r>
      <w:r w:rsidR="00682607" w:rsidRPr="00EF7A7C">
        <w:rPr>
          <w:rFonts w:ascii="Times New Roman" w:hAnsi="Times New Roman" w:cs="Times New Roman"/>
          <w:sz w:val="32"/>
          <w:szCs w:val="32"/>
        </w:rPr>
        <w:t>За прошедший год премия вручена старейшей правозащитнице в нашей стране Алексеевой Людмиле Михайловне – руководителю Московской Хельсинской группы.</w:t>
      </w:r>
    </w:p>
    <w:p w:rsidR="00D22CA2" w:rsidRPr="00EF7A7C" w:rsidRDefault="00D22CA2" w:rsidP="00C610E3">
      <w:pPr>
        <w:autoSpaceDE w:val="0"/>
        <w:autoSpaceDN w:val="0"/>
        <w:adjustRightInd w:val="0"/>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Не стоит на месте и региональное</w:t>
      </w:r>
      <w:r w:rsidR="00616638" w:rsidRPr="00EF7A7C">
        <w:rPr>
          <w:rFonts w:ascii="Times New Roman" w:hAnsi="Times New Roman" w:cs="Times New Roman"/>
          <w:sz w:val="32"/>
          <w:szCs w:val="32"/>
        </w:rPr>
        <w:t xml:space="preserve"> </w:t>
      </w:r>
      <w:r w:rsidRPr="00EF7A7C">
        <w:rPr>
          <w:rFonts w:ascii="Times New Roman" w:hAnsi="Times New Roman" w:cs="Times New Roman"/>
          <w:sz w:val="32"/>
          <w:szCs w:val="32"/>
        </w:rPr>
        <w:t xml:space="preserve">законодательство </w:t>
      </w:r>
      <w:r w:rsidR="00A92BA0" w:rsidRPr="00EF7A7C">
        <w:rPr>
          <w:rFonts w:ascii="Times New Roman" w:hAnsi="Times New Roman" w:cs="Times New Roman"/>
          <w:sz w:val="32"/>
          <w:szCs w:val="32"/>
        </w:rPr>
        <w:t>–</w:t>
      </w:r>
      <w:r w:rsidR="00616638" w:rsidRPr="00EF7A7C">
        <w:rPr>
          <w:rFonts w:ascii="Times New Roman" w:hAnsi="Times New Roman" w:cs="Times New Roman"/>
          <w:sz w:val="32"/>
          <w:szCs w:val="32"/>
        </w:rPr>
        <w:t xml:space="preserve"> </w:t>
      </w:r>
      <w:r w:rsidRPr="00EF7A7C">
        <w:rPr>
          <w:rFonts w:ascii="Times New Roman" w:hAnsi="Times New Roman" w:cs="Times New Roman"/>
          <w:sz w:val="32"/>
          <w:szCs w:val="32"/>
        </w:rPr>
        <w:t>внесены соответствующие изменения в Закон Забайкальского края № 333-ЗЗК «Об Уполномоченном по правам человека в Забайкальском крае».</w:t>
      </w:r>
      <w:r w:rsidR="006F4546" w:rsidRPr="00EF7A7C">
        <w:rPr>
          <w:rFonts w:ascii="Times New Roman" w:hAnsi="Times New Roman" w:cs="Times New Roman"/>
          <w:sz w:val="32"/>
          <w:szCs w:val="32"/>
        </w:rPr>
        <w:t xml:space="preserve"> </w:t>
      </w:r>
      <w:r w:rsidRPr="00EF7A7C">
        <w:rPr>
          <w:rFonts w:ascii="Times New Roman" w:hAnsi="Times New Roman" w:cs="Times New Roman"/>
          <w:sz w:val="32"/>
          <w:szCs w:val="32"/>
        </w:rPr>
        <w:t>Законодательно расширены права Уполномоченного в сфере взаимодействия с должностными лицами и государственными органами, а именно с территориальными органами исполнительной власти, руководство деятельностью которых осуществляет Правительство Российской Федерации, а также организациями федерального подчинения;</w:t>
      </w:r>
      <w:r w:rsidR="00596959" w:rsidRPr="00EF7A7C">
        <w:rPr>
          <w:rFonts w:ascii="Times New Roman" w:hAnsi="Times New Roman" w:cs="Times New Roman"/>
          <w:sz w:val="32"/>
          <w:szCs w:val="32"/>
        </w:rPr>
        <w:t xml:space="preserve"> </w:t>
      </w:r>
      <w:r w:rsidRPr="00EF7A7C">
        <w:rPr>
          <w:rFonts w:ascii="Times New Roman" w:hAnsi="Times New Roman" w:cs="Times New Roman"/>
          <w:sz w:val="32"/>
          <w:szCs w:val="32"/>
        </w:rPr>
        <w:t xml:space="preserve">введено право безотлагательного приема Уполномоченного по вопросам его деятельности руководителями и другими должностными лицами органов государственной власти Забайкальского края, местного самоуправления, иных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 Кроме этого, была уточнена процедура назначения </w:t>
      </w:r>
      <w:r w:rsidR="009E12F0" w:rsidRPr="00EF7A7C">
        <w:rPr>
          <w:rFonts w:ascii="Times New Roman" w:hAnsi="Times New Roman" w:cs="Times New Roman"/>
          <w:sz w:val="32"/>
          <w:szCs w:val="32"/>
        </w:rPr>
        <w:t xml:space="preserve">и </w:t>
      </w:r>
      <w:r w:rsidRPr="00EF7A7C">
        <w:rPr>
          <w:rFonts w:ascii="Times New Roman" w:hAnsi="Times New Roman" w:cs="Times New Roman"/>
          <w:sz w:val="32"/>
          <w:szCs w:val="32"/>
        </w:rPr>
        <w:t xml:space="preserve">досрочного освобождения </w:t>
      </w:r>
      <w:r w:rsidR="002F45E9" w:rsidRPr="00EF7A7C">
        <w:rPr>
          <w:rFonts w:ascii="Times New Roman" w:hAnsi="Times New Roman" w:cs="Times New Roman"/>
          <w:sz w:val="32"/>
          <w:szCs w:val="32"/>
        </w:rPr>
        <w:t>от</w:t>
      </w:r>
      <w:r w:rsidR="00975936" w:rsidRPr="00EF7A7C">
        <w:rPr>
          <w:rFonts w:ascii="Times New Roman" w:hAnsi="Times New Roman" w:cs="Times New Roman"/>
          <w:sz w:val="32"/>
          <w:szCs w:val="32"/>
        </w:rPr>
        <w:t xml:space="preserve"> </w:t>
      </w:r>
      <w:r w:rsidRPr="00EF7A7C">
        <w:rPr>
          <w:rFonts w:ascii="Times New Roman" w:hAnsi="Times New Roman" w:cs="Times New Roman"/>
          <w:sz w:val="32"/>
          <w:szCs w:val="32"/>
        </w:rPr>
        <w:t>должности Уполномоченного.</w:t>
      </w:r>
    </w:p>
    <w:p w:rsidR="00A43832" w:rsidRPr="00EF7A7C" w:rsidRDefault="000C1DF0" w:rsidP="00C610E3">
      <w:pPr>
        <w:autoSpaceDE w:val="0"/>
        <w:autoSpaceDN w:val="0"/>
        <w:adjustRightInd w:val="0"/>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lastRenderedPageBreak/>
        <w:t xml:space="preserve">Итоги 2017 года еще раз показали, что </w:t>
      </w:r>
      <w:r w:rsidR="004826DD" w:rsidRPr="00EF7A7C">
        <w:rPr>
          <w:rFonts w:ascii="Times New Roman" w:hAnsi="Times New Roman" w:cs="Times New Roman"/>
          <w:sz w:val="32"/>
          <w:szCs w:val="32"/>
        </w:rPr>
        <w:t>определенные</w:t>
      </w:r>
      <w:r w:rsidRPr="00EF7A7C">
        <w:rPr>
          <w:rFonts w:ascii="Times New Roman" w:hAnsi="Times New Roman" w:cs="Times New Roman"/>
          <w:sz w:val="32"/>
          <w:szCs w:val="32"/>
        </w:rPr>
        <w:t xml:space="preserve"> результаты в правозащитной деятельности возможны</w:t>
      </w:r>
      <w:r w:rsidR="004826DD" w:rsidRPr="00EF7A7C">
        <w:rPr>
          <w:rFonts w:ascii="Times New Roman" w:hAnsi="Times New Roman" w:cs="Times New Roman"/>
          <w:sz w:val="32"/>
          <w:szCs w:val="32"/>
        </w:rPr>
        <w:t xml:space="preserve"> именно</w:t>
      </w:r>
      <w:r w:rsidRPr="00EF7A7C">
        <w:rPr>
          <w:rFonts w:ascii="Times New Roman" w:hAnsi="Times New Roman" w:cs="Times New Roman"/>
          <w:sz w:val="32"/>
          <w:szCs w:val="32"/>
        </w:rPr>
        <w:t xml:space="preserve"> при таком взаимодействии и сотрудничестве</w:t>
      </w:r>
      <w:r w:rsidR="004077DD" w:rsidRPr="00EF7A7C">
        <w:rPr>
          <w:rFonts w:ascii="Times New Roman" w:hAnsi="Times New Roman" w:cs="Times New Roman"/>
          <w:sz w:val="32"/>
          <w:szCs w:val="32"/>
        </w:rPr>
        <w:t xml:space="preserve"> законодательных и исполнительных органов власти, судебной власти, органов местного самоуправления, правоохранительных, надзорных органов и общественных организаций.</w:t>
      </w:r>
    </w:p>
    <w:p w:rsidR="00036982" w:rsidRPr="00EF7A7C" w:rsidRDefault="00967CE7"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Прошедший год  был непростым как для нашего региона, так и для страны в целом. </w:t>
      </w:r>
      <w:proofErr w:type="gramStart"/>
      <w:r w:rsidRPr="00EF7A7C">
        <w:rPr>
          <w:rFonts w:ascii="Times New Roman" w:hAnsi="Times New Roman" w:cs="Times New Roman"/>
          <w:sz w:val="32"/>
          <w:szCs w:val="32"/>
        </w:rPr>
        <w:t xml:space="preserve">Вместе с тем нельзя не отметить </w:t>
      </w:r>
      <w:r w:rsidR="004826DD" w:rsidRPr="00EF7A7C">
        <w:rPr>
          <w:rFonts w:ascii="Times New Roman" w:hAnsi="Times New Roman" w:cs="Times New Roman"/>
          <w:sz w:val="32"/>
          <w:szCs w:val="32"/>
        </w:rPr>
        <w:t>некоторые</w:t>
      </w:r>
      <w:r w:rsidRPr="00EF7A7C">
        <w:rPr>
          <w:rFonts w:ascii="Times New Roman" w:hAnsi="Times New Roman" w:cs="Times New Roman"/>
          <w:sz w:val="32"/>
          <w:szCs w:val="32"/>
        </w:rPr>
        <w:t xml:space="preserve"> позитивные сдвиги в </w:t>
      </w:r>
      <w:r w:rsidR="00D110D8" w:rsidRPr="00EF7A7C">
        <w:rPr>
          <w:rFonts w:ascii="Times New Roman" w:hAnsi="Times New Roman" w:cs="Times New Roman"/>
          <w:sz w:val="32"/>
          <w:szCs w:val="32"/>
        </w:rPr>
        <w:t>социально-</w:t>
      </w:r>
      <w:r w:rsidRPr="00EF7A7C">
        <w:rPr>
          <w:rFonts w:ascii="Times New Roman" w:hAnsi="Times New Roman" w:cs="Times New Roman"/>
          <w:sz w:val="32"/>
          <w:szCs w:val="32"/>
        </w:rPr>
        <w:t>экономи</w:t>
      </w:r>
      <w:r w:rsidR="00D110D8" w:rsidRPr="00EF7A7C">
        <w:rPr>
          <w:rFonts w:ascii="Times New Roman" w:hAnsi="Times New Roman" w:cs="Times New Roman"/>
          <w:sz w:val="32"/>
          <w:szCs w:val="32"/>
        </w:rPr>
        <w:t>ческой сфере</w:t>
      </w:r>
      <w:r w:rsidRPr="00EF7A7C">
        <w:rPr>
          <w:rFonts w:ascii="Times New Roman" w:hAnsi="Times New Roman" w:cs="Times New Roman"/>
          <w:sz w:val="32"/>
          <w:szCs w:val="32"/>
        </w:rPr>
        <w:t xml:space="preserve"> края</w:t>
      </w:r>
      <w:r w:rsidR="00BE7AE9" w:rsidRPr="00EF7A7C">
        <w:rPr>
          <w:rFonts w:ascii="Times New Roman" w:hAnsi="Times New Roman" w:cs="Times New Roman"/>
          <w:sz w:val="32"/>
          <w:szCs w:val="32"/>
        </w:rPr>
        <w:t xml:space="preserve"> –</w:t>
      </w:r>
      <w:r w:rsidRPr="00EF7A7C">
        <w:rPr>
          <w:rFonts w:ascii="Times New Roman" w:hAnsi="Times New Roman" w:cs="Times New Roman"/>
          <w:sz w:val="32"/>
          <w:szCs w:val="32"/>
        </w:rPr>
        <w:t xml:space="preserve"> преодолен спад экономики, обеспечен прирост добычи ископаемых, есть динамика в строительстве, произведен запуск </w:t>
      </w:r>
      <w:proofErr w:type="spellStart"/>
      <w:r w:rsidRPr="00EF7A7C">
        <w:rPr>
          <w:rFonts w:ascii="Times New Roman" w:hAnsi="Times New Roman" w:cs="Times New Roman"/>
          <w:sz w:val="32"/>
          <w:szCs w:val="32"/>
        </w:rPr>
        <w:t>Быстринского</w:t>
      </w:r>
      <w:proofErr w:type="spellEnd"/>
      <w:r w:rsidRPr="00EF7A7C">
        <w:rPr>
          <w:rFonts w:ascii="Times New Roman" w:hAnsi="Times New Roman" w:cs="Times New Roman"/>
          <w:sz w:val="32"/>
          <w:szCs w:val="32"/>
        </w:rPr>
        <w:t xml:space="preserve"> </w:t>
      </w:r>
      <w:proofErr w:type="spellStart"/>
      <w:r w:rsidRPr="00EF7A7C">
        <w:rPr>
          <w:rFonts w:ascii="Times New Roman" w:hAnsi="Times New Roman" w:cs="Times New Roman"/>
          <w:sz w:val="32"/>
          <w:szCs w:val="32"/>
        </w:rPr>
        <w:t>ГОКа</w:t>
      </w:r>
      <w:proofErr w:type="spellEnd"/>
      <w:r w:rsidR="00222682" w:rsidRPr="00EF7A7C">
        <w:rPr>
          <w:rFonts w:ascii="Times New Roman" w:hAnsi="Times New Roman" w:cs="Times New Roman"/>
          <w:sz w:val="32"/>
          <w:szCs w:val="32"/>
        </w:rPr>
        <w:t xml:space="preserve">, </w:t>
      </w:r>
      <w:r w:rsidR="00D110D8" w:rsidRPr="00EF7A7C">
        <w:rPr>
          <w:rFonts w:ascii="Times New Roman" w:hAnsi="Times New Roman" w:cs="Times New Roman"/>
          <w:sz w:val="32"/>
          <w:szCs w:val="32"/>
        </w:rPr>
        <w:t>что обеспечило работой свыше 2-х тысяч человек, практически решен вопрос о строительстве рудника № 6 в г. Краснокаменск</w:t>
      </w:r>
      <w:r w:rsidR="00975936" w:rsidRPr="00EF7A7C">
        <w:rPr>
          <w:rFonts w:ascii="Times New Roman" w:hAnsi="Times New Roman" w:cs="Times New Roman"/>
          <w:sz w:val="32"/>
          <w:szCs w:val="32"/>
        </w:rPr>
        <w:t>е</w:t>
      </w:r>
      <w:r w:rsidR="00D110D8" w:rsidRPr="00EF7A7C">
        <w:rPr>
          <w:rFonts w:ascii="Times New Roman" w:hAnsi="Times New Roman" w:cs="Times New Roman"/>
          <w:sz w:val="32"/>
          <w:szCs w:val="32"/>
        </w:rPr>
        <w:t xml:space="preserve">, запущен </w:t>
      </w:r>
      <w:proofErr w:type="spellStart"/>
      <w:r w:rsidR="00D110D8" w:rsidRPr="00EF7A7C">
        <w:rPr>
          <w:rFonts w:ascii="Times New Roman" w:hAnsi="Times New Roman" w:cs="Times New Roman"/>
          <w:sz w:val="32"/>
          <w:szCs w:val="32"/>
        </w:rPr>
        <w:t>кардио</w:t>
      </w:r>
      <w:r w:rsidR="009B2597" w:rsidRPr="00EF7A7C">
        <w:rPr>
          <w:rFonts w:ascii="Times New Roman" w:hAnsi="Times New Roman" w:cs="Times New Roman"/>
          <w:sz w:val="32"/>
          <w:szCs w:val="32"/>
        </w:rPr>
        <w:t>-ожоговый</w:t>
      </w:r>
      <w:proofErr w:type="spellEnd"/>
      <w:r w:rsidR="009B2597" w:rsidRPr="00EF7A7C">
        <w:rPr>
          <w:rFonts w:ascii="Times New Roman" w:hAnsi="Times New Roman" w:cs="Times New Roman"/>
          <w:sz w:val="32"/>
          <w:szCs w:val="32"/>
        </w:rPr>
        <w:t xml:space="preserve"> центр</w:t>
      </w:r>
      <w:r w:rsidR="00D110D8" w:rsidRPr="00EF7A7C">
        <w:rPr>
          <w:rFonts w:ascii="Times New Roman" w:hAnsi="Times New Roman" w:cs="Times New Roman"/>
          <w:sz w:val="32"/>
          <w:szCs w:val="32"/>
        </w:rPr>
        <w:t xml:space="preserve"> в городской больнице № 1, ряд объектов социального и культурного назначения.</w:t>
      </w:r>
      <w:proofErr w:type="gramEnd"/>
    </w:p>
    <w:p w:rsidR="009E12F0" w:rsidRPr="00EF7A7C" w:rsidRDefault="000113F2"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Разумеется, что </w:t>
      </w:r>
      <w:r w:rsidR="00DE2175" w:rsidRPr="00EF7A7C">
        <w:rPr>
          <w:rFonts w:ascii="Times New Roman" w:hAnsi="Times New Roman" w:cs="Times New Roman"/>
          <w:sz w:val="32"/>
          <w:szCs w:val="32"/>
        </w:rPr>
        <w:t>все это</w:t>
      </w:r>
      <w:r w:rsidRPr="00EF7A7C">
        <w:rPr>
          <w:rFonts w:ascii="Times New Roman" w:hAnsi="Times New Roman" w:cs="Times New Roman"/>
          <w:sz w:val="32"/>
          <w:szCs w:val="32"/>
        </w:rPr>
        <w:t xml:space="preserve"> явля</w:t>
      </w:r>
      <w:r w:rsidR="00DE2175" w:rsidRPr="00EF7A7C">
        <w:rPr>
          <w:rFonts w:ascii="Times New Roman" w:hAnsi="Times New Roman" w:cs="Times New Roman"/>
          <w:sz w:val="32"/>
          <w:szCs w:val="32"/>
        </w:rPr>
        <w:t>е</w:t>
      </w:r>
      <w:r w:rsidRPr="00EF7A7C">
        <w:rPr>
          <w:rFonts w:ascii="Times New Roman" w:hAnsi="Times New Roman" w:cs="Times New Roman"/>
          <w:sz w:val="32"/>
          <w:szCs w:val="32"/>
        </w:rPr>
        <w:t>тся хорошей основой для развития всей социально-экономической сферы нашего региона. Именно на это должны быть нацелены усилия всех ветвей власти нашего края. Уполномоченный видит свое место в этой работе, поскольку эффективная правозащитная деятельность помогает челове</w:t>
      </w:r>
      <w:r w:rsidR="009E12F0" w:rsidRPr="00EF7A7C">
        <w:rPr>
          <w:rFonts w:ascii="Times New Roman" w:hAnsi="Times New Roman" w:cs="Times New Roman"/>
          <w:sz w:val="32"/>
          <w:szCs w:val="32"/>
        </w:rPr>
        <w:t>ку чувствовать себя увереннее,</w:t>
      </w:r>
      <w:r w:rsidRPr="00EF7A7C">
        <w:rPr>
          <w:rFonts w:ascii="Times New Roman" w:hAnsi="Times New Roman" w:cs="Times New Roman"/>
          <w:sz w:val="32"/>
          <w:szCs w:val="32"/>
        </w:rPr>
        <w:t xml:space="preserve"> активно участвовать</w:t>
      </w:r>
      <w:r w:rsidR="00414464" w:rsidRPr="00EF7A7C">
        <w:rPr>
          <w:rFonts w:ascii="Times New Roman" w:hAnsi="Times New Roman" w:cs="Times New Roman"/>
          <w:sz w:val="32"/>
          <w:szCs w:val="32"/>
        </w:rPr>
        <w:t xml:space="preserve"> в трудовой деятельности и общественной работе</w:t>
      </w:r>
      <w:r w:rsidR="009E12F0" w:rsidRPr="00EF7A7C">
        <w:rPr>
          <w:rFonts w:ascii="Times New Roman" w:hAnsi="Times New Roman" w:cs="Times New Roman"/>
          <w:sz w:val="32"/>
          <w:szCs w:val="32"/>
        </w:rPr>
        <w:t xml:space="preserve">. </w:t>
      </w:r>
    </w:p>
    <w:p w:rsidR="00A1110C" w:rsidRPr="00EF7A7C" w:rsidRDefault="00D27CBE" w:rsidP="00A1110C">
      <w:pPr>
        <w:ind w:firstLine="709"/>
        <w:jc w:val="both"/>
        <w:rPr>
          <w:sz w:val="32"/>
          <w:szCs w:val="32"/>
        </w:rPr>
      </w:pPr>
      <w:r w:rsidRPr="00EF7A7C">
        <w:rPr>
          <w:rFonts w:ascii="Times New Roman" w:hAnsi="Times New Roman" w:cs="Times New Roman"/>
          <w:sz w:val="32"/>
          <w:szCs w:val="32"/>
        </w:rPr>
        <w:t xml:space="preserve">Уполномоченный принимает активное участие в работе Законодательного Собрания Забайкальского края, Правительства Забайкальского края, во всех </w:t>
      </w:r>
      <w:r w:rsidR="00975936" w:rsidRPr="00EF7A7C">
        <w:rPr>
          <w:rFonts w:ascii="Times New Roman" w:hAnsi="Times New Roman" w:cs="Times New Roman"/>
          <w:sz w:val="32"/>
          <w:szCs w:val="32"/>
        </w:rPr>
        <w:t xml:space="preserve">социально-значимых </w:t>
      </w:r>
      <w:r w:rsidRPr="00EF7A7C">
        <w:rPr>
          <w:rFonts w:ascii="Times New Roman" w:hAnsi="Times New Roman" w:cs="Times New Roman"/>
          <w:sz w:val="32"/>
          <w:szCs w:val="32"/>
        </w:rPr>
        <w:t>мероприятиях, проводимых в крае.</w:t>
      </w:r>
      <w:r w:rsidR="00616638" w:rsidRPr="00EF7A7C">
        <w:rPr>
          <w:rFonts w:ascii="Times New Roman" w:hAnsi="Times New Roman" w:cs="Times New Roman"/>
          <w:sz w:val="32"/>
          <w:szCs w:val="32"/>
        </w:rPr>
        <w:t xml:space="preserve"> </w:t>
      </w:r>
      <w:r w:rsidRPr="00EF7A7C">
        <w:rPr>
          <w:rFonts w:ascii="Times New Roman" w:hAnsi="Times New Roman" w:cs="Times New Roman"/>
          <w:sz w:val="32"/>
          <w:szCs w:val="32"/>
        </w:rPr>
        <w:t xml:space="preserve">За </w:t>
      </w:r>
      <w:r w:rsidR="00DE2175" w:rsidRPr="00EF7A7C">
        <w:rPr>
          <w:rFonts w:ascii="Times New Roman" w:hAnsi="Times New Roman" w:cs="Times New Roman"/>
          <w:sz w:val="32"/>
          <w:szCs w:val="32"/>
        </w:rPr>
        <w:t>восемь</w:t>
      </w:r>
      <w:r w:rsidRPr="00EF7A7C">
        <w:rPr>
          <w:rFonts w:ascii="Times New Roman" w:hAnsi="Times New Roman" w:cs="Times New Roman"/>
          <w:sz w:val="32"/>
          <w:szCs w:val="32"/>
        </w:rPr>
        <w:t xml:space="preserve"> лет работы правозащитник в определенной мере принял участие в по</w:t>
      </w:r>
      <w:r w:rsidR="00FB62DE" w:rsidRPr="00EF7A7C">
        <w:rPr>
          <w:rFonts w:ascii="Times New Roman" w:hAnsi="Times New Roman" w:cs="Times New Roman"/>
          <w:sz w:val="32"/>
          <w:szCs w:val="32"/>
        </w:rPr>
        <w:t xml:space="preserve">дготовке 27 </w:t>
      </w:r>
      <w:r w:rsidR="00826025" w:rsidRPr="00EF7A7C">
        <w:rPr>
          <w:rFonts w:ascii="Times New Roman" w:hAnsi="Times New Roman" w:cs="Times New Roman"/>
          <w:sz w:val="32"/>
          <w:szCs w:val="32"/>
        </w:rPr>
        <w:t>законодательных</w:t>
      </w:r>
      <w:r w:rsidR="00B6186A" w:rsidRPr="00EF7A7C">
        <w:rPr>
          <w:rFonts w:ascii="Times New Roman" w:hAnsi="Times New Roman" w:cs="Times New Roman"/>
          <w:sz w:val="32"/>
          <w:szCs w:val="32"/>
        </w:rPr>
        <w:t xml:space="preserve"> и нормативных актов.</w:t>
      </w:r>
      <w:r w:rsidR="006D0911" w:rsidRPr="00EF7A7C">
        <w:rPr>
          <w:rFonts w:ascii="Times New Roman" w:hAnsi="Times New Roman" w:cs="Times New Roman"/>
          <w:sz w:val="32"/>
          <w:szCs w:val="32"/>
        </w:rPr>
        <w:t xml:space="preserve"> Явился одним из инициаторов принятия законов об обманутых дольщиках, защиты прав инвалидов, о бесплатной юридической помощи, компенсации за проезд к месту п</w:t>
      </w:r>
      <w:r w:rsidR="00DE2175" w:rsidRPr="00EF7A7C">
        <w:rPr>
          <w:rFonts w:ascii="Times New Roman" w:hAnsi="Times New Roman" w:cs="Times New Roman"/>
          <w:sz w:val="32"/>
          <w:szCs w:val="32"/>
        </w:rPr>
        <w:t>олучения процедуры гемодиализа и ряда других.</w:t>
      </w:r>
      <w:r w:rsidR="00A1110C" w:rsidRPr="00EF7A7C">
        <w:rPr>
          <w:sz w:val="32"/>
          <w:szCs w:val="32"/>
        </w:rPr>
        <w:t xml:space="preserve"> </w:t>
      </w:r>
    </w:p>
    <w:p w:rsidR="00EF7A7C" w:rsidRDefault="00EF7A7C" w:rsidP="00A1110C">
      <w:pPr>
        <w:jc w:val="center"/>
        <w:rPr>
          <w:sz w:val="32"/>
          <w:szCs w:val="32"/>
        </w:rPr>
      </w:pPr>
    </w:p>
    <w:p w:rsidR="00EF7A7C" w:rsidRDefault="00EF7A7C" w:rsidP="00A1110C">
      <w:pPr>
        <w:jc w:val="center"/>
        <w:rPr>
          <w:sz w:val="32"/>
          <w:szCs w:val="32"/>
        </w:rPr>
      </w:pPr>
    </w:p>
    <w:p w:rsidR="00EF7A7C" w:rsidRDefault="00EF7A7C" w:rsidP="00A1110C">
      <w:pPr>
        <w:jc w:val="center"/>
        <w:rPr>
          <w:sz w:val="32"/>
          <w:szCs w:val="32"/>
        </w:rPr>
      </w:pPr>
    </w:p>
    <w:p w:rsidR="00A1110C" w:rsidRPr="00F16437" w:rsidRDefault="00A1110C" w:rsidP="00A1110C">
      <w:pPr>
        <w:jc w:val="center"/>
        <w:rPr>
          <w:rFonts w:ascii="Times New Roman" w:hAnsi="Times New Roman" w:cs="Times New Roman"/>
          <w:b/>
          <w:sz w:val="32"/>
          <w:szCs w:val="32"/>
        </w:rPr>
      </w:pPr>
      <w:r w:rsidRPr="00F16437">
        <w:rPr>
          <w:rFonts w:ascii="Times New Roman" w:hAnsi="Times New Roman" w:cs="Times New Roman"/>
          <w:b/>
          <w:sz w:val="32"/>
          <w:szCs w:val="32"/>
        </w:rPr>
        <w:lastRenderedPageBreak/>
        <w:t xml:space="preserve">Распределение обращений граждан по </w:t>
      </w:r>
      <w:r w:rsidR="008E429B" w:rsidRPr="00F16437">
        <w:rPr>
          <w:rFonts w:ascii="Times New Roman" w:hAnsi="Times New Roman" w:cs="Times New Roman"/>
          <w:b/>
          <w:sz w:val="32"/>
          <w:szCs w:val="32"/>
        </w:rPr>
        <w:t>районам края</w:t>
      </w:r>
      <w:r w:rsidR="003D5D5F" w:rsidRPr="00F16437">
        <w:rPr>
          <w:rFonts w:ascii="Times New Roman" w:hAnsi="Times New Roman" w:cs="Times New Roman"/>
          <w:b/>
          <w:sz w:val="32"/>
          <w:szCs w:val="32"/>
        </w:rPr>
        <w:t xml:space="preserve"> и </w:t>
      </w:r>
      <w:proofErr w:type="gramStart"/>
      <w:r w:rsidR="003D5D5F" w:rsidRPr="00F16437">
        <w:rPr>
          <w:rFonts w:ascii="Times New Roman" w:hAnsi="Times New Roman" w:cs="Times New Roman"/>
          <w:b/>
          <w:sz w:val="32"/>
          <w:szCs w:val="32"/>
        </w:rPr>
        <w:t>г</w:t>
      </w:r>
      <w:proofErr w:type="gramEnd"/>
      <w:r w:rsidR="003D5D5F" w:rsidRPr="00F16437">
        <w:rPr>
          <w:rFonts w:ascii="Times New Roman" w:hAnsi="Times New Roman" w:cs="Times New Roman"/>
          <w:b/>
          <w:sz w:val="32"/>
          <w:szCs w:val="32"/>
        </w:rPr>
        <w:t>. Чите</w:t>
      </w:r>
    </w:p>
    <w:tbl>
      <w:tblPr>
        <w:tblStyle w:val="a3"/>
        <w:tblW w:w="0" w:type="auto"/>
        <w:tblLook w:val="04A0"/>
      </w:tblPr>
      <w:tblGrid>
        <w:gridCol w:w="5211"/>
        <w:gridCol w:w="1418"/>
        <w:gridCol w:w="1559"/>
        <w:gridCol w:w="1382"/>
      </w:tblGrid>
      <w:tr w:rsidR="00A1110C" w:rsidRPr="00EF7A7C" w:rsidTr="00E87791">
        <w:tc>
          <w:tcPr>
            <w:tcW w:w="5211" w:type="dxa"/>
            <w:tcBorders>
              <w:bottom w:val="single" w:sz="4" w:space="0" w:color="000000" w:themeColor="text1"/>
            </w:tcBorders>
          </w:tcPr>
          <w:p w:rsidR="00A1110C" w:rsidRPr="00EF7A7C" w:rsidRDefault="00A1110C" w:rsidP="00884B4F">
            <w:pPr>
              <w:jc w:val="center"/>
              <w:rPr>
                <w:b/>
                <w:sz w:val="32"/>
                <w:szCs w:val="32"/>
                <w:lang w:val="ru-RU"/>
              </w:rPr>
            </w:pPr>
          </w:p>
        </w:tc>
        <w:tc>
          <w:tcPr>
            <w:tcW w:w="1418" w:type="dxa"/>
            <w:tcBorders>
              <w:bottom w:val="single" w:sz="4" w:space="0" w:color="000000" w:themeColor="text1"/>
            </w:tcBorders>
          </w:tcPr>
          <w:p w:rsidR="00A1110C" w:rsidRPr="00F16437" w:rsidRDefault="00A1110C" w:rsidP="00F16437">
            <w:pPr>
              <w:jc w:val="center"/>
              <w:rPr>
                <w:b/>
                <w:sz w:val="32"/>
                <w:szCs w:val="32"/>
                <w:lang w:val="ru-RU"/>
              </w:rPr>
            </w:pPr>
            <w:r w:rsidRPr="00EF7A7C">
              <w:rPr>
                <w:b/>
                <w:sz w:val="32"/>
                <w:szCs w:val="32"/>
              </w:rPr>
              <w:t>2015</w:t>
            </w:r>
            <w:r w:rsidR="00F16437">
              <w:rPr>
                <w:b/>
                <w:sz w:val="32"/>
                <w:szCs w:val="32"/>
                <w:lang w:val="ru-RU"/>
              </w:rPr>
              <w:t xml:space="preserve"> </w:t>
            </w:r>
          </w:p>
        </w:tc>
        <w:tc>
          <w:tcPr>
            <w:tcW w:w="1559" w:type="dxa"/>
            <w:tcBorders>
              <w:bottom w:val="single" w:sz="4" w:space="0" w:color="000000" w:themeColor="text1"/>
            </w:tcBorders>
          </w:tcPr>
          <w:p w:rsidR="00A1110C" w:rsidRPr="00F16437" w:rsidRDefault="00A1110C" w:rsidP="00F16437">
            <w:pPr>
              <w:jc w:val="center"/>
              <w:rPr>
                <w:b/>
                <w:sz w:val="32"/>
                <w:szCs w:val="32"/>
                <w:lang w:val="ru-RU"/>
              </w:rPr>
            </w:pPr>
            <w:r w:rsidRPr="00EF7A7C">
              <w:rPr>
                <w:b/>
                <w:sz w:val="32"/>
                <w:szCs w:val="32"/>
              </w:rPr>
              <w:t>2016</w:t>
            </w:r>
            <w:r w:rsidR="00F16437">
              <w:rPr>
                <w:b/>
                <w:sz w:val="32"/>
                <w:szCs w:val="32"/>
                <w:lang w:val="ru-RU"/>
              </w:rPr>
              <w:t xml:space="preserve"> </w:t>
            </w:r>
          </w:p>
        </w:tc>
        <w:tc>
          <w:tcPr>
            <w:tcW w:w="1382" w:type="dxa"/>
            <w:tcBorders>
              <w:bottom w:val="single" w:sz="4" w:space="0" w:color="000000" w:themeColor="text1"/>
            </w:tcBorders>
          </w:tcPr>
          <w:p w:rsidR="00A1110C" w:rsidRPr="00EF7A7C" w:rsidRDefault="00A1110C" w:rsidP="00F16437">
            <w:pPr>
              <w:jc w:val="center"/>
              <w:rPr>
                <w:b/>
                <w:sz w:val="32"/>
                <w:szCs w:val="32"/>
                <w:lang w:val="ru-RU"/>
              </w:rPr>
            </w:pPr>
            <w:r w:rsidRPr="00EF7A7C">
              <w:rPr>
                <w:b/>
                <w:sz w:val="32"/>
                <w:szCs w:val="32"/>
                <w:lang w:val="ru-RU"/>
              </w:rPr>
              <w:t>2017</w:t>
            </w:r>
          </w:p>
        </w:tc>
      </w:tr>
      <w:tr w:rsidR="00A1110C" w:rsidRPr="00EF7A7C" w:rsidTr="00E87791">
        <w:tc>
          <w:tcPr>
            <w:tcW w:w="5211" w:type="dxa"/>
            <w:shd w:val="clear" w:color="auto" w:fill="F2F2F2" w:themeFill="background1" w:themeFillShade="F2"/>
          </w:tcPr>
          <w:p w:rsidR="00A1110C" w:rsidRPr="00EF7A7C" w:rsidRDefault="00A1110C" w:rsidP="003D5D5F">
            <w:pPr>
              <w:rPr>
                <w:sz w:val="32"/>
                <w:szCs w:val="32"/>
              </w:rPr>
            </w:pPr>
            <w:proofErr w:type="spellStart"/>
            <w:r w:rsidRPr="00EF7A7C">
              <w:rPr>
                <w:sz w:val="32"/>
                <w:szCs w:val="32"/>
              </w:rPr>
              <w:t>Агинский</w:t>
            </w:r>
            <w:proofErr w:type="spellEnd"/>
            <w:r w:rsidRPr="00EF7A7C">
              <w:rPr>
                <w:sz w:val="32"/>
                <w:szCs w:val="32"/>
              </w:rPr>
              <w:t xml:space="preserve">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10</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11</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1</w:t>
            </w:r>
          </w:p>
        </w:tc>
      </w:tr>
      <w:tr w:rsidR="00A1110C" w:rsidRPr="00EF7A7C" w:rsidTr="00E87791">
        <w:tc>
          <w:tcPr>
            <w:tcW w:w="5211" w:type="dxa"/>
            <w:tcBorders>
              <w:bottom w:val="single" w:sz="4" w:space="0" w:color="000000" w:themeColor="text1"/>
            </w:tcBorders>
          </w:tcPr>
          <w:p w:rsidR="00A1110C" w:rsidRPr="00EF7A7C" w:rsidRDefault="00A1110C" w:rsidP="003D5D5F">
            <w:pPr>
              <w:rPr>
                <w:sz w:val="32"/>
                <w:szCs w:val="32"/>
              </w:rPr>
            </w:pPr>
            <w:r w:rsidRPr="00EF7A7C">
              <w:rPr>
                <w:sz w:val="32"/>
                <w:szCs w:val="32"/>
              </w:rPr>
              <w:t xml:space="preserve">Акшинский </w:t>
            </w:r>
          </w:p>
        </w:tc>
        <w:tc>
          <w:tcPr>
            <w:tcW w:w="1418" w:type="dxa"/>
            <w:tcBorders>
              <w:bottom w:val="single" w:sz="4" w:space="0" w:color="000000" w:themeColor="text1"/>
            </w:tcBorders>
          </w:tcPr>
          <w:p w:rsidR="00A1110C" w:rsidRPr="00EF7A7C" w:rsidRDefault="00A1110C" w:rsidP="00884B4F">
            <w:pPr>
              <w:jc w:val="center"/>
              <w:rPr>
                <w:sz w:val="32"/>
                <w:szCs w:val="32"/>
                <w:lang w:val="ru-RU"/>
              </w:rPr>
            </w:pPr>
            <w:r w:rsidRPr="00EF7A7C">
              <w:rPr>
                <w:sz w:val="32"/>
                <w:szCs w:val="32"/>
                <w:lang w:val="ru-RU"/>
              </w:rPr>
              <w:t>-</w:t>
            </w:r>
          </w:p>
        </w:tc>
        <w:tc>
          <w:tcPr>
            <w:tcW w:w="1559" w:type="dxa"/>
            <w:tcBorders>
              <w:bottom w:val="single" w:sz="4" w:space="0" w:color="000000" w:themeColor="text1"/>
            </w:tcBorders>
          </w:tcPr>
          <w:p w:rsidR="00A1110C" w:rsidRPr="00EF7A7C" w:rsidRDefault="00A1110C" w:rsidP="00884B4F">
            <w:pPr>
              <w:jc w:val="center"/>
              <w:rPr>
                <w:sz w:val="32"/>
                <w:szCs w:val="32"/>
                <w:lang w:val="ru-RU"/>
              </w:rPr>
            </w:pPr>
            <w:r w:rsidRPr="00EF7A7C">
              <w:rPr>
                <w:sz w:val="32"/>
                <w:szCs w:val="32"/>
                <w:lang w:val="ru-RU"/>
              </w:rPr>
              <w:t>-</w:t>
            </w:r>
          </w:p>
        </w:tc>
        <w:tc>
          <w:tcPr>
            <w:tcW w:w="1382" w:type="dxa"/>
            <w:tcBorders>
              <w:bottom w:val="single" w:sz="4" w:space="0" w:color="000000" w:themeColor="text1"/>
            </w:tcBorders>
          </w:tcPr>
          <w:p w:rsidR="00A1110C" w:rsidRPr="00EF7A7C" w:rsidRDefault="00A1110C" w:rsidP="00884B4F">
            <w:pPr>
              <w:jc w:val="center"/>
              <w:rPr>
                <w:sz w:val="32"/>
                <w:szCs w:val="32"/>
                <w:lang w:val="ru-RU"/>
              </w:rPr>
            </w:pPr>
            <w:r w:rsidRPr="00EF7A7C">
              <w:rPr>
                <w:sz w:val="32"/>
                <w:szCs w:val="32"/>
                <w:lang w:val="ru-RU"/>
              </w:rPr>
              <w:t>3</w:t>
            </w:r>
          </w:p>
        </w:tc>
      </w:tr>
      <w:tr w:rsidR="00A1110C" w:rsidRPr="00EF7A7C" w:rsidTr="00E87791">
        <w:tc>
          <w:tcPr>
            <w:tcW w:w="5211" w:type="dxa"/>
            <w:tcBorders>
              <w:bottom w:val="single" w:sz="4" w:space="0" w:color="000000" w:themeColor="text1"/>
            </w:tcBorders>
            <w:shd w:val="clear" w:color="auto" w:fill="F2F2F2" w:themeFill="background1" w:themeFillShade="F2"/>
          </w:tcPr>
          <w:p w:rsidR="00A1110C" w:rsidRPr="00EF7A7C" w:rsidRDefault="00A1110C" w:rsidP="003D5D5F">
            <w:pPr>
              <w:rPr>
                <w:sz w:val="32"/>
                <w:szCs w:val="32"/>
              </w:rPr>
            </w:pPr>
            <w:r w:rsidRPr="00EF7A7C">
              <w:rPr>
                <w:sz w:val="32"/>
                <w:szCs w:val="32"/>
              </w:rPr>
              <w:t xml:space="preserve">Александрово-Заводской </w:t>
            </w:r>
          </w:p>
        </w:tc>
        <w:tc>
          <w:tcPr>
            <w:tcW w:w="1418" w:type="dxa"/>
            <w:tcBorders>
              <w:bottom w:val="single" w:sz="4" w:space="0" w:color="000000" w:themeColor="text1"/>
            </w:tcBorders>
            <w:shd w:val="clear" w:color="auto" w:fill="F2F2F2" w:themeFill="background1" w:themeFillShade="F2"/>
          </w:tcPr>
          <w:p w:rsidR="00A1110C" w:rsidRPr="00EF7A7C" w:rsidRDefault="00A1110C" w:rsidP="00884B4F">
            <w:pPr>
              <w:jc w:val="center"/>
              <w:rPr>
                <w:sz w:val="32"/>
                <w:szCs w:val="32"/>
              </w:rPr>
            </w:pPr>
            <w:r w:rsidRPr="00EF7A7C">
              <w:rPr>
                <w:sz w:val="32"/>
                <w:szCs w:val="32"/>
              </w:rPr>
              <w:t>8</w:t>
            </w:r>
          </w:p>
        </w:tc>
        <w:tc>
          <w:tcPr>
            <w:tcW w:w="1559" w:type="dxa"/>
            <w:tcBorders>
              <w:bottom w:val="single" w:sz="4" w:space="0" w:color="000000" w:themeColor="text1"/>
            </w:tcBorders>
            <w:shd w:val="clear" w:color="auto" w:fill="F2F2F2" w:themeFill="background1" w:themeFillShade="F2"/>
          </w:tcPr>
          <w:p w:rsidR="00A1110C" w:rsidRPr="00EF7A7C" w:rsidRDefault="00A1110C" w:rsidP="00884B4F">
            <w:pPr>
              <w:jc w:val="center"/>
              <w:rPr>
                <w:sz w:val="32"/>
                <w:szCs w:val="32"/>
              </w:rPr>
            </w:pPr>
            <w:r w:rsidRPr="00EF7A7C">
              <w:rPr>
                <w:sz w:val="32"/>
                <w:szCs w:val="32"/>
              </w:rPr>
              <w:t>11</w:t>
            </w:r>
          </w:p>
        </w:tc>
        <w:tc>
          <w:tcPr>
            <w:tcW w:w="1382" w:type="dxa"/>
            <w:tcBorders>
              <w:bottom w:val="single" w:sz="4" w:space="0" w:color="000000" w:themeColor="text1"/>
            </w:tcBorders>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3</w:t>
            </w:r>
          </w:p>
        </w:tc>
      </w:tr>
      <w:tr w:rsidR="00A1110C" w:rsidRPr="00EF7A7C" w:rsidTr="00E87791">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 xml:space="preserve">Балейский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6</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9</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4</w:t>
            </w:r>
          </w:p>
        </w:tc>
      </w:tr>
      <w:tr w:rsidR="00A1110C" w:rsidRPr="00EF7A7C" w:rsidTr="00E87791">
        <w:tc>
          <w:tcPr>
            <w:tcW w:w="5211" w:type="dxa"/>
            <w:shd w:val="clear" w:color="auto" w:fill="F2F2F2" w:themeFill="background1" w:themeFillShade="F2"/>
          </w:tcPr>
          <w:p w:rsidR="00A1110C" w:rsidRPr="00EF7A7C" w:rsidRDefault="00A1110C" w:rsidP="003D5D5F">
            <w:pPr>
              <w:rPr>
                <w:sz w:val="32"/>
                <w:szCs w:val="32"/>
              </w:rPr>
            </w:pPr>
            <w:r w:rsidRPr="00EF7A7C">
              <w:rPr>
                <w:sz w:val="32"/>
                <w:szCs w:val="32"/>
              </w:rPr>
              <w:t xml:space="preserve">Борзинский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16</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13</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10</w:t>
            </w:r>
          </w:p>
        </w:tc>
      </w:tr>
      <w:tr w:rsidR="00A1110C" w:rsidRPr="00EF7A7C" w:rsidTr="00E87791">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 xml:space="preserve">Газимуро-Заводский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2</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2</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1</w:t>
            </w:r>
          </w:p>
        </w:tc>
      </w:tr>
      <w:tr w:rsidR="00A1110C" w:rsidRPr="00EF7A7C" w:rsidTr="00E87791">
        <w:tc>
          <w:tcPr>
            <w:tcW w:w="5211" w:type="dxa"/>
            <w:shd w:val="clear" w:color="auto" w:fill="F2F2F2" w:themeFill="background1" w:themeFillShade="F2"/>
          </w:tcPr>
          <w:p w:rsidR="00A1110C" w:rsidRPr="00EF7A7C" w:rsidRDefault="00A1110C" w:rsidP="003D5D5F">
            <w:pPr>
              <w:rPr>
                <w:sz w:val="32"/>
                <w:szCs w:val="32"/>
              </w:rPr>
            </w:pPr>
            <w:r w:rsidRPr="00EF7A7C">
              <w:rPr>
                <w:sz w:val="32"/>
                <w:szCs w:val="32"/>
              </w:rPr>
              <w:t xml:space="preserve">Дульдургинский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1</w:t>
            </w:r>
          </w:p>
        </w:tc>
      </w:tr>
      <w:tr w:rsidR="00A1110C" w:rsidRPr="00EF7A7C" w:rsidTr="00660842">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proofErr w:type="spellStart"/>
            <w:r w:rsidRPr="00EF7A7C">
              <w:rPr>
                <w:sz w:val="32"/>
                <w:szCs w:val="32"/>
              </w:rPr>
              <w:t>Забайкальский</w:t>
            </w:r>
            <w:proofErr w:type="spellEnd"/>
            <w:r w:rsidRPr="00EF7A7C">
              <w:rPr>
                <w:sz w:val="32"/>
                <w:szCs w:val="32"/>
              </w:rPr>
              <w:t xml:space="preserve">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4</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4</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2</w:t>
            </w:r>
          </w:p>
        </w:tc>
      </w:tr>
      <w:tr w:rsidR="00A1110C" w:rsidRPr="00EF7A7C" w:rsidTr="00660842">
        <w:tc>
          <w:tcPr>
            <w:tcW w:w="5211" w:type="dxa"/>
            <w:shd w:val="clear" w:color="auto" w:fill="F2F2F2" w:themeFill="background1" w:themeFillShade="F2"/>
          </w:tcPr>
          <w:p w:rsidR="00A1110C" w:rsidRPr="00EF7A7C" w:rsidRDefault="00A1110C" w:rsidP="003D5D5F">
            <w:pPr>
              <w:rPr>
                <w:sz w:val="32"/>
                <w:szCs w:val="32"/>
              </w:rPr>
            </w:pPr>
            <w:r w:rsidRPr="00EF7A7C">
              <w:rPr>
                <w:sz w:val="32"/>
                <w:szCs w:val="32"/>
              </w:rPr>
              <w:t xml:space="preserve">Каларский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16</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2</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3</w:t>
            </w:r>
          </w:p>
        </w:tc>
      </w:tr>
      <w:tr w:rsidR="00A1110C" w:rsidRPr="00EF7A7C" w:rsidTr="00660842">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 xml:space="preserve">Калганский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2</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9</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1</w:t>
            </w:r>
          </w:p>
        </w:tc>
      </w:tr>
      <w:tr w:rsidR="00A1110C" w:rsidRPr="00EF7A7C" w:rsidTr="00660842">
        <w:tc>
          <w:tcPr>
            <w:tcW w:w="5211" w:type="dxa"/>
            <w:shd w:val="clear" w:color="auto" w:fill="F2F2F2" w:themeFill="background1" w:themeFillShade="F2"/>
          </w:tcPr>
          <w:p w:rsidR="00A1110C" w:rsidRPr="00EF7A7C" w:rsidRDefault="00A1110C" w:rsidP="003D5D5F">
            <w:pPr>
              <w:rPr>
                <w:sz w:val="32"/>
                <w:szCs w:val="32"/>
              </w:rPr>
            </w:pPr>
            <w:r w:rsidRPr="00EF7A7C">
              <w:rPr>
                <w:sz w:val="32"/>
                <w:szCs w:val="32"/>
              </w:rPr>
              <w:t xml:space="preserve">Карымский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18</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12</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4</w:t>
            </w:r>
          </w:p>
        </w:tc>
      </w:tr>
      <w:tr w:rsidR="00A1110C" w:rsidRPr="00EF7A7C" w:rsidTr="00660842">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Красночикойский</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4</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2</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1</w:t>
            </w:r>
          </w:p>
        </w:tc>
      </w:tr>
      <w:tr w:rsidR="00A1110C" w:rsidRPr="00EF7A7C" w:rsidTr="00660842">
        <w:tc>
          <w:tcPr>
            <w:tcW w:w="5211" w:type="dxa"/>
            <w:shd w:val="clear" w:color="auto" w:fill="F2F2F2" w:themeFill="background1" w:themeFillShade="F2"/>
          </w:tcPr>
          <w:p w:rsidR="00A1110C" w:rsidRPr="00EF7A7C" w:rsidRDefault="00A1110C" w:rsidP="003D5D5F">
            <w:pPr>
              <w:rPr>
                <w:sz w:val="32"/>
                <w:szCs w:val="32"/>
              </w:rPr>
            </w:pPr>
            <w:r w:rsidRPr="00EF7A7C">
              <w:rPr>
                <w:sz w:val="32"/>
                <w:szCs w:val="32"/>
              </w:rPr>
              <w:t>Краснокаменский</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13</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5</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4</w:t>
            </w:r>
          </w:p>
        </w:tc>
      </w:tr>
      <w:tr w:rsidR="00A1110C" w:rsidRPr="00EF7A7C" w:rsidTr="00660842">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 xml:space="preserve">Кыринский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8</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1</w:t>
            </w:r>
          </w:p>
        </w:tc>
      </w:tr>
      <w:tr w:rsidR="00A1110C" w:rsidRPr="00EF7A7C" w:rsidTr="00660842">
        <w:tc>
          <w:tcPr>
            <w:tcW w:w="5211" w:type="dxa"/>
            <w:shd w:val="clear" w:color="auto" w:fill="F2F2F2" w:themeFill="background1" w:themeFillShade="F2"/>
          </w:tcPr>
          <w:p w:rsidR="00A1110C" w:rsidRPr="00EF7A7C" w:rsidRDefault="00A1110C" w:rsidP="003D5D5F">
            <w:pPr>
              <w:rPr>
                <w:sz w:val="32"/>
                <w:szCs w:val="32"/>
              </w:rPr>
            </w:pPr>
            <w:r w:rsidRPr="00EF7A7C">
              <w:rPr>
                <w:sz w:val="32"/>
                <w:szCs w:val="32"/>
              </w:rPr>
              <w:t xml:space="preserve">Могочинский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4</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7</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4</w:t>
            </w:r>
          </w:p>
        </w:tc>
      </w:tr>
      <w:tr w:rsidR="00A1110C" w:rsidRPr="00EF7A7C" w:rsidTr="00660842">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 xml:space="preserve">Могойтуйский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7</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4</w:t>
            </w:r>
          </w:p>
        </w:tc>
      </w:tr>
      <w:tr w:rsidR="00A1110C" w:rsidRPr="00EF7A7C" w:rsidTr="00660842">
        <w:tc>
          <w:tcPr>
            <w:tcW w:w="5211" w:type="dxa"/>
            <w:shd w:val="clear" w:color="auto" w:fill="F2F2F2" w:themeFill="background1" w:themeFillShade="F2"/>
          </w:tcPr>
          <w:p w:rsidR="00A1110C" w:rsidRPr="00EF7A7C" w:rsidRDefault="00A1110C" w:rsidP="003D5D5F">
            <w:pPr>
              <w:rPr>
                <w:sz w:val="32"/>
                <w:szCs w:val="32"/>
              </w:rPr>
            </w:pPr>
            <w:proofErr w:type="spellStart"/>
            <w:r w:rsidRPr="00EF7A7C">
              <w:rPr>
                <w:sz w:val="32"/>
                <w:szCs w:val="32"/>
              </w:rPr>
              <w:t>Нерчинский</w:t>
            </w:r>
            <w:proofErr w:type="spellEnd"/>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35</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21</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12</w:t>
            </w:r>
          </w:p>
        </w:tc>
      </w:tr>
      <w:tr w:rsidR="00A1110C" w:rsidRPr="00EF7A7C" w:rsidTr="00854D0D">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Нерчинско-Заводский</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1</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1</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2</w:t>
            </w:r>
          </w:p>
        </w:tc>
      </w:tr>
      <w:tr w:rsidR="00A1110C" w:rsidRPr="00EF7A7C" w:rsidTr="00854D0D">
        <w:tc>
          <w:tcPr>
            <w:tcW w:w="5211" w:type="dxa"/>
            <w:shd w:val="clear" w:color="auto" w:fill="F2F2F2" w:themeFill="background1" w:themeFillShade="F2"/>
          </w:tcPr>
          <w:p w:rsidR="00A1110C" w:rsidRPr="00EF7A7C" w:rsidRDefault="00A1110C" w:rsidP="003D5D5F">
            <w:pPr>
              <w:rPr>
                <w:sz w:val="32"/>
                <w:szCs w:val="32"/>
              </w:rPr>
            </w:pPr>
            <w:r w:rsidRPr="00EF7A7C">
              <w:rPr>
                <w:sz w:val="32"/>
                <w:szCs w:val="32"/>
              </w:rPr>
              <w:t xml:space="preserve">Оловяннинский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22</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10</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7</w:t>
            </w:r>
          </w:p>
        </w:tc>
      </w:tr>
      <w:tr w:rsidR="00A1110C" w:rsidRPr="00EF7A7C" w:rsidTr="00854D0D">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 xml:space="preserve">Ононский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1</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4</w:t>
            </w:r>
          </w:p>
        </w:tc>
      </w:tr>
      <w:tr w:rsidR="00A1110C" w:rsidRPr="00EF7A7C" w:rsidTr="00854D0D">
        <w:tc>
          <w:tcPr>
            <w:tcW w:w="5211" w:type="dxa"/>
            <w:shd w:val="clear" w:color="auto" w:fill="F2F2F2" w:themeFill="background1" w:themeFillShade="F2"/>
          </w:tcPr>
          <w:p w:rsidR="00A1110C" w:rsidRPr="00EF7A7C" w:rsidRDefault="00A1110C" w:rsidP="003D5D5F">
            <w:pPr>
              <w:rPr>
                <w:sz w:val="32"/>
                <w:szCs w:val="32"/>
              </w:rPr>
            </w:pPr>
            <w:proofErr w:type="spellStart"/>
            <w:r w:rsidRPr="00EF7A7C">
              <w:rPr>
                <w:sz w:val="32"/>
                <w:szCs w:val="32"/>
              </w:rPr>
              <w:t>Петровск-Забайкальский</w:t>
            </w:r>
            <w:proofErr w:type="spellEnd"/>
            <w:r w:rsidRPr="00EF7A7C">
              <w:rPr>
                <w:sz w:val="32"/>
                <w:szCs w:val="32"/>
              </w:rPr>
              <w:t xml:space="preserve">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4</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3</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35</w:t>
            </w:r>
          </w:p>
        </w:tc>
      </w:tr>
      <w:tr w:rsidR="00A1110C" w:rsidRPr="00EF7A7C" w:rsidTr="00854D0D">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 xml:space="preserve">Приаргунский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2</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5</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w:t>
            </w:r>
          </w:p>
        </w:tc>
      </w:tr>
      <w:tr w:rsidR="00A1110C" w:rsidRPr="00EF7A7C" w:rsidTr="00854D0D">
        <w:tc>
          <w:tcPr>
            <w:tcW w:w="5211" w:type="dxa"/>
            <w:shd w:val="clear" w:color="auto" w:fill="F2F2F2" w:themeFill="background1" w:themeFillShade="F2"/>
          </w:tcPr>
          <w:p w:rsidR="00A1110C" w:rsidRPr="00EF7A7C" w:rsidRDefault="00A1110C" w:rsidP="003D5D5F">
            <w:pPr>
              <w:rPr>
                <w:sz w:val="32"/>
                <w:szCs w:val="32"/>
              </w:rPr>
            </w:pPr>
            <w:proofErr w:type="spellStart"/>
            <w:r w:rsidRPr="00EF7A7C">
              <w:rPr>
                <w:sz w:val="32"/>
                <w:szCs w:val="32"/>
              </w:rPr>
              <w:t>Сретенский</w:t>
            </w:r>
            <w:proofErr w:type="spellEnd"/>
            <w:r w:rsidRPr="00EF7A7C">
              <w:rPr>
                <w:sz w:val="32"/>
                <w:szCs w:val="32"/>
              </w:rPr>
              <w:t xml:space="preserve">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4</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5</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5</w:t>
            </w:r>
          </w:p>
        </w:tc>
      </w:tr>
      <w:tr w:rsidR="00A1110C" w:rsidRPr="00EF7A7C" w:rsidTr="00854D0D">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Тунгиро-Олекминский</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w:t>
            </w:r>
          </w:p>
        </w:tc>
      </w:tr>
      <w:tr w:rsidR="00A1110C" w:rsidRPr="00EF7A7C" w:rsidTr="00854D0D">
        <w:tc>
          <w:tcPr>
            <w:tcW w:w="5211" w:type="dxa"/>
            <w:shd w:val="clear" w:color="auto" w:fill="F2F2F2" w:themeFill="background1" w:themeFillShade="F2"/>
          </w:tcPr>
          <w:p w:rsidR="00A1110C" w:rsidRPr="00EF7A7C" w:rsidRDefault="00A1110C" w:rsidP="00F16437">
            <w:pPr>
              <w:rPr>
                <w:sz w:val="32"/>
                <w:szCs w:val="32"/>
              </w:rPr>
            </w:pPr>
            <w:proofErr w:type="spellStart"/>
            <w:r w:rsidRPr="00EF7A7C">
              <w:rPr>
                <w:sz w:val="32"/>
                <w:szCs w:val="32"/>
              </w:rPr>
              <w:t>Тунгокоч</w:t>
            </w:r>
            <w:proofErr w:type="spellEnd"/>
            <w:r w:rsidR="00F16437">
              <w:rPr>
                <w:sz w:val="32"/>
                <w:szCs w:val="32"/>
                <w:lang w:val="ru-RU"/>
              </w:rPr>
              <w:t>е</w:t>
            </w:r>
            <w:proofErr w:type="spellStart"/>
            <w:r w:rsidRPr="00EF7A7C">
              <w:rPr>
                <w:sz w:val="32"/>
                <w:szCs w:val="32"/>
              </w:rPr>
              <w:t>нский</w:t>
            </w:r>
            <w:proofErr w:type="spellEnd"/>
            <w:r w:rsidRPr="00EF7A7C">
              <w:rPr>
                <w:sz w:val="32"/>
                <w:szCs w:val="32"/>
              </w:rPr>
              <w:t xml:space="preserve"> </w:t>
            </w:r>
          </w:p>
        </w:tc>
        <w:tc>
          <w:tcPr>
            <w:tcW w:w="1418"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2</w:t>
            </w:r>
          </w:p>
        </w:tc>
        <w:tc>
          <w:tcPr>
            <w:tcW w:w="1559" w:type="dxa"/>
            <w:shd w:val="clear" w:color="auto" w:fill="F2F2F2" w:themeFill="background1" w:themeFillShade="F2"/>
          </w:tcPr>
          <w:p w:rsidR="00A1110C" w:rsidRPr="00EF7A7C" w:rsidRDefault="00A1110C" w:rsidP="00884B4F">
            <w:pPr>
              <w:jc w:val="center"/>
              <w:rPr>
                <w:sz w:val="32"/>
                <w:szCs w:val="32"/>
              </w:rPr>
            </w:pPr>
            <w:r w:rsidRPr="00EF7A7C">
              <w:rPr>
                <w:sz w:val="32"/>
                <w:szCs w:val="32"/>
              </w:rPr>
              <w:t>2</w:t>
            </w:r>
          </w:p>
        </w:tc>
        <w:tc>
          <w:tcPr>
            <w:tcW w:w="1382" w:type="dxa"/>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3</w:t>
            </w:r>
          </w:p>
        </w:tc>
      </w:tr>
      <w:tr w:rsidR="00A1110C" w:rsidRPr="00EF7A7C" w:rsidTr="00854D0D">
        <w:tc>
          <w:tcPr>
            <w:tcW w:w="5211" w:type="dxa"/>
            <w:tcBorders>
              <w:bottom w:val="single" w:sz="4" w:space="0" w:color="000000" w:themeColor="text1"/>
            </w:tcBorders>
            <w:shd w:val="clear" w:color="auto" w:fill="FFFFFF" w:themeFill="background1"/>
          </w:tcPr>
          <w:p w:rsidR="00A1110C" w:rsidRPr="00EF7A7C" w:rsidRDefault="00A1110C" w:rsidP="003D5D5F">
            <w:pPr>
              <w:rPr>
                <w:sz w:val="32"/>
                <w:szCs w:val="32"/>
              </w:rPr>
            </w:pPr>
            <w:r w:rsidRPr="00EF7A7C">
              <w:rPr>
                <w:sz w:val="32"/>
                <w:szCs w:val="32"/>
              </w:rPr>
              <w:t xml:space="preserve">Улетовский </w:t>
            </w:r>
          </w:p>
        </w:tc>
        <w:tc>
          <w:tcPr>
            <w:tcW w:w="1418"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14</w:t>
            </w:r>
          </w:p>
        </w:tc>
        <w:tc>
          <w:tcPr>
            <w:tcW w:w="1559"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rPr>
            </w:pPr>
            <w:r w:rsidRPr="00EF7A7C">
              <w:rPr>
                <w:sz w:val="32"/>
                <w:szCs w:val="32"/>
              </w:rPr>
              <w:t>8</w:t>
            </w:r>
          </w:p>
        </w:tc>
        <w:tc>
          <w:tcPr>
            <w:tcW w:w="1382" w:type="dxa"/>
            <w:tcBorders>
              <w:bottom w:val="single" w:sz="4" w:space="0" w:color="000000" w:themeColor="text1"/>
            </w:tcBorders>
            <w:shd w:val="clear" w:color="auto" w:fill="FFFFFF" w:themeFill="background1"/>
          </w:tcPr>
          <w:p w:rsidR="00A1110C" w:rsidRPr="00EF7A7C" w:rsidRDefault="00A1110C" w:rsidP="00884B4F">
            <w:pPr>
              <w:jc w:val="center"/>
              <w:rPr>
                <w:sz w:val="32"/>
                <w:szCs w:val="32"/>
                <w:lang w:val="ru-RU"/>
              </w:rPr>
            </w:pPr>
            <w:r w:rsidRPr="00EF7A7C">
              <w:rPr>
                <w:sz w:val="32"/>
                <w:szCs w:val="32"/>
                <w:lang w:val="ru-RU"/>
              </w:rPr>
              <w:t>3</w:t>
            </w:r>
          </w:p>
        </w:tc>
      </w:tr>
      <w:tr w:rsidR="00A1110C" w:rsidRPr="00EF7A7C" w:rsidTr="00E6310C">
        <w:tc>
          <w:tcPr>
            <w:tcW w:w="5211" w:type="dxa"/>
            <w:tcBorders>
              <w:bottom w:val="single" w:sz="4" w:space="0" w:color="000000" w:themeColor="text1"/>
            </w:tcBorders>
            <w:shd w:val="clear" w:color="auto" w:fill="F2F2F2" w:themeFill="background1" w:themeFillShade="F2"/>
          </w:tcPr>
          <w:p w:rsidR="00A1110C" w:rsidRPr="00EF7A7C" w:rsidRDefault="00A1110C" w:rsidP="003D5D5F">
            <w:pPr>
              <w:rPr>
                <w:sz w:val="32"/>
                <w:szCs w:val="32"/>
              </w:rPr>
            </w:pPr>
            <w:r w:rsidRPr="00EF7A7C">
              <w:rPr>
                <w:sz w:val="32"/>
                <w:szCs w:val="32"/>
              </w:rPr>
              <w:t xml:space="preserve">Хилокский </w:t>
            </w:r>
          </w:p>
        </w:tc>
        <w:tc>
          <w:tcPr>
            <w:tcW w:w="1418" w:type="dxa"/>
            <w:tcBorders>
              <w:bottom w:val="single" w:sz="4" w:space="0" w:color="000000" w:themeColor="text1"/>
            </w:tcBorders>
            <w:shd w:val="clear" w:color="auto" w:fill="F2F2F2" w:themeFill="background1" w:themeFillShade="F2"/>
          </w:tcPr>
          <w:p w:rsidR="00A1110C" w:rsidRPr="00EF7A7C" w:rsidRDefault="00A1110C" w:rsidP="00884B4F">
            <w:pPr>
              <w:jc w:val="center"/>
              <w:rPr>
                <w:sz w:val="32"/>
                <w:szCs w:val="32"/>
              </w:rPr>
            </w:pPr>
            <w:r w:rsidRPr="00EF7A7C">
              <w:rPr>
                <w:sz w:val="32"/>
                <w:szCs w:val="32"/>
              </w:rPr>
              <w:t>17</w:t>
            </w:r>
          </w:p>
        </w:tc>
        <w:tc>
          <w:tcPr>
            <w:tcW w:w="1559" w:type="dxa"/>
            <w:tcBorders>
              <w:bottom w:val="single" w:sz="4" w:space="0" w:color="000000" w:themeColor="text1"/>
            </w:tcBorders>
            <w:shd w:val="clear" w:color="auto" w:fill="F2F2F2" w:themeFill="background1" w:themeFillShade="F2"/>
          </w:tcPr>
          <w:p w:rsidR="00A1110C" w:rsidRPr="00EF7A7C" w:rsidRDefault="00A1110C" w:rsidP="00884B4F">
            <w:pPr>
              <w:jc w:val="center"/>
              <w:rPr>
                <w:sz w:val="32"/>
                <w:szCs w:val="32"/>
              </w:rPr>
            </w:pPr>
            <w:r w:rsidRPr="00EF7A7C">
              <w:rPr>
                <w:sz w:val="32"/>
                <w:szCs w:val="32"/>
              </w:rPr>
              <w:t>19</w:t>
            </w:r>
          </w:p>
        </w:tc>
        <w:tc>
          <w:tcPr>
            <w:tcW w:w="1382" w:type="dxa"/>
            <w:tcBorders>
              <w:bottom w:val="single" w:sz="4" w:space="0" w:color="000000" w:themeColor="text1"/>
            </w:tcBorders>
            <w:shd w:val="clear" w:color="auto" w:fill="F2F2F2" w:themeFill="background1" w:themeFillShade="F2"/>
          </w:tcPr>
          <w:p w:rsidR="00A1110C" w:rsidRPr="00EF7A7C" w:rsidRDefault="00A1110C" w:rsidP="00884B4F">
            <w:pPr>
              <w:jc w:val="center"/>
              <w:rPr>
                <w:sz w:val="32"/>
                <w:szCs w:val="32"/>
                <w:lang w:val="ru-RU"/>
              </w:rPr>
            </w:pPr>
            <w:r w:rsidRPr="00EF7A7C">
              <w:rPr>
                <w:sz w:val="32"/>
                <w:szCs w:val="32"/>
                <w:lang w:val="ru-RU"/>
              </w:rPr>
              <w:t>2</w:t>
            </w:r>
          </w:p>
        </w:tc>
      </w:tr>
      <w:tr w:rsidR="00E6310C" w:rsidRPr="00EF7A7C" w:rsidTr="00E6310C">
        <w:tc>
          <w:tcPr>
            <w:tcW w:w="5211" w:type="dxa"/>
            <w:tcBorders>
              <w:bottom w:val="single" w:sz="4" w:space="0" w:color="000000" w:themeColor="text1"/>
            </w:tcBorders>
            <w:shd w:val="clear" w:color="auto" w:fill="FFFFFF" w:themeFill="background1"/>
          </w:tcPr>
          <w:p w:rsidR="00E6310C" w:rsidRPr="00EF7A7C" w:rsidRDefault="00E6310C" w:rsidP="003D5D5F">
            <w:pPr>
              <w:rPr>
                <w:sz w:val="32"/>
                <w:szCs w:val="32"/>
              </w:rPr>
            </w:pPr>
            <w:proofErr w:type="spellStart"/>
            <w:r w:rsidRPr="00EF7A7C">
              <w:rPr>
                <w:sz w:val="32"/>
                <w:szCs w:val="32"/>
              </w:rPr>
              <w:t>Чернышевский</w:t>
            </w:r>
            <w:proofErr w:type="spellEnd"/>
            <w:r w:rsidRPr="00EF7A7C">
              <w:rPr>
                <w:sz w:val="32"/>
                <w:szCs w:val="32"/>
              </w:rPr>
              <w:t xml:space="preserve"> </w:t>
            </w:r>
          </w:p>
        </w:tc>
        <w:tc>
          <w:tcPr>
            <w:tcW w:w="1418" w:type="dxa"/>
            <w:tcBorders>
              <w:bottom w:val="single" w:sz="4" w:space="0" w:color="000000" w:themeColor="text1"/>
            </w:tcBorders>
            <w:shd w:val="clear" w:color="auto" w:fill="FFFFFF" w:themeFill="background1"/>
          </w:tcPr>
          <w:p w:rsidR="00E6310C" w:rsidRPr="00EF7A7C" w:rsidRDefault="00E6310C" w:rsidP="00E6310C">
            <w:pPr>
              <w:jc w:val="center"/>
              <w:rPr>
                <w:sz w:val="32"/>
                <w:szCs w:val="32"/>
              </w:rPr>
            </w:pPr>
            <w:r w:rsidRPr="00EF7A7C">
              <w:rPr>
                <w:sz w:val="32"/>
                <w:szCs w:val="32"/>
              </w:rPr>
              <w:t>13</w:t>
            </w:r>
          </w:p>
        </w:tc>
        <w:tc>
          <w:tcPr>
            <w:tcW w:w="1559" w:type="dxa"/>
            <w:tcBorders>
              <w:bottom w:val="single" w:sz="4" w:space="0" w:color="000000" w:themeColor="text1"/>
            </w:tcBorders>
            <w:shd w:val="clear" w:color="auto" w:fill="FFFFFF" w:themeFill="background1"/>
          </w:tcPr>
          <w:p w:rsidR="00E6310C" w:rsidRPr="00EF7A7C" w:rsidRDefault="00E6310C" w:rsidP="00E6310C">
            <w:pPr>
              <w:jc w:val="center"/>
              <w:rPr>
                <w:sz w:val="32"/>
                <w:szCs w:val="32"/>
              </w:rPr>
            </w:pPr>
            <w:r w:rsidRPr="00EF7A7C">
              <w:rPr>
                <w:sz w:val="32"/>
                <w:szCs w:val="32"/>
              </w:rPr>
              <w:t>22</w:t>
            </w:r>
          </w:p>
        </w:tc>
        <w:tc>
          <w:tcPr>
            <w:tcW w:w="1382" w:type="dxa"/>
            <w:tcBorders>
              <w:bottom w:val="single" w:sz="4" w:space="0" w:color="000000" w:themeColor="text1"/>
            </w:tcBorders>
            <w:shd w:val="clear" w:color="auto" w:fill="FFFFFF" w:themeFill="background1"/>
          </w:tcPr>
          <w:p w:rsidR="00E6310C" w:rsidRPr="00EF7A7C" w:rsidRDefault="00E6310C" w:rsidP="00E6310C">
            <w:pPr>
              <w:jc w:val="center"/>
              <w:rPr>
                <w:sz w:val="32"/>
                <w:szCs w:val="32"/>
                <w:lang w:val="ru-RU"/>
              </w:rPr>
            </w:pPr>
            <w:r w:rsidRPr="00EF7A7C">
              <w:rPr>
                <w:sz w:val="32"/>
                <w:szCs w:val="32"/>
                <w:lang w:val="ru-RU"/>
              </w:rPr>
              <w:t>5</w:t>
            </w:r>
          </w:p>
        </w:tc>
      </w:tr>
      <w:tr w:rsidR="00E6310C" w:rsidRPr="00EF7A7C" w:rsidTr="00E6310C">
        <w:tc>
          <w:tcPr>
            <w:tcW w:w="5211" w:type="dxa"/>
            <w:shd w:val="clear" w:color="auto" w:fill="F2F2F2" w:themeFill="background1" w:themeFillShade="F2"/>
          </w:tcPr>
          <w:p w:rsidR="00E6310C" w:rsidRPr="00EF7A7C" w:rsidRDefault="00E6310C" w:rsidP="003D5D5F">
            <w:pPr>
              <w:rPr>
                <w:sz w:val="32"/>
                <w:szCs w:val="32"/>
              </w:rPr>
            </w:pPr>
            <w:proofErr w:type="spellStart"/>
            <w:r w:rsidRPr="00EF7A7C">
              <w:rPr>
                <w:sz w:val="32"/>
                <w:szCs w:val="32"/>
              </w:rPr>
              <w:t>Читинский</w:t>
            </w:r>
            <w:proofErr w:type="spellEnd"/>
            <w:r w:rsidRPr="00EF7A7C">
              <w:rPr>
                <w:sz w:val="32"/>
                <w:szCs w:val="32"/>
              </w:rPr>
              <w:t xml:space="preserve"> </w:t>
            </w:r>
          </w:p>
        </w:tc>
        <w:tc>
          <w:tcPr>
            <w:tcW w:w="1418" w:type="dxa"/>
            <w:shd w:val="clear" w:color="auto" w:fill="F2F2F2" w:themeFill="background1" w:themeFillShade="F2"/>
          </w:tcPr>
          <w:p w:rsidR="00E6310C" w:rsidRPr="00EF7A7C" w:rsidRDefault="00E6310C" w:rsidP="00E6310C">
            <w:pPr>
              <w:jc w:val="center"/>
              <w:rPr>
                <w:sz w:val="32"/>
                <w:szCs w:val="32"/>
              </w:rPr>
            </w:pPr>
            <w:r w:rsidRPr="00EF7A7C">
              <w:rPr>
                <w:sz w:val="32"/>
                <w:szCs w:val="32"/>
              </w:rPr>
              <w:t>45</w:t>
            </w:r>
          </w:p>
        </w:tc>
        <w:tc>
          <w:tcPr>
            <w:tcW w:w="1559" w:type="dxa"/>
            <w:shd w:val="clear" w:color="auto" w:fill="F2F2F2" w:themeFill="background1" w:themeFillShade="F2"/>
          </w:tcPr>
          <w:p w:rsidR="00E6310C" w:rsidRPr="00EF7A7C" w:rsidRDefault="00E6310C" w:rsidP="00E6310C">
            <w:pPr>
              <w:jc w:val="center"/>
              <w:rPr>
                <w:sz w:val="32"/>
                <w:szCs w:val="32"/>
              </w:rPr>
            </w:pPr>
            <w:r w:rsidRPr="00EF7A7C">
              <w:rPr>
                <w:sz w:val="32"/>
                <w:szCs w:val="32"/>
              </w:rPr>
              <w:t>36</w:t>
            </w:r>
          </w:p>
        </w:tc>
        <w:tc>
          <w:tcPr>
            <w:tcW w:w="1382" w:type="dxa"/>
            <w:shd w:val="clear" w:color="auto" w:fill="F2F2F2" w:themeFill="background1" w:themeFillShade="F2"/>
          </w:tcPr>
          <w:p w:rsidR="00E6310C" w:rsidRPr="00EF7A7C" w:rsidRDefault="00E6310C" w:rsidP="00E6310C">
            <w:pPr>
              <w:jc w:val="center"/>
              <w:rPr>
                <w:sz w:val="32"/>
                <w:szCs w:val="32"/>
                <w:lang w:val="ru-RU"/>
              </w:rPr>
            </w:pPr>
            <w:r w:rsidRPr="00EF7A7C">
              <w:rPr>
                <w:sz w:val="32"/>
                <w:szCs w:val="32"/>
                <w:lang w:val="ru-RU"/>
              </w:rPr>
              <w:t>29</w:t>
            </w:r>
          </w:p>
        </w:tc>
      </w:tr>
      <w:tr w:rsidR="00E6310C" w:rsidRPr="00EF7A7C" w:rsidTr="00E6310C">
        <w:tc>
          <w:tcPr>
            <w:tcW w:w="5211" w:type="dxa"/>
            <w:tcBorders>
              <w:bottom w:val="single" w:sz="4" w:space="0" w:color="000000" w:themeColor="text1"/>
            </w:tcBorders>
            <w:shd w:val="clear" w:color="auto" w:fill="FFFFFF" w:themeFill="background1"/>
          </w:tcPr>
          <w:p w:rsidR="00E6310C" w:rsidRPr="00EF7A7C" w:rsidRDefault="00E6310C" w:rsidP="003D5D5F">
            <w:pPr>
              <w:rPr>
                <w:sz w:val="32"/>
                <w:szCs w:val="32"/>
              </w:rPr>
            </w:pPr>
            <w:r w:rsidRPr="00EF7A7C">
              <w:rPr>
                <w:sz w:val="32"/>
                <w:szCs w:val="32"/>
              </w:rPr>
              <w:t xml:space="preserve">Шелопугинский </w:t>
            </w:r>
          </w:p>
        </w:tc>
        <w:tc>
          <w:tcPr>
            <w:tcW w:w="1418" w:type="dxa"/>
            <w:tcBorders>
              <w:bottom w:val="single" w:sz="4" w:space="0" w:color="000000" w:themeColor="text1"/>
            </w:tcBorders>
            <w:shd w:val="clear" w:color="auto" w:fill="FFFFFF" w:themeFill="background1"/>
          </w:tcPr>
          <w:p w:rsidR="00E6310C" w:rsidRPr="00EF7A7C" w:rsidRDefault="00E6310C" w:rsidP="00884B4F">
            <w:pPr>
              <w:jc w:val="center"/>
              <w:rPr>
                <w:sz w:val="32"/>
                <w:szCs w:val="32"/>
              </w:rPr>
            </w:pPr>
            <w:r w:rsidRPr="00EF7A7C">
              <w:rPr>
                <w:sz w:val="32"/>
                <w:szCs w:val="32"/>
              </w:rPr>
              <w:t>2</w:t>
            </w:r>
          </w:p>
        </w:tc>
        <w:tc>
          <w:tcPr>
            <w:tcW w:w="1559" w:type="dxa"/>
            <w:tcBorders>
              <w:bottom w:val="single" w:sz="4" w:space="0" w:color="000000" w:themeColor="text1"/>
            </w:tcBorders>
            <w:shd w:val="clear" w:color="auto" w:fill="FFFFFF" w:themeFill="background1"/>
          </w:tcPr>
          <w:p w:rsidR="00E6310C" w:rsidRPr="00EF7A7C" w:rsidRDefault="00E6310C" w:rsidP="00884B4F">
            <w:pPr>
              <w:jc w:val="center"/>
              <w:rPr>
                <w:sz w:val="32"/>
                <w:szCs w:val="32"/>
              </w:rPr>
            </w:pPr>
            <w:r w:rsidRPr="00EF7A7C">
              <w:rPr>
                <w:sz w:val="32"/>
                <w:szCs w:val="32"/>
              </w:rPr>
              <w:t>3</w:t>
            </w:r>
          </w:p>
        </w:tc>
        <w:tc>
          <w:tcPr>
            <w:tcW w:w="1382" w:type="dxa"/>
            <w:tcBorders>
              <w:bottom w:val="single" w:sz="4" w:space="0" w:color="000000" w:themeColor="text1"/>
            </w:tcBorders>
            <w:shd w:val="clear" w:color="auto" w:fill="FFFFFF" w:themeFill="background1"/>
          </w:tcPr>
          <w:p w:rsidR="00E6310C" w:rsidRPr="00EF7A7C" w:rsidRDefault="00E6310C" w:rsidP="00884B4F">
            <w:pPr>
              <w:jc w:val="center"/>
              <w:rPr>
                <w:sz w:val="32"/>
                <w:szCs w:val="32"/>
                <w:lang w:val="ru-RU"/>
              </w:rPr>
            </w:pPr>
            <w:r w:rsidRPr="00EF7A7C">
              <w:rPr>
                <w:sz w:val="32"/>
                <w:szCs w:val="32"/>
                <w:lang w:val="ru-RU"/>
              </w:rPr>
              <w:t>4</w:t>
            </w:r>
          </w:p>
        </w:tc>
      </w:tr>
      <w:tr w:rsidR="00E6310C" w:rsidRPr="00EF7A7C" w:rsidTr="00E6310C">
        <w:tc>
          <w:tcPr>
            <w:tcW w:w="5211" w:type="dxa"/>
            <w:shd w:val="clear" w:color="auto" w:fill="F2F2F2" w:themeFill="background1" w:themeFillShade="F2"/>
          </w:tcPr>
          <w:p w:rsidR="00E6310C" w:rsidRPr="00EF7A7C" w:rsidRDefault="00E6310C" w:rsidP="003D5D5F">
            <w:pPr>
              <w:rPr>
                <w:sz w:val="32"/>
                <w:szCs w:val="32"/>
              </w:rPr>
            </w:pPr>
            <w:r w:rsidRPr="00EF7A7C">
              <w:rPr>
                <w:sz w:val="32"/>
                <w:szCs w:val="32"/>
              </w:rPr>
              <w:t xml:space="preserve">Шилкинский </w:t>
            </w:r>
          </w:p>
        </w:tc>
        <w:tc>
          <w:tcPr>
            <w:tcW w:w="1418" w:type="dxa"/>
            <w:shd w:val="clear" w:color="auto" w:fill="F2F2F2" w:themeFill="background1" w:themeFillShade="F2"/>
          </w:tcPr>
          <w:p w:rsidR="00E6310C" w:rsidRPr="00EF7A7C" w:rsidRDefault="00E6310C" w:rsidP="00884B4F">
            <w:pPr>
              <w:jc w:val="center"/>
              <w:rPr>
                <w:sz w:val="32"/>
                <w:szCs w:val="32"/>
              </w:rPr>
            </w:pPr>
            <w:r w:rsidRPr="00EF7A7C">
              <w:rPr>
                <w:sz w:val="32"/>
                <w:szCs w:val="32"/>
              </w:rPr>
              <w:t>9</w:t>
            </w:r>
          </w:p>
        </w:tc>
        <w:tc>
          <w:tcPr>
            <w:tcW w:w="1559" w:type="dxa"/>
            <w:shd w:val="clear" w:color="auto" w:fill="F2F2F2" w:themeFill="background1" w:themeFillShade="F2"/>
          </w:tcPr>
          <w:p w:rsidR="00E6310C" w:rsidRPr="00EF7A7C" w:rsidRDefault="00E6310C" w:rsidP="00884B4F">
            <w:pPr>
              <w:jc w:val="center"/>
              <w:rPr>
                <w:sz w:val="32"/>
                <w:szCs w:val="32"/>
              </w:rPr>
            </w:pPr>
            <w:r w:rsidRPr="00EF7A7C">
              <w:rPr>
                <w:sz w:val="32"/>
                <w:szCs w:val="32"/>
              </w:rPr>
              <w:t>11</w:t>
            </w:r>
          </w:p>
        </w:tc>
        <w:tc>
          <w:tcPr>
            <w:tcW w:w="1382" w:type="dxa"/>
            <w:shd w:val="clear" w:color="auto" w:fill="F2F2F2" w:themeFill="background1" w:themeFillShade="F2"/>
          </w:tcPr>
          <w:p w:rsidR="00E6310C" w:rsidRPr="00EF7A7C" w:rsidRDefault="00E6310C" w:rsidP="00884B4F">
            <w:pPr>
              <w:jc w:val="center"/>
              <w:rPr>
                <w:sz w:val="32"/>
                <w:szCs w:val="32"/>
                <w:lang w:val="ru-RU"/>
              </w:rPr>
            </w:pPr>
            <w:r w:rsidRPr="00EF7A7C">
              <w:rPr>
                <w:sz w:val="32"/>
                <w:szCs w:val="32"/>
                <w:lang w:val="ru-RU"/>
              </w:rPr>
              <w:t>4</w:t>
            </w:r>
          </w:p>
        </w:tc>
      </w:tr>
      <w:tr w:rsidR="00E6310C" w:rsidRPr="00EF7A7C" w:rsidTr="00E6310C">
        <w:tc>
          <w:tcPr>
            <w:tcW w:w="5211" w:type="dxa"/>
            <w:tcBorders>
              <w:bottom w:val="single" w:sz="4" w:space="0" w:color="000000" w:themeColor="text1"/>
            </w:tcBorders>
            <w:shd w:val="clear" w:color="auto" w:fill="FFFFFF" w:themeFill="background1"/>
          </w:tcPr>
          <w:p w:rsidR="00E6310C" w:rsidRPr="00EF7A7C" w:rsidRDefault="00E6310C" w:rsidP="003D5D5F">
            <w:pPr>
              <w:rPr>
                <w:sz w:val="32"/>
                <w:szCs w:val="32"/>
                <w:lang w:val="ru-RU"/>
              </w:rPr>
            </w:pPr>
            <w:r w:rsidRPr="00EF7A7C">
              <w:rPr>
                <w:sz w:val="32"/>
                <w:szCs w:val="32"/>
                <w:lang w:val="ru-RU"/>
              </w:rPr>
              <w:t xml:space="preserve">Итого по </w:t>
            </w:r>
            <w:r w:rsidR="003D5D5F" w:rsidRPr="00EF7A7C">
              <w:rPr>
                <w:sz w:val="32"/>
                <w:szCs w:val="32"/>
                <w:lang w:val="ru-RU"/>
              </w:rPr>
              <w:t>районам</w:t>
            </w:r>
            <w:r w:rsidRPr="00EF7A7C">
              <w:rPr>
                <w:sz w:val="32"/>
                <w:szCs w:val="32"/>
                <w:lang w:val="ru-RU"/>
              </w:rPr>
              <w:t xml:space="preserve"> края</w:t>
            </w:r>
          </w:p>
        </w:tc>
        <w:tc>
          <w:tcPr>
            <w:tcW w:w="1418" w:type="dxa"/>
            <w:tcBorders>
              <w:bottom w:val="single" w:sz="4" w:space="0" w:color="000000" w:themeColor="text1"/>
            </w:tcBorders>
            <w:shd w:val="clear" w:color="auto" w:fill="FFFFFF" w:themeFill="background1"/>
          </w:tcPr>
          <w:p w:rsidR="00E6310C" w:rsidRPr="00EF7A7C" w:rsidRDefault="00E6310C" w:rsidP="00884B4F">
            <w:pPr>
              <w:jc w:val="center"/>
              <w:rPr>
                <w:sz w:val="32"/>
                <w:szCs w:val="32"/>
                <w:lang w:val="ru-RU"/>
              </w:rPr>
            </w:pPr>
            <w:r w:rsidRPr="00EF7A7C">
              <w:rPr>
                <w:sz w:val="32"/>
                <w:szCs w:val="32"/>
                <w:lang w:val="ru-RU"/>
              </w:rPr>
              <w:t>289</w:t>
            </w:r>
          </w:p>
        </w:tc>
        <w:tc>
          <w:tcPr>
            <w:tcW w:w="1559" w:type="dxa"/>
            <w:tcBorders>
              <w:bottom w:val="single" w:sz="4" w:space="0" w:color="000000" w:themeColor="text1"/>
            </w:tcBorders>
            <w:shd w:val="clear" w:color="auto" w:fill="FFFFFF" w:themeFill="background1"/>
          </w:tcPr>
          <w:p w:rsidR="00E6310C" w:rsidRPr="00EF7A7C" w:rsidRDefault="00E6310C" w:rsidP="00884B4F">
            <w:pPr>
              <w:jc w:val="center"/>
              <w:rPr>
                <w:sz w:val="32"/>
                <w:szCs w:val="32"/>
                <w:lang w:val="ru-RU"/>
              </w:rPr>
            </w:pPr>
            <w:r w:rsidRPr="00EF7A7C">
              <w:rPr>
                <w:sz w:val="32"/>
                <w:szCs w:val="32"/>
                <w:lang w:val="ru-RU"/>
              </w:rPr>
              <w:t>235</w:t>
            </w:r>
          </w:p>
        </w:tc>
        <w:tc>
          <w:tcPr>
            <w:tcW w:w="1382" w:type="dxa"/>
            <w:tcBorders>
              <w:bottom w:val="single" w:sz="4" w:space="0" w:color="000000" w:themeColor="text1"/>
            </w:tcBorders>
            <w:shd w:val="clear" w:color="auto" w:fill="FFFFFF" w:themeFill="background1"/>
          </w:tcPr>
          <w:p w:rsidR="00E6310C" w:rsidRPr="00EF7A7C" w:rsidRDefault="00E6310C" w:rsidP="00AE3BC5">
            <w:pPr>
              <w:jc w:val="center"/>
              <w:rPr>
                <w:sz w:val="32"/>
                <w:szCs w:val="32"/>
                <w:lang w:val="ru-RU"/>
              </w:rPr>
            </w:pPr>
            <w:r w:rsidRPr="00EF7A7C">
              <w:rPr>
                <w:sz w:val="32"/>
                <w:szCs w:val="32"/>
                <w:lang w:val="ru-RU"/>
              </w:rPr>
              <w:t>1</w:t>
            </w:r>
            <w:r w:rsidR="00AE3BC5" w:rsidRPr="00EF7A7C">
              <w:rPr>
                <w:sz w:val="32"/>
                <w:szCs w:val="32"/>
                <w:lang w:val="ru-RU"/>
              </w:rPr>
              <w:t>6</w:t>
            </w:r>
            <w:r w:rsidRPr="00EF7A7C">
              <w:rPr>
                <w:sz w:val="32"/>
                <w:szCs w:val="32"/>
                <w:lang w:val="ru-RU"/>
              </w:rPr>
              <w:t>2</w:t>
            </w:r>
          </w:p>
        </w:tc>
      </w:tr>
      <w:tr w:rsidR="00E6310C" w:rsidRPr="00EF7A7C" w:rsidTr="00E6310C">
        <w:tc>
          <w:tcPr>
            <w:tcW w:w="5211" w:type="dxa"/>
            <w:shd w:val="clear" w:color="auto" w:fill="F2F2F2" w:themeFill="background1" w:themeFillShade="F2"/>
          </w:tcPr>
          <w:p w:rsidR="00E6310C" w:rsidRPr="00EF7A7C" w:rsidRDefault="00E6310C" w:rsidP="00884B4F">
            <w:pPr>
              <w:rPr>
                <w:sz w:val="32"/>
                <w:szCs w:val="32"/>
              </w:rPr>
            </w:pPr>
            <w:r w:rsidRPr="00EF7A7C">
              <w:rPr>
                <w:sz w:val="32"/>
                <w:szCs w:val="32"/>
              </w:rPr>
              <w:t xml:space="preserve">г. </w:t>
            </w:r>
            <w:proofErr w:type="spellStart"/>
            <w:r w:rsidRPr="00EF7A7C">
              <w:rPr>
                <w:sz w:val="32"/>
                <w:szCs w:val="32"/>
              </w:rPr>
              <w:t>Чита</w:t>
            </w:r>
            <w:proofErr w:type="spellEnd"/>
          </w:p>
        </w:tc>
        <w:tc>
          <w:tcPr>
            <w:tcW w:w="1418" w:type="dxa"/>
            <w:shd w:val="clear" w:color="auto" w:fill="F2F2F2" w:themeFill="background1" w:themeFillShade="F2"/>
          </w:tcPr>
          <w:p w:rsidR="00E6310C" w:rsidRPr="00EF7A7C" w:rsidRDefault="00E6310C" w:rsidP="00884B4F">
            <w:pPr>
              <w:jc w:val="center"/>
              <w:rPr>
                <w:sz w:val="32"/>
                <w:szCs w:val="32"/>
              </w:rPr>
            </w:pPr>
            <w:r w:rsidRPr="00EF7A7C">
              <w:rPr>
                <w:sz w:val="32"/>
                <w:szCs w:val="32"/>
              </w:rPr>
              <w:t>637</w:t>
            </w:r>
          </w:p>
        </w:tc>
        <w:tc>
          <w:tcPr>
            <w:tcW w:w="1559" w:type="dxa"/>
            <w:shd w:val="clear" w:color="auto" w:fill="F2F2F2" w:themeFill="background1" w:themeFillShade="F2"/>
          </w:tcPr>
          <w:p w:rsidR="00E6310C" w:rsidRPr="00EF7A7C" w:rsidRDefault="00E6310C" w:rsidP="00884B4F">
            <w:pPr>
              <w:jc w:val="center"/>
              <w:rPr>
                <w:sz w:val="32"/>
                <w:szCs w:val="32"/>
              </w:rPr>
            </w:pPr>
            <w:r w:rsidRPr="00EF7A7C">
              <w:rPr>
                <w:sz w:val="32"/>
                <w:szCs w:val="32"/>
              </w:rPr>
              <w:t>669</w:t>
            </w:r>
          </w:p>
        </w:tc>
        <w:tc>
          <w:tcPr>
            <w:tcW w:w="1382" w:type="dxa"/>
            <w:shd w:val="clear" w:color="auto" w:fill="F2F2F2" w:themeFill="background1" w:themeFillShade="F2"/>
          </w:tcPr>
          <w:p w:rsidR="00E6310C" w:rsidRPr="00EF7A7C" w:rsidRDefault="00E6310C" w:rsidP="00884B4F">
            <w:pPr>
              <w:jc w:val="center"/>
              <w:rPr>
                <w:sz w:val="32"/>
                <w:szCs w:val="32"/>
                <w:lang w:val="ru-RU"/>
              </w:rPr>
            </w:pPr>
            <w:r w:rsidRPr="00EF7A7C">
              <w:rPr>
                <w:sz w:val="32"/>
                <w:szCs w:val="32"/>
                <w:lang w:val="ru-RU"/>
              </w:rPr>
              <w:t>785</w:t>
            </w:r>
          </w:p>
        </w:tc>
      </w:tr>
      <w:tr w:rsidR="00E6310C" w:rsidRPr="00EF7A7C" w:rsidTr="00884B4F">
        <w:tc>
          <w:tcPr>
            <w:tcW w:w="5211" w:type="dxa"/>
          </w:tcPr>
          <w:p w:rsidR="00E6310C" w:rsidRPr="00EF7A7C" w:rsidRDefault="00E6310C" w:rsidP="00884B4F">
            <w:pPr>
              <w:rPr>
                <w:sz w:val="32"/>
                <w:szCs w:val="32"/>
                <w:lang w:val="ru-RU"/>
              </w:rPr>
            </w:pPr>
            <w:r w:rsidRPr="00EF7A7C">
              <w:rPr>
                <w:sz w:val="32"/>
                <w:szCs w:val="32"/>
                <w:lang w:val="ru-RU"/>
              </w:rPr>
              <w:t>Всего</w:t>
            </w:r>
          </w:p>
        </w:tc>
        <w:tc>
          <w:tcPr>
            <w:tcW w:w="1418" w:type="dxa"/>
          </w:tcPr>
          <w:p w:rsidR="00E6310C" w:rsidRPr="00EF7A7C" w:rsidRDefault="00E6310C" w:rsidP="00884B4F">
            <w:pPr>
              <w:jc w:val="center"/>
              <w:rPr>
                <w:sz w:val="32"/>
                <w:szCs w:val="32"/>
                <w:lang w:val="ru-RU"/>
              </w:rPr>
            </w:pPr>
            <w:r w:rsidRPr="00EF7A7C">
              <w:rPr>
                <w:sz w:val="32"/>
                <w:szCs w:val="32"/>
                <w:lang w:val="ru-RU"/>
              </w:rPr>
              <w:t>1156</w:t>
            </w:r>
          </w:p>
        </w:tc>
        <w:tc>
          <w:tcPr>
            <w:tcW w:w="1559" w:type="dxa"/>
          </w:tcPr>
          <w:p w:rsidR="00E6310C" w:rsidRPr="00EF7A7C" w:rsidRDefault="00E6310C" w:rsidP="00884B4F">
            <w:pPr>
              <w:jc w:val="center"/>
              <w:rPr>
                <w:sz w:val="32"/>
                <w:szCs w:val="32"/>
                <w:lang w:val="ru-RU"/>
              </w:rPr>
            </w:pPr>
            <w:r w:rsidRPr="00EF7A7C">
              <w:rPr>
                <w:sz w:val="32"/>
                <w:szCs w:val="32"/>
                <w:lang w:val="ru-RU"/>
              </w:rPr>
              <w:t>1147</w:t>
            </w:r>
          </w:p>
        </w:tc>
        <w:tc>
          <w:tcPr>
            <w:tcW w:w="1382" w:type="dxa"/>
          </w:tcPr>
          <w:p w:rsidR="00E6310C" w:rsidRPr="00EF7A7C" w:rsidRDefault="00E6310C" w:rsidP="00884B4F">
            <w:pPr>
              <w:jc w:val="center"/>
              <w:rPr>
                <w:sz w:val="32"/>
                <w:szCs w:val="32"/>
                <w:lang w:val="ru-RU"/>
              </w:rPr>
            </w:pPr>
            <w:r w:rsidRPr="00EF7A7C">
              <w:rPr>
                <w:sz w:val="32"/>
                <w:szCs w:val="32"/>
                <w:lang w:val="ru-RU"/>
              </w:rPr>
              <w:t>1156</w:t>
            </w:r>
          </w:p>
        </w:tc>
      </w:tr>
    </w:tbl>
    <w:p w:rsidR="00414464" w:rsidRPr="00EF7A7C" w:rsidRDefault="00414464" w:rsidP="00C610E3">
      <w:pPr>
        <w:spacing w:after="0" w:line="240" w:lineRule="auto"/>
        <w:ind w:firstLine="709"/>
        <w:jc w:val="both"/>
        <w:rPr>
          <w:rFonts w:ascii="Times New Roman" w:hAnsi="Times New Roman" w:cs="Times New Roman"/>
          <w:sz w:val="32"/>
          <w:szCs w:val="32"/>
        </w:rPr>
      </w:pPr>
    </w:p>
    <w:p w:rsidR="00511429" w:rsidRPr="00EF7A7C" w:rsidRDefault="00511429"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lastRenderedPageBreak/>
        <w:t>В период проведения гражданского фор</w:t>
      </w:r>
      <w:r w:rsidR="00685B36" w:rsidRPr="00EF7A7C">
        <w:rPr>
          <w:rFonts w:ascii="Times New Roman" w:hAnsi="Times New Roman" w:cs="Times New Roman"/>
          <w:sz w:val="32"/>
          <w:szCs w:val="32"/>
        </w:rPr>
        <w:t xml:space="preserve">ума «Забайкальцы – Забайкалью» </w:t>
      </w:r>
      <w:proofErr w:type="gramStart"/>
      <w:r w:rsidRPr="00EF7A7C">
        <w:rPr>
          <w:rFonts w:ascii="Times New Roman" w:hAnsi="Times New Roman" w:cs="Times New Roman"/>
          <w:sz w:val="32"/>
          <w:szCs w:val="32"/>
        </w:rPr>
        <w:t>в</w:t>
      </w:r>
      <w:proofErr w:type="gramEnd"/>
      <w:r w:rsidR="00842E1C" w:rsidRPr="00EF7A7C">
        <w:rPr>
          <w:rFonts w:ascii="Times New Roman" w:hAnsi="Times New Roman" w:cs="Times New Roman"/>
          <w:sz w:val="32"/>
          <w:szCs w:val="32"/>
        </w:rPr>
        <w:t xml:space="preserve"> </w:t>
      </w:r>
      <w:proofErr w:type="gramStart"/>
      <w:r w:rsidRPr="00EF7A7C">
        <w:rPr>
          <w:rFonts w:ascii="Times New Roman" w:hAnsi="Times New Roman" w:cs="Times New Roman"/>
          <w:sz w:val="32"/>
          <w:szCs w:val="32"/>
        </w:rPr>
        <w:t>Нерчинском</w:t>
      </w:r>
      <w:proofErr w:type="gramEnd"/>
      <w:r w:rsidRPr="00EF7A7C">
        <w:rPr>
          <w:rFonts w:ascii="Times New Roman" w:hAnsi="Times New Roman" w:cs="Times New Roman"/>
          <w:sz w:val="32"/>
          <w:szCs w:val="32"/>
        </w:rPr>
        <w:t xml:space="preserve">, </w:t>
      </w:r>
      <w:proofErr w:type="spellStart"/>
      <w:r w:rsidRPr="00EF7A7C">
        <w:rPr>
          <w:rFonts w:ascii="Times New Roman" w:hAnsi="Times New Roman" w:cs="Times New Roman"/>
          <w:sz w:val="32"/>
          <w:szCs w:val="32"/>
        </w:rPr>
        <w:t>Борзинском</w:t>
      </w:r>
      <w:proofErr w:type="spellEnd"/>
      <w:r w:rsidRPr="00EF7A7C">
        <w:rPr>
          <w:rFonts w:ascii="Times New Roman" w:hAnsi="Times New Roman" w:cs="Times New Roman"/>
          <w:sz w:val="32"/>
          <w:szCs w:val="32"/>
        </w:rPr>
        <w:t xml:space="preserve"> районах и городе Петровске-Забайкальском омбудсмену на личном приеме поступило 32 жалобы, пять из которых – коллективные. </w:t>
      </w:r>
      <w:proofErr w:type="gramStart"/>
      <w:r w:rsidR="00B6370D" w:rsidRPr="00EF7A7C">
        <w:rPr>
          <w:rFonts w:ascii="Times New Roman" w:hAnsi="Times New Roman" w:cs="Times New Roman"/>
          <w:sz w:val="32"/>
          <w:szCs w:val="32"/>
        </w:rPr>
        <w:t>Совместно с заинтересованными органами рассматривались такие наиболее сложные жалобы, как например,</w:t>
      </w:r>
      <w:r w:rsidR="0041314B" w:rsidRPr="00EF7A7C">
        <w:rPr>
          <w:rFonts w:ascii="Times New Roman" w:hAnsi="Times New Roman" w:cs="Times New Roman"/>
          <w:sz w:val="32"/>
          <w:szCs w:val="32"/>
        </w:rPr>
        <w:t xml:space="preserve"> </w:t>
      </w:r>
      <w:r w:rsidR="008C0F1C" w:rsidRPr="00EF7A7C">
        <w:rPr>
          <w:rFonts w:ascii="Times New Roman" w:hAnsi="Times New Roman" w:cs="Times New Roman"/>
          <w:sz w:val="32"/>
          <w:szCs w:val="32"/>
        </w:rPr>
        <w:t xml:space="preserve">коллективные жалобы </w:t>
      </w:r>
      <w:r w:rsidR="0041314B" w:rsidRPr="00EF7A7C">
        <w:rPr>
          <w:rFonts w:ascii="Times New Roman" w:hAnsi="Times New Roman" w:cs="Times New Roman"/>
          <w:sz w:val="32"/>
          <w:szCs w:val="32"/>
        </w:rPr>
        <w:t>по Вершино-Дарасунск</w:t>
      </w:r>
      <w:r w:rsidR="008C0F1C" w:rsidRPr="00EF7A7C">
        <w:rPr>
          <w:rFonts w:ascii="Times New Roman" w:hAnsi="Times New Roman" w:cs="Times New Roman"/>
          <w:sz w:val="32"/>
          <w:szCs w:val="32"/>
        </w:rPr>
        <w:t>ому руднику</w:t>
      </w:r>
      <w:r w:rsidR="0041314B" w:rsidRPr="00EF7A7C">
        <w:rPr>
          <w:rFonts w:ascii="Times New Roman" w:hAnsi="Times New Roman" w:cs="Times New Roman"/>
          <w:sz w:val="32"/>
          <w:szCs w:val="32"/>
        </w:rPr>
        <w:t xml:space="preserve">, станции Ясная, использованию русла реки </w:t>
      </w:r>
      <w:proofErr w:type="spellStart"/>
      <w:r w:rsidR="0041314B" w:rsidRPr="00EF7A7C">
        <w:rPr>
          <w:rFonts w:ascii="Times New Roman" w:hAnsi="Times New Roman" w:cs="Times New Roman"/>
          <w:sz w:val="32"/>
          <w:szCs w:val="32"/>
        </w:rPr>
        <w:t>Жарча</w:t>
      </w:r>
      <w:proofErr w:type="spellEnd"/>
      <w:r w:rsidR="00FD2D20" w:rsidRPr="00EF7A7C">
        <w:rPr>
          <w:rFonts w:ascii="Times New Roman" w:hAnsi="Times New Roman" w:cs="Times New Roman"/>
          <w:sz w:val="32"/>
          <w:szCs w:val="32"/>
        </w:rPr>
        <w:t>, переданному в муниципальную собственность общежитию Забайкальского государственного университета, выплатам заработной платы, по переселению из ветхого и аварийного жилья и многим другим направлениям.</w:t>
      </w:r>
      <w:proofErr w:type="gramEnd"/>
    </w:p>
    <w:p w:rsidR="000F4E28" w:rsidRPr="00EF7A7C" w:rsidRDefault="000F4E28"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Продолж</w:t>
      </w:r>
      <w:r w:rsidR="00DE2175" w:rsidRPr="00EF7A7C">
        <w:rPr>
          <w:rFonts w:ascii="Times New Roman" w:hAnsi="Times New Roman" w:cs="Times New Roman"/>
          <w:sz w:val="32"/>
          <w:szCs w:val="32"/>
        </w:rPr>
        <w:t>а</w:t>
      </w:r>
      <w:r w:rsidRPr="00EF7A7C">
        <w:rPr>
          <w:rFonts w:ascii="Times New Roman" w:hAnsi="Times New Roman" w:cs="Times New Roman"/>
          <w:sz w:val="32"/>
          <w:szCs w:val="32"/>
        </w:rPr>
        <w:t>лось активное сотрудничество с правоохранительными и надзорными органами, судейским сообществом в плане повышения эффективности работы. Совместно  с Забайкальским краевым судом и прокуратурой Забайкальского края, Забайкальским государственным университетом проведена научно-практическая конференция «</w:t>
      </w:r>
      <w:r w:rsidR="00DE2175" w:rsidRPr="00EF7A7C">
        <w:rPr>
          <w:rFonts w:ascii="Times New Roman" w:hAnsi="Times New Roman" w:cs="Times New Roman"/>
          <w:sz w:val="32"/>
          <w:szCs w:val="32"/>
        </w:rPr>
        <w:t>П</w:t>
      </w:r>
      <w:r w:rsidRPr="00EF7A7C">
        <w:rPr>
          <w:rFonts w:ascii="Times New Roman" w:hAnsi="Times New Roman" w:cs="Times New Roman"/>
          <w:sz w:val="32"/>
          <w:szCs w:val="32"/>
        </w:rPr>
        <w:t>роблемы обеспечения прав граждан на исполнение судебных решений»</w:t>
      </w:r>
      <w:r w:rsidR="00DE2175" w:rsidRPr="00EF7A7C">
        <w:rPr>
          <w:rFonts w:ascii="Times New Roman" w:hAnsi="Times New Roman" w:cs="Times New Roman"/>
          <w:sz w:val="32"/>
          <w:szCs w:val="32"/>
        </w:rPr>
        <w:t>,</w:t>
      </w:r>
      <w:r w:rsidRPr="00EF7A7C">
        <w:rPr>
          <w:rFonts w:ascii="Times New Roman" w:hAnsi="Times New Roman" w:cs="Times New Roman"/>
          <w:sz w:val="32"/>
          <w:szCs w:val="32"/>
        </w:rPr>
        <w:t xml:space="preserve"> принятые в </w:t>
      </w:r>
      <w:proofErr w:type="gramStart"/>
      <w:r w:rsidRPr="00EF7A7C">
        <w:rPr>
          <w:rFonts w:ascii="Times New Roman" w:hAnsi="Times New Roman" w:cs="Times New Roman"/>
          <w:sz w:val="32"/>
          <w:szCs w:val="32"/>
        </w:rPr>
        <w:t>ходе</w:t>
      </w:r>
      <w:proofErr w:type="gramEnd"/>
      <w:r w:rsidRPr="00EF7A7C">
        <w:rPr>
          <w:rFonts w:ascii="Times New Roman" w:hAnsi="Times New Roman" w:cs="Times New Roman"/>
          <w:sz w:val="32"/>
          <w:szCs w:val="32"/>
        </w:rPr>
        <w:t xml:space="preserve"> которой рекомендации положительно сказываются на практике.</w:t>
      </w:r>
      <w:r w:rsidR="00B64B3A" w:rsidRPr="00EF7A7C">
        <w:rPr>
          <w:rFonts w:ascii="Times New Roman" w:hAnsi="Times New Roman" w:cs="Times New Roman"/>
          <w:sz w:val="32"/>
          <w:szCs w:val="32"/>
        </w:rPr>
        <w:t xml:space="preserve"> Совместно с Министерством труда и социальной защиты населения Забайкальского края изучена работа учр</w:t>
      </w:r>
      <w:r w:rsidR="00305EB8" w:rsidRPr="00EF7A7C">
        <w:rPr>
          <w:rFonts w:ascii="Times New Roman" w:hAnsi="Times New Roman" w:cs="Times New Roman"/>
          <w:sz w:val="32"/>
          <w:szCs w:val="32"/>
        </w:rPr>
        <w:t>еждений для людей с психоневрологическими</w:t>
      </w:r>
      <w:r w:rsidR="00B64B3A" w:rsidRPr="00EF7A7C">
        <w:rPr>
          <w:rFonts w:ascii="Times New Roman" w:hAnsi="Times New Roman" w:cs="Times New Roman"/>
          <w:sz w:val="32"/>
          <w:szCs w:val="32"/>
        </w:rPr>
        <w:t xml:space="preserve"> заболеваниями и подготовлен специальный доклад Уполномоченного «Проблемы защиты прав граждан, страдающих психическими расстройствами». Совместно с У</w:t>
      </w:r>
      <w:r w:rsidR="00DE2175" w:rsidRPr="00EF7A7C">
        <w:rPr>
          <w:rFonts w:ascii="Times New Roman" w:hAnsi="Times New Roman" w:cs="Times New Roman"/>
          <w:sz w:val="32"/>
          <w:szCs w:val="32"/>
        </w:rPr>
        <w:t xml:space="preserve">правлением </w:t>
      </w:r>
      <w:r w:rsidR="008C0F1C" w:rsidRPr="00EF7A7C">
        <w:rPr>
          <w:rFonts w:ascii="Times New Roman" w:hAnsi="Times New Roman" w:cs="Times New Roman"/>
          <w:sz w:val="32"/>
          <w:szCs w:val="32"/>
        </w:rPr>
        <w:t>М</w:t>
      </w:r>
      <w:r w:rsidR="00DE2175" w:rsidRPr="00EF7A7C">
        <w:rPr>
          <w:rFonts w:ascii="Times New Roman" w:hAnsi="Times New Roman" w:cs="Times New Roman"/>
          <w:sz w:val="32"/>
          <w:szCs w:val="32"/>
        </w:rPr>
        <w:t xml:space="preserve">инистерства внутренних дел </w:t>
      </w:r>
      <w:r w:rsidR="008C0F1C" w:rsidRPr="00EF7A7C">
        <w:rPr>
          <w:rFonts w:ascii="Times New Roman" w:hAnsi="Times New Roman" w:cs="Times New Roman"/>
          <w:sz w:val="32"/>
          <w:szCs w:val="32"/>
        </w:rPr>
        <w:t xml:space="preserve">Российской Федерации </w:t>
      </w:r>
      <w:r w:rsidR="00B64B3A" w:rsidRPr="00EF7A7C">
        <w:rPr>
          <w:rFonts w:ascii="Times New Roman" w:hAnsi="Times New Roman" w:cs="Times New Roman"/>
          <w:sz w:val="32"/>
          <w:szCs w:val="32"/>
        </w:rPr>
        <w:t>по Забайкальскому краю</w:t>
      </w:r>
      <w:r w:rsidR="00DE2175" w:rsidRPr="00EF7A7C">
        <w:rPr>
          <w:rFonts w:ascii="Times New Roman" w:hAnsi="Times New Roman" w:cs="Times New Roman"/>
          <w:sz w:val="32"/>
          <w:szCs w:val="32"/>
        </w:rPr>
        <w:t xml:space="preserve"> (далее – УМВД</w:t>
      </w:r>
      <w:r w:rsidR="00975936" w:rsidRPr="00EF7A7C">
        <w:rPr>
          <w:rFonts w:ascii="Times New Roman" w:hAnsi="Times New Roman" w:cs="Times New Roman"/>
          <w:sz w:val="32"/>
          <w:szCs w:val="32"/>
        </w:rPr>
        <w:t xml:space="preserve"> России</w:t>
      </w:r>
      <w:r w:rsidR="00DE2175" w:rsidRPr="00EF7A7C">
        <w:rPr>
          <w:rFonts w:ascii="Times New Roman" w:hAnsi="Times New Roman" w:cs="Times New Roman"/>
          <w:sz w:val="32"/>
          <w:szCs w:val="32"/>
        </w:rPr>
        <w:t xml:space="preserve"> по Забайкальскому краю) </w:t>
      </w:r>
      <w:r w:rsidR="00B64B3A" w:rsidRPr="00EF7A7C">
        <w:rPr>
          <w:rFonts w:ascii="Times New Roman" w:hAnsi="Times New Roman" w:cs="Times New Roman"/>
          <w:sz w:val="32"/>
          <w:szCs w:val="32"/>
        </w:rPr>
        <w:t xml:space="preserve"> изучены проблемы и даны рекомендации по соблюдению условий содержания задержанных в ИВС, в центре временного содержания иностранных граждан. Совместно с </w:t>
      </w:r>
      <w:r w:rsidR="00DE2175" w:rsidRPr="00EF7A7C">
        <w:rPr>
          <w:rFonts w:ascii="Times New Roman" w:hAnsi="Times New Roman" w:cs="Times New Roman"/>
          <w:sz w:val="32"/>
          <w:szCs w:val="32"/>
        </w:rPr>
        <w:t xml:space="preserve">Управлением Федеральной службы судебных приставов по Забайкальскому краю (далее – </w:t>
      </w:r>
      <w:r w:rsidR="00B64B3A" w:rsidRPr="00EF7A7C">
        <w:rPr>
          <w:rFonts w:ascii="Times New Roman" w:hAnsi="Times New Roman" w:cs="Times New Roman"/>
          <w:sz w:val="32"/>
          <w:szCs w:val="32"/>
        </w:rPr>
        <w:t>УФССП по Забайкальскому краю</w:t>
      </w:r>
      <w:r w:rsidR="00DE2175" w:rsidRPr="00EF7A7C">
        <w:rPr>
          <w:rFonts w:ascii="Times New Roman" w:hAnsi="Times New Roman" w:cs="Times New Roman"/>
          <w:sz w:val="32"/>
          <w:szCs w:val="32"/>
        </w:rPr>
        <w:t>)</w:t>
      </w:r>
      <w:r w:rsidR="00E203DD" w:rsidRPr="00EF7A7C">
        <w:rPr>
          <w:rFonts w:ascii="Times New Roman" w:hAnsi="Times New Roman" w:cs="Times New Roman"/>
          <w:sz w:val="32"/>
          <w:szCs w:val="32"/>
        </w:rPr>
        <w:t xml:space="preserve"> составлен план совместных мероприятий по защите прав граждан в сфере банковских услуг и кредитования; совместно с прокуратурой Забайкальского края рассматривались вопросы выплат заработной платы работникам бюджетных организаций. </w:t>
      </w:r>
    </w:p>
    <w:p w:rsidR="008C33EA" w:rsidRPr="00EF7A7C" w:rsidRDefault="008C33EA"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С учетом изменений в законодательстве подписан</w:t>
      </w:r>
      <w:r w:rsidR="00705AD2" w:rsidRPr="00EF7A7C">
        <w:rPr>
          <w:rFonts w:ascii="Times New Roman" w:hAnsi="Times New Roman" w:cs="Times New Roman"/>
          <w:sz w:val="32"/>
          <w:szCs w:val="32"/>
        </w:rPr>
        <w:t>ы</w:t>
      </w:r>
      <w:r w:rsidRPr="00EF7A7C">
        <w:rPr>
          <w:rFonts w:ascii="Times New Roman" w:hAnsi="Times New Roman" w:cs="Times New Roman"/>
          <w:sz w:val="32"/>
          <w:szCs w:val="32"/>
        </w:rPr>
        <w:t xml:space="preserve"> нов</w:t>
      </w:r>
      <w:r w:rsidR="00705AD2" w:rsidRPr="00EF7A7C">
        <w:rPr>
          <w:rFonts w:ascii="Times New Roman" w:hAnsi="Times New Roman" w:cs="Times New Roman"/>
          <w:sz w:val="32"/>
          <w:szCs w:val="32"/>
        </w:rPr>
        <w:t>ые</w:t>
      </w:r>
      <w:r w:rsidRPr="00EF7A7C">
        <w:rPr>
          <w:rFonts w:ascii="Times New Roman" w:hAnsi="Times New Roman" w:cs="Times New Roman"/>
          <w:sz w:val="32"/>
          <w:szCs w:val="32"/>
        </w:rPr>
        <w:t xml:space="preserve"> соглашени</w:t>
      </w:r>
      <w:r w:rsidR="00705AD2" w:rsidRPr="00EF7A7C">
        <w:rPr>
          <w:rFonts w:ascii="Times New Roman" w:hAnsi="Times New Roman" w:cs="Times New Roman"/>
          <w:sz w:val="32"/>
          <w:szCs w:val="32"/>
        </w:rPr>
        <w:t>я о сотрудничестве</w:t>
      </w:r>
      <w:r w:rsidRPr="00EF7A7C">
        <w:rPr>
          <w:rFonts w:ascii="Times New Roman" w:hAnsi="Times New Roman" w:cs="Times New Roman"/>
          <w:sz w:val="32"/>
          <w:szCs w:val="32"/>
        </w:rPr>
        <w:t xml:space="preserve"> с </w:t>
      </w:r>
      <w:r w:rsidR="00DE2175" w:rsidRPr="00EF7A7C">
        <w:rPr>
          <w:rFonts w:ascii="Times New Roman" w:hAnsi="Times New Roman" w:cs="Times New Roman"/>
          <w:sz w:val="32"/>
          <w:szCs w:val="32"/>
        </w:rPr>
        <w:t>УМВД</w:t>
      </w:r>
      <w:r w:rsidRPr="00EF7A7C">
        <w:rPr>
          <w:rFonts w:ascii="Times New Roman" w:hAnsi="Times New Roman" w:cs="Times New Roman"/>
          <w:sz w:val="32"/>
          <w:szCs w:val="32"/>
        </w:rPr>
        <w:t xml:space="preserve"> </w:t>
      </w:r>
      <w:r w:rsidR="00705AD2" w:rsidRPr="00EF7A7C">
        <w:rPr>
          <w:rFonts w:ascii="Times New Roman" w:hAnsi="Times New Roman" w:cs="Times New Roman"/>
          <w:sz w:val="32"/>
          <w:szCs w:val="32"/>
        </w:rPr>
        <w:t xml:space="preserve">России </w:t>
      </w:r>
      <w:r w:rsidRPr="00EF7A7C">
        <w:rPr>
          <w:rFonts w:ascii="Times New Roman" w:hAnsi="Times New Roman" w:cs="Times New Roman"/>
          <w:sz w:val="32"/>
          <w:szCs w:val="32"/>
        </w:rPr>
        <w:t xml:space="preserve">по Забайкальскому краю, с </w:t>
      </w:r>
      <w:r w:rsidR="00DE2175" w:rsidRPr="00EF7A7C">
        <w:rPr>
          <w:rFonts w:ascii="Times New Roman" w:hAnsi="Times New Roman" w:cs="Times New Roman"/>
          <w:sz w:val="32"/>
          <w:szCs w:val="32"/>
        </w:rPr>
        <w:t xml:space="preserve">УФССП </w:t>
      </w:r>
      <w:r w:rsidRPr="00EF7A7C">
        <w:rPr>
          <w:rFonts w:ascii="Times New Roman" w:hAnsi="Times New Roman" w:cs="Times New Roman"/>
          <w:sz w:val="32"/>
          <w:szCs w:val="32"/>
        </w:rPr>
        <w:t xml:space="preserve">по Забайкальскому краю. Подписано соглашение </w:t>
      </w:r>
      <w:r w:rsidR="00705AD2" w:rsidRPr="00EF7A7C">
        <w:rPr>
          <w:rFonts w:ascii="Times New Roman" w:hAnsi="Times New Roman" w:cs="Times New Roman"/>
          <w:sz w:val="32"/>
          <w:szCs w:val="32"/>
        </w:rPr>
        <w:t xml:space="preserve">о </w:t>
      </w:r>
      <w:r w:rsidR="00705AD2" w:rsidRPr="00EF7A7C">
        <w:rPr>
          <w:rFonts w:ascii="Times New Roman" w:hAnsi="Times New Roman" w:cs="Times New Roman"/>
          <w:sz w:val="32"/>
          <w:szCs w:val="32"/>
        </w:rPr>
        <w:lastRenderedPageBreak/>
        <w:t xml:space="preserve">сотрудничестве </w:t>
      </w:r>
      <w:r w:rsidRPr="00EF7A7C">
        <w:rPr>
          <w:rFonts w:ascii="Times New Roman" w:hAnsi="Times New Roman" w:cs="Times New Roman"/>
          <w:sz w:val="32"/>
          <w:szCs w:val="32"/>
        </w:rPr>
        <w:t xml:space="preserve">с </w:t>
      </w:r>
      <w:r w:rsidR="0047020A" w:rsidRPr="00EF7A7C">
        <w:rPr>
          <w:rFonts w:ascii="Times New Roman" w:hAnsi="Times New Roman" w:cs="Times New Roman"/>
          <w:sz w:val="32"/>
          <w:szCs w:val="32"/>
        </w:rPr>
        <w:t>государственным учреждением</w:t>
      </w:r>
      <w:r w:rsidRPr="00EF7A7C">
        <w:rPr>
          <w:rFonts w:ascii="Times New Roman" w:hAnsi="Times New Roman" w:cs="Times New Roman"/>
          <w:sz w:val="32"/>
          <w:szCs w:val="32"/>
        </w:rPr>
        <w:t xml:space="preserve"> «Забайкальское</w:t>
      </w:r>
      <w:r w:rsidR="00C3185E" w:rsidRPr="00EF7A7C">
        <w:rPr>
          <w:rFonts w:ascii="Times New Roman" w:hAnsi="Times New Roman" w:cs="Times New Roman"/>
          <w:sz w:val="32"/>
          <w:szCs w:val="32"/>
        </w:rPr>
        <w:t xml:space="preserve"> региональное отделение фонда социального страхования Российской Федерации».</w:t>
      </w:r>
    </w:p>
    <w:p w:rsidR="00536969" w:rsidRPr="00EF7A7C" w:rsidRDefault="00E203DD"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В октябре 2017 года впервые на территории края Уполномоченным при активном содействии Отделения пенсионного фонда РФ по Забайкальскому краю, Краевой общественной организации ветеранов войны, труда, вооруженных сил и правоохранительных органов и Регионального отделения общероссийской общественной организации «Союз пенсионеров России»  проведено  масштабное мероприятие «Правовой марафон для пенсионеров». </w:t>
      </w:r>
    </w:p>
    <w:p w:rsidR="0029719C" w:rsidRDefault="00E203DD" w:rsidP="00C610E3">
      <w:pPr>
        <w:spacing w:after="0" w:line="240" w:lineRule="auto"/>
        <w:ind w:firstLine="709"/>
        <w:jc w:val="both"/>
        <w:rPr>
          <w:rFonts w:ascii="Times New Roman" w:hAnsi="Times New Roman" w:cs="Times New Roman"/>
          <w:sz w:val="32"/>
          <w:szCs w:val="32"/>
        </w:rPr>
      </w:pPr>
      <w:proofErr w:type="gramStart"/>
      <w:r w:rsidRPr="00EF7A7C">
        <w:rPr>
          <w:rFonts w:ascii="Times New Roman" w:hAnsi="Times New Roman" w:cs="Times New Roman"/>
          <w:sz w:val="32"/>
          <w:szCs w:val="32"/>
        </w:rPr>
        <w:t>Об определенных положительных результатах многих направлений правозащитной деятельности свидетельствует тот факт, что</w:t>
      </w:r>
      <w:r w:rsidR="00616638" w:rsidRPr="00EF7A7C">
        <w:rPr>
          <w:rFonts w:ascii="Times New Roman" w:hAnsi="Times New Roman" w:cs="Times New Roman"/>
          <w:sz w:val="32"/>
          <w:szCs w:val="32"/>
        </w:rPr>
        <w:t xml:space="preserve"> </w:t>
      </w:r>
      <w:r w:rsidR="00C3185E" w:rsidRPr="00EF7A7C">
        <w:rPr>
          <w:rFonts w:ascii="Times New Roman" w:hAnsi="Times New Roman" w:cs="Times New Roman"/>
          <w:sz w:val="32"/>
          <w:szCs w:val="32"/>
        </w:rPr>
        <w:t>несмотря на рост</w:t>
      </w:r>
      <w:r w:rsidR="00F40651" w:rsidRPr="00EF7A7C">
        <w:rPr>
          <w:rFonts w:ascii="Times New Roman" w:hAnsi="Times New Roman" w:cs="Times New Roman"/>
          <w:sz w:val="32"/>
          <w:szCs w:val="32"/>
        </w:rPr>
        <w:t xml:space="preserve"> числа</w:t>
      </w:r>
      <w:r w:rsidR="00C3185E" w:rsidRPr="00EF7A7C">
        <w:rPr>
          <w:rFonts w:ascii="Times New Roman" w:hAnsi="Times New Roman" w:cs="Times New Roman"/>
          <w:sz w:val="32"/>
          <w:szCs w:val="32"/>
        </w:rPr>
        <w:t xml:space="preserve"> приемных со стороны депутатов различных уровней, политических партий и их лидеров, количество обращений к региональному Уполномоченному растет, об этом свидетельствует статистика:</w:t>
      </w:r>
      <w:proofErr w:type="gramEnd"/>
    </w:p>
    <w:p w:rsidR="00F36C95" w:rsidRDefault="00F36C95" w:rsidP="00C610E3">
      <w:pPr>
        <w:spacing w:after="0" w:line="240" w:lineRule="auto"/>
        <w:ind w:firstLine="709"/>
        <w:jc w:val="both"/>
        <w:rPr>
          <w:rFonts w:ascii="Times New Roman" w:hAnsi="Times New Roman" w:cs="Times New Roman"/>
          <w:sz w:val="32"/>
          <w:szCs w:val="32"/>
        </w:rPr>
      </w:pPr>
    </w:p>
    <w:p w:rsidR="00F36C95" w:rsidRPr="00EF7A7C" w:rsidRDefault="00F36C95" w:rsidP="00C610E3">
      <w:pPr>
        <w:spacing w:after="0" w:line="240" w:lineRule="auto"/>
        <w:ind w:firstLine="709"/>
        <w:jc w:val="both"/>
        <w:rPr>
          <w:rFonts w:ascii="Times New Roman" w:hAnsi="Times New Roman" w:cs="Times New Roman"/>
          <w:sz w:val="32"/>
          <w:szCs w:val="32"/>
        </w:rPr>
      </w:pPr>
    </w:p>
    <w:tbl>
      <w:tblPr>
        <w:tblStyle w:val="a3"/>
        <w:tblW w:w="0" w:type="auto"/>
        <w:tblLook w:val="04A0"/>
      </w:tblPr>
      <w:tblGrid>
        <w:gridCol w:w="3226"/>
        <w:gridCol w:w="1276"/>
        <w:gridCol w:w="1275"/>
        <w:gridCol w:w="1276"/>
        <w:gridCol w:w="1276"/>
        <w:gridCol w:w="1241"/>
      </w:tblGrid>
      <w:tr w:rsidR="0029719C" w:rsidRPr="00EF7A7C" w:rsidTr="00F36C95">
        <w:tc>
          <w:tcPr>
            <w:tcW w:w="3226" w:type="dxa"/>
            <w:vMerge w:val="restart"/>
          </w:tcPr>
          <w:p w:rsidR="0029719C" w:rsidRPr="00EF7A7C" w:rsidRDefault="00B14197" w:rsidP="001D7BEE">
            <w:pPr>
              <w:jc w:val="center"/>
              <w:rPr>
                <w:sz w:val="32"/>
                <w:szCs w:val="32"/>
                <w:lang w:val="ru-RU"/>
              </w:rPr>
            </w:pPr>
            <w:r w:rsidRPr="00EF7A7C">
              <w:rPr>
                <w:sz w:val="32"/>
                <w:szCs w:val="32"/>
                <w:lang w:val="ru-RU"/>
              </w:rPr>
              <w:t>О</w:t>
            </w:r>
            <w:r w:rsidR="0029719C" w:rsidRPr="00EF7A7C">
              <w:rPr>
                <w:sz w:val="32"/>
                <w:szCs w:val="32"/>
                <w:lang w:val="ru-RU"/>
              </w:rPr>
              <w:t>бращени</w:t>
            </w:r>
            <w:r w:rsidRPr="00EF7A7C">
              <w:rPr>
                <w:sz w:val="32"/>
                <w:szCs w:val="32"/>
                <w:lang w:val="ru-RU"/>
              </w:rPr>
              <w:t xml:space="preserve">я </w:t>
            </w:r>
            <w:r w:rsidR="00124DAE">
              <w:rPr>
                <w:sz w:val="32"/>
                <w:szCs w:val="32"/>
                <w:lang w:val="ru-RU"/>
              </w:rPr>
              <w:t xml:space="preserve">граждан </w:t>
            </w:r>
            <w:r w:rsidRPr="00EF7A7C">
              <w:rPr>
                <w:sz w:val="32"/>
                <w:szCs w:val="32"/>
                <w:lang w:val="ru-RU"/>
              </w:rPr>
              <w:t>по категориям</w:t>
            </w:r>
          </w:p>
          <w:p w:rsidR="00884B4F" w:rsidRPr="00EF7A7C" w:rsidRDefault="00884B4F" w:rsidP="001D7BEE">
            <w:pPr>
              <w:jc w:val="center"/>
              <w:rPr>
                <w:sz w:val="32"/>
                <w:szCs w:val="32"/>
                <w:lang w:val="ru-RU"/>
              </w:rPr>
            </w:pPr>
          </w:p>
        </w:tc>
        <w:tc>
          <w:tcPr>
            <w:tcW w:w="3827" w:type="dxa"/>
            <w:gridSpan w:val="3"/>
            <w:vAlign w:val="center"/>
          </w:tcPr>
          <w:p w:rsidR="0029719C" w:rsidRPr="00EF7A7C" w:rsidRDefault="0029719C" w:rsidP="001D7BEE">
            <w:pPr>
              <w:jc w:val="center"/>
              <w:rPr>
                <w:sz w:val="32"/>
                <w:szCs w:val="32"/>
                <w:lang w:val="ru-RU"/>
              </w:rPr>
            </w:pPr>
            <w:r w:rsidRPr="00EF7A7C">
              <w:rPr>
                <w:sz w:val="32"/>
                <w:szCs w:val="32"/>
                <w:lang w:val="ru-RU"/>
              </w:rPr>
              <w:t>Период</w:t>
            </w:r>
          </w:p>
        </w:tc>
        <w:tc>
          <w:tcPr>
            <w:tcW w:w="2517" w:type="dxa"/>
            <w:gridSpan w:val="2"/>
            <w:vAlign w:val="center"/>
          </w:tcPr>
          <w:p w:rsidR="0029719C" w:rsidRPr="00EF7A7C" w:rsidRDefault="0029719C" w:rsidP="001D7BEE">
            <w:pPr>
              <w:jc w:val="center"/>
              <w:rPr>
                <w:sz w:val="32"/>
                <w:szCs w:val="32"/>
                <w:lang w:val="ru-RU"/>
              </w:rPr>
            </w:pPr>
            <w:r w:rsidRPr="00EF7A7C">
              <w:rPr>
                <w:sz w:val="32"/>
                <w:szCs w:val="32"/>
                <w:lang w:val="ru-RU"/>
              </w:rPr>
              <w:t>Динамика</w:t>
            </w:r>
          </w:p>
        </w:tc>
      </w:tr>
      <w:tr w:rsidR="0029719C" w:rsidRPr="00EF7A7C" w:rsidTr="00F36C95">
        <w:tc>
          <w:tcPr>
            <w:tcW w:w="3226" w:type="dxa"/>
            <w:vMerge/>
          </w:tcPr>
          <w:p w:rsidR="0029719C" w:rsidRPr="00EF7A7C" w:rsidRDefault="0029719C" w:rsidP="001D7BEE">
            <w:pPr>
              <w:jc w:val="center"/>
              <w:rPr>
                <w:sz w:val="32"/>
                <w:szCs w:val="32"/>
              </w:rPr>
            </w:pPr>
          </w:p>
        </w:tc>
        <w:tc>
          <w:tcPr>
            <w:tcW w:w="1276" w:type="dxa"/>
            <w:vAlign w:val="center"/>
          </w:tcPr>
          <w:p w:rsidR="0029719C" w:rsidRPr="00EF7A7C" w:rsidRDefault="0029719C" w:rsidP="001D7BEE">
            <w:pPr>
              <w:jc w:val="center"/>
              <w:rPr>
                <w:sz w:val="32"/>
                <w:szCs w:val="32"/>
                <w:lang w:val="ru-RU"/>
              </w:rPr>
            </w:pPr>
            <w:r w:rsidRPr="00EF7A7C">
              <w:rPr>
                <w:sz w:val="32"/>
                <w:szCs w:val="32"/>
                <w:lang w:val="ru-RU"/>
              </w:rPr>
              <w:t>2015</w:t>
            </w:r>
          </w:p>
        </w:tc>
        <w:tc>
          <w:tcPr>
            <w:tcW w:w="1275" w:type="dxa"/>
            <w:vAlign w:val="center"/>
          </w:tcPr>
          <w:p w:rsidR="0029719C" w:rsidRPr="00EF7A7C" w:rsidRDefault="0029719C" w:rsidP="001D7BEE">
            <w:pPr>
              <w:jc w:val="center"/>
              <w:rPr>
                <w:b/>
                <w:sz w:val="32"/>
                <w:szCs w:val="32"/>
                <w:lang w:val="ru-RU"/>
              </w:rPr>
            </w:pPr>
            <w:r w:rsidRPr="00EF7A7C">
              <w:rPr>
                <w:b/>
                <w:sz w:val="32"/>
                <w:szCs w:val="32"/>
                <w:lang w:val="ru-RU"/>
              </w:rPr>
              <w:t>2016</w:t>
            </w:r>
          </w:p>
        </w:tc>
        <w:tc>
          <w:tcPr>
            <w:tcW w:w="1276" w:type="dxa"/>
            <w:vAlign w:val="center"/>
          </w:tcPr>
          <w:p w:rsidR="0029719C" w:rsidRPr="00EF7A7C" w:rsidRDefault="0029719C" w:rsidP="001D7BEE">
            <w:pPr>
              <w:jc w:val="center"/>
              <w:rPr>
                <w:b/>
                <w:sz w:val="32"/>
                <w:szCs w:val="32"/>
                <w:lang w:val="ru-RU"/>
              </w:rPr>
            </w:pPr>
            <w:r w:rsidRPr="00EF7A7C">
              <w:rPr>
                <w:b/>
                <w:sz w:val="32"/>
                <w:szCs w:val="32"/>
                <w:lang w:val="ru-RU"/>
              </w:rPr>
              <w:t>2017</w:t>
            </w:r>
          </w:p>
        </w:tc>
        <w:tc>
          <w:tcPr>
            <w:tcW w:w="1276" w:type="dxa"/>
            <w:vAlign w:val="center"/>
          </w:tcPr>
          <w:p w:rsidR="0029719C" w:rsidRPr="00EF7A7C" w:rsidRDefault="0029719C" w:rsidP="001D7BEE">
            <w:pPr>
              <w:jc w:val="center"/>
              <w:rPr>
                <w:b/>
                <w:sz w:val="32"/>
                <w:szCs w:val="32"/>
                <w:lang w:val="ru-RU"/>
              </w:rPr>
            </w:pPr>
            <w:r w:rsidRPr="00EF7A7C">
              <w:rPr>
                <w:b/>
                <w:sz w:val="32"/>
                <w:szCs w:val="32"/>
                <w:lang w:val="ru-RU"/>
              </w:rPr>
              <w:t>+/-</w:t>
            </w:r>
          </w:p>
        </w:tc>
        <w:tc>
          <w:tcPr>
            <w:tcW w:w="1241" w:type="dxa"/>
            <w:vAlign w:val="center"/>
          </w:tcPr>
          <w:p w:rsidR="0029719C" w:rsidRPr="00EF7A7C" w:rsidRDefault="0029719C" w:rsidP="001D7BEE">
            <w:pPr>
              <w:jc w:val="center"/>
              <w:rPr>
                <w:b/>
                <w:sz w:val="32"/>
                <w:szCs w:val="32"/>
                <w:lang w:val="ru-RU"/>
              </w:rPr>
            </w:pPr>
            <w:r w:rsidRPr="00EF7A7C">
              <w:rPr>
                <w:b/>
                <w:sz w:val="32"/>
                <w:szCs w:val="32"/>
                <w:lang w:val="ru-RU"/>
              </w:rPr>
              <w:t>%</w:t>
            </w:r>
          </w:p>
        </w:tc>
      </w:tr>
      <w:tr w:rsidR="0029719C" w:rsidRPr="00EF7A7C" w:rsidTr="00F36C95">
        <w:tc>
          <w:tcPr>
            <w:tcW w:w="3226" w:type="dxa"/>
            <w:vAlign w:val="center"/>
          </w:tcPr>
          <w:p w:rsidR="0029719C" w:rsidRPr="00EF7A7C" w:rsidRDefault="0029719C" w:rsidP="001D7BEE">
            <w:pPr>
              <w:rPr>
                <w:sz w:val="32"/>
                <w:szCs w:val="32"/>
                <w:lang w:val="ru-RU"/>
              </w:rPr>
            </w:pPr>
          </w:p>
          <w:p w:rsidR="0029719C" w:rsidRPr="00EF7A7C" w:rsidRDefault="0029719C" w:rsidP="001D7BEE">
            <w:pPr>
              <w:rPr>
                <w:sz w:val="32"/>
                <w:szCs w:val="32"/>
                <w:lang w:val="ru-RU"/>
              </w:rPr>
            </w:pPr>
            <w:r w:rsidRPr="00EF7A7C">
              <w:rPr>
                <w:sz w:val="32"/>
                <w:szCs w:val="32"/>
              </w:rPr>
              <w:t>Жилищны</w:t>
            </w:r>
            <w:r w:rsidRPr="00EF7A7C">
              <w:rPr>
                <w:sz w:val="32"/>
                <w:szCs w:val="32"/>
                <w:lang w:val="ru-RU"/>
              </w:rPr>
              <w:t>е права</w:t>
            </w:r>
          </w:p>
          <w:p w:rsidR="0029719C" w:rsidRPr="00EF7A7C" w:rsidRDefault="0029719C" w:rsidP="001D7BEE">
            <w:pPr>
              <w:rPr>
                <w:sz w:val="32"/>
                <w:szCs w:val="32"/>
                <w:lang w:val="ru-RU"/>
              </w:rPr>
            </w:pPr>
          </w:p>
        </w:tc>
        <w:tc>
          <w:tcPr>
            <w:tcW w:w="1276" w:type="dxa"/>
            <w:vAlign w:val="center"/>
          </w:tcPr>
          <w:p w:rsidR="0029719C" w:rsidRPr="00EF7A7C" w:rsidRDefault="0029719C" w:rsidP="001D7BEE">
            <w:pPr>
              <w:jc w:val="center"/>
              <w:rPr>
                <w:sz w:val="32"/>
                <w:szCs w:val="32"/>
                <w:lang w:val="ru-RU"/>
              </w:rPr>
            </w:pPr>
            <w:r w:rsidRPr="00EF7A7C">
              <w:rPr>
                <w:sz w:val="32"/>
                <w:szCs w:val="32"/>
                <w:lang w:val="ru-RU"/>
              </w:rPr>
              <w:t>208</w:t>
            </w:r>
          </w:p>
        </w:tc>
        <w:tc>
          <w:tcPr>
            <w:tcW w:w="1275" w:type="dxa"/>
            <w:vAlign w:val="center"/>
          </w:tcPr>
          <w:p w:rsidR="0029719C" w:rsidRPr="00EF7A7C" w:rsidRDefault="0029719C" w:rsidP="001D7BEE">
            <w:pPr>
              <w:jc w:val="center"/>
              <w:rPr>
                <w:b/>
                <w:sz w:val="32"/>
                <w:szCs w:val="32"/>
                <w:lang w:val="ru-RU"/>
              </w:rPr>
            </w:pPr>
            <w:r w:rsidRPr="00EF7A7C">
              <w:rPr>
                <w:b/>
                <w:sz w:val="32"/>
                <w:szCs w:val="32"/>
              </w:rPr>
              <w:t>239</w:t>
            </w:r>
          </w:p>
        </w:tc>
        <w:tc>
          <w:tcPr>
            <w:tcW w:w="1276" w:type="dxa"/>
            <w:vAlign w:val="center"/>
          </w:tcPr>
          <w:p w:rsidR="0029719C" w:rsidRPr="00EF7A7C" w:rsidRDefault="0029719C" w:rsidP="001D7BEE">
            <w:pPr>
              <w:jc w:val="center"/>
              <w:rPr>
                <w:b/>
                <w:sz w:val="32"/>
                <w:szCs w:val="32"/>
                <w:lang w:val="ru-RU"/>
              </w:rPr>
            </w:pPr>
            <w:r w:rsidRPr="00EF7A7C">
              <w:rPr>
                <w:b/>
                <w:sz w:val="32"/>
                <w:szCs w:val="32"/>
              </w:rPr>
              <w:t>2</w:t>
            </w:r>
            <w:r w:rsidRPr="00EF7A7C">
              <w:rPr>
                <w:b/>
                <w:sz w:val="32"/>
                <w:szCs w:val="32"/>
                <w:lang w:val="ru-RU"/>
              </w:rPr>
              <w:t>91</w:t>
            </w:r>
          </w:p>
        </w:tc>
        <w:tc>
          <w:tcPr>
            <w:tcW w:w="1276" w:type="dxa"/>
            <w:vAlign w:val="center"/>
          </w:tcPr>
          <w:p w:rsidR="0029719C" w:rsidRPr="00EF7A7C" w:rsidRDefault="0029719C" w:rsidP="001D7BEE">
            <w:pPr>
              <w:jc w:val="center"/>
              <w:rPr>
                <w:b/>
                <w:sz w:val="32"/>
                <w:szCs w:val="32"/>
                <w:lang w:val="ru-RU"/>
              </w:rPr>
            </w:pPr>
            <w:r w:rsidRPr="00EF7A7C">
              <w:rPr>
                <w:b/>
                <w:sz w:val="32"/>
                <w:szCs w:val="32"/>
                <w:lang w:val="ru-RU"/>
              </w:rPr>
              <w:t>+52</w:t>
            </w:r>
          </w:p>
        </w:tc>
        <w:tc>
          <w:tcPr>
            <w:tcW w:w="1241" w:type="dxa"/>
            <w:vAlign w:val="center"/>
          </w:tcPr>
          <w:p w:rsidR="0029719C" w:rsidRPr="00EF7A7C" w:rsidRDefault="0029719C" w:rsidP="001D7BEE">
            <w:pPr>
              <w:jc w:val="center"/>
              <w:rPr>
                <w:b/>
                <w:sz w:val="32"/>
                <w:szCs w:val="32"/>
                <w:lang w:val="ru-RU"/>
              </w:rPr>
            </w:pPr>
            <w:r w:rsidRPr="00EF7A7C">
              <w:rPr>
                <w:b/>
                <w:sz w:val="32"/>
                <w:szCs w:val="32"/>
                <w:lang w:val="ru-RU"/>
              </w:rPr>
              <w:t>+21,8</w:t>
            </w:r>
          </w:p>
        </w:tc>
      </w:tr>
      <w:tr w:rsidR="0029719C" w:rsidRPr="00EF7A7C" w:rsidTr="00F36C95">
        <w:tc>
          <w:tcPr>
            <w:tcW w:w="3226" w:type="dxa"/>
            <w:vAlign w:val="center"/>
          </w:tcPr>
          <w:p w:rsidR="0029719C" w:rsidRPr="00EF7A7C" w:rsidRDefault="0029719C" w:rsidP="001D7BEE">
            <w:pPr>
              <w:rPr>
                <w:sz w:val="32"/>
                <w:szCs w:val="32"/>
                <w:lang w:val="ru-RU"/>
              </w:rPr>
            </w:pPr>
            <w:r w:rsidRPr="00EF7A7C">
              <w:rPr>
                <w:sz w:val="32"/>
                <w:szCs w:val="32"/>
                <w:lang w:val="ru-RU"/>
              </w:rPr>
              <w:t>Право на социальное и медицинское обеспечение</w:t>
            </w:r>
          </w:p>
        </w:tc>
        <w:tc>
          <w:tcPr>
            <w:tcW w:w="1276" w:type="dxa"/>
            <w:vAlign w:val="center"/>
          </w:tcPr>
          <w:p w:rsidR="0029719C" w:rsidRPr="00EF7A7C" w:rsidRDefault="0029719C" w:rsidP="001D7BEE">
            <w:pPr>
              <w:jc w:val="center"/>
              <w:rPr>
                <w:sz w:val="32"/>
                <w:szCs w:val="32"/>
                <w:lang w:val="ru-RU"/>
              </w:rPr>
            </w:pPr>
            <w:r w:rsidRPr="00EF7A7C">
              <w:rPr>
                <w:sz w:val="32"/>
                <w:szCs w:val="32"/>
                <w:lang w:val="ru-RU"/>
              </w:rPr>
              <w:t>117</w:t>
            </w:r>
          </w:p>
        </w:tc>
        <w:tc>
          <w:tcPr>
            <w:tcW w:w="1275" w:type="dxa"/>
            <w:vAlign w:val="center"/>
          </w:tcPr>
          <w:p w:rsidR="0029719C" w:rsidRPr="00EF7A7C" w:rsidRDefault="0029719C" w:rsidP="001D7BEE">
            <w:pPr>
              <w:jc w:val="center"/>
              <w:rPr>
                <w:b/>
                <w:sz w:val="32"/>
                <w:szCs w:val="32"/>
                <w:lang w:val="ru-RU"/>
              </w:rPr>
            </w:pPr>
            <w:r w:rsidRPr="00EF7A7C">
              <w:rPr>
                <w:b/>
                <w:sz w:val="32"/>
                <w:szCs w:val="32"/>
                <w:lang w:val="ru-RU"/>
              </w:rPr>
              <w:t>140</w:t>
            </w:r>
          </w:p>
        </w:tc>
        <w:tc>
          <w:tcPr>
            <w:tcW w:w="1276" w:type="dxa"/>
            <w:vAlign w:val="center"/>
          </w:tcPr>
          <w:p w:rsidR="0029719C" w:rsidRPr="00EF7A7C" w:rsidRDefault="0029719C" w:rsidP="001D7BEE">
            <w:pPr>
              <w:jc w:val="center"/>
              <w:rPr>
                <w:b/>
                <w:sz w:val="32"/>
                <w:szCs w:val="32"/>
                <w:lang w:val="ru-RU"/>
              </w:rPr>
            </w:pPr>
            <w:r w:rsidRPr="00EF7A7C">
              <w:rPr>
                <w:b/>
                <w:sz w:val="32"/>
                <w:szCs w:val="32"/>
              </w:rPr>
              <w:t>12</w:t>
            </w:r>
            <w:r w:rsidRPr="00EF7A7C">
              <w:rPr>
                <w:b/>
                <w:sz w:val="32"/>
                <w:szCs w:val="32"/>
                <w:lang w:val="ru-RU"/>
              </w:rPr>
              <w:t>7</w:t>
            </w:r>
          </w:p>
        </w:tc>
        <w:tc>
          <w:tcPr>
            <w:tcW w:w="1276" w:type="dxa"/>
            <w:vAlign w:val="center"/>
          </w:tcPr>
          <w:p w:rsidR="0029719C" w:rsidRPr="00EF7A7C" w:rsidRDefault="0029719C" w:rsidP="001D7BEE">
            <w:pPr>
              <w:jc w:val="center"/>
              <w:rPr>
                <w:b/>
                <w:sz w:val="32"/>
                <w:szCs w:val="32"/>
                <w:lang w:val="ru-RU"/>
              </w:rPr>
            </w:pPr>
            <w:r w:rsidRPr="00EF7A7C">
              <w:rPr>
                <w:b/>
                <w:sz w:val="32"/>
                <w:szCs w:val="32"/>
                <w:lang w:val="ru-RU"/>
              </w:rPr>
              <w:t>-13</w:t>
            </w:r>
          </w:p>
        </w:tc>
        <w:tc>
          <w:tcPr>
            <w:tcW w:w="1241" w:type="dxa"/>
            <w:vAlign w:val="center"/>
          </w:tcPr>
          <w:p w:rsidR="0029719C" w:rsidRPr="00EF7A7C" w:rsidRDefault="0029719C" w:rsidP="001D7BEE">
            <w:pPr>
              <w:jc w:val="center"/>
              <w:rPr>
                <w:b/>
                <w:sz w:val="32"/>
                <w:szCs w:val="32"/>
                <w:lang w:val="ru-RU"/>
              </w:rPr>
            </w:pPr>
            <w:r w:rsidRPr="00EF7A7C">
              <w:rPr>
                <w:b/>
                <w:sz w:val="32"/>
                <w:szCs w:val="32"/>
                <w:lang w:val="ru-RU"/>
              </w:rPr>
              <w:t>-9,3</w:t>
            </w:r>
          </w:p>
        </w:tc>
      </w:tr>
      <w:tr w:rsidR="0029719C" w:rsidRPr="00EF7A7C" w:rsidTr="00F36C95">
        <w:tc>
          <w:tcPr>
            <w:tcW w:w="3226" w:type="dxa"/>
            <w:vAlign w:val="center"/>
          </w:tcPr>
          <w:p w:rsidR="0029719C" w:rsidRPr="00EF7A7C" w:rsidRDefault="0029719C" w:rsidP="001D7BEE">
            <w:pPr>
              <w:rPr>
                <w:sz w:val="32"/>
                <w:szCs w:val="32"/>
                <w:lang w:val="ru-RU"/>
              </w:rPr>
            </w:pPr>
          </w:p>
          <w:p w:rsidR="0029719C" w:rsidRPr="00EF7A7C" w:rsidRDefault="0029719C" w:rsidP="001D7BEE">
            <w:pPr>
              <w:rPr>
                <w:sz w:val="32"/>
                <w:szCs w:val="32"/>
                <w:lang w:val="ru-RU"/>
              </w:rPr>
            </w:pPr>
            <w:r w:rsidRPr="00EF7A7C">
              <w:rPr>
                <w:sz w:val="32"/>
                <w:szCs w:val="32"/>
                <w:lang w:val="ru-RU"/>
              </w:rPr>
              <w:t>Т</w:t>
            </w:r>
            <w:r w:rsidRPr="00EF7A7C">
              <w:rPr>
                <w:sz w:val="32"/>
                <w:szCs w:val="32"/>
              </w:rPr>
              <w:t>рудовы</w:t>
            </w:r>
            <w:r w:rsidRPr="00EF7A7C">
              <w:rPr>
                <w:sz w:val="32"/>
                <w:szCs w:val="32"/>
                <w:lang w:val="ru-RU"/>
              </w:rPr>
              <w:t>е права</w:t>
            </w:r>
          </w:p>
          <w:p w:rsidR="0029719C" w:rsidRPr="00EF7A7C" w:rsidRDefault="0029719C" w:rsidP="001D7BEE">
            <w:pPr>
              <w:rPr>
                <w:sz w:val="32"/>
                <w:szCs w:val="32"/>
                <w:lang w:val="ru-RU"/>
              </w:rPr>
            </w:pPr>
          </w:p>
        </w:tc>
        <w:tc>
          <w:tcPr>
            <w:tcW w:w="1276" w:type="dxa"/>
            <w:vAlign w:val="center"/>
          </w:tcPr>
          <w:p w:rsidR="0029719C" w:rsidRPr="00EF7A7C" w:rsidRDefault="0029719C" w:rsidP="001D7BEE">
            <w:pPr>
              <w:jc w:val="center"/>
              <w:rPr>
                <w:sz w:val="32"/>
                <w:szCs w:val="32"/>
                <w:lang w:val="ru-RU"/>
              </w:rPr>
            </w:pPr>
            <w:r w:rsidRPr="00EF7A7C">
              <w:rPr>
                <w:sz w:val="32"/>
                <w:szCs w:val="32"/>
                <w:lang w:val="ru-RU"/>
              </w:rPr>
              <w:t>66</w:t>
            </w:r>
          </w:p>
        </w:tc>
        <w:tc>
          <w:tcPr>
            <w:tcW w:w="1275" w:type="dxa"/>
            <w:vAlign w:val="center"/>
          </w:tcPr>
          <w:p w:rsidR="0029719C" w:rsidRPr="00EF7A7C" w:rsidRDefault="0029719C" w:rsidP="001D7BEE">
            <w:pPr>
              <w:jc w:val="center"/>
              <w:rPr>
                <w:b/>
                <w:sz w:val="32"/>
                <w:szCs w:val="32"/>
                <w:lang w:val="ru-RU"/>
              </w:rPr>
            </w:pPr>
            <w:r w:rsidRPr="00EF7A7C">
              <w:rPr>
                <w:b/>
                <w:sz w:val="32"/>
                <w:szCs w:val="32"/>
              </w:rPr>
              <w:t>91</w:t>
            </w:r>
          </w:p>
        </w:tc>
        <w:tc>
          <w:tcPr>
            <w:tcW w:w="1276" w:type="dxa"/>
            <w:vAlign w:val="center"/>
          </w:tcPr>
          <w:p w:rsidR="0029719C" w:rsidRPr="00EF7A7C" w:rsidRDefault="0029719C" w:rsidP="001D7BEE">
            <w:pPr>
              <w:jc w:val="center"/>
              <w:rPr>
                <w:b/>
                <w:sz w:val="32"/>
                <w:szCs w:val="32"/>
                <w:lang w:val="ru-RU"/>
              </w:rPr>
            </w:pPr>
            <w:r w:rsidRPr="00EF7A7C">
              <w:rPr>
                <w:b/>
                <w:sz w:val="32"/>
                <w:szCs w:val="32"/>
              </w:rPr>
              <w:t>6</w:t>
            </w:r>
            <w:r w:rsidRPr="00EF7A7C">
              <w:rPr>
                <w:b/>
                <w:sz w:val="32"/>
                <w:szCs w:val="32"/>
                <w:lang w:val="ru-RU"/>
              </w:rPr>
              <w:t>3</w:t>
            </w:r>
          </w:p>
        </w:tc>
        <w:tc>
          <w:tcPr>
            <w:tcW w:w="1276" w:type="dxa"/>
            <w:vAlign w:val="center"/>
          </w:tcPr>
          <w:p w:rsidR="0029719C" w:rsidRPr="00EF7A7C" w:rsidRDefault="0029719C" w:rsidP="001D7BEE">
            <w:pPr>
              <w:jc w:val="center"/>
              <w:rPr>
                <w:b/>
                <w:sz w:val="32"/>
                <w:szCs w:val="32"/>
                <w:lang w:val="ru-RU"/>
              </w:rPr>
            </w:pPr>
            <w:r w:rsidRPr="00EF7A7C">
              <w:rPr>
                <w:b/>
                <w:sz w:val="32"/>
                <w:szCs w:val="32"/>
                <w:lang w:val="ru-RU"/>
              </w:rPr>
              <w:t>-28</w:t>
            </w:r>
          </w:p>
        </w:tc>
        <w:tc>
          <w:tcPr>
            <w:tcW w:w="1241" w:type="dxa"/>
            <w:vAlign w:val="center"/>
          </w:tcPr>
          <w:p w:rsidR="0029719C" w:rsidRPr="00EF7A7C" w:rsidRDefault="0029719C" w:rsidP="001D7BEE">
            <w:pPr>
              <w:jc w:val="center"/>
              <w:rPr>
                <w:b/>
                <w:sz w:val="32"/>
                <w:szCs w:val="32"/>
                <w:lang w:val="ru-RU"/>
              </w:rPr>
            </w:pPr>
            <w:r w:rsidRPr="00EF7A7C">
              <w:rPr>
                <w:b/>
                <w:sz w:val="32"/>
                <w:szCs w:val="32"/>
                <w:lang w:val="ru-RU"/>
              </w:rPr>
              <w:t>-30,8</w:t>
            </w:r>
          </w:p>
        </w:tc>
      </w:tr>
      <w:tr w:rsidR="0029719C" w:rsidRPr="00EF7A7C" w:rsidTr="00F36C95">
        <w:tc>
          <w:tcPr>
            <w:tcW w:w="3226" w:type="dxa"/>
            <w:vAlign w:val="center"/>
          </w:tcPr>
          <w:p w:rsidR="0029719C" w:rsidRPr="00EF7A7C" w:rsidRDefault="0029719C" w:rsidP="001D7BEE">
            <w:pPr>
              <w:rPr>
                <w:sz w:val="32"/>
                <w:szCs w:val="32"/>
                <w:lang w:val="ru-RU"/>
              </w:rPr>
            </w:pPr>
            <w:r w:rsidRPr="00EF7A7C">
              <w:rPr>
                <w:sz w:val="32"/>
                <w:szCs w:val="32"/>
                <w:lang w:val="ru-RU"/>
              </w:rPr>
              <w:t>Действия должностных лиц органов власти и местного самоуправления, правоохранительных органов и прокуратуры</w:t>
            </w:r>
          </w:p>
        </w:tc>
        <w:tc>
          <w:tcPr>
            <w:tcW w:w="1276" w:type="dxa"/>
            <w:vAlign w:val="center"/>
          </w:tcPr>
          <w:p w:rsidR="0029719C" w:rsidRPr="00EF7A7C" w:rsidRDefault="0029719C" w:rsidP="001D7BEE">
            <w:pPr>
              <w:jc w:val="center"/>
              <w:rPr>
                <w:sz w:val="32"/>
                <w:szCs w:val="32"/>
                <w:lang w:val="ru-RU"/>
              </w:rPr>
            </w:pPr>
            <w:r w:rsidRPr="00EF7A7C">
              <w:rPr>
                <w:sz w:val="32"/>
                <w:szCs w:val="32"/>
                <w:lang w:val="ru-RU"/>
              </w:rPr>
              <w:t>100</w:t>
            </w:r>
          </w:p>
        </w:tc>
        <w:tc>
          <w:tcPr>
            <w:tcW w:w="1275" w:type="dxa"/>
            <w:vAlign w:val="center"/>
          </w:tcPr>
          <w:p w:rsidR="0029719C" w:rsidRPr="00EF7A7C" w:rsidRDefault="0029719C" w:rsidP="001D7BEE">
            <w:pPr>
              <w:jc w:val="center"/>
              <w:rPr>
                <w:b/>
                <w:sz w:val="32"/>
                <w:szCs w:val="32"/>
                <w:lang w:val="ru-RU"/>
              </w:rPr>
            </w:pPr>
            <w:r w:rsidRPr="00EF7A7C">
              <w:rPr>
                <w:b/>
                <w:sz w:val="32"/>
                <w:szCs w:val="32"/>
              </w:rPr>
              <w:t>89</w:t>
            </w:r>
          </w:p>
        </w:tc>
        <w:tc>
          <w:tcPr>
            <w:tcW w:w="1276" w:type="dxa"/>
            <w:vAlign w:val="center"/>
          </w:tcPr>
          <w:p w:rsidR="0029719C" w:rsidRPr="00EF7A7C" w:rsidRDefault="0029719C" w:rsidP="001D7BEE">
            <w:pPr>
              <w:jc w:val="center"/>
              <w:rPr>
                <w:b/>
                <w:sz w:val="32"/>
                <w:szCs w:val="32"/>
                <w:lang w:val="ru-RU"/>
              </w:rPr>
            </w:pPr>
            <w:r w:rsidRPr="00EF7A7C">
              <w:rPr>
                <w:b/>
                <w:sz w:val="32"/>
                <w:szCs w:val="32"/>
              </w:rPr>
              <w:t>1</w:t>
            </w:r>
            <w:r w:rsidRPr="00EF7A7C">
              <w:rPr>
                <w:b/>
                <w:sz w:val="32"/>
                <w:szCs w:val="32"/>
                <w:lang w:val="ru-RU"/>
              </w:rPr>
              <w:t>7</w:t>
            </w:r>
            <w:r w:rsidRPr="00EF7A7C">
              <w:rPr>
                <w:b/>
                <w:sz w:val="32"/>
                <w:szCs w:val="32"/>
              </w:rPr>
              <w:t>5</w:t>
            </w:r>
          </w:p>
        </w:tc>
        <w:tc>
          <w:tcPr>
            <w:tcW w:w="1276" w:type="dxa"/>
            <w:vAlign w:val="center"/>
          </w:tcPr>
          <w:p w:rsidR="0029719C" w:rsidRPr="00EF7A7C" w:rsidRDefault="0029719C" w:rsidP="001D7BEE">
            <w:pPr>
              <w:jc w:val="center"/>
              <w:rPr>
                <w:b/>
                <w:sz w:val="32"/>
                <w:szCs w:val="32"/>
                <w:lang w:val="ru-RU"/>
              </w:rPr>
            </w:pPr>
            <w:r w:rsidRPr="00EF7A7C">
              <w:rPr>
                <w:b/>
                <w:sz w:val="32"/>
                <w:szCs w:val="32"/>
                <w:lang w:val="ru-RU"/>
              </w:rPr>
              <w:t>86</w:t>
            </w:r>
          </w:p>
        </w:tc>
        <w:tc>
          <w:tcPr>
            <w:tcW w:w="1241" w:type="dxa"/>
            <w:vAlign w:val="center"/>
          </w:tcPr>
          <w:p w:rsidR="0029719C" w:rsidRPr="00EF7A7C" w:rsidRDefault="0029719C" w:rsidP="001D7BEE">
            <w:pPr>
              <w:jc w:val="center"/>
              <w:rPr>
                <w:b/>
                <w:sz w:val="32"/>
                <w:szCs w:val="32"/>
                <w:lang w:val="ru-RU"/>
              </w:rPr>
            </w:pPr>
            <w:r w:rsidRPr="00EF7A7C">
              <w:rPr>
                <w:b/>
                <w:sz w:val="32"/>
                <w:szCs w:val="32"/>
                <w:lang w:val="ru-RU"/>
              </w:rPr>
              <w:t>+96,6</w:t>
            </w:r>
          </w:p>
        </w:tc>
      </w:tr>
      <w:tr w:rsidR="00F36C95" w:rsidRPr="00EF7A7C" w:rsidTr="00F36C95">
        <w:tc>
          <w:tcPr>
            <w:tcW w:w="3226" w:type="dxa"/>
            <w:vAlign w:val="center"/>
          </w:tcPr>
          <w:p w:rsidR="00F36C95" w:rsidRPr="00EF7A7C" w:rsidRDefault="00F36C95" w:rsidP="00F36C95">
            <w:pPr>
              <w:rPr>
                <w:sz w:val="32"/>
                <w:szCs w:val="32"/>
                <w:lang w:val="ru-RU"/>
              </w:rPr>
            </w:pPr>
            <w:r w:rsidRPr="00EF7A7C">
              <w:rPr>
                <w:sz w:val="32"/>
                <w:szCs w:val="32"/>
                <w:lang w:val="ru-RU"/>
              </w:rPr>
              <w:lastRenderedPageBreak/>
              <w:t xml:space="preserve">Право </w:t>
            </w:r>
            <w:proofErr w:type="spellStart"/>
            <w:r w:rsidRPr="00EF7A7C">
              <w:rPr>
                <w:sz w:val="32"/>
                <w:szCs w:val="32"/>
                <w:lang w:val="ru-RU"/>
              </w:rPr>
              <w:t>н</w:t>
            </w:r>
            <w:proofErr w:type="spellEnd"/>
            <w:r w:rsidRPr="00EF7A7C">
              <w:rPr>
                <w:sz w:val="32"/>
                <w:szCs w:val="32"/>
              </w:rPr>
              <w:t>а судебную защиту</w:t>
            </w:r>
          </w:p>
        </w:tc>
        <w:tc>
          <w:tcPr>
            <w:tcW w:w="1276" w:type="dxa"/>
            <w:vAlign w:val="center"/>
          </w:tcPr>
          <w:p w:rsidR="00F36C95" w:rsidRPr="00EF7A7C" w:rsidRDefault="00F36C95" w:rsidP="00F36C95">
            <w:pPr>
              <w:jc w:val="center"/>
              <w:rPr>
                <w:sz w:val="32"/>
                <w:szCs w:val="32"/>
                <w:lang w:val="ru-RU"/>
              </w:rPr>
            </w:pPr>
            <w:r w:rsidRPr="00EF7A7C">
              <w:rPr>
                <w:sz w:val="32"/>
                <w:szCs w:val="32"/>
                <w:lang w:val="ru-RU"/>
              </w:rPr>
              <w:t>132</w:t>
            </w:r>
          </w:p>
        </w:tc>
        <w:tc>
          <w:tcPr>
            <w:tcW w:w="1275" w:type="dxa"/>
            <w:vAlign w:val="center"/>
          </w:tcPr>
          <w:p w:rsidR="00F36C95" w:rsidRPr="00EF7A7C" w:rsidRDefault="00F36C95" w:rsidP="00F36C95">
            <w:pPr>
              <w:jc w:val="center"/>
              <w:rPr>
                <w:b/>
                <w:sz w:val="32"/>
                <w:szCs w:val="32"/>
                <w:lang w:val="ru-RU"/>
              </w:rPr>
            </w:pPr>
            <w:r w:rsidRPr="00EF7A7C">
              <w:rPr>
                <w:b/>
                <w:sz w:val="32"/>
                <w:szCs w:val="32"/>
              </w:rPr>
              <w:t>142</w:t>
            </w:r>
          </w:p>
        </w:tc>
        <w:tc>
          <w:tcPr>
            <w:tcW w:w="1276" w:type="dxa"/>
            <w:vAlign w:val="center"/>
          </w:tcPr>
          <w:p w:rsidR="00F36C95" w:rsidRPr="00EF7A7C" w:rsidRDefault="00F36C95" w:rsidP="00F36C95">
            <w:pPr>
              <w:jc w:val="center"/>
              <w:rPr>
                <w:b/>
                <w:sz w:val="32"/>
                <w:szCs w:val="32"/>
                <w:lang w:val="ru-RU"/>
              </w:rPr>
            </w:pPr>
            <w:r w:rsidRPr="00EF7A7C">
              <w:rPr>
                <w:b/>
                <w:sz w:val="32"/>
                <w:szCs w:val="32"/>
                <w:lang w:val="ru-RU"/>
              </w:rPr>
              <w:t>132</w:t>
            </w:r>
          </w:p>
        </w:tc>
        <w:tc>
          <w:tcPr>
            <w:tcW w:w="1276" w:type="dxa"/>
            <w:vAlign w:val="center"/>
          </w:tcPr>
          <w:p w:rsidR="00F36C95" w:rsidRPr="00EF7A7C" w:rsidRDefault="00F36C95" w:rsidP="00F36C95">
            <w:pPr>
              <w:jc w:val="center"/>
              <w:rPr>
                <w:b/>
                <w:sz w:val="32"/>
                <w:szCs w:val="32"/>
                <w:lang w:val="ru-RU"/>
              </w:rPr>
            </w:pPr>
            <w:r w:rsidRPr="00EF7A7C">
              <w:rPr>
                <w:b/>
                <w:sz w:val="32"/>
                <w:szCs w:val="32"/>
                <w:lang w:val="ru-RU"/>
              </w:rPr>
              <w:t>-10</w:t>
            </w:r>
          </w:p>
        </w:tc>
        <w:tc>
          <w:tcPr>
            <w:tcW w:w="1241" w:type="dxa"/>
            <w:vAlign w:val="center"/>
          </w:tcPr>
          <w:p w:rsidR="00F36C95" w:rsidRPr="00EF7A7C" w:rsidRDefault="00F36C95" w:rsidP="00F36C95">
            <w:pPr>
              <w:jc w:val="center"/>
              <w:rPr>
                <w:b/>
                <w:sz w:val="32"/>
                <w:szCs w:val="32"/>
                <w:lang w:val="ru-RU"/>
              </w:rPr>
            </w:pPr>
            <w:r w:rsidRPr="00EF7A7C">
              <w:rPr>
                <w:b/>
                <w:sz w:val="32"/>
                <w:szCs w:val="32"/>
                <w:lang w:val="ru-RU"/>
              </w:rPr>
              <w:t>-7,1</w:t>
            </w:r>
          </w:p>
        </w:tc>
      </w:tr>
      <w:tr w:rsidR="00F36C95" w:rsidRPr="00EF7A7C" w:rsidTr="00F36C95">
        <w:tc>
          <w:tcPr>
            <w:tcW w:w="3226" w:type="dxa"/>
            <w:vAlign w:val="center"/>
          </w:tcPr>
          <w:p w:rsidR="00F36C95" w:rsidRPr="00EF7A7C" w:rsidRDefault="00F36C95" w:rsidP="001D7BEE">
            <w:pPr>
              <w:rPr>
                <w:sz w:val="32"/>
                <w:szCs w:val="32"/>
                <w:lang w:val="ru-RU"/>
              </w:rPr>
            </w:pPr>
          </w:p>
          <w:p w:rsidR="00F36C95" w:rsidRPr="00EF7A7C" w:rsidRDefault="00F36C95" w:rsidP="001D7BEE">
            <w:pPr>
              <w:rPr>
                <w:sz w:val="32"/>
                <w:szCs w:val="32"/>
                <w:lang w:val="ru-RU"/>
              </w:rPr>
            </w:pPr>
            <w:r w:rsidRPr="00EF7A7C">
              <w:rPr>
                <w:sz w:val="32"/>
                <w:szCs w:val="32"/>
                <w:lang w:val="ru-RU"/>
              </w:rPr>
              <w:t xml:space="preserve">Права </w:t>
            </w:r>
            <w:proofErr w:type="spellStart"/>
            <w:r w:rsidRPr="00EF7A7C">
              <w:rPr>
                <w:sz w:val="32"/>
                <w:szCs w:val="32"/>
                <w:lang w:val="ru-RU"/>
              </w:rPr>
              <w:t>д</w:t>
            </w:r>
            <w:proofErr w:type="spellEnd"/>
            <w:r w:rsidRPr="00EF7A7C">
              <w:rPr>
                <w:sz w:val="32"/>
                <w:szCs w:val="32"/>
              </w:rPr>
              <w:t>етей</w:t>
            </w:r>
          </w:p>
          <w:p w:rsidR="00F36C95" w:rsidRPr="00EF7A7C" w:rsidRDefault="00F36C95" w:rsidP="001D7BEE">
            <w:pPr>
              <w:rPr>
                <w:sz w:val="32"/>
                <w:szCs w:val="32"/>
                <w:lang w:val="ru-RU"/>
              </w:rPr>
            </w:pPr>
          </w:p>
        </w:tc>
        <w:tc>
          <w:tcPr>
            <w:tcW w:w="1276" w:type="dxa"/>
            <w:vAlign w:val="center"/>
          </w:tcPr>
          <w:p w:rsidR="00F36C95" w:rsidRPr="00EF7A7C" w:rsidRDefault="00F36C95" w:rsidP="001D7BEE">
            <w:pPr>
              <w:jc w:val="center"/>
              <w:rPr>
                <w:sz w:val="32"/>
                <w:szCs w:val="32"/>
                <w:lang w:val="ru-RU"/>
              </w:rPr>
            </w:pPr>
            <w:r w:rsidRPr="00EF7A7C">
              <w:rPr>
                <w:sz w:val="32"/>
                <w:szCs w:val="32"/>
                <w:lang w:val="ru-RU"/>
              </w:rPr>
              <w:t>99</w:t>
            </w:r>
          </w:p>
        </w:tc>
        <w:tc>
          <w:tcPr>
            <w:tcW w:w="1275" w:type="dxa"/>
            <w:vAlign w:val="center"/>
          </w:tcPr>
          <w:p w:rsidR="00F36C95" w:rsidRPr="00EF7A7C" w:rsidRDefault="00F36C95" w:rsidP="001D7BEE">
            <w:pPr>
              <w:jc w:val="center"/>
              <w:rPr>
                <w:b/>
                <w:sz w:val="32"/>
                <w:szCs w:val="32"/>
                <w:lang w:val="ru-RU"/>
              </w:rPr>
            </w:pPr>
            <w:r w:rsidRPr="00EF7A7C">
              <w:rPr>
                <w:b/>
                <w:sz w:val="32"/>
                <w:szCs w:val="32"/>
                <w:lang w:val="ru-RU"/>
              </w:rPr>
              <w:t>40</w:t>
            </w:r>
          </w:p>
        </w:tc>
        <w:tc>
          <w:tcPr>
            <w:tcW w:w="1276" w:type="dxa"/>
            <w:vAlign w:val="center"/>
          </w:tcPr>
          <w:p w:rsidR="00F36C95" w:rsidRPr="00EF7A7C" w:rsidRDefault="00F36C95" w:rsidP="001D7BEE">
            <w:pPr>
              <w:jc w:val="center"/>
              <w:rPr>
                <w:b/>
                <w:sz w:val="32"/>
                <w:szCs w:val="32"/>
                <w:lang w:val="ru-RU"/>
              </w:rPr>
            </w:pPr>
            <w:r w:rsidRPr="00EF7A7C">
              <w:rPr>
                <w:b/>
                <w:sz w:val="32"/>
                <w:szCs w:val="32"/>
                <w:lang w:val="ru-RU"/>
              </w:rPr>
              <w:t>30</w:t>
            </w:r>
          </w:p>
        </w:tc>
        <w:tc>
          <w:tcPr>
            <w:tcW w:w="1276" w:type="dxa"/>
            <w:vAlign w:val="center"/>
          </w:tcPr>
          <w:p w:rsidR="00F36C95" w:rsidRPr="00EF7A7C" w:rsidRDefault="00F36C95" w:rsidP="001D7BEE">
            <w:pPr>
              <w:jc w:val="center"/>
              <w:rPr>
                <w:b/>
                <w:sz w:val="32"/>
                <w:szCs w:val="32"/>
                <w:lang w:val="ru-RU"/>
              </w:rPr>
            </w:pPr>
            <w:r w:rsidRPr="00EF7A7C">
              <w:rPr>
                <w:b/>
                <w:sz w:val="32"/>
                <w:szCs w:val="32"/>
                <w:lang w:val="ru-RU"/>
              </w:rPr>
              <w:t>-10</w:t>
            </w:r>
          </w:p>
        </w:tc>
        <w:tc>
          <w:tcPr>
            <w:tcW w:w="1241" w:type="dxa"/>
            <w:vAlign w:val="center"/>
          </w:tcPr>
          <w:p w:rsidR="00F36C95" w:rsidRPr="00EF7A7C" w:rsidRDefault="00F36C95" w:rsidP="001D7BEE">
            <w:pPr>
              <w:jc w:val="center"/>
              <w:rPr>
                <w:b/>
                <w:sz w:val="32"/>
                <w:szCs w:val="32"/>
                <w:lang w:val="ru-RU"/>
              </w:rPr>
            </w:pPr>
            <w:r w:rsidRPr="00EF7A7C">
              <w:rPr>
                <w:b/>
                <w:sz w:val="32"/>
                <w:szCs w:val="32"/>
                <w:lang w:val="ru-RU"/>
              </w:rPr>
              <w:t>-25,0</w:t>
            </w:r>
          </w:p>
        </w:tc>
      </w:tr>
      <w:tr w:rsidR="00F36C95" w:rsidRPr="00EF7A7C" w:rsidTr="00F36C95">
        <w:tc>
          <w:tcPr>
            <w:tcW w:w="3226" w:type="dxa"/>
            <w:vAlign w:val="center"/>
          </w:tcPr>
          <w:p w:rsidR="00F36C95" w:rsidRPr="00EF7A7C" w:rsidRDefault="00F36C95" w:rsidP="001D7BEE">
            <w:pPr>
              <w:rPr>
                <w:sz w:val="32"/>
                <w:szCs w:val="32"/>
                <w:lang w:val="ru-RU"/>
              </w:rPr>
            </w:pPr>
            <w:r w:rsidRPr="00EF7A7C">
              <w:rPr>
                <w:sz w:val="32"/>
                <w:szCs w:val="32"/>
                <w:lang w:val="ru-RU"/>
              </w:rPr>
              <w:t>Условия содержания в ИВС, СИЗО, ИК</w:t>
            </w:r>
          </w:p>
        </w:tc>
        <w:tc>
          <w:tcPr>
            <w:tcW w:w="1276" w:type="dxa"/>
            <w:vAlign w:val="center"/>
          </w:tcPr>
          <w:p w:rsidR="00F36C95" w:rsidRPr="00EF7A7C" w:rsidRDefault="00F36C95" w:rsidP="001D7BEE">
            <w:pPr>
              <w:jc w:val="center"/>
              <w:rPr>
                <w:sz w:val="32"/>
                <w:szCs w:val="32"/>
                <w:lang w:val="ru-RU"/>
              </w:rPr>
            </w:pPr>
            <w:r w:rsidRPr="00EF7A7C">
              <w:rPr>
                <w:sz w:val="32"/>
                <w:szCs w:val="32"/>
                <w:lang w:val="ru-RU"/>
              </w:rPr>
              <w:t>56</w:t>
            </w:r>
          </w:p>
        </w:tc>
        <w:tc>
          <w:tcPr>
            <w:tcW w:w="1275" w:type="dxa"/>
            <w:vAlign w:val="center"/>
          </w:tcPr>
          <w:p w:rsidR="00F36C95" w:rsidRPr="00EF7A7C" w:rsidRDefault="00F36C95" w:rsidP="001D7BEE">
            <w:pPr>
              <w:jc w:val="center"/>
              <w:rPr>
                <w:b/>
                <w:sz w:val="32"/>
                <w:szCs w:val="32"/>
                <w:lang w:val="ru-RU"/>
              </w:rPr>
            </w:pPr>
            <w:r w:rsidRPr="00EF7A7C">
              <w:rPr>
                <w:b/>
                <w:sz w:val="32"/>
                <w:szCs w:val="32"/>
              </w:rPr>
              <w:t>106</w:t>
            </w:r>
          </w:p>
        </w:tc>
        <w:tc>
          <w:tcPr>
            <w:tcW w:w="1276" w:type="dxa"/>
            <w:vAlign w:val="center"/>
          </w:tcPr>
          <w:p w:rsidR="00F36C95" w:rsidRPr="00EF7A7C" w:rsidRDefault="00F36C95" w:rsidP="001D7BEE">
            <w:pPr>
              <w:jc w:val="center"/>
              <w:rPr>
                <w:b/>
                <w:sz w:val="32"/>
                <w:szCs w:val="32"/>
                <w:lang w:val="ru-RU"/>
              </w:rPr>
            </w:pPr>
            <w:r w:rsidRPr="00EF7A7C">
              <w:rPr>
                <w:b/>
                <w:sz w:val="32"/>
                <w:szCs w:val="32"/>
                <w:lang w:val="ru-RU"/>
              </w:rPr>
              <w:t>73</w:t>
            </w:r>
          </w:p>
        </w:tc>
        <w:tc>
          <w:tcPr>
            <w:tcW w:w="1276" w:type="dxa"/>
            <w:vAlign w:val="center"/>
          </w:tcPr>
          <w:p w:rsidR="00F36C95" w:rsidRPr="00EF7A7C" w:rsidRDefault="00F36C95" w:rsidP="001D7BEE">
            <w:pPr>
              <w:jc w:val="center"/>
              <w:rPr>
                <w:b/>
                <w:sz w:val="32"/>
                <w:szCs w:val="32"/>
                <w:lang w:val="ru-RU"/>
              </w:rPr>
            </w:pPr>
            <w:r w:rsidRPr="00EF7A7C">
              <w:rPr>
                <w:b/>
                <w:sz w:val="32"/>
                <w:szCs w:val="32"/>
                <w:lang w:val="ru-RU"/>
              </w:rPr>
              <w:t>-33</w:t>
            </w:r>
          </w:p>
        </w:tc>
        <w:tc>
          <w:tcPr>
            <w:tcW w:w="1241" w:type="dxa"/>
            <w:vAlign w:val="center"/>
          </w:tcPr>
          <w:p w:rsidR="00F36C95" w:rsidRPr="00EF7A7C" w:rsidRDefault="00F36C95" w:rsidP="001D7BEE">
            <w:pPr>
              <w:jc w:val="center"/>
              <w:rPr>
                <w:b/>
                <w:sz w:val="32"/>
                <w:szCs w:val="32"/>
                <w:lang w:val="ru-RU"/>
              </w:rPr>
            </w:pPr>
            <w:r w:rsidRPr="00EF7A7C">
              <w:rPr>
                <w:b/>
                <w:sz w:val="32"/>
                <w:szCs w:val="32"/>
                <w:lang w:val="ru-RU"/>
              </w:rPr>
              <w:t>-31,1</w:t>
            </w:r>
          </w:p>
        </w:tc>
      </w:tr>
      <w:tr w:rsidR="00F36C95" w:rsidRPr="00EF7A7C" w:rsidTr="00F36C95">
        <w:tc>
          <w:tcPr>
            <w:tcW w:w="3226" w:type="dxa"/>
            <w:vAlign w:val="center"/>
          </w:tcPr>
          <w:p w:rsidR="00F36C95" w:rsidRPr="00EF7A7C" w:rsidRDefault="00F36C95" w:rsidP="001D7BEE">
            <w:pPr>
              <w:jc w:val="both"/>
              <w:rPr>
                <w:sz w:val="32"/>
                <w:szCs w:val="32"/>
                <w:lang w:val="ru-RU"/>
              </w:rPr>
            </w:pPr>
          </w:p>
          <w:p w:rsidR="00F36C95" w:rsidRPr="00EF7A7C" w:rsidRDefault="00F36C95" w:rsidP="001D7BEE">
            <w:pPr>
              <w:jc w:val="both"/>
              <w:rPr>
                <w:sz w:val="32"/>
                <w:szCs w:val="32"/>
                <w:lang w:val="ru-RU"/>
              </w:rPr>
            </w:pPr>
            <w:r w:rsidRPr="00EF7A7C">
              <w:rPr>
                <w:sz w:val="32"/>
                <w:szCs w:val="32"/>
                <w:lang w:val="ru-RU"/>
              </w:rPr>
              <w:t>Р</w:t>
            </w:r>
            <w:r w:rsidRPr="00EF7A7C">
              <w:rPr>
                <w:sz w:val="32"/>
                <w:szCs w:val="32"/>
              </w:rPr>
              <w:t>азны</w:t>
            </w:r>
            <w:r w:rsidRPr="00EF7A7C">
              <w:rPr>
                <w:sz w:val="32"/>
                <w:szCs w:val="32"/>
                <w:lang w:val="ru-RU"/>
              </w:rPr>
              <w:t>е</w:t>
            </w:r>
          </w:p>
          <w:p w:rsidR="00F36C95" w:rsidRPr="00EF7A7C" w:rsidRDefault="00F36C95" w:rsidP="001D7BEE">
            <w:pPr>
              <w:jc w:val="both"/>
              <w:rPr>
                <w:sz w:val="32"/>
                <w:szCs w:val="32"/>
                <w:lang w:val="ru-RU"/>
              </w:rPr>
            </w:pPr>
          </w:p>
        </w:tc>
        <w:tc>
          <w:tcPr>
            <w:tcW w:w="1276" w:type="dxa"/>
            <w:vAlign w:val="center"/>
          </w:tcPr>
          <w:p w:rsidR="00F36C95" w:rsidRPr="00EF7A7C" w:rsidRDefault="00F36C95" w:rsidP="001D7BEE">
            <w:pPr>
              <w:jc w:val="center"/>
              <w:rPr>
                <w:sz w:val="32"/>
                <w:szCs w:val="32"/>
                <w:lang w:val="ru-RU"/>
              </w:rPr>
            </w:pPr>
            <w:r w:rsidRPr="00EF7A7C">
              <w:rPr>
                <w:sz w:val="32"/>
                <w:szCs w:val="32"/>
                <w:lang w:val="ru-RU"/>
              </w:rPr>
              <w:t>378</w:t>
            </w:r>
          </w:p>
        </w:tc>
        <w:tc>
          <w:tcPr>
            <w:tcW w:w="1275" w:type="dxa"/>
            <w:vAlign w:val="center"/>
          </w:tcPr>
          <w:p w:rsidR="00F36C95" w:rsidRPr="00EF7A7C" w:rsidRDefault="00F36C95" w:rsidP="001D7BEE">
            <w:pPr>
              <w:jc w:val="center"/>
              <w:rPr>
                <w:b/>
                <w:sz w:val="32"/>
                <w:szCs w:val="32"/>
                <w:lang w:val="ru-RU"/>
              </w:rPr>
            </w:pPr>
            <w:r w:rsidRPr="00EF7A7C">
              <w:rPr>
                <w:b/>
                <w:sz w:val="32"/>
                <w:szCs w:val="32"/>
                <w:lang w:val="ru-RU"/>
              </w:rPr>
              <w:t>300</w:t>
            </w:r>
          </w:p>
        </w:tc>
        <w:tc>
          <w:tcPr>
            <w:tcW w:w="1276" w:type="dxa"/>
            <w:vAlign w:val="center"/>
          </w:tcPr>
          <w:p w:rsidR="00F36C95" w:rsidRPr="00EF7A7C" w:rsidRDefault="00F36C95" w:rsidP="001D7BEE">
            <w:pPr>
              <w:jc w:val="center"/>
              <w:rPr>
                <w:b/>
                <w:sz w:val="32"/>
                <w:szCs w:val="32"/>
                <w:lang w:val="ru-RU"/>
              </w:rPr>
            </w:pPr>
            <w:r w:rsidRPr="00EF7A7C">
              <w:rPr>
                <w:b/>
                <w:sz w:val="32"/>
                <w:szCs w:val="32"/>
              </w:rPr>
              <w:t>2</w:t>
            </w:r>
            <w:r w:rsidRPr="00EF7A7C">
              <w:rPr>
                <w:b/>
                <w:sz w:val="32"/>
                <w:szCs w:val="32"/>
                <w:lang w:val="ru-RU"/>
              </w:rPr>
              <w:t>65</w:t>
            </w:r>
          </w:p>
        </w:tc>
        <w:tc>
          <w:tcPr>
            <w:tcW w:w="1276" w:type="dxa"/>
            <w:vAlign w:val="center"/>
          </w:tcPr>
          <w:p w:rsidR="00F36C95" w:rsidRPr="00EF7A7C" w:rsidRDefault="00F36C95" w:rsidP="001D7BEE">
            <w:pPr>
              <w:jc w:val="center"/>
              <w:rPr>
                <w:b/>
                <w:sz w:val="32"/>
                <w:szCs w:val="32"/>
                <w:lang w:val="ru-RU"/>
              </w:rPr>
            </w:pPr>
            <w:r w:rsidRPr="00EF7A7C">
              <w:rPr>
                <w:b/>
                <w:sz w:val="32"/>
                <w:szCs w:val="32"/>
                <w:lang w:val="ru-RU"/>
              </w:rPr>
              <w:t>-35</w:t>
            </w:r>
          </w:p>
        </w:tc>
        <w:tc>
          <w:tcPr>
            <w:tcW w:w="1241" w:type="dxa"/>
            <w:vAlign w:val="center"/>
          </w:tcPr>
          <w:p w:rsidR="00F36C95" w:rsidRPr="00EF7A7C" w:rsidRDefault="00F36C95" w:rsidP="001D7BEE">
            <w:pPr>
              <w:jc w:val="center"/>
              <w:rPr>
                <w:b/>
                <w:sz w:val="32"/>
                <w:szCs w:val="32"/>
                <w:lang w:val="ru-RU"/>
              </w:rPr>
            </w:pPr>
            <w:r w:rsidRPr="00EF7A7C">
              <w:rPr>
                <w:b/>
                <w:sz w:val="32"/>
                <w:szCs w:val="32"/>
                <w:lang w:val="ru-RU"/>
              </w:rPr>
              <w:t>-11,7</w:t>
            </w:r>
          </w:p>
        </w:tc>
      </w:tr>
      <w:tr w:rsidR="00F36C95" w:rsidRPr="00EF7A7C" w:rsidTr="00F36C95">
        <w:tc>
          <w:tcPr>
            <w:tcW w:w="3226" w:type="dxa"/>
            <w:vAlign w:val="center"/>
          </w:tcPr>
          <w:p w:rsidR="00F36C95" w:rsidRPr="00EF7A7C" w:rsidRDefault="00F36C95" w:rsidP="001D7BEE">
            <w:pPr>
              <w:jc w:val="both"/>
              <w:rPr>
                <w:b/>
                <w:sz w:val="32"/>
                <w:szCs w:val="32"/>
                <w:lang w:val="ru-RU"/>
              </w:rPr>
            </w:pPr>
          </w:p>
          <w:p w:rsidR="00F36C95" w:rsidRPr="00EF7A7C" w:rsidRDefault="00F36C95" w:rsidP="001D7BEE">
            <w:pPr>
              <w:jc w:val="both"/>
              <w:rPr>
                <w:b/>
                <w:sz w:val="32"/>
                <w:szCs w:val="32"/>
                <w:lang w:val="ru-RU"/>
              </w:rPr>
            </w:pPr>
            <w:r w:rsidRPr="00EF7A7C">
              <w:rPr>
                <w:b/>
                <w:sz w:val="32"/>
                <w:szCs w:val="32"/>
              </w:rPr>
              <w:t>Всего</w:t>
            </w:r>
          </w:p>
          <w:p w:rsidR="00F36C95" w:rsidRPr="00EF7A7C" w:rsidRDefault="00F36C95" w:rsidP="001D7BEE">
            <w:pPr>
              <w:jc w:val="both"/>
              <w:rPr>
                <w:b/>
                <w:sz w:val="32"/>
                <w:szCs w:val="32"/>
                <w:lang w:val="ru-RU"/>
              </w:rPr>
            </w:pPr>
          </w:p>
        </w:tc>
        <w:tc>
          <w:tcPr>
            <w:tcW w:w="1276" w:type="dxa"/>
            <w:vAlign w:val="center"/>
          </w:tcPr>
          <w:p w:rsidR="00F36C95" w:rsidRPr="00EF7A7C" w:rsidRDefault="00F36C95" w:rsidP="001D7BEE">
            <w:pPr>
              <w:jc w:val="center"/>
              <w:rPr>
                <w:sz w:val="32"/>
                <w:szCs w:val="32"/>
                <w:lang w:val="ru-RU"/>
              </w:rPr>
            </w:pPr>
            <w:r w:rsidRPr="00EF7A7C">
              <w:rPr>
                <w:sz w:val="32"/>
                <w:szCs w:val="32"/>
                <w:lang w:val="ru-RU"/>
              </w:rPr>
              <w:t>1156</w:t>
            </w:r>
          </w:p>
        </w:tc>
        <w:tc>
          <w:tcPr>
            <w:tcW w:w="1275" w:type="dxa"/>
            <w:vAlign w:val="center"/>
          </w:tcPr>
          <w:p w:rsidR="00F36C95" w:rsidRPr="00EF7A7C" w:rsidRDefault="00F36C95" w:rsidP="001D7BEE">
            <w:pPr>
              <w:jc w:val="center"/>
              <w:rPr>
                <w:b/>
                <w:sz w:val="32"/>
                <w:szCs w:val="32"/>
                <w:lang w:val="ru-RU"/>
              </w:rPr>
            </w:pPr>
            <w:r w:rsidRPr="00EF7A7C">
              <w:rPr>
                <w:b/>
                <w:sz w:val="32"/>
                <w:szCs w:val="32"/>
              </w:rPr>
              <w:t>1 147</w:t>
            </w:r>
          </w:p>
        </w:tc>
        <w:tc>
          <w:tcPr>
            <w:tcW w:w="1276" w:type="dxa"/>
            <w:vAlign w:val="center"/>
          </w:tcPr>
          <w:p w:rsidR="00F36C95" w:rsidRPr="00EF7A7C" w:rsidRDefault="00F36C95" w:rsidP="001D7BEE">
            <w:pPr>
              <w:jc w:val="center"/>
              <w:rPr>
                <w:b/>
                <w:sz w:val="32"/>
                <w:szCs w:val="32"/>
                <w:lang w:val="ru-RU"/>
              </w:rPr>
            </w:pPr>
            <w:r w:rsidRPr="00EF7A7C">
              <w:rPr>
                <w:b/>
                <w:sz w:val="32"/>
                <w:szCs w:val="32"/>
              </w:rPr>
              <w:t>1 156</w:t>
            </w:r>
          </w:p>
        </w:tc>
        <w:tc>
          <w:tcPr>
            <w:tcW w:w="1276" w:type="dxa"/>
            <w:vAlign w:val="center"/>
          </w:tcPr>
          <w:p w:rsidR="00F36C95" w:rsidRPr="00EF7A7C" w:rsidRDefault="00F36C95" w:rsidP="001D7BEE">
            <w:pPr>
              <w:jc w:val="center"/>
              <w:rPr>
                <w:b/>
                <w:sz w:val="32"/>
                <w:szCs w:val="32"/>
                <w:lang w:val="ru-RU"/>
              </w:rPr>
            </w:pPr>
            <w:r w:rsidRPr="00EF7A7C">
              <w:rPr>
                <w:b/>
                <w:sz w:val="32"/>
                <w:szCs w:val="32"/>
                <w:lang w:val="ru-RU"/>
              </w:rPr>
              <w:t>9</w:t>
            </w:r>
          </w:p>
        </w:tc>
        <w:tc>
          <w:tcPr>
            <w:tcW w:w="1241" w:type="dxa"/>
            <w:vAlign w:val="center"/>
          </w:tcPr>
          <w:p w:rsidR="00F36C95" w:rsidRPr="00EF7A7C" w:rsidRDefault="00F36C95" w:rsidP="001D7BEE">
            <w:pPr>
              <w:jc w:val="center"/>
              <w:rPr>
                <w:b/>
                <w:sz w:val="32"/>
                <w:szCs w:val="32"/>
                <w:lang w:val="ru-RU"/>
              </w:rPr>
            </w:pPr>
            <w:r w:rsidRPr="00EF7A7C">
              <w:rPr>
                <w:b/>
                <w:sz w:val="32"/>
                <w:szCs w:val="32"/>
                <w:lang w:val="ru-RU"/>
              </w:rPr>
              <w:t>+0,8</w:t>
            </w:r>
          </w:p>
        </w:tc>
      </w:tr>
    </w:tbl>
    <w:p w:rsidR="00884B4F" w:rsidRDefault="00884B4F" w:rsidP="00C610E3">
      <w:pPr>
        <w:spacing w:after="0" w:line="240" w:lineRule="auto"/>
        <w:ind w:firstLine="709"/>
        <w:jc w:val="both"/>
        <w:rPr>
          <w:rFonts w:ascii="Times New Roman" w:hAnsi="Times New Roman" w:cs="Times New Roman"/>
          <w:sz w:val="32"/>
          <w:szCs w:val="32"/>
        </w:rPr>
      </w:pPr>
    </w:p>
    <w:p w:rsidR="00EF7A7C" w:rsidRDefault="00EF7A7C" w:rsidP="00C610E3">
      <w:pPr>
        <w:spacing w:after="0" w:line="240" w:lineRule="auto"/>
        <w:ind w:firstLine="709"/>
        <w:jc w:val="both"/>
        <w:rPr>
          <w:rFonts w:ascii="Times New Roman" w:hAnsi="Times New Roman" w:cs="Times New Roman"/>
          <w:sz w:val="32"/>
          <w:szCs w:val="32"/>
        </w:rPr>
      </w:pPr>
    </w:p>
    <w:p w:rsidR="002C5C4C" w:rsidRDefault="002C5C4C" w:rsidP="00C610E3">
      <w:pPr>
        <w:spacing w:after="0" w:line="240" w:lineRule="auto"/>
        <w:ind w:firstLine="709"/>
        <w:jc w:val="both"/>
        <w:rPr>
          <w:rFonts w:ascii="Times New Roman" w:hAnsi="Times New Roman" w:cs="Times New Roman"/>
          <w:sz w:val="32"/>
          <w:szCs w:val="32"/>
        </w:rPr>
      </w:pPr>
    </w:p>
    <w:p w:rsidR="00EF7A7C" w:rsidRDefault="00EF7A7C" w:rsidP="00C610E3">
      <w:pPr>
        <w:spacing w:after="0" w:line="240" w:lineRule="auto"/>
        <w:ind w:firstLine="709"/>
        <w:jc w:val="both"/>
        <w:rPr>
          <w:rFonts w:ascii="Times New Roman" w:hAnsi="Times New Roman" w:cs="Times New Roman"/>
          <w:sz w:val="32"/>
          <w:szCs w:val="32"/>
        </w:rPr>
      </w:pPr>
    </w:p>
    <w:p w:rsidR="002F1AB6" w:rsidRPr="00EF7A7C" w:rsidRDefault="002F1AB6" w:rsidP="00C610E3">
      <w:pPr>
        <w:spacing w:after="0" w:line="240" w:lineRule="auto"/>
        <w:ind w:firstLine="709"/>
        <w:jc w:val="both"/>
        <w:rPr>
          <w:rFonts w:ascii="Times New Roman" w:hAnsi="Times New Roman" w:cs="Times New Roman"/>
          <w:sz w:val="32"/>
          <w:szCs w:val="32"/>
        </w:rPr>
      </w:pPr>
    </w:p>
    <w:p w:rsidR="00D54BBB" w:rsidRPr="00EF7A7C" w:rsidRDefault="00D54BBB" w:rsidP="00D54BBB">
      <w:pPr>
        <w:spacing w:after="0" w:line="240" w:lineRule="auto"/>
        <w:jc w:val="both"/>
        <w:rPr>
          <w:rFonts w:ascii="Times New Roman" w:hAnsi="Times New Roman" w:cs="Times New Roman"/>
          <w:sz w:val="32"/>
          <w:szCs w:val="32"/>
        </w:rPr>
      </w:pPr>
      <w:r w:rsidRPr="00EF7A7C">
        <w:rPr>
          <w:rFonts w:ascii="Times New Roman" w:hAnsi="Times New Roman" w:cs="Times New Roman"/>
          <w:noProof/>
          <w:sz w:val="32"/>
          <w:szCs w:val="32"/>
        </w:rPr>
        <w:drawing>
          <wp:inline distT="0" distB="0" distL="0" distR="0">
            <wp:extent cx="5894430" cy="4514335"/>
            <wp:effectExtent l="19050" t="0" r="11070" b="515"/>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4BBB" w:rsidRPr="00EF7A7C" w:rsidRDefault="00D54BBB" w:rsidP="00C610E3">
      <w:pPr>
        <w:spacing w:after="0" w:line="240" w:lineRule="auto"/>
        <w:ind w:firstLine="709"/>
        <w:jc w:val="both"/>
        <w:rPr>
          <w:rFonts w:ascii="Times New Roman" w:hAnsi="Times New Roman" w:cs="Times New Roman"/>
          <w:sz w:val="32"/>
          <w:szCs w:val="32"/>
        </w:rPr>
      </w:pPr>
    </w:p>
    <w:p w:rsidR="00884B4F" w:rsidRPr="00EF7A7C" w:rsidRDefault="00884B4F" w:rsidP="00884B4F">
      <w:pPr>
        <w:spacing w:after="0" w:line="240" w:lineRule="auto"/>
        <w:jc w:val="center"/>
        <w:rPr>
          <w:rFonts w:ascii="Times New Roman" w:hAnsi="Times New Roman" w:cs="Times New Roman"/>
          <w:b/>
          <w:i/>
          <w:sz w:val="32"/>
          <w:szCs w:val="32"/>
        </w:rPr>
      </w:pPr>
    </w:p>
    <w:p w:rsidR="00D54BBB" w:rsidRPr="00EF7A7C" w:rsidRDefault="00D54BBB" w:rsidP="00D54BBB">
      <w:pPr>
        <w:spacing w:after="0" w:line="240" w:lineRule="auto"/>
        <w:jc w:val="center"/>
        <w:rPr>
          <w:rFonts w:ascii="Times New Roman" w:hAnsi="Times New Roman" w:cs="Times New Roman"/>
          <w:b/>
          <w:i/>
          <w:sz w:val="32"/>
          <w:szCs w:val="32"/>
        </w:rPr>
      </w:pPr>
      <w:r w:rsidRPr="00EF7A7C">
        <w:rPr>
          <w:rFonts w:ascii="Times New Roman" w:hAnsi="Times New Roman" w:cs="Times New Roman"/>
          <w:b/>
          <w:i/>
          <w:noProof/>
          <w:sz w:val="32"/>
          <w:szCs w:val="32"/>
        </w:rPr>
        <w:drawing>
          <wp:inline distT="0" distB="0" distL="0" distR="0">
            <wp:extent cx="5821525" cy="4983892"/>
            <wp:effectExtent l="19050" t="0" r="26825" b="7208"/>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BBB" w:rsidRPr="00EF7A7C" w:rsidRDefault="00D54BBB" w:rsidP="005B7C33">
      <w:pPr>
        <w:spacing w:after="0" w:line="240" w:lineRule="auto"/>
        <w:jc w:val="center"/>
        <w:rPr>
          <w:rFonts w:ascii="Times New Roman" w:hAnsi="Times New Roman" w:cs="Times New Roman"/>
          <w:b/>
          <w:i/>
          <w:sz w:val="32"/>
          <w:szCs w:val="32"/>
        </w:rPr>
      </w:pPr>
    </w:p>
    <w:p w:rsidR="00884B4F" w:rsidRPr="00EF7A7C" w:rsidRDefault="00884B4F" w:rsidP="00E3303D">
      <w:pPr>
        <w:spacing w:after="0" w:line="240" w:lineRule="auto"/>
        <w:jc w:val="center"/>
        <w:rPr>
          <w:rFonts w:ascii="Times New Roman" w:hAnsi="Times New Roman" w:cs="Times New Roman"/>
          <w:b/>
          <w:i/>
          <w:sz w:val="32"/>
          <w:szCs w:val="32"/>
        </w:rPr>
      </w:pPr>
      <w:r w:rsidRPr="00EF7A7C">
        <w:rPr>
          <w:rFonts w:ascii="Times New Roman" w:hAnsi="Times New Roman" w:cs="Times New Roman"/>
          <w:b/>
          <w:i/>
          <w:sz w:val="32"/>
          <w:szCs w:val="32"/>
        </w:rPr>
        <w:t>Защита жилищных прав</w:t>
      </w:r>
    </w:p>
    <w:p w:rsidR="00884B4F" w:rsidRPr="00EF7A7C" w:rsidRDefault="00884B4F" w:rsidP="00884B4F">
      <w:pPr>
        <w:spacing w:after="0" w:line="240" w:lineRule="auto"/>
        <w:ind w:firstLine="709"/>
        <w:jc w:val="center"/>
        <w:rPr>
          <w:rFonts w:ascii="Times New Roman" w:hAnsi="Times New Roman" w:cs="Times New Roman"/>
          <w:b/>
          <w:i/>
          <w:sz w:val="32"/>
          <w:szCs w:val="32"/>
        </w:rPr>
      </w:pPr>
    </w:p>
    <w:p w:rsidR="00C75F1A" w:rsidRDefault="00FF7732" w:rsidP="00C610E3">
      <w:pPr>
        <w:autoSpaceDE w:val="0"/>
        <w:autoSpaceDN w:val="0"/>
        <w:adjustRightInd w:val="0"/>
        <w:spacing w:after="0" w:line="240" w:lineRule="auto"/>
        <w:ind w:firstLine="709"/>
        <w:jc w:val="both"/>
        <w:rPr>
          <w:rFonts w:ascii="Times New Roman" w:hAnsi="Times New Roman" w:cs="Times New Roman"/>
          <w:b/>
          <w:i/>
          <w:noProof/>
          <w:sz w:val="32"/>
          <w:szCs w:val="32"/>
        </w:rPr>
      </w:pPr>
      <w:r w:rsidRPr="00EF7A7C">
        <w:rPr>
          <w:rFonts w:ascii="Times New Roman" w:eastAsia="Times New Roman" w:hAnsi="Times New Roman" w:cs="Times New Roman"/>
          <w:bCs/>
          <w:kern w:val="36"/>
          <w:sz w:val="32"/>
          <w:szCs w:val="32"/>
        </w:rPr>
        <w:t xml:space="preserve">В крае продолжается реализация региональной программы по переселению граждан из аварийного жилищного фонда на 2013 - 2017 годы, утвержденной </w:t>
      </w:r>
      <w:r w:rsidRPr="00EF7A7C">
        <w:rPr>
          <w:rFonts w:ascii="Times New Roman" w:eastAsia="Times New Roman" w:hAnsi="Times New Roman" w:cs="Times New Roman"/>
          <w:bCs/>
          <w:sz w:val="32"/>
          <w:szCs w:val="32"/>
        </w:rPr>
        <w:t>Постановлением Правительства Забайкальского края от 31</w:t>
      </w:r>
      <w:r w:rsidR="00195398" w:rsidRPr="00EF7A7C">
        <w:rPr>
          <w:rFonts w:ascii="Times New Roman" w:eastAsia="Times New Roman" w:hAnsi="Times New Roman" w:cs="Times New Roman"/>
          <w:bCs/>
          <w:sz w:val="32"/>
          <w:szCs w:val="32"/>
        </w:rPr>
        <w:t xml:space="preserve"> декабря </w:t>
      </w:r>
      <w:r w:rsidRPr="00EF7A7C">
        <w:rPr>
          <w:rFonts w:ascii="Times New Roman" w:eastAsia="Times New Roman" w:hAnsi="Times New Roman" w:cs="Times New Roman"/>
          <w:bCs/>
          <w:sz w:val="32"/>
          <w:szCs w:val="32"/>
        </w:rPr>
        <w:t>2013</w:t>
      </w:r>
      <w:r w:rsidR="00195398" w:rsidRPr="00EF7A7C">
        <w:rPr>
          <w:rFonts w:ascii="Times New Roman" w:eastAsia="Times New Roman" w:hAnsi="Times New Roman" w:cs="Times New Roman"/>
          <w:bCs/>
          <w:sz w:val="32"/>
          <w:szCs w:val="32"/>
        </w:rPr>
        <w:t xml:space="preserve"> года</w:t>
      </w:r>
      <w:r w:rsidR="00842E1C" w:rsidRPr="00EF7A7C">
        <w:rPr>
          <w:rFonts w:ascii="Times New Roman" w:eastAsia="Times New Roman" w:hAnsi="Times New Roman" w:cs="Times New Roman"/>
          <w:bCs/>
          <w:sz w:val="32"/>
          <w:szCs w:val="32"/>
        </w:rPr>
        <w:t xml:space="preserve"> </w:t>
      </w:r>
      <w:r w:rsidR="00195398" w:rsidRPr="00EF7A7C">
        <w:rPr>
          <w:rFonts w:ascii="Times New Roman" w:eastAsia="Times New Roman" w:hAnsi="Times New Roman" w:cs="Times New Roman"/>
          <w:bCs/>
          <w:sz w:val="32"/>
          <w:szCs w:val="32"/>
        </w:rPr>
        <w:t>№</w:t>
      </w:r>
      <w:r w:rsidRPr="00EF7A7C">
        <w:rPr>
          <w:rFonts w:ascii="Times New Roman" w:eastAsia="Times New Roman" w:hAnsi="Times New Roman" w:cs="Times New Roman"/>
          <w:bCs/>
          <w:sz w:val="32"/>
          <w:szCs w:val="32"/>
        </w:rPr>
        <w:t xml:space="preserve"> 606.</w:t>
      </w:r>
      <w:r w:rsidR="00D54BBB" w:rsidRPr="00EF7A7C">
        <w:rPr>
          <w:rFonts w:ascii="Times New Roman" w:hAnsi="Times New Roman" w:cs="Times New Roman"/>
          <w:b/>
          <w:i/>
          <w:noProof/>
          <w:sz w:val="32"/>
          <w:szCs w:val="32"/>
        </w:rPr>
        <w:t xml:space="preserve"> </w:t>
      </w:r>
    </w:p>
    <w:p w:rsidR="004B0D09" w:rsidRPr="00EF7A7C" w:rsidRDefault="004B0D09" w:rsidP="004B0D09">
      <w:pPr>
        <w:spacing w:after="0" w:line="240" w:lineRule="auto"/>
        <w:ind w:firstLine="709"/>
        <w:jc w:val="both"/>
        <w:rPr>
          <w:rFonts w:ascii="Times New Roman" w:eastAsia="Calibri" w:hAnsi="Times New Roman" w:cs="Times New Roman"/>
          <w:sz w:val="32"/>
          <w:szCs w:val="32"/>
        </w:rPr>
      </w:pPr>
      <w:r w:rsidRPr="00EF7A7C">
        <w:rPr>
          <w:rFonts w:ascii="Times New Roman" w:eastAsia="Calibri" w:hAnsi="Times New Roman" w:cs="Times New Roman"/>
          <w:sz w:val="32"/>
          <w:szCs w:val="32"/>
        </w:rPr>
        <w:t>В рамках реализации данной</w:t>
      </w:r>
      <w:r w:rsidRPr="00EF7A7C">
        <w:rPr>
          <w:rFonts w:ascii="Times New Roman" w:eastAsia="Calibri" w:hAnsi="Times New Roman" w:cs="Times New Roman"/>
          <w:bCs/>
          <w:sz w:val="32"/>
          <w:szCs w:val="32"/>
        </w:rPr>
        <w:t xml:space="preserve"> программы планировалось</w:t>
      </w:r>
      <w:r w:rsidRPr="00EF7A7C">
        <w:rPr>
          <w:rFonts w:ascii="Times New Roman" w:eastAsia="Calibri" w:hAnsi="Times New Roman" w:cs="Times New Roman"/>
          <w:sz w:val="32"/>
          <w:szCs w:val="32"/>
        </w:rPr>
        <w:t xml:space="preserve">  расселить 83,03 тыс. кв. м. аварийного жилья и переселить 4,55 тыс. человек, а фактически переселено 3,24 тыс. человек и расселено 59,37 тыс. кв. м.</w:t>
      </w:r>
    </w:p>
    <w:p w:rsidR="004B0D09" w:rsidRPr="00EF7A7C" w:rsidRDefault="004B0D09" w:rsidP="004B0D09">
      <w:pPr>
        <w:spacing w:after="0" w:line="240" w:lineRule="auto"/>
        <w:ind w:firstLine="709"/>
        <w:jc w:val="both"/>
        <w:rPr>
          <w:rFonts w:ascii="Times New Roman" w:eastAsia="Calibri" w:hAnsi="Times New Roman" w:cs="Times New Roman"/>
          <w:sz w:val="32"/>
          <w:szCs w:val="32"/>
        </w:rPr>
      </w:pPr>
      <w:r w:rsidRPr="00EF7A7C">
        <w:rPr>
          <w:rFonts w:ascii="Times New Roman" w:eastAsia="Calibri" w:hAnsi="Times New Roman" w:cs="Times New Roman"/>
          <w:sz w:val="32"/>
          <w:szCs w:val="32"/>
        </w:rPr>
        <w:t xml:space="preserve"> По состоянию на 01 января 2018 года не переселены 1,62 тыс. человек и не расселено 29,63 тыс. кв. м. жилой площади. </w:t>
      </w:r>
    </w:p>
    <w:p w:rsidR="004B0D09" w:rsidRPr="00EF7A7C" w:rsidRDefault="004B0D09" w:rsidP="004B0D09">
      <w:pPr>
        <w:spacing w:after="0" w:line="240" w:lineRule="auto"/>
        <w:ind w:firstLine="709"/>
        <w:jc w:val="both"/>
        <w:rPr>
          <w:rFonts w:ascii="Times New Roman" w:eastAsia="Calibri" w:hAnsi="Times New Roman" w:cs="Times New Roman"/>
          <w:sz w:val="32"/>
          <w:szCs w:val="32"/>
        </w:rPr>
      </w:pPr>
      <w:r w:rsidRPr="00EF7A7C">
        <w:rPr>
          <w:rFonts w:ascii="Times New Roman" w:eastAsia="Calibri" w:hAnsi="Times New Roman" w:cs="Times New Roman"/>
          <w:sz w:val="32"/>
          <w:szCs w:val="32"/>
        </w:rPr>
        <w:t xml:space="preserve">Основными причинами нарушения сроков реализации региональной программы являются: отсутствие финансовых средств в </w:t>
      </w:r>
      <w:proofErr w:type="gramStart"/>
      <w:r w:rsidRPr="00EF7A7C">
        <w:rPr>
          <w:rFonts w:ascii="Times New Roman" w:eastAsia="Calibri" w:hAnsi="Times New Roman" w:cs="Times New Roman"/>
          <w:sz w:val="32"/>
          <w:szCs w:val="32"/>
        </w:rPr>
        <w:t>краевом</w:t>
      </w:r>
      <w:proofErr w:type="gramEnd"/>
      <w:r w:rsidRPr="00EF7A7C">
        <w:rPr>
          <w:rFonts w:ascii="Times New Roman" w:eastAsia="Calibri" w:hAnsi="Times New Roman" w:cs="Times New Roman"/>
          <w:sz w:val="32"/>
          <w:szCs w:val="32"/>
        </w:rPr>
        <w:t xml:space="preserve"> и местных бюджетах, недостаточный уровень </w:t>
      </w:r>
      <w:r w:rsidRPr="00EF7A7C">
        <w:rPr>
          <w:rFonts w:ascii="Times New Roman" w:eastAsia="Calibri" w:hAnsi="Times New Roman" w:cs="Times New Roman"/>
          <w:sz w:val="32"/>
          <w:szCs w:val="32"/>
        </w:rPr>
        <w:lastRenderedPageBreak/>
        <w:t>проведения в муниципальных образованиях организационных мероприятий по выполнению программы, недобросовестность подрядных организаций, нарушающих графики выполнения работ.</w:t>
      </w:r>
    </w:p>
    <w:p w:rsidR="00EF7A7C" w:rsidRPr="004B0D09" w:rsidRDefault="00EF7A7C" w:rsidP="00C610E3">
      <w:pPr>
        <w:autoSpaceDE w:val="0"/>
        <w:autoSpaceDN w:val="0"/>
        <w:adjustRightInd w:val="0"/>
        <w:spacing w:after="0" w:line="240" w:lineRule="auto"/>
        <w:ind w:firstLine="709"/>
        <w:jc w:val="both"/>
        <w:rPr>
          <w:rFonts w:ascii="Times New Roman" w:hAnsi="Times New Roman" w:cs="Times New Roman"/>
          <w:noProof/>
          <w:sz w:val="32"/>
          <w:szCs w:val="32"/>
        </w:rPr>
      </w:pPr>
    </w:p>
    <w:p w:rsidR="00FF7732" w:rsidRPr="00EF7A7C" w:rsidRDefault="00D54BBB" w:rsidP="00C75F1A">
      <w:pPr>
        <w:autoSpaceDE w:val="0"/>
        <w:autoSpaceDN w:val="0"/>
        <w:adjustRightInd w:val="0"/>
        <w:spacing w:after="0" w:line="240" w:lineRule="auto"/>
        <w:jc w:val="both"/>
        <w:rPr>
          <w:rFonts w:ascii="Times New Roman" w:eastAsia="Times New Roman" w:hAnsi="Times New Roman" w:cs="Times New Roman"/>
          <w:bCs/>
          <w:sz w:val="32"/>
          <w:szCs w:val="32"/>
        </w:rPr>
      </w:pPr>
      <w:r w:rsidRPr="00EF7A7C">
        <w:rPr>
          <w:rFonts w:ascii="Times New Roman" w:eastAsia="Times New Roman" w:hAnsi="Times New Roman" w:cs="Times New Roman"/>
          <w:bCs/>
          <w:noProof/>
          <w:sz w:val="32"/>
          <w:szCs w:val="32"/>
        </w:rPr>
        <w:drawing>
          <wp:inline distT="0" distB="0" distL="0" distR="0">
            <wp:extent cx="5893160" cy="2833816"/>
            <wp:effectExtent l="19050" t="0" r="12340" b="4634"/>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7732" w:rsidRPr="00EF7A7C" w:rsidRDefault="00FF7732" w:rsidP="00C610E3">
      <w:pPr>
        <w:autoSpaceDE w:val="0"/>
        <w:autoSpaceDN w:val="0"/>
        <w:adjustRightInd w:val="0"/>
        <w:spacing w:after="0" w:line="240" w:lineRule="auto"/>
        <w:ind w:firstLine="709"/>
        <w:jc w:val="both"/>
        <w:rPr>
          <w:rFonts w:ascii="Times New Roman" w:eastAsia="Calibri" w:hAnsi="Times New Roman" w:cs="Times New Roman"/>
          <w:sz w:val="32"/>
          <w:szCs w:val="32"/>
        </w:rPr>
      </w:pPr>
      <w:proofErr w:type="gramStart"/>
      <w:r w:rsidRPr="00EF7A7C">
        <w:rPr>
          <w:rFonts w:ascii="Times New Roman" w:eastAsia="Times New Roman" w:hAnsi="Times New Roman" w:cs="Times New Roman"/>
          <w:sz w:val="32"/>
          <w:szCs w:val="32"/>
        </w:rPr>
        <w:t xml:space="preserve">Только </w:t>
      </w:r>
      <w:r w:rsidRPr="00EF7A7C">
        <w:rPr>
          <w:rFonts w:ascii="Times New Roman" w:eastAsia="Calibri" w:hAnsi="Times New Roman" w:cs="Times New Roman"/>
          <w:sz w:val="32"/>
          <w:szCs w:val="32"/>
        </w:rPr>
        <w:t xml:space="preserve">в </w:t>
      </w:r>
      <w:r w:rsidR="00195398" w:rsidRPr="00EF7A7C">
        <w:rPr>
          <w:rFonts w:ascii="Times New Roman" w:eastAsia="Calibri" w:hAnsi="Times New Roman" w:cs="Times New Roman"/>
          <w:sz w:val="32"/>
          <w:szCs w:val="32"/>
        </w:rPr>
        <w:t>администрации городского округа</w:t>
      </w:r>
      <w:r w:rsidRPr="00EF7A7C">
        <w:rPr>
          <w:rFonts w:ascii="Times New Roman" w:eastAsia="Calibri" w:hAnsi="Times New Roman" w:cs="Times New Roman"/>
          <w:sz w:val="32"/>
          <w:szCs w:val="32"/>
        </w:rPr>
        <w:t xml:space="preserve"> «Город Чи</w:t>
      </w:r>
      <w:r w:rsidR="00195398" w:rsidRPr="00EF7A7C">
        <w:rPr>
          <w:rFonts w:ascii="Times New Roman" w:eastAsia="Calibri" w:hAnsi="Times New Roman" w:cs="Times New Roman"/>
          <w:sz w:val="32"/>
          <w:szCs w:val="32"/>
        </w:rPr>
        <w:t xml:space="preserve">та» (далее – администрация г. Читы) </w:t>
      </w:r>
      <w:r w:rsidRPr="00EF7A7C">
        <w:rPr>
          <w:rFonts w:ascii="Times New Roman" w:eastAsia="Calibri" w:hAnsi="Times New Roman" w:cs="Times New Roman"/>
          <w:sz w:val="32"/>
          <w:szCs w:val="32"/>
        </w:rPr>
        <w:t>на учете в качестве нуждающихся в жилых помещениях, предоставляемых по договору социального найма на общих основаниях</w:t>
      </w:r>
      <w:r w:rsidR="00BA05A2" w:rsidRPr="00EF7A7C">
        <w:rPr>
          <w:rFonts w:ascii="Times New Roman" w:eastAsia="Calibri" w:hAnsi="Times New Roman" w:cs="Times New Roman"/>
          <w:sz w:val="32"/>
          <w:szCs w:val="32"/>
        </w:rPr>
        <w:t>,</w:t>
      </w:r>
      <w:r w:rsidRPr="00EF7A7C">
        <w:rPr>
          <w:rFonts w:ascii="Times New Roman" w:eastAsia="Calibri" w:hAnsi="Times New Roman" w:cs="Times New Roman"/>
          <w:sz w:val="32"/>
          <w:szCs w:val="32"/>
        </w:rPr>
        <w:t xml:space="preserve">  состоит 5 751 </w:t>
      </w:r>
      <w:r w:rsidR="00195398" w:rsidRPr="00EF7A7C">
        <w:rPr>
          <w:rFonts w:ascii="Times New Roman" w:eastAsia="Calibri" w:hAnsi="Times New Roman" w:cs="Times New Roman"/>
          <w:sz w:val="32"/>
          <w:szCs w:val="32"/>
        </w:rPr>
        <w:t>семья</w:t>
      </w:r>
      <w:r w:rsidRPr="00EF7A7C">
        <w:rPr>
          <w:rFonts w:ascii="Times New Roman" w:eastAsia="Calibri" w:hAnsi="Times New Roman" w:cs="Times New Roman"/>
          <w:sz w:val="32"/>
          <w:szCs w:val="32"/>
        </w:rPr>
        <w:t xml:space="preserve">, на внеочередном обеспечении 640 </w:t>
      </w:r>
      <w:r w:rsidR="00195398" w:rsidRPr="00EF7A7C">
        <w:rPr>
          <w:rFonts w:ascii="Times New Roman" w:eastAsia="Calibri" w:hAnsi="Times New Roman" w:cs="Times New Roman"/>
          <w:sz w:val="32"/>
          <w:szCs w:val="32"/>
        </w:rPr>
        <w:t>семей</w:t>
      </w:r>
      <w:r w:rsidRPr="00EF7A7C">
        <w:rPr>
          <w:rFonts w:ascii="Times New Roman" w:eastAsia="Calibri" w:hAnsi="Times New Roman" w:cs="Times New Roman"/>
          <w:sz w:val="32"/>
          <w:szCs w:val="32"/>
        </w:rPr>
        <w:t xml:space="preserve"> (из них 519 проживающих в ветхом и аварийном жилфонде и 121</w:t>
      </w:r>
      <w:r w:rsidR="00195398" w:rsidRPr="00EF7A7C">
        <w:rPr>
          <w:rFonts w:ascii="Times New Roman" w:eastAsia="Calibri" w:hAnsi="Times New Roman" w:cs="Times New Roman"/>
          <w:sz w:val="32"/>
          <w:szCs w:val="32"/>
        </w:rPr>
        <w:t>, имеющая граждан,</w:t>
      </w:r>
      <w:r w:rsidRPr="00EF7A7C">
        <w:rPr>
          <w:rFonts w:ascii="Times New Roman" w:eastAsia="Calibri" w:hAnsi="Times New Roman" w:cs="Times New Roman"/>
          <w:sz w:val="32"/>
          <w:szCs w:val="32"/>
        </w:rPr>
        <w:t xml:space="preserve"> страдающих хроническими заболеваниями).</w:t>
      </w:r>
      <w:proofErr w:type="gramEnd"/>
    </w:p>
    <w:p w:rsidR="00C75F1A" w:rsidRPr="00EF7A7C" w:rsidRDefault="00C75F1A" w:rsidP="004B0D09">
      <w:pPr>
        <w:autoSpaceDE w:val="0"/>
        <w:autoSpaceDN w:val="0"/>
        <w:adjustRightInd w:val="0"/>
        <w:spacing w:after="0" w:line="240" w:lineRule="auto"/>
        <w:jc w:val="both"/>
        <w:rPr>
          <w:rFonts w:ascii="Times New Roman" w:eastAsia="Calibri" w:hAnsi="Times New Roman" w:cs="Times New Roman"/>
          <w:sz w:val="32"/>
          <w:szCs w:val="32"/>
        </w:rPr>
      </w:pPr>
      <w:r w:rsidRPr="00EF7A7C">
        <w:rPr>
          <w:rFonts w:ascii="Times New Roman" w:eastAsia="Calibri" w:hAnsi="Times New Roman" w:cs="Times New Roman"/>
          <w:noProof/>
          <w:sz w:val="32"/>
          <w:szCs w:val="32"/>
        </w:rPr>
        <w:drawing>
          <wp:inline distT="0" distB="0" distL="0" distR="0">
            <wp:extent cx="5952095" cy="3402845"/>
            <wp:effectExtent l="19050" t="0" r="10555" b="710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5F1A" w:rsidRPr="00EF7A7C" w:rsidRDefault="00C75F1A" w:rsidP="00C610E3">
      <w:pPr>
        <w:autoSpaceDE w:val="0"/>
        <w:autoSpaceDN w:val="0"/>
        <w:adjustRightInd w:val="0"/>
        <w:spacing w:after="0" w:line="240" w:lineRule="auto"/>
        <w:ind w:firstLine="709"/>
        <w:jc w:val="both"/>
        <w:rPr>
          <w:rFonts w:ascii="Times New Roman" w:eastAsia="Calibri" w:hAnsi="Times New Roman" w:cs="Times New Roman"/>
          <w:sz w:val="32"/>
          <w:szCs w:val="32"/>
        </w:rPr>
      </w:pPr>
    </w:p>
    <w:p w:rsidR="00C75F1A" w:rsidRPr="00EF7A7C" w:rsidRDefault="00C75F1A" w:rsidP="00C610E3">
      <w:pPr>
        <w:autoSpaceDE w:val="0"/>
        <w:autoSpaceDN w:val="0"/>
        <w:adjustRightInd w:val="0"/>
        <w:spacing w:after="0" w:line="240" w:lineRule="auto"/>
        <w:ind w:firstLine="709"/>
        <w:jc w:val="both"/>
        <w:rPr>
          <w:rFonts w:ascii="Times New Roman" w:eastAsia="Calibri" w:hAnsi="Times New Roman" w:cs="Times New Roman"/>
          <w:sz w:val="32"/>
          <w:szCs w:val="32"/>
        </w:rPr>
      </w:pPr>
    </w:p>
    <w:p w:rsidR="00FF7732" w:rsidRPr="00EF7A7C" w:rsidRDefault="00FF7732" w:rsidP="00C610E3">
      <w:pPr>
        <w:autoSpaceDE w:val="0"/>
        <w:autoSpaceDN w:val="0"/>
        <w:adjustRightInd w:val="0"/>
        <w:spacing w:after="0" w:line="240" w:lineRule="auto"/>
        <w:ind w:firstLine="709"/>
        <w:jc w:val="both"/>
        <w:rPr>
          <w:rFonts w:ascii="Times New Roman" w:eastAsia="Calibri" w:hAnsi="Times New Roman" w:cs="Times New Roman"/>
          <w:sz w:val="32"/>
          <w:szCs w:val="32"/>
        </w:rPr>
      </w:pPr>
      <w:r w:rsidRPr="00EF7A7C">
        <w:rPr>
          <w:rFonts w:ascii="Times New Roman" w:eastAsia="Calibri" w:hAnsi="Times New Roman" w:cs="Times New Roman"/>
          <w:sz w:val="32"/>
          <w:szCs w:val="32"/>
        </w:rPr>
        <w:t>Жители аварийных домов жалуются на долгое ожидание переселения.</w:t>
      </w:r>
    </w:p>
    <w:p w:rsidR="008249BB" w:rsidRPr="00EF7A7C" w:rsidRDefault="00FF7732" w:rsidP="00C610E3">
      <w:pPr>
        <w:autoSpaceDE w:val="0"/>
        <w:autoSpaceDN w:val="0"/>
        <w:adjustRightInd w:val="0"/>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Так, к Уполномоченному обратилась жительница </w:t>
      </w:r>
      <w:proofErr w:type="gramStart"/>
      <w:r w:rsidRPr="00EF7A7C">
        <w:rPr>
          <w:rFonts w:ascii="Times New Roman" w:eastAsia="Times New Roman" w:hAnsi="Times New Roman" w:cs="Times New Roman"/>
          <w:b/>
          <w:sz w:val="32"/>
          <w:szCs w:val="32"/>
        </w:rPr>
        <w:t>г</w:t>
      </w:r>
      <w:proofErr w:type="gramEnd"/>
      <w:r w:rsidRPr="00EF7A7C">
        <w:rPr>
          <w:rFonts w:ascii="Times New Roman" w:eastAsia="Times New Roman" w:hAnsi="Times New Roman" w:cs="Times New Roman"/>
          <w:b/>
          <w:sz w:val="32"/>
          <w:szCs w:val="32"/>
        </w:rPr>
        <w:t xml:space="preserve">. Читы гражданка В. Заявительница сообщает о невозможности проживания в доме, который в марте 2016 года был признан аварийным и подлежащим сносу. </w:t>
      </w:r>
    </w:p>
    <w:p w:rsidR="008249BB" w:rsidRPr="00EF7A7C" w:rsidRDefault="00FF7732" w:rsidP="00C610E3">
      <w:pPr>
        <w:autoSpaceDE w:val="0"/>
        <w:autoSpaceDN w:val="0"/>
        <w:adjustRightInd w:val="0"/>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Администрация </w:t>
      </w:r>
      <w:proofErr w:type="gramStart"/>
      <w:r w:rsidR="00536969" w:rsidRPr="00EF7A7C">
        <w:rPr>
          <w:rFonts w:ascii="Times New Roman" w:eastAsia="Times New Roman" w:hAnsi="Times New Roman" w:cs="Times New Roman"/>
          <w:b/>
          <w:sz w:val="32"/>
          <w:szCs w:val="32"/>
        </w:rPr>
        <w:t>г</w:t>
      </w:r>
      <w:proofErr w:type="gramEnd"/>
      <w:r w:rsidR="00536969" w:rsidRPr="00EF7A7C">
        <w:rPr>
          <w:rFonts w:ascii="Times New Roman" w:eastAsia="Times New Roman" w:hAnsi="Times New Roman" w:cs="Times New Roman"/>
          <w:b/>
          <w:sz w:val="32"/>
          <w:szCs w:val="32"/>
        </w:rPr>
        <w:t xml:space="preserve">. Читы </w:t>
      </w:r>
      <w:r w:rsidRPr="00EF7A7C">
        <w:rPr>
          <w:rFonts w:ascii="Times New Roman" w:eastAsia="Times New Roman" w:hAnsi="Times New Roman" w:cs="Times New Roman"/>
          <w:b/>
          <w:sz w:val="32"/>
          <w:szCs w:val="32"/>
        </w:rPr>
        <w:t xml:space="preserve">сообщила, что данный дом был включен в муниципальную программу по расселению аварийного жилищного фонда городского округа «Город Чита» на 2017-2043 годы, утвержденную постановлением </w:t>
      </w:r>
      <w:r w:rsidR="00A952CE" w:rsidRPr="00EF7A7C">
        <w:rPr>
          <w:rFonts w:ascii="Times New Roman" w:eastAsia="Times New Roman" w:hAnsi="Times New Roman" w:cs="Times New Roman"/>
          <w:b/>
          <w:sz w:val="32"/>
          <w:szCs w:val="32"/>
        </w:rPr>
        <w:t xml:space="preserve">главы </w:t>
      </w:r>
      <w:r w:rsidRPr="00EF7A7C">
        <w:rPr>
          <w:rFonts w:ascii="Times New Roman" w:eastAsia="Times New Roman" w:hAnsi="Times New Roman" w:cs="Times New Roman"/>
          <w:b/>
          <w:sz w:val="32"/>
          <w:szCs w:val="32"/>
        </w:rPr>
        <w:t xml:space="preserve">администрации </w:t>
      </w:r>
      <w:r w:rsidR="00536969" w:rsidRPr="00EF7A7C">
        <w:rPr>
          <w:rFonts w:ascii="Times New Roman" w:eastAsia="Times New Roman" w:hAnsi="Times New Roman" w:cs="Times New Roman"/>
          <w:b/>
          <w:sz w:val="32"/>
          <w:szCs w:val="32"/>
        </w:rPr>
        <w:t>г. Читы</w:t>
      </w:r>
      <w:r w:rsidRPr="00EF7A7C">
        <w:rPr>
          <w:rFonts w:ascii="Times New Roman" w:eastAsia="Times New Roman" w:hAnsi="Times New Roman" w:cs="Times New Roman"/>
          <w:b/>
          <w:sz w:val="32"/>
          <w:szCs w:val="32"/>
        </w:rPr>
        <w:t xml:space="preserve"> от 16.10.2017 № 258. </w:t>
      </w:r>
    </w:p>
    <w:p w:rsidR="0004630F" w:rsidRPr="00EF7A7C" w:rsidRDefault="00FF7732" w:rsidP="00C610E3">
      <w:pPr>
        <w:autoSpaceDE w:val="0"/>
        <w:autoSpaceDN w:val="0"/>
        <w:adjustRightInd w:val="0"/>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Согласно указанной программе срок расселения данного жилого дома запланирован  на 2043 год. </w:t>
      </w:r>
    </w:p>
    <w:p w:rsidR="00FF7732" w:rsidRPr="00EF7A7C" w:rsidRDefault="00FF7732" w:rsidP="00C610E3">
      <w:pPr>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b/>
          <w:sz w:val="32"/>
          <w:szCs w:val="32"/>
        </w:rPr>
        <w:t xml:space="preserve">Таким образом, администрацией </w:t>
      </w:r>
      <w:proofErr w:type="gramStart"/>
      <w:r w:rsidR="00536969" w:rsidRPr="00EF7A7C">
        <w:rPr>
          <w:rFonts w:ascii="Times New Roman" w:eastAsia="Times New Roman" w:hAnsi="Times New Roman" w:cs="Times New Roman"/>
          <w:b/>
          <w:sz w:val="32"/>
          <w:szCs w:val="32"/>
        </w:rPr>
        <w:t>г</w:t>
      </w:r>
      <w:proofErr w:type="gramEnd"/>
      <w:r w:rsidR="00536969" w:rsidRPr="00EF7A7C">
        <w:rPr>
          <w:rFonts w:ascii="Times New Roman" w:eastAsia="Times New Roman" w:hAnsi="Times New Roman" w:cs="Times New Roman"/>
          <w:b/>
          <w:sz w:val="32"/>
          <w:szCs w:val="32"/>
        </w:rPr>
        <w:t xml:space="preserve">. Читы </w:t>
      </w:r>
      <w:r w:rsidRPr="00EF7A7C">
        <w:rPr>
          <w:rFonts w:ascii="Times New Roman" w:eastAsia="Times New Roman" w:hAnsi="Times New Roman" w:cs="Times New Roman"/>
          <w:b/>
          <w:sz w:val="32"/>
          <w:szCs w:val="32"/>
        </w:rPr>
        <w:t>принято решение о дальнейшем использовании помещений указанного жилого дома. Расселение аварийного дома будет осуществлено по мере выделения бюджетных средств на финансирование программы.</w:t>
      </w:r>
    </w:p>
    <w:p w:rsidR="00FF7732" w:rsidRPr="00EF7A7C" w:rsidRDefault="00FF7732" w:rsidP="00C610E3">
      <w:pPr>
        <w:spacing w:after="0" w:line="240" w:lineRule="auto"/>
        <w:ind w:firstLine="709"/>
        <w:jc w:val="both"/>
        <w:rPr>
          <w:rFonts w:ascii="Times New Roman" w:eastAsia="Times New Roman" w:hAnsi="Times New Roman" w:cs="Times New Roman"/>
          <w:sz w:val="32"/>
          <w:szCs w:val="32"/>
          <w:shd w:val="clear" w:color="auto" w:fill="FFFFFF"/>
        </w:rPr>
      </w:pPr>
      <w:bookmarkStart w:id="0" w:name="188"/>
      <w:bookmarkEnd w:id="0"/>
      <w:r w:rsidRPr="00EF7A7C">
        <w:rPr>
          <w:rFonts w:ascii="Times New Roman" w:eastAsia="Times New Roman" w:hAnsi="Times New Roman" w:cs="Times New Roman"/>
          <w:sz w:val="32"/>
          <w:szCs w:val="32"/>
        </w:rPr>
        <w:t xml:space="preserve">Другим аспектом проблемы переселения является отказ граждан от переселения в предлагаемое жилье по причине отдаленности от прежнего места жительства и </w:t>
      </w:r>
      <w:r w:rsidR="00195398" w:rsidRPr="00EF7A7C">
        <w:rPr>
          <w:rFonts w:ascii="Times New Roman" w:eastAsia="Times New Roman" w:hAnsi="Times New Roman" w:cs="Times New Roman"/>
          <w:sz w:val="32"/>
          <w:szCs w:val="32"/>
          <w:shd w:val="clear" w:color="auto" w:fill="FFFFFF"/>
        </w:rPr>
        <w:t>отсутс</w:t>
      </w:r>
      <w:r w:rsidR="00833CEE" w:rsidRPr="00EF7A7C">
        <w:rPr>
          <w:rFonts w:ascii="Times New Roman" w:eastAsia="Times New Roman" w:hAnsi="Times New Roman" w:cs="Times New Roman"/>
          <w:sz w:val="32"/>
          <w:szCs w:val="32"/>
          <w:shd w:val="clear" w:color="auto" w:fill="FFFFFF"/>
        </w:rPr>
        <w:t>т</w:t>
      </w:r>
      <w:r w:rsidR="00195398" w:rsidRPr="00EF7A7C">
        <w:rPr>
          <w:rFonts w:ascii="Times New Roman" w:eastAsia="Times New Roman" w:hAnsi="Times New Roman" w:cs="Times New Roman"/>
          <w:sz w:val="32"/>
          <w:szCs w:val="32"/>
          <w:shd w:val="clear" w:color="auto" w:fill="FFFFFF"/>
        </w:rPr>
        <w:t>вия</w:t>
      </w:r>
      <w:r w:rsidRPr="00EF7A7C">
        <w:rPr>
          <w:rFonts w:ascii="Times New Roman" w:eastAsia="Times New Roman" w:hAnsi="Times New Roman" w:cs="Times New Roman"/>
          <w:sz w:val="32"/>
          <w:szCs w:val="32"/>
          <w:shd w:val="clear" w:color="auto" w:fill="FFFFFF"/>
        </w:rPr>
        <w:t xml:space="preserve"> инфраструктуры в районе переселения.</w:t>
      </w:r>
    </w:p>
    <w:p w:rsidR="00FF7732" w:rsidRPr="00EF7A7C" w:rsidRDefault="00FF7732" w:rsidP="00C610E3">
      <w:pPr>
        <w:spacing w:after="0" w:line="240" w:lineRule="auto"/>
        <w:ind w:firstLine="709"/>
        <w:jc w:val="both"/>
        <w:rPr>
          <w:rFonts w:ascii="Times New Roman" w:eastAsia="Times New Roman" w:hAnsi="Times New Roman" w:cs="Times New Roman"/>
          <w:sz w:val="32"/>
          <w:szCs w:val="32"/>
          <w:shd w:val="clear" w:color="auto" w:fill="FFFFFF"/>
        </w:rPr>
      </w:pPr>
      <w:r w:rsidRPr="00EF7A7C">
        <w:rPr>
          <w:rFonts w:ascii="Times New Roman" w:eastAsia="Times New Roman" w:hAnsi="Times New Roman" w:cs="Times New Roman"/>
          <w:sz w:val="32"/>
          <w:szCs w:val="32"/>
        </w:rPr>
        <w:t xml:space="preserve">Обеспокоенность граждан в этом случае понятна, у них появляются </w:t>
      </w:r>
      <w:r w:rsidRPr="00EF7A7C">
        <w:rPr>
          <w:rFonts w:ascii="Times New Roman" w:eastAsia="Times New Roman" w:hAnsi="Times New Roman" w:cs="Times New Roman"/>
          <w:sz w:val="32"/>
          <w:szCs w:val="32"/>
          <w:shd w:val="clear" w:color="auto" w:fill="FFFFFF"/>
        </w:rPr>
        <w:t xml:space="preserve">дополнительные </w:t>
      </w:r>
      <w:r w:rsidR="00195398" w:rsidRPr="00EF7A7C">
        <w:rPr>
          <w:rFonts w:ascii="Times New Roman" w:eastAsia="Times New Roman" w:hAnsi="Times New Roman" w:cs="Times New Roman"/>
          <w:sz w:val="32"/>
          <w:szCs w:val="32"/>
          <w:shd w:val="clear" w:color="auto" w:fill="FFFFFF"/>
        </w:rPr>
        <w:t>расходы</w:t>
      </w:r>
      <w:r w:rsidR="00833CEE" w:rsidRPr="00EF7A7C">
        <w:rPr>
          <w:rFonts w:ascii="Times New Roman" w:eastAsia="Times New Roman" w:hAnsi="Times New Roman" w:cs="Times New Roman"/>
          <w:sz w:val="32"/>
          <w:szCs w:val="32"/>
          <w:shd w:val="clear" w:color="auto" w:fill="FFFFFF"/>
        </w:rPr>
        <w:t xml:space="preserve"> </w:t>
      </w:r>
      <w:r w:rsidR="00195398" w:rsidRPr="00EF7A7C">
        <w:rPr>
          <w:rFonts w:ascii="Times New Roman" w:eastAsia="Times New Roman" w:hAnsi="Times New Roman" w:cs="Times New Roman"/>
          <w:sz w:val="32"/>
          <w:szCs w:val="32"/>
          <w:shd w:val="clear" w:color="auto" w:fill="FFFFFF"/>
        </w:rPr>
        <w:t xml:space="preserve">на </w:t>
      </w:r>
      <w:r w:rsidRPr="00EF7A7C">
        <w:rPr>
          <w:rFonts w:ascii="Times New Roman" w:eastAsia="Times New Roman" w:hAnsi="Times New Roman" w:cs="Times New Roman"/>
          <w:sz w:val="32"/>
          <w:szCs w:val="32"/>
          <w:shd w:val="clear" w:color="auto" w:fill="FFFFFF"/>
        </w:rPr>
        <w:t>поездк</w:t>
      </w:r>
      <w:r w:rsidR="00195398" w:rsidRPr="00EF7A7C">
        <w:rPr>
          <w:rFonts w:ascii="Times New Roman" w:eastAsia="Times New Roman" w:hAnsi="Times New Roman" w:cs="Times New Roman"/>
          <w:sz w:val="32"/>
          <w:szCs w:val="32"/>
          <w:shd w:val="clear" w:color="auto" w:fill="FFFFFF"/>
        </w:rPr>
        <w:t>и</w:t>
      </w:r>
      <w:r w:rsidRPr="00EF7A7C">
        <w:rPr>
          <w:rFonts w:ascii="Times New Roman" w:eastAsia="Times New Roman" w:hAnsi="Times New Roman" w:cs="Times New Roman"/>
          <w:sz w:val="32"/>
          <w:szCs w:val="32"/>
          <w:shd w:val="clear" w:color="auto" w:fill="FFFFFF"/>
        </w:rPr>
        <w:t xml:space="preserve"> </w:t>
      </w:r>
      <w:r w:rsidR="00833CEE" w:rsidRPr="00EF7A7C">
        <w:rPr>
          <w:rFonts w:ascii="Times New Roman" w:eastAsia="Times New Roman" w:hAnsi="Times New Roman" w:cs="Times New Roman"/>
          <w:sz w:val="32"/>
          <w:szCs w:val="32"/>
          <w:shd w:val="clear" w:color="auto" w:fill="FFFFFF"/>
        </w:rPr>
        <w:t>до работы, детского сада, школы и других социальных учреждений.</w:t>
      </w:r>
    </w:p>
    <w:p w:rsidR="00FF7732" w:rsidRPr="00EF7A7C" w:rsidRDefault="00FF7732"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Согласно нормам жилищного законодательства предоставляемое гражданам в связи с выселением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Однако органами местного самоуправления данные нормы жилищного законодательства соблюдают не всегда.</w:t>
      </w:r>
    </w:p>
    <w:p w:rsidR="00FF7732" w:rsidRPr="00EF7A7C" w:rsidRDefault="00FF7732"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Так, к Уполномоченному обратилась жительница п. Могойтуй С., являющаяся инвалидом I группы. Она сообщила, что ее семью, в рамках реализации программы переселения граждан из ветхого и аварийного жилья, несмотря на отсутствие согласия С. и членов ее семьи, администрация городского поселения «Могойтуй» в судебном порядке </w:t>
      </w:r>
      <w:r w:rsidRPr="00EF7A7C">
        <w:rPr>
          <w:rFonts w:ascii="Times New Roman" w:eastAsia="Calibri" w:hAnsi="Times New Roman" w:cs="Times New Roman"/>
          <w:b/>
          <w:sz w:val="32"/>
          <w:szCs w:val="32"/>
          <w:lang w:eastAsia="en-US"/>
        </w:rPr>
        <w:lastRenderedPageBreak/>
        <w:t>пытается переселить в жилое помещение, находящееся за пределами п. Могойтуй, где отсутствуют условия для комфортного проживания инвалидов. В то же время на участке заявительницы с 2012 года ведется строительство нового дома на средства, предоставленные в качестве меры социальной поддержки по обеспечению жильем отдельных категорий граждан.</w:t>
      </w:r>
    </w:p>
    <w:p w:rsidR="00FC4655" w:rsidRPr="00EF7A7C" w:rsidRDefault="00FF7732"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По просьбе Уполномоченного руководством администрации Агинского Бурятского округа для разрешения сложившейся ситуации было проведено рабочее совещание с представителями администрации  муниципального района «Могойтуйский район» и городского поселения. По результатам совещания администрации городского поселения «Могойтуй» было поручено </w:t>
      </w:r>
      <w:r w:rsidR="00EC300C" w:rsidRPr="00EF7A7C">
        <w:rPr>
          <w:rFonts w:ascii="Times New Roman" w:eastAsia="Calibri" w:hAnsi="Times New Roman" w:cs="Times New Roman"/>
          <w:b/>
          <w:sz w:val="32"/>
          <w:szCs w:val="32"/>
          <w:lang w:eastAsia="en-US"/>
        </w:rPr>
        <w:t xml:space="preserve">построить дом </w:t>
      </w:r>
      <w:r w:rsidRPr="00EF7A7C">
        <w:rPr>
          <w:rFonts w:ascii="Times New Roman" w:eastAsia="Calibri" w:hAnsi="Times New Roman" w:cs="Times New Roman"/>
          <w:b/>
          <w:sz w:val="32"/>
          <w:szCs w:val="32"/>
          <w:lang w:eastAsia="en-US"/>
        </w:rPr>
        <w:t xml:space="preserve">на земельном участке, </w:t>
      </w:r>
      <w:r w:rsidR="00EC300C" w:rsidRPr="00EF7A7C">
        <w:rPr>
          <w:rFonts w:ascii="Times New Roman" w:eastAsia="Calibri" w:hAnsi="Times New Roman" w:cs="Times New Roman"/>
          <w:b/>
          <w:sz w:val="32"/>
          <w:szCs w:val="32"/>
          <w:lang w:eastAsia="en-US"/>
        </w:rPr>
        <w:t>принадлежащем гражданке С.</w:t>
      </w:r>
      <w:r w:rsidR="00833CEE" w:rsidRPr="00EF7A7C">
        <w:rPr>
          <w:rFonts w:ascii="Times New Roman" w:eastAsia="Calibri" w:hAnsi="Times New Roman" w:cs="Times New Roman"/>
          <w:b/>
          <w:sz w:val="32"/>
          <w:szCs w:val="32"/>
          <w:lang w:eastAsia="en-US"/>
        </w:rPr>
        <w:t xml:space="preserve"> </w:t>
      </w:r>
    </w:p>
    <w:p w:rsidR="00966494" w:rsidRPr="00EF7A7C" w:rsidRDefault="00966494"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К Уполномоченному обратилась жительница п. Могзон Хилокского района гражданка К. Ей было предложено жилье далеко от вокзала, аптеки, больницы. Имея возраст 70 лет, она не имеет возможности оперативно воспользоваться медицинской помощью. Кроме того в предлагаемом  жилье нет воды, на стенах грибок, отсутствует подполье, хозяйственные постройки, выгребная яма</w:t>
      </w:r>
      <w:r w:rsidR="00A952CE" w:rsidRPr="00EF7A7C">
        <w:rPr>
          <w:rFonts w:ascii="Times New Roman" w:eastAsia="Calibri" w:hAnsi="Times New Roman" w:cs="Times New Roman"/>
          <w:b/>
          <w:sz w:val="32"/>
          <w:szCs w:val="32"/>
          <w:lang w:eastAsia="en-US"/>
        </w:rPr>
        <w:t>.</w:t>
      </w:r>
      <w:r w:rsidRPr="00EF7A7C">
        <w:rPr>
          <w:rFonts w:ascii="Times New Roman" w:eastAsia="Calibri" w:hAnsi="Times New Roman" w:cs="Times New Roman"/>
          <w:b/>
          <w:sz w:val="32"/>
          <w:szCs w:val="32"/>
          <w:lang w:eastAsia="en-US"/>
        </w:rPr>
        <w:t xml:space="preserve"> </w:t>
      </w:r>
      <w:r w:rsidR="00A952CE" w:rsidRPr="00EF7A7C">
        <w:rPr>
          <w:rFonts w:ascii="Times New Roman" w:eastAsia="Calibri" w:hAnsi="Times New Roman" w:cs="Times New Roman"/>
          <w:b/>
          <w:sz w:val="32"/>
          <w:szCs w:val="32"/>
          <w:lang w:eastAsia="en-US"/>
        </w:rPr>
        <w:t>В</w:t>
      </w:r>
      <w:r w:rsidRPr="00EF7A7C">
        <w:rPr>
          <w:rFonts w:ascii="Times New Roman" w:eastAsia="Calibri" w:hAnsi="Times New Roman" w:cs="Times New Roman"/>
          <w:b/>
          <w:sz w:val="32"/>
          <w:szCs w:val="32"/>
          <w:lang w:eastAsia="en-US"/>
        </w:rPr>
        <w:t xml:space="preserve"> связи с этим она отказалась от переселения. В дальнейшем суд подтвердил обоснованность позиции К., отказав администрации городского поселения в иске о принудительном переселении. </w:t>
      </w:r>
    </w:p>
    <w:p w:rsidR="00FF7732" w:rsidRPr="00EF7A7C" w:rsidRDefault="00FF7732"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Справедливое возмущение </w:t>
      </w:r>
      <w:r w:rsidR="00EC300C" w:rsidRPr="00EF7A7C">
        <w:rPr>
          <w:rFonts w:ascii="Times New Roman" w:eastAsia="Times New Roman" w:hAnsi="Times New Roman" w:cs="Times New Roman"/>
          <w:sz w:val="32"/>
          <w:szCs w:val="32"/>
        </w:rPr>
        <w:t xml:space="preserve">у </w:t>
      </w:r>
      <w:r w:rsidRPr="00EF7A7C">
        <w:rPr>
          <w:rFonts w:ascii="Times New Roman" w:eastAsia="Times New Roman" w:hAnsi="Times New Roman" w:cs="Times New Roman"/>
          <w:sz w:val="32"/>
          <w:szCs w:val="32"/>
        </w:rPr>
        <w:t xml:space="preserve">граждан вызывает качество </w:t>
      </w:r>
      <w:r w:rsidR="002833E6" w:rsidRPr="00EF7A7C">
        <w:rPr>
          <w:rFonts w:ascii="Times New Roman" w:eastAsia="Times New Roman" w:hAnsi="Times New Roman" w:cs="Times New Roman"/>
          <w:sz w:val="32"/>
          <w:szCs w:val="32"/>
        </w:rPr>
        <w:t>предоставляемого</w:t>
      </w:r>
      <w:r w:rsidRPr="00EF7A7C">
        <w:rPr>
          <w:rFonts w:ascii="Times New Roman" w:eastAsia="Times New Roman" w:hAnsi="Times New Roman" w:cs="Times New Roman"/>
          <w:sz w:val="32"/>
          <w:szCs w:val="32"/>
        </w:rPr>
        <w:t xml:space="preserve"> жилья взамен ветхого и аварийного.</w:t>
      </w:r>
    </w:p>
    <w:p w:rsidR="00FF7732" w:rsidRPr="00EF7A7C" w:rsidRDefault="00FF7732" w:rsidP="00C610E3">
      <w:pPr>
        <w:spacing w:after="0" w:line="240" w:lineRule="auto"/>
        <w:ind w:firstLine="709"/>
        <w:jc w:val="both"/>
        <w:rPr>
          <w:rFonts w:ascii="Times New Roman" w:eastAsia="Calibri" w:hAnsi="Times New Roman" w:cs="Times New Roman"/>
          <w:b/>
          <w:sz w:val="32"/>
          <w:szCs w:val="32"/>
          <w:shd w:val="clear" w:color="auto" w:fill="FEFEFE"/>
          <w:lang w:eastAsia="en-US"/>
        </w:rPr>
      </w:pPr>
      <w:r w:rsidRPr="00EF7A7C">
        <w:rPr>
          <w:rFonts w:ascii="Times New Roman" w:eastAsia="Calibri" w:hAnsi="Times New Roman" w:cs="Times New Roman"/>
          <w:b/>
          <w:sz w:val="32"/>
          <w:szCs w:val="32"/>
          <w:shd w:val="clear" w:color="auto" w:fill="FEFEFE"/>
          <w:lang w:eastAsia="en-US"/>
        </w:rPr>
        <w:t>Так, к Уполномоченному обратилась жительница п. Карымское. Она получила квартиру в многоквартирном жилом доме по программе переселения из ветхого и аварийного жилья. Из-за строительн</w:t>
      </w:r>
      <w:r w:rsidR="00EC300C" w:rsidRPr="00EF7A7C">
        <w:rPr>
          <w:rFonts w:ascii="Times New Roman" w:eastAsia="Calibri" w:hAnsi="Times New Roman" w:cs="Times New Roman"/>
          <w:b/>
          <w:sz w:val="32"/>
          <w:szCs w:val="32"/>
          <w:shd w:val="clear" w:color="auto" w:fill="FEFEFE"/>
          <w:lang w:eastAsia="en-US"/>
        </w:rPr>
        <w:t>ого</w:t>
      </w:r>
      <w:r w:rsidR="00833CEE" w:rsidRPr="00EF7A7C">
        <w:rPr>
          <w:rFonts w:ascii="Times New Roman" w:eastAsia="Calibri" w:hAnsi="Times New Roman" w:cs="Times New Roman"/>
          <w:b/>
          <w:sz w:val="32"/>
          <w:szCs w:val="32"/>
          <w:shd w:val="clear" w:color="auto" w:fill="FEFEFE"/>
          <w:lang w:eastAsia="en-US"/>
        </w:rPr>
        <w:t xml:space="preserve"> </w:t>
      </w:r>
      <w:r w:rsidR="00EC300C" w:rsidRPr="00EF7A7C">
        <w:rPr>
          <w:rFonts w:ascii="Times New Roman" w:eastAsia="Calibri" w:hAnsi="Times New Roman" w:cs="Times New Roman"/>
          <w:b/>
          <w:sz w:val="32"/>
          <w:szCs w:val="32"/>
          <w:shd w:val="clear" w:color="auto" w:fill="FEFEFE"/>
          <w:lang w:eastAsia="en-US"/>
        </w:rPr>
        <w:t>брака</w:t>
      </w:r>
      <w:r w:rsidRPr="00EF7A7C">
        <w:rPr>
          <w:rFonts w:ascii="Times New Roman" w:eastAsia="Calibri" w:hAnsi="Times New Roman" w:cs="Times New Roman"/>
          <w:b/>
          <w:sz w:val="32"/>
          <w:szCs w:val="32"/>
          <w:shd w:val="clear" w:color="auto" w:fill="FEFEFE"/>
          <w:lang w:eastAsia="en-US"/>
        </w:rPr>
        <w:t xml:space="preserve"> в подвале протекает канализация, что приводит к высокой влажности и появлению грибка, порче оконных рам и межкомнатных дверей. Заявительница регулярно обращалась в администрацию поселка, но проблемы так и остались неразрешенными.</w:t>
      </w:r>
    </w:p>
    <w:p w:rsidR="00FF7732" w:rsidRPr="00EF7A7C" w:rsidRDefault="00FF7732" w:rsidP="00C610E3">
      <w:pPr>
        <w:spacing w:after="0" w:line="240" w:lineRule="auto"/>
        <w:ind w:firstLine="709"/>
        <w:jc w:val="both"/>
        <w:rPr>
          <w:rFonts w:ascii="Times New Roman" w:eastAsia="Calibri" w:hAnsi="Times New Roman" w:cs="Times New Roman"/>
          <w:b/>
          <w:sz w:val="32"/>
          <w:szCs w:val="32"/>
          <w:shd w:val="clear" w:color="auto" w:fill="FEFEFE"/>
          <w:lang w:eastAsia="en-US"/>
        </w:rPr>
      </w:pPr>
      <w:r w:rsidRPr="00EF7A7C">
        <w:rPr>
          <w:rFonts w:ascii="Times New Roman" w:eastAsia="Calibri" w:hAnsi="Times New Roman" w:cs="Times New Roman"/>
          <w:b/>
          <w:sz w:val="32"/>
          <w:szCs w:val="32"/>
          <w:shd w:val="clear" w:color="auto" w:fill="FEFEFE"/>
          <w:lang w:eastAsia="en-US"/>
        </w:rPr>
        <w:t xml:space="preserve">Управляющая компания не может решить проблему протечек канализации, мотивируя тем, что был произведен неправильный монтаж при постройке дома. </w:t>
      </w:r>
    </w:p>
    <w:p w:rsidR="00FF7732" w:rsidRPr="00EF7A7C" w:rsidRDefault="00FF7732" w:rsidP="00C610E3">
      <w:pPr>
        <w:spacing w:after="0" w:line="240" w:lineRule="auto"/>
        <w:ind w:firstLine="709"/>
        <w:jc w:val="both"/>
        <w:rPr>
          <w:rFonts w:ascii="Times New Roman" w:eastAsia="Calibri" w:hAnsi="Times New Roman" w:cs="Times New Roman"/>
          <w:b/>
          <w:sz w:val="32"/>
          <w:szCs w:val="32"/>
          <w:shd w:val="clear" w:color="auto" w:fill="FEFEFE"/>
          <w:lang w:eastAsia="en-US"/>
        </w:rPr>
      </w:pPr>
      <w:r w:rsidRPr="00EF7A7C">
        <w:rPr>
          <w:rFonts w:ascii="Times New Roman" w:eastAsia="Calibri" w:hAnsi="Times New Roman" w:cs="Times New Roman"/>
          <w:b/>
          <w:sz w:val="32"/>
          <w:szCs w:val="32"/>
          <w:shd w:val="clear" w:color="auto" w:fill="FEFEFE"/>
          <w:lang w:eastAsia="en-US"/>
        </w:rPr>
        <w:lastRenderedPageBreak/>
        <w:t>В результате совместной с Государственной инспекцией Забайкальского края проверки подтвердил</w:t>
      </w:r>
      <w:r w:rsidR="00EC300C" w:rsidRPr="00EF7A7C">
        <w:rPr>
          <w:rFonts w:ascii="Times New Roman" w:eastAsia="Calibri" w:hAnsi="Times New Roman" w:cs="Times New Roman"/>
          <w:b/>
          <w:sz w:val="32"/>
          <w:szCs w:val="32"/>
          <w:shd w:val="clear" w:color="auto" w:fill="FEFEFE"/>
          <w:lang w:eastAsia="en-US"/>
        </w:rPr>
        <w:t>о</w:t>
      </w:r>
      <w:r w:rsidRPr="00EF7A7C">
        <w:rPr>
          <w:rFonts w:ascii="Times New Roman" w:eastAsia="Calibri" w:hAnsi="Times New Roman" w:cs="Times New Roman"/>
          <w:b/>
          <w:sz w:val="32"/>
          <w:szCs w:val="32"/>
          <w:shd w:val="clear" w:color="auto" w:fill="FEFEFE"/>
          <w:lang w:eastAsia="en-US"/>
        </w:rPr>
        <w:t xml:space="preserve">сь, </w:t>
      </w:r>
      <w:r w:rsidR="00EC300C" w:rsidRPr="00EF7A7C">
        <w:rPr>
          <w:rFonts w:ascii="Times New Roman" w:eastAsia="Calibri" w:hAnsi="Times New Roman" w:cs="Times New Roman"/>
          <w:b/>
          <w:sz w:val="32"/>
          <w:szCs w:val="32"/>
          <w:shd w:val="clear" w:color="auto" w:fill="FEFEFE"/>
          <w:lang w:eastAsia="en-US"/>
        </w:rPr>
        <w:t>что из-за</w:t>
      </w:r>
      <w:r w:rsidRPr="00EF7A7C">
        <w:rPr>
          <w:rFonts w:ascii="Times New Roman" w:eastAsia="Calibri" w:hAnsi="Times New Roman" w:cs="Times New Roman"/>
          <w:b/>
          <w:sz w:val="32"/>
          <w:szCs w:val="32"/>
          <w:shd w:val="clear" w:color="auto" w:fill="FEFEFE"/>
          <w:lang w:eastAsia="en-US"/>
        </w:rPr>
        <w:t xml:space="preserve"> отсутстви</w:t>
      </w:r>
      <w:r w:rsidR="00EC300C" w:rsidRPr="00EF7A7C">
        <w:rPr>
          <w:rFonts w:ascii="Times New Roman" w:eastAsia="Calibri" w:hAnsi="Times New Roman" w:cs="Times New Roman"/>
          <w:b/>
          <w:sz w:val="32"/>
          <w:szCs w:val="32"/>
          <w:shd w:val="clear" w:color="auto" w:fill="FEFEFE"/>
          <w:lang w:eastAsia="en-US"/>
        </w:rPr>
        <w:t>я</w:t>
      </w:r>
      <w:r w:rsidR="00833CEE" w:rsidRPr="00EF7A7C">
        <w:rPr>
          <w:rFonts w:ascii="Times New Roman" w:eastAsia="Calibri" w:hAnsi="Times New Roman" w:cs="Times New Roman"/>
          <w:b/>
          <w:sz w:val="32"/>
          <w:szCs w:val="32"/>
          <w:shd w:val="clear" w:color="auto" w:fill="FEFEFE"/>
          <w:lang w:eastAsia="en-US"/>
        </w:rPr>
        <w:t xml:space="preserve"> </w:t>
      </w:r>
      <w:r w:rsidRPr="00EF7A7C">
        <w:rPr>
          <w:rFonts w:ascii="Times New Roman" w:eastAsia="Calibri" w:hAnsi="Times New Roman" w:cs="Times New Roman"/>
          <w:b/>
          <w:sz w:val="32"/>
          <w:szCs w:val="32"/>
          <w:shd w:val="clear" w:color="auto" w:fill="FEFEFE"/>
          <w:lang w:eastAsia="en-US"/>
        </w:rPr>
        <w:t>ве</w:t>
      </w:r>
      <w:r w:rsidR="00EC300C" w:rsidRPr="00EF7A7C">
        <w:rPr>
          <w:rFonts w:ascii="Times New Roman" w:eastAsia="Calibri" w:hAnsi="Times New Roman" w:cs="Times New Roman"/>
          <w:b/>
          <w:sz w:val="32"/>
          <w:szCs w:val="32"/>
          <w:shd w:val="clear" w:color="auto" w:fill="FEFEFE"/>
          <w:lang w:eastAsia="en-US"/>
        </w:rPr>
        <w:t>нтиляции в подвальном помещении появляется сырость в жилых комнатах</w:t>
      </w:r>
      <w:r w:rsidRPr="00EF7A7C">
        <w:rPr>
          <w:rFonts w:ascii="Times New Roman" w:eastAsia="Calibri" w:hAnsi="Times New Roman" w:cs="Times New Roman"/>
          <w:b/>
          <w:sz w:val="32"/>
          <w:szCs w:val="32"/>
          <w:shd w:val="clear" w:color="auto" w:fill="FEFEFE"/>
          <w:lang w:eastAsia="en-US"/>
        </w:rPr>
        <w:t>. В прокуратуру Карымского района направлен акт для принятия мер.</w:t>
      </w:r>
    </w:p>
    <w:p w:rsidR="00FF7732" w:rsidRPr="00EF7A7C" w:rsidRDefault="00FF7732" w:rsidP="00C610E3">
      <w:pPr>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 xml:space="preserve"> Уполномоченный считает, что в случае устранения выявленных недостатков за счет бюджетных средств необходима оценка законности действий заказчиков и генеральных подрядчиков правоохранительными органами.</w:t>
      </w:r>
    </w:p>
    <w:p w:rsidR="00FF7732" w:rsidRPr="00EF7A7C" w:rsidRDefault="00FF7732"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Одно обращение хочется привести полностью, оно </w:t>
      </w:r>
      <w:r w:rsidR="00EC300C" w:rsidRPr="00EF7A7C">
        <w:rPr>
          <w:rFonts w:ascii="Times New Roman" w:eastAsia="Times New Roman" w:hAnsi="Times New Roman" w:cs="Times New Roman"/>
          <w:sz w:val="32"/>
          <w:szCs w:val="32"/>
        </w:rPr>
        <w:t>поступило</w:t>
      </w:r>
      <w:r w:rsidR="00BA730B" w:rsidRPr="00EF7A7C">
        <w:rPr>
          <w:rFonts w:ascii="Times New Roman" w:eastAsia="Times New Roman" w:hAnsi="Times New Roman" w:cs="Times New Roman"/>
          <w:sz w:val="32"/>
          <w:szCs w:val="32"/>
        </w:rPr>
        <w:t xml:space="preserve"> из </w:t>
      </w:r>
      <w:r w:rsidRPr="00EF7A7C">
        <w:rPr>
          <w:rFonts w:ascii="Times New Roman" w:eastAsia="Times New Roman" w:hAnsi="Times New Roman" w:cs="Times New Roman"/>
          <w:sz w:val="32"/>
          <w:szCs w:val="32"/>
        </w:rPr>
        <w:t xml:space="preserve">г. Борзи от гражданки А., проживающей на ул. </w:t>
      </w:r>
      <w:proofErr w:type="spellStart"/>
      <w:r w:rsidRPr="00EF7A7C">
        <w:rPr>
          <w:rFonts w:ascii="Times New Roman" w:eastAsia="Times New Roman" w:hAnsi="Times New Roman" w:cs="Times New Roman"/>
          <w:sz w:val="32"/>
          <w:szCs w:val="32"/>
        </w:rPr>
        <w:t>Савватеевской</w:t>
      </w:r>
      <w:proofErr w:type="spellEnd"/>
      <w:r w:rsidR="00842E1C" w:rsidRPr="00EF7A7C">
        <w:rPr>
          <w:rFonts w:ascii="Times New Roman" w:eastAsia="Times New Roman" w:hAnsi="Times New Roman" w:cs="Times New Roman"/>
          <w:sz w:val="32"/>
          <w:szCs w:val="32"/>
        </w:rPr>
        <w:t>,</w:t>
      </w:r>
      <w:r w:rsidR="00280BDC" w:rsidRPr="00EF7A7C">
        <w:rPr>
          <w:rFonts w:ascii="Times New Roman" w:eastAsia="Times New Roman" w:hAnsi="Times New Roman" w:cs="Times New Roman"/>
          <w:sz w:val="32"/>
          <w:szCs w:val="32"/>
        </w:rPr>
        <w:t xml:space="preserve"> дом № 82</w:t>
      </w:r>
      <w:r w:rsidRPr="00EF7A7C">
        <w:rPr>
          <w:rFonts w:ascii="Times New Roman" w:eastAsia="Times New Roman" w:hAnsi="Times New Roman" w:cs="Times New Roman"/>
          <w:sz w:val="32"/>
          <w:szCs w:val="32"/>
        </w:rPr>
        <w:t>.</w:t>
      </w:r>
    </w:p>
    <w:p w:rsidR="00070277" w:rsidRPr="00EF7A7C" w:rsidRDefault="00FF7732"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«Здравствуйте, Николай Николаевич. Обращаюсь к вам с криком о помощи. Суть проблемы такова: в январе 2013 года нас переселили из ветхого жилья по адресной государственной программе. Я даже не буду говорить о том, с какими нарушениями нас переселяли, это уже не имеет смысла. Вся проблема в том, что дом, в который нас переселили</w:t>
      </w:r>
      <w:r w:rsidR="000875D1" w:rsidRPr="00EF7A7C">
        <w:rPr>
          <w:rFonts w:ascii="Times New Roman" w:eastAsia="Times New Roman" w:hAnsi="Times New Roman" w:cs="Times New Roman"/>
          <w:b/>
          <w:sz w:val="32"/>
          <w:szCs w:val="32"/>
        </w:rPr>
        <w:t>,</w:t>
      </w:r>
      <w:r w:rsidRPr="00EF7A7C">
        <w:rPr>
          <w:rFonts w:ascii="Times New Roman" w:eastAsia="Times New Roman" w:hAnsi="Times New Roman" w:cs="Times New Roman"/>
          <w:b/>
          <w:sz w:val="32"/>
          <w:szCs w:val="32"/>
        </w:rPr>
        <w:t xml:space="preserve"> является АВАРИЙНЫМ!!! На протяжении почти 5 лет мы обращались к местным властям с жалобами о невозможности проживания в данном доме, и просьбами создать межведомственную комиссию. Но на наши мольбы никто не реагирует. </w:t>
      </w:r>
    </w:p>
    <w:p w:rsidR="00070277" w:rsidRPr="00EF7A7C" w:rsidRDefault="00FF7732"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Мы не могли добиться даже документов, на основании которых дом введен в эксплуатацию. В доме, уже частично засел</w:t>
      </w:r>
      <w:r w:rsidR="00070277" w:rsidRPr="00EF7A7C">
        <w:rPr>
          <w:rFonts w:ascii="Times New Roman" w:eastAsia="Times New Roman" w:hAnsi="Times New Roman" w:cs="Times New Roman"/>
          <w:b/>
          <w:sz w:val="32"/>
          <w:szCs w:val="32"/>
        </w:rPr>
        <w:t>е</w:t>
      </w:r>
      <w:r w:rsidRPr="00EF7A7C">
        <w:rPr>
          <w:rFonts w:ascii="Times New Roman" w:eastAsia="Times New Roman" w:hAnsi="Times New Roman" w:cs="Times New Roman"/>
          <w:b/>
          <w:sz w:val="32"/>
          <w:szCs w:val="32"/>
        </w:rPr>
        <w:t>нном, провод</w:t>
      </w:r>
      <w:r w:rsidR="004C6B7E" w:rsidRPr="00EF7A7C">
        <w:rPr>
          <w:rFonts w:ascii="Times New Roman" w:eastAsia="Times New Roman" w:hAnsi="Times New Roman" w:cs="Times New Roman"/>
          <w:b/>
          <w:sz w:val="32"/>
          <w:szCs w:val="32"/>
        </w:rPr>
        <w:t>илась перепланировка квартир. В</w:t>
      </w:r>
      <w:r w:rsidRPr="00EF7A7C">
        <w:rPr>
          <w:rFonts w:ascii="Times New Roman" w:eastAsia="Times New Roman" w:hAnsi="Times New Roman" w:cs="Times New Roman"/>
          <w:b/>
          <w:sz w:val="32"/>
          <w:szCs w:val="32"/>
        </w:rPr>
        <w:t>следствие чего были нарушены несущие конструкции здания. Разрешение на перепланировку так же отсутствует. Мало того, в пристройке к нашему дому не побоялись открыть детский сад!!! Устав от безразличия и бездействия местной власти, мы, жильцы, на собственные средства заказали независимую экспертизу, заключив договор с ООО "Инженерные системы". Р</w:t>
      </w:r>
      <w:r w:rsidR="00070277" w:rsidRPr="00EF7A7C">
        <w:rPr>
          <w:rFonts w:ascii="Times New Roman" w:eastAsia="Times New Roman" w:hAnsi="Times New Roman" w:cs="Times New Roman"/>
          <w:b/>
          <w:sz w:val="32"/>
          <w:szCs w:val="32"/>
        </w:rPr>
        <w:t>езультаты экспертизы устрашающие (</w:t>
      </w:r>
      <w:r w:rsidRPr="00EF7A7C">
        <w:rPr>
          <w:rFonts w:ascii="Times New Roman" w:eastAsia="Times New Roman" w:hAnsi="Times New Roman" w:cs="Times New Roman"/>
          <w:b/>
          <w:sz w:val="32"/>
          <w:szCs w:val="32"/>
        </w:rPr>
        <w:t xml:space="preserve">высылаем вам их в электронном виде). </w:t>
      </w:r>
    </w:p>
    <w:p w:rsidR="00070277" w:rsidRPr="00EF7A7C" w:rsidRDefault="00FF7732"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Наши права на жизнь сейчас грубо нарушаются, так как дом может обрушиться. Просим ВАС помочь нам отстоять свои права и не погибнуть под руинами этого дома. </w:t>
      </w:r>
    </w:p>
    <w:p w:rsidR="00FF7732" w:rsidRPr="00EF7A7C" w:rsidRDefault="00FF7732"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С уважением, А.М.А. от лица всех жильцов».</w:t>
      </w:r>
    </w:p>
    <w:p w:rsidR="00EC300C" w:rsidRPr="00EF7A7C" w:rsidRDefault="00EC300C"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Аналогичная ситуация складывается с некоторыми жилыми домами на Девичьей сопке в </w:t>
      </w:r>
      <w:proofErr w:type="gramStart"/>
      <w:r w:rsidRPr="00EF7A7C">
        <w:rPr>
          <w:rFonts w:ascii="Times New Roman" w:eastAsia="Times New Roman" w:hAnsi="Times New Roman" w:cs="Times New Roman"/>
          <w:sz w:val="32"/>
          <w:szCs w:val="32"/>
        </w:rPr>
        <w:t>г</w:t>
      </w:r>
      <w:proofErr w:type="gramEnd"/>
      <w:r w:rsidRPr="00EF7A7C">
        <w:rPr>
          <w:rFonts w:ascii="Times New Roman" w:eastAsia="Times New Roman" w:hAnsi="Times New Roman" w:cs="Times New Roman"/>
          <w:sz w:val="32"/>
          <w:szCs w:val="32"/>
        </w:rPr>
        <w:t xml:space="preserve">. Чите. Эти факты свидетельствуют о </w:t>
      </w:r>
      <w:r w:rsidRPr="00EF7A7C">
        <w:rPr>
          <w:rFonts w:ascii="Times New Roman" w:eastAsia="Times New Roman" w:hAnsi="Times New Roman" w:cs="Times New Roman"/>
          <w:sz w:val="32"/>
          <w:szCs w:val="32"/>
        </w:rPr>
        <w:lastRenderedPageBreak/>
        <w:t xml:space="preserve">ненадлежащем контроле за строительством, о безответственном </w:t>
      </w:r>
      <w:r w:rsidR="004D0E4B" w:rsidRPr="00EF7A7C">
        <w:rPr>
          <w:rFonts w:ascii="Times New Roman" w:eastAsia="Times New Roman" w:hAnsi="Times New Roman" w:cs="Times New Roman"/>
          <w:sz w:val="32"/>
          <w:szCs w:val="32"/>
        </w:rPr>
        <w:t>отношении подрядных организа</w:t>
      </w:r>
      <w:r w:rsidR="00B27440" w:rsidRPr="00EF7A7C">
        <w:rPr>
          <w:rFonts w:ascii="Times New Roman" w:eastAsia="Times New Roman" w:hAnsi="Times New Roman" w:cs="Times New Roman"/>
          <w:sz w:val="32"/>
          <w:szCs w:val="32"/>
        </w:rPr>
        <w:t>ций к выполнению договорных обяз</w:t>
      </w:r>
      <w:r w:rsidR="004D0E4B" w:rsidRPr="00EF7A7C">
        <w:rPr>
          <w:rFonts w:ascii="Times New Roman" w:eastAsia="Times New Roman" w:hAnsi="Times New Roman" w:cs="Times New Roman"/>
          <w:sz w:val="32"/>
          <w:szCs w:val="32"/>
        </w:rPr>
        <w:t>ательств.</w:t>
      </w:r>
    </w:p>
    <w:p w:rsidR="00A743D0" w:rsidRPr="00EF7A7C" w:rsidRDefault="00A743D0"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В  2017 году восстановлены права вдов ветеранов </w:t>
      </w:r>
      <w:r w:rsidRPr="00EF7A7C">
        <w:rPr>
          <w:rFonts w:ascii="Times New Roman" w:eastAsia="Calibri" w:hAnsi="Times New Roman" w:cs="Times New Roman"/>
          <w:sz w:val="32"/>
          <w:szCs w:val="32"/>
          <w:shd w:val="clear" w:color="auto" w:fill="FFFFFF"/>
          <w:lang w:eastAsia="en-US"/>
        </w:rPr>
        <w:t>Великой Отечественной войны</w:t>
      </w:r>
      <w:r w:rsidRPr="00EF7A7C">
        <w:rPr>
          <w:rFonts w:ascii="Times New Roman" w:eastAsia="Times New Roman" w:hAnsi="Times New Roman" w:cs="Times New Roman"/>
          <w:sz w:val="32"/>
          <w:szCs w:val="32"/>
        </w:rPr>
        <w:t xml:space="preserve">. </w:t>
      </w:r>
    </w:p>
    <w:p w:rsidR="00A743D0" w:rsidRPr="00EF7A7C" w:rsidRDefault="00A743D0" w:rsidP="00C610E3">
      <w:pPr>
        <w:tabs>
          <w:tab w:val="center" w:pos="4677"/>
          <w:tab w:val="right" w:pos="9355"/>
        </w:tabs>
        <w:spacing w:after="0" w:line="240" w:lineRule="auto"/>
        <w:ind w:firstLine="709"/>
        <w:jc w:val="both"/>
        <w:rPr>
          <w:rFonts w:ascii="Times New Roman" w:eastAsia="Calibri" w:hAnsi="Times New Roman" w:cs="Times New Roman"/>
          <w:b/>
          <w:sz w:val="32"/>
          <w:szCs w:val="32"/>
          <w:shd w:val="clear" w:color="auto" w:fill="FFFFFF"/>
          <w:lang w:eastAsia="en-US"/>
        </w:rPr>
      </w:pPr>
      <w:r w:rsidRPr="00EF7A7C">
        <w:rPr>
          <w:rFonts w:ascii="Times New Roman" w:eastAsia="Calibri" w:hAnsi="Times New Roman" w:cs="Times New Roman"/>
          <w:b/>
          <w:sz w:val="32"/>
          <w:szCs w:val="32"/>
          <w:shd w:val="clear" w:color="auto" w:fill="FFFFFF"/>
          <w:lang w:eastAsia="en-US"/>
        </w:rPr>
        <w:t xml:space="preserve">К Уполномоченному обратились вдовы участников Великой Отечественной войны К. и Ш. по вопросу улучшения жилищных условий. Несмотря на наличие у женщин права на данную меру социальной поддержки, обязательства перед ними не выполнялись, поскольку денежные средства субвенций на реализацию полномочий по обеспечению жильем данной категории граждан из федерального бюджета в региональный бюджет не поступали. </w:t>
      </w:r>
    </w:p>
    <w:p w:rsidR="00A743D0" w:rsidRPr="00EF7A7C" w:rsidRDefault="00A743D0" w:rsidP="00C610E3">
      <w:pPr>
        <w:tabs>
          <w:tab w:val="center" w:pos="4677"/>
          <w:tab w:val="right" w:pos="9355"/>
        </w:tabs>
        <w:spacing w:after="0" w:line="240" w:lineRule="auto"/>
        <w:ind w:firstLine="709"/>
        <w:jc w:val="both"/>
        <w:rPr>
          <w:rFonts w:ascii="Times New Roman" w:eastAsia="Calibri" w:hAnsi="Times New Roman" w:cs="Times New Roman"/>
          <w:b/>
          <w:sz w:val="32"/>
          <w:szCs w:val="32"/>
          <w:shd w:val="clear" w:color="auto" w:fill="FFFFFF"/>
          <w:lang w:eastAsia="en-US"/>
        </w:rPr>
      </w:pPr>
      <w:proofErr w:type="gramStart"/>
      <w:r w:rsidRPr="00EF7A7C">
        <w:rPr>
          <w:rFonts w:ascii="Times New Roman" w:eastAsia="Calibri" w:hAnsi="Times New Roman" w:cs="Times New Roman"/>
          <w:b/>
          <w:sz w:val="32"/>
          <w:szCs w:val="32"/>
          <w:shd w:val="clear" w:color="auto" w:fill="FFFFFF"/>
          <w:lang w:eastAsia="en-US"/>
        </w:rPr>
        <w:t>В связи с этим Уполномоченный обратился  к Министру строительства и  жилищно-коммунального х</w:t>
      </w:r>
      <w:r w:rsidR="0037628C" w:rsidRPr="00EF7A7C">
        <w:rPr>
          <w:rFonts w:ascii="Times New Roman" w:eastAsia="Calibri" w:hAnsi="Times New Roman" w:cs="Times New Roman"/>
          <w:b/>
          <w:sz w:val="32"/>
          <w:szCs w:val="32"/>
          <w:shd w:val="clear" w:color="auto" w:fill="FFFFFF"/>
          <w:lang w:eastAsia="en-US"/>
        </w:rPr>
        <w:t xml:space="preserve">озяйства Российской Федерации </w:t>
      </w:r>
      <w:r w:rsidRPr="00EF7A7C">
        <w:rPr>
          <w:rFonts w:ascii="Times New Roman" w:eastAsia="Calibri" w:hAnsi="Times New Roman" w:cs="Times New Roman"/>
          <w:b/>
          <w:sz w:val="32"/>
          <w:szCs w:val="32"/>
          <w:shd w:val="clear" w:color="auto" w:fill="FFFFFF"/>
          <w:lang w:eastAsia="en-US"/>
        </w:rPr>
        <w:t>с просьбой найти возможность и  выделить необходимые денежные средства для улучшения жилищных условий вдов участников Великой Отечественной войны. 29 мая текущего года Министерство строительства и  жилищно-коммунального хозяйства Российской Федерации проинформировало Уполномоченного, что  денежные средства  К. и Ш. были перечислены в полном объеме.</w:t>
      </w:r>
      <w:proofErr w:type="gramEnd"/>
    </w:p>
    <w:p w:rsidR="00216FE8" w:rsidRPr="00EF7A7C" w:rsidRDefault="00216FE8" w:rsidP="00216FE8">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Не сокращается количество обращений по проблемам обеспечения жилыми помещениями детей-сирот и детей, оставшихся без попечения родителей, которым исполнилось 23 года и более.</w:t>
      </w:r>
    </w:p>
    <w:p w:rsidR="00216FE8" w:rsidRPr="00EF7A7C" w:rsidRDefault="00216FE8" w:rsidP="00216FE8">
      <w:pPr>
        <w:tabs>
          <w:tab w:val="center" w:pos="4677"/>
          <w:tab w:val="right" w:pos="9355"/>
        </w:tabs>
        <w:spacing w:after="0" w:line="240" w:lineRule="auto"/>
        <w:ind w:firstLine="709"/>
        <w:jc w:val="both"/>
        <w:rPr>
          <w:rFonts w:ascii="Times New Roman" w:eastAsia="Times New Roman" w:hAnsi="Times New Roman" w:cs="Times New Roman"/>
          <w:sz w:val="32"/>
          <w:szCs w:val="32"/>
        </w:rPr>
      </w:pPr>
      <w:r w:rsidRPr="00EF7A7C">
        <w:rPr>
          <w:rFonts w:ascii="Times New Roman" w:eastAsia="Calibri" w:hAnsi="Times New Roman" w:cs="Times New Roman"/>
          <w:sz w:val="32"/>
          <w:szCs w:val="32"/>
          <w:lang w:eastAsia="en-US"/>
        </w:rPr>
        <w:t>В настоящее время в очереди на получение жилья состоит</w:t>
      </w:r>
      <w:r w:rsidRPr="00EF7A7C">
        <w:rPr>
          <w:rFonts w:ascii="Times New Roman" w:eastAsia="Times New Roman" w:hAnsi="Times New Roman" w:cs="Times New Roman"/>
          <w:sz w:val="32"/>
          <w:szCs w:val="32"/>
        </w:rPr>
        <w:t xml:space="preserve"> 5 870 человек. В 2017 году жилыми помещениями было обеспечено всего 198 человек.  За год к Уполномоченному поступило 28 обращений по этой проблеме.</w:t>
      </w:r>
    </w:p>
    <w:p w:rsidR="00216FE8" w:rsidRPr="00EF7A7C" w:rsidRDefault="00216FE8" w:rsidP="00216FE8">
      <w:pPr>
        <w:tabs>
          <w:tab w:val="center" w:pos="4677"/>
          <w:tab w:val="right" w:pos="9355"/>
        </w:tabs>
        <w:spacing w:after="0" w:line="240" w:lineRule="auto"/>
        <w:ind w:firstLine="709"/>
        <w:jc w:val="both"/>
        <w:rPr>
          <w:rFonts w:ascii="Times New Roman" w:eastAsia="Times New Roman" w:hAnsi="Times New Roman" w:cs="Times New Roman"/>
          <w:iCs/>
          <w:sz w:val="32"/>
          <w:szCs w:val="32"/>
        </w:rPr>
      </w:pPr>
      <w:r w:rsidRPr="00EF7A7C">
        <w:rPr>
          <w:rFonts w:ascii="Times New Roman" w:eastAsia="Times New Roman" w:hAnsi="Times New Roman" w:cs="Times New Roman"/>
          <w:sz w:val="32"/>
          <w:szCs w:val="32"/>
        </w:rPr>
        <w:t xml:space="preserve">Здесь также </w:t>
      </w:r>
      <w:proofErr w:type="gramStart"/>
      <w:r w:rsidRPr="00EF7A7C">
        <w:rPr>
          <w:rFonts w:ascii="Times New Roman" w:eastAsia="Times New Roman" w:hAnsi="Times New Roman" w:cs="Times New Roman"/>
          <w:sz w:val="32"/>
          <w:szCs w:val="32"/>
        </w:rPr>
        <w:t>необходим</w:t>
      </w:r>
      <w:proofErr w:type="gramEnd"/>
      <w:r w:rsidRPr="00EF7A7C">
        <w:rPr>
          <w:rFonts w:ascii="Times New Roman" w:eastAsia="Times New Roman" w:hAnsi="Times New Roman" w:cs="Times New Roman"/>
          <w:sz w:val="32"/>
          <w:szCs w:val="32"/>
        </w:rPr>
        <w:t xml:space="preserve"> контроль за уровнем благоустройства жилых помещений. По мнению Уполномоченного </w:t>
      </w:r>
      <w:r w:rsidRPr="00EF7A7C">
        <w:rPr>
          <w:rFonts w:ascii="Times New Roman" w:eastAsia="Times New Roman" w:hAnsi="Times New Roman" w:cs="Times New Roman"/>
          <w:iCs/>
          <w:sz w:val="32"/>
          <w:szCs w:val="32"/>
        </w:rPr>
        <w:t>жилье, которое предоставляется детям-сиротам, должно быть благоустроено применительно к условиям  населенного пункта,  в котором они находятся.</w:t>
      </w:r>
    </w:p>
    <w:p w:rsidR="00A743D0" w:rsidRPr="00EF7A7C" w:rsidRDefault="005E2030" w:rsidP="00C610E3">
      <w:pPr>
        <w:tabs>
          <w:tab w:val="center" w:pos="4677"/>
          <w:tab w:val="right" w:pos="9355"/>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iCs/>
          <w:sz w:val="32"/>
          <w:szCs w:val="32"/>
        </w:rPr>
        <w:tab/>
      </w:r>
      <w:r w:rsidR="00A743D0" w:rsidRPr="00EF7A7C">
        <w:rPr>
          <w:rFonts w:ascii="Times New Roman" w:eastAsia="Times New Roman" w:hAnsi="Times New Roman" w:cs="Times New Roman"/>
          <w:iCs/>
          <w:sz w:val="32"/>
          <w:szCs w:val="32"/>
        </w:rPr>
        <w:t xml:space="preserve">Вызывает недоумение решение органов исполнительной власти края построить в </w:t>
      </w:r>
      <w:proofErr w:type="gramStart"/>
      <w:r w:rsidR="00A743D0" w:rsidRPr="00EF7A7C">
        <w:rPr>
          <w:rFonts w:ascii="Times New Roman" w:eastAsia="Times New Roman" w:hAnsi="Times New Roman" w:cs="Times New Roman"/>
          <w:iCs/>
          <w:sz w:val="32"/>
          <w:szCs w:val="32"/>
        </w:rPr>
        <w:t>г</w:t>
      </w:r>
      <w:proofErr w:type="gramEnd"/>
      <w:r w:rsidR="00A743D0" w:rsidRPr="00EF7A7C">
        <w:rPr>
          <w:rFonts w:ascii="Times New Roman" w:eastAsia="Times New Roman" w:hAnsi="Times New Roman" w:cs="Times New Roman"/>
          <w:iCs/>
          <w:sz w:val="32"/>
          <w:szCs w:val="32"/>
        </w:rPr>
        <w:t xml:space="preserve">. Чите в </w:t>
      </w:r>
      <w:r w:rsidR="004D0E4B" w:rsidRPr="00EF7A7C">
        <w:rPr>
          <w:rFonts w:ascii="Times New Roman" w:eastAsia="Times New Roman" w:hAnsi="Times New Roman" w:cs="Times New Roman"/>
          <w:iCs/>
          <w:sz w:val="32"/>
          <w:szCs w:val="32"/>
        </w:rPr>
        <w:t>«</w:t>
      </w:r>
      <w:r w:rsidR="00A743D0" w:rsidRPr="00EF7A7C">
        <w:rPr>
          <w:rFonts w:ascii="Times New Roman" w:eastAsia="Times New Roman" w:hAnsi="Times New Roman" w:cs="Times New Roman"/>
          <w:iCs/>
          <w:sz w:val="32"/>
          <w:szCs w:val="32"/>
        </w:rPr>
        <w:t>чистом поле</w:t>
      </w:r>
      <w:r w:rsidR="004D0E4B" w:rsidRPr="00EF7A7C">
        <w:rPr>
          <w:rFonts w:ascii="Times New Roman" w:eastAsia="Times New Roman" w:hAnsi="Times New Roman" w:cs="Times New Roman"/>
          <w:iCs/>
          <w:sz w:val="32"/>
          <w:szCs w:val="32"/>
        </w:rPr>
        <w:t>»</w:t>
      </w:r>
      <w:r w:rsidR="00A743D0" w:rsidRPr="00EF7A7C">
        <w:rPr>
          <w:rFonts w:ascii="Times New Roman" w:eastAsia="Times New Roman" w:hAnsi="Times New Roman" w:cs="Times New Roman"/>
          <w:i/>
          <w:iCs/>
          <w:sz w:val="32"/>
          <w:szCs w:val="32"/>
        </w:rPr>
        <w:t xml:space="preserve">  з</w:t>
      </w:r>
      <w:r w:rsidR="00A743D0" w:rsidRPr="00EF7A7C">
        <w:rPr>
          <w:rFonts w:ascii="Times New Roman" w:eastAsia="Times New Roman" w:hAnsi="Times New Roman" w:cs="Times New Roman"/>
          <w:sz w:val="32"/>
          <w:szCs w:val="32"/>
        </w:rPr>
        <w:t>а  2,5 километра от ближайшей остановки общественного транспорта пос</w:t>
      </w:r>
      <w:r w:rsidR="0010128E" w:rsidRPr="00EF7A7C">
        <w:rPr>
          <w:rFonts w:ascii="Times New Roman" w:eastAsia="Times New Roman" w:hAnsi="Times New Roman" w:cs="Times New Roman"/>
          <w:sz w:val="32"/>
          <w:szCs w:val="32"/>
        </w:rPr>
        <w:t>елок для детей-</w:t>
      </w:r>
      <w:r w:rsidR="00A743D0" w:rsidRPr="00EF7A7C">
        <w:rPr>
          <w:rFonts w:ascii="Times New Roman" w:eastAsia="Times New Roman" w:hAnsi="Times New Roman" w:cs="Times New Roman"/>
          <w:sz w:val="32"/>
          <w:szCs w:val="32"/>
        </w:rPr>
        <w:t xml:space="preserve">сирот. Согласно заключенному в 2016 году контракту между </w:t>
      </w:r>
      <w:r w:rsidR="00A743D0" w:rsidRPr="00EF7A7C">
        <w:rPr>
          <w:rFonts w:ascii="Times New Roman" w:eastAsia="Times New Roman" w:hAnsi="Times New Roman" w:cs="Times New Roman"/>
          <w:sz w:val="32"/>
          <w:szCs w:val="32"/>
        </w:rPr>
        <w:lastRenderedPageBreak/>
        <w:t>правительством края и застройщиком «</w:t>
      </w:r>
      <w:proofErr w:type="spellStart"/>
      <w:r w:rsidR="00A743D0" w:rsidRPr="00EF7A7C">
        <w:rPr>
          <w:rFonts w:ascii="Times New Roman" w:eastAsia="Times New Roman" w:hAnsi="Times New Roman" w:cs="Times New Roman"/>
          <w:sz w:val="32"/>
          <w:szCs w:val="32"/>
        </w:rPr>
        <w:t>Стройкапитал</w:t>
      </w:r>
      <w:proofErr w:type="spellEnd"/>
      <w:r w:rsidR="00A743D0" w:rsidRPr="00EF7A7C">
        <w:rPr>
          <w:rFonts w:ascii="Times New Roman" w:eastAsia="Times New Roman" w:hAnsi="Times New Roman" w:cs="Times New Roman"/>
          <w:sz w:val="32"/>
          <w:szCs w:val="32"/>
        </w:rPr>
        <w:t xml:space="preserve">»,  на строительство 47  </w:t>
      </w:r>
      <w:proofErr w:type="spellStart"/>
      <w:r w:rsidR="00A743D0" w:rsidRPr="00EF7A7C">
        <w:rPr>
          <w:rFonts w:ascii="Times New Roman" w:eastAsia="Times New Roman" w:hAnsi="Times New Roman" w:cs="Times New Roman"/>
          <w:sz w:val="32"/>
          <w:szCs w:val="32"/>
        </w:rPr>
        <w:t>четырехквартирных</w:t>
      </w:r>
      <w:proofErr w:type="spellEnd"/>
      <w:r w:rsidR="00A743D0" w:rsidRPr="00EF7A7C">
        <w:rPr>
          <w:rFonts w:ascii="Times New Roman" w:eastAsia="Times New Roman" w:hAnsi="Times New Roman" w:cs="Times New Roman"/>
          <w:sz w:val="32"/>
          <w:szCs w:val="32"/>
        </w:rPr>
        <w:t xml:space="preserve"> домов с печным отоплением, уличным туалетом и привозной водой, предусмотрено  выделение 195 миллионов рублей.  На строительство уже готовых 6-ти домов ушло около 24-х миллионов рублей.</w:t>
      </w:r>
      <w:r w:rsidR="00155193" w:rsidRPr="00EF7A7C">
        <w:rPr>
          <w:rFonts w:ascii="Times New Roman" w:eastAsia="Times New Roman" w:hAnsi="Times New Roman" w:cs="Times New Roman"/>
          <w:sz w:val="32"/>
          <w:szCs w:val="32"/>
        </w:rPr>
        <w:t xml:space="preserve"> А ве</w:t>
      </w:r>
      <w:r w:rsidR="001A2996" w:rsidRPr="00EF7A7C">
        <w:rPr>
          <w:rFonts w:ascii="Times New Roman" w:eastAsia="Times New Roman" w:hAnsi="Times New Roman" w:cs="Times New Roman"/>
          <w:sz w:val="32"/>
          <w:szCs w:val="32"/>
        </w:rPr>
        <w:t>д</w:t>
      </w:r>
      <w:r w:rsidR="00155193" w:rsidRPr="00EF7A7C">
        <w:rPr>
          <w:rFonts w:ascii="Times New Roman" w:eastAsia="Times New Roman" w:hAnsi="Times New Roman" w:cs="Times New Roman"/>
          <w:sz w:val="32"/>
          <w:szCs w:val="32"/>
        </w:rPr>
        <w:t>ь эта территория находится в черте города Читы.</w:t>
      </w:r>
    </w:p>
    <w:p w:rsidR="00A743D0" w:rsidRPr="00EF7A7C" w:rsidRDefault="005E2030" w:rsidP="00C610E3">
      <w:pPr>
        <w:tabs>
          <w:tab w:val="center" w:pos="4677"/>
          <w:tab w:val="right" w:pos="9355"/>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ab/>
      </w:r>
      <w:proofErr w:type="gramStart"/>
      <w:r w:rsidR="0010128E" w:rsidRPr="00EF7A7C">
        <w:rPr>
          <w:rFonts w:ascii="Times New Roman" w:eastAsia="Times New Roman" w:hAnsi="Times New Roman" w:cs="Times New Roman"/>
          <w:sz w:val="32"/>
          <w:szCs w:val="32"/>
        </w:rPr>
        <w:t xml:space="preserve">По </w:t>
      </w:r>
      <w:r w:rsidR="00A743D0" w:rsidRPr="00EF7A7C">
        <w:rPr>
          <w:rFonts w:ascii="Times New Roman" w:eastAsia="Times New Roman" w:hAnsi="Times New Roman" w:cs="Times New Roman"/>
          <w:sz w:val="32"/>
          <w:szCs w:val="32"/>
        </w:rPr>
        <w:t>прежнему</w:t>
      </w:r>
      <w:proofErr w:type="gramEnd"/>
      <w:r w:rsidR="00A743D0" w:rsidRPr="00EF7A7C">
        <w:rPr>
          <w:rFonts w:ascii="Times New Roman" w:eastAsia="Times New Roman" w:hAnsi="Times New Roman" w:cs="Times New Roman"/>
          <w:sz w:val="32"/>
          <w:szCs w:val="32"/>
        </w:rPr>
        <w:t xml:space="preserve"> выявляются факты не постановки на учет для получения жилья граждан из числа детей-сирот.</w:t>
      </w:r>
    </w:p>
    <w:p w:rsidR="001D08CE" w:rsidRPr="00EF7A7C" w:rsidRDefault="001D08CE" w:rsidP="001B264D">
      <w:pPr>
        <w:pStyle w:val="ae"/>
        <w:ind w:firstLine="708"/>
        <w:jc w:val="both"/>
        <w:rPr>
          <w:b/>
          <w:sz w:val="32"/>
          <w:szCs w:val="32"/>
          <w:lang w:val="ru-RU"/>
        </w:rPr>
      </w:pPr>
      <w:r w:rsidRPr="00EF7A7C">
        <w:rPr>
          <w:b/>
          <w:sz w:val="32"/>
          <w:szCs w:val="32"/>
          <w:lang w:val="ru-RU"/>
        </w:rPr>
        <w:t xml:space="preserve">К Уполномоченному обратился житель </w:t>
      </w:r>
      <w:r w:rsidR="00B62145" w:rsidRPr="00EF7A7C">
        <w:rPr>
          <w:b/>
          <w:sz w:val="32"/>
          <w:szCs w:val="32"/>
          <w:lang w:val="ru-RU"/>
        </w:rPr>
        <w:t xml:space="preserve">села </w:t>
      </w:r>
      <w:proofErr w:type="spellStart"/>
      <w:r w:rsidR="00B62145" w:rsidRPr="00EF7A7C">
        <w:rPr>
          <w:b/>
          <w:sz w:val="32"/>
          <w:szCs w:val="32"/>
          <w:lang w:val="ru-RU"/>
        </w:rPr>
        <w:t>Баляга</w:t>
      </w:r>
      <w:proofErr w:type="spellEnd"/>
      <w:r w:rsidR="00B62145" w:rsidRPr="00EF7A7C">
        <w:rPr>
          <w:b/>
          <w:sz w:val="32"/>
          <w:szCs w:val="32"/>
          <w:lang w:val="ru-RU"/>
        </w:rPr>
        <w:t xml:space="preserve"> </w:t>
      </w:r>
      <w:r w:rsidRPr="00EF7A7C">
        <w:rPr>
          <w:b/>
          <w:sz w:val="32"/>
          <w:szCs w:val="32"/>
          <w:lang w:val="ru-RU"/>
        </w:rPr>
        <w:t xml:space="preserve">Петровск-Забайкальского района Г. о несогласии с действиями администрации </w:t>
      </w:r>
      <w:r w:rsidR="00553BB4" w:rsidRPr="00EF7A7C">
        <w:rPr>
          <w:b/>
          <w:sz w:val="32"/>
          <w:szCs w:val="32"/>
          <w:lang w:val="ru-RU"/>
        </w:rPr>
        <w:t xml:space="preserve">городского поселения «Балягинское» </w:t>
      </w:r>
      <w:r w:rsidRPr="00EF7A7C">
        <w:rPr>
          <w:b/>
          <w:sz w:val="32"/>
          <w:szCs w:val="32"/>
          <w:lang w:val="ru-RU"/>
        </w:rPr>
        <w:t>по обеспечению его жилым помещением как ребенка</w:t>
      </w:r>
      <w:r w:rsidRPr="00EF7A7C">
        <w:rPr>
          <w:sz w:val="32"/>
          <w:szCs w:val="32"/>
          <w:lang w:val="ru-RU"/>
        </w:rPr>
        <w:t>-</w:t>
      </w:r>
      <w:r w:rsidRPr="00EF7A7C">
        <w:rPr>
          <w:b/>
          <w:sz w:val="32"/>
          <w:szCs w:val="32"/>
          <w:lang w:val="ru-RU"/>
        </w:rPr>
        <w:t>сироты.</w:t>
      </w:r>
    </w:p>
    <w:p w:rsidR="001D08CE" w:rsidRPr="00EF7A7C" w:rsidRDefault="001D08CE" w:rsidP="001B264D">
      <w:pPr>
        <w:pStyle w:val="ae"/>
        <w:ind w:firstLine="708"/>
        <w:jc w:val="both"/>
        <w:rPr>
          <w:b/>
          <w:sz w:val="32"/>
          <w:szCs w:val="32"/>
          <w:lang w:val="ru-RU"/>
        </w:rPr>
      </w:pPr>
      <w:r w:rsidRPr="00EF7A7C">
        <w:rPr>
          <w:b/>
          <w:sz w:val="32"/>
          <w:szCs w:val="32"/>
          <w:lang w:val="ru-RU"/>
        </w:rPr>
        <w:t>Проведенной проверкой установлено, что постановлением главы ГП «Балягинское» заявитель поставлен на учет детей-сирот, нуждающихся в обеспечении жилым помещением в 2008 году. Однако, при передаче полномочий по обеспечению жилищных прав детей-сирот органам исполнительной власти Забайкальского края, в нарушение требований Закона Забайкальского края от 26.12.2012г. № 777-ЗЗК сведения об его постановке на учёт в уполномоченные органы переданы не были.</w:t>
      </w:r>
    </w:p>
    <w:p w:rsidR="001D08CE" w:rsidRPr="00EF7A7C" w:rsidRDefault="001D08CE" w:rsidP="001D08CE">
      <w:pPr>
        <w:pStyle w:val="ae"/>
        <w:jc w:val="both"/>
        <w:rPr>
          <w:b/>
          <w:sz w:val="32"/>
          <w:szCs w:val="32"/>
          <w:lang w:val="ru-RU"/>
        </w:rPr>
      </w:pPr>
      <w:r w:rsidRPr="00EF7A7C">
        <w:rPr>
          <w:b/>
          <w:sz w:val="32"/>
          <w:szCs w:val="32"/>
        </w:rPr>
        <w:t>        </w:t>
      </w:r>
      <w:r w:rsidRPr="00EF7A7C">
        <w:rPr>
          <w:b/>
          <w:sz w:val="32"/>
          <w:szCs w:val="32"/>
          <w:lang w:val="ru-RU"/>
        </w:rPr>
        <w:t xml:space="preserve">После обращения Уполномоченного главой администрации городского поселения повторно собран пакет необходимых документов, который направлен в Министерство труда и социальной защиты населения Забайкальского края для рассмотрения вопроса о постановке Г. на учёт нуждающихся в обеспечении жилым помещением. </w:t>
      </w:r>
    </w:p>
    <w:p w:rsidR="00A743D0" w:rsidRPr="00EF7A7C" w:rsidRDefault="001D08CE" w:rsidP="001D08CE">
      <w:pPr>
        <w:pStyle w:val="ae"/>
        <w:jc w:val="both"/>
        <w:rPr>
          <w:rFonts w:eastAsia="Calibri"/>
          <w:sz w:val="32"/>
          <w:szCs w:val="32"/>
          <w:lang w:val="ru-RU"/>
        </w:rPr>
      </w:pPr>
      <w:r w:rsidRPr="00EF7A7C">
        <w:rPr>
          <w:b/>
          <w:sz w:val="32"/>
          <w:szCs w:val="32"/>
          <w:lang w:val="ru-RU"/>
        </w:rPr>
        <w:tab/>
      </w:r>
      <w:r w:rsidR="00A743D0" w:rsidRPr="00EF7A7C">
        <w:rPr>
          <w:rFonts w:eastAsia="Calibri"/>
          <w:sz w:val="32"/>
          <w:szCs w:val="32"/>
          <w:lang w:val="ru-RU"/>
        </w:rPr>
        <w:t>В 2017 году в почте Уполномоченного впервые появились обращения граждан</w:t>
      </w:r>
      <w:r w:rsidR="00A55192" w:rsidRPr="00EF7A7C">
        <w:rPr>
          <w:rFonts w:eastAsia="Calibri"/>
          <w:sz w:val="32"/>
          <w:szCs w:val="32"/>
          <w:lang w:val="ru-RU"/>
        </w:rPr>
        <w:t>,</w:t>
      </w:r>
      <w:r w:rsidR="00A743D0" w:rsidRPr="00EF7A7C">
        <w:rPr>
          <w:rFonts w:eastAsia="Calibri"/>
          <w:sz w:val="32"/>
          <w:szCs w:val="32"/>
          <w:lang w:val="ru-RU"/>
        </w:rPr>
        <w:t xml:space="preserve"> связанные с проблемами заключения договоро</w:t>
      </w:r>
      <w:r w:rsidR="00F157E5" w:rsidRPr="00EF7A7C">
        <w:rPr>
          <w:rFonts w:eastAsia="Calibri"/>
          <w:sz w:val="32"/>
          <w:szCs w:val="32"/>
          <w:lang w:val="ru-RU"/>
        </w:rPr>
        <w:t>в</w:t>
      </w:r>
      <w:r w:rsidR="00A743D0" w:rsidRPr="00EF7A7C">
        <w:rPr>
          <w:rFonts w:eastAsia="Calibri"/>
          <w:sz w:val="32"/>
          <w:szCs w:val="32"/>
          <w:lang w:val="ru-RU"/>
        </w:rPr>
        <w:t xml:space="preserve"> социального найма на занимаемые ими жилые помещения, которые ранее располагались в домах, относящихся к специализированному жилищному фонду (общежитиям), а затем после снятия статуса общежитий им был присвоен статус жилых помещений в многоквартирных домах социального использования. </w:t>
      </w:r>
    </w:p>
    <w:p w:rsidR="00A95CB8" w:rsidRPr="00EF7A7C" w:rsidRDefault="00A95CB8" w:rsidP="00C610E3">
      <w:pPr>
        <w:tabs>
          <w:tab w:val="center" w:pos="4677"/>
          <w:tab w:val="right" w:pos="9355"/>
        </w:tabs>
        <w:spacing w:after="0" w:line="240" w:lineRule="auto"/>
        <w:ind w:firstLine="709"/>
        <w:jc w:val="both"/>
        <w:rPr>
          <w:rFonts w:ascii="Times New Roman" w:eastAsia="Times New Roman" w:hAnsi="Times New Roman" w:cs="Times New Roman"/>
          <w:b/>
          <w:sz w:val="32"/>
          <w:szCs w:val="32"/>
        </w:rPr>
      </w:pPr>
      <w:proofErr w:type="gramStart"/>
      <w:r w:rsidRPr="00EF7A7C">
        <w:rPr>
          <w:rFonts w:ascii="Times New Roman" w:eastAsia="Calibri" w:hAnsi="Times New Roman" w:cs="Times New Roman"/>
          <w:b/>
          <w:sz w:val="32"/>
          <w:szCs w:val="32"/>
          <w:lang w:eastAsia="en-US"/>
        </w:rPr>
        <w:t xml:space="preserve">Так, по результатам проверки, проведенной Уполномоченным по коллективному обращении </w:t>
      </w:r>
      <w:r w:rsidRPr="00EF7A7C">
        <w:rPr>
          <w:rFonts w:ascii="Times New Roman" w:eastAsia="Times New Roman" w:hAnsi="Times New Roman" w:cs="Times New Roman"/>
          <w:b/>
          <w:sz w:val="32"/>
          <w:szCs w:val="32"/>
        </w:rPr>
        <w:t xml:space="preserve">жильцов общежития в доме № 24 корпус 3 по ул. Б. Хмельницкого в г. Чите о несогласии с отказом администрации Ингодинского административного района городского округа «Город Чита» </w:t>
      </w:r>
      <w:r w:rsidRPr="00EF7A7C">
        <w:rPr>
          <w:rFonts w:ascii="Times New Roman" w:eastAsia="Times New Roman" w:hAnsi="Times New Roman" w:cs="Times New Roman"/>
          <w:b/>
          <w:sz w:val="32"/>
          <w:szCs w:val="32"/>
        </w:rPr>
        <w:lastRenderedPageBreak/>
        <w:t xml:space="preserve">(далее – администрация Ингодинского района) в заключении с ними договора социального найма на занимаемые ими комнаты в общежитии ФГОБУ ВПО «Забайкальский государственный университет» (далее – </w:t>
      </w:r>
      <w:proofErr w:type="spellStart"/>
      <w:r w:rsidRPr="00EF7A7C">
        <w:rPr>
          <w:rFonts w:ascii="Times New Roman" w:eastAsia="Times New Roman" w:hAnsi="Times New Roman" w:cs="Times New Roman"/>
          <w:b/>
          <w:sz w:val="32"/>
          <w:szCs w:val="32"/>
        </w:rPr>
        <w:t>ЗабГУ</w:t>
      </w:r>
      <w:proofErr w:type="spellEnd"/>
      <w:r w:rsidRPr="00EF7A7C">
        <w:rPr>
          <w:rFonts w:ascii="Times New Roman" w:eastAsia="Times New Roman" w:hAnsi="Times New Roman" w:cs="Times New Roman"/>
          <w:b/>
          <w:sz w:val="32"/>
          <w:szCs w:val="32"/>
        </w:rPr>
        <w:t>) было</w:t>
      </w:r>
      <w:proofErr w:type="gramEnd"/>
      <w:r w:rsidRPr="00EF7A7C">
        <w:rPr>
          <w:rFonts w:ascii="Times New Roman" w:eastAsia="Times New Roman" w:hAnsi="Times New Roman" w:cs="Times New Roman"/>
          <w:b/>
          <w:sz w:val="32"/>
          <w:szCs w:val="32"/>
        </w:rPr>
        <w:t xml:space="preserve"> установлено, что 30 января 2017 года данное общежитие передано в муниципальную собственность администраци</w:t>
      </w:r>
      <w:r w:rsidR="000A4904" w:rsidRPr="00EF7A7C">
        <w:rPr>
          <w:rFonts w:ascii="Times New Roman" w:eastAsia="Times New Roman" w:hAnsi="Times New Roman" w:cs="Times New Roman"/>
          <w:b/>
          <w:sz w:val="32"/>
          <w:szCs w:val="32"/>
        </w:rPr>
        <w:t>и</w:t>
      </w:r>
      <w:r w:rsidRPr="00EF7A7C">
        <w:rPr>
          <w:rFonts w:ascii="Times New Roman" w:eastAsia="Times New Roman" w:hAnsi="Times New Roman" w:cs="Times New Roman"/>
          <w:b/>
          <w:sz w:val="32"/>
          <w:szCs w:val="32"/>
        </w:rPr>
        <w:t xml:space="preserve"> </w:t>
      </w:r>
      <w:proofErr w:type="gramStart"/>
      <w:r w:rsidRPr="00EF7A7C">
        <w:rPr>
          <w:rFonts w:ascii="Times New Roman" w:eastAsia="Times New Roman" w:hAnsi="Times New Roman" w:cs="Times New Roman"/>
          <w:b/>
          <w:sz w:val="32"/>
          <w:szCs w:val="32"/>
        </w:rPr>
        <w:t>г</w:t>
      </w:r>
      <w:proofErr w:type="gramEnd"/>
      <w:r w:rsidRPr="00EF7A7C">
        <w:rPr>
          <w:rFonts w:ascii="Times New Roman" w:eastAsia="Times New Roman" w:hAnsi="Times New Roman" w:cs="Times New Roman"/>
          <w:b/>
          <w:sz w:val="32"/>
          <w:szCs w:val="32"/>
        </w:rPr>
        <w:t>. Читы.</w:t>
      </w:r>
    </w:p>
    <w:p w:rsidR="00A95CB8" w:rsidRPr="00EF7A7C" w:rsidRDefault="00A95CB8" w:rsidP="00C610E3">
      <w:pPr>
        <w:tabs>
          <w:tab w:val="center" w:pos="4677"/>
          <w:tab w:val="right" w:pos="9355"/>
        </w:tabs>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03 апреля 2017 года статус общежития был снят, на главу администрации </w:t>
      </w:r>
      <w:r w:rsidR="00915923" w:rsidRPr="00EF7A7C">
        <w:rPr>
          <w:rFonts w:ascii="Times New Roman" w:eastAsia="Times New Roman" w:hAnsi="Times New Roman" w:cs="Times New Roman"/>
          <w:b/>
          <w:sz w:val="32"/>
          <w:szCs w:val="32"/>
        </w:rPr>
        <w:t xml:space="preserve">Ингодинского </w:t>
      </w:r>
      <w:r w:rsidRPr="00EF7A7C">
        <w:rPr>
          <w:rFonts w:ascii="Times New Roman" w:eastAsia="Times New Roman" w:hAnsi="Times New Roman" w:cs="Times New Roman"/>
          <w:b/>
          <w:sz w:val="32"/>
          <w:szCs w:val="32"/>
        </w:rPr>
        <w:t>района возложена обязанность по оформлению с гражданами, законно проживающими в данном доме,  договоров социального найма.</w:t>
      </w:r>
    </w:p>
    <w:p w:rsidR="00A95CB8" w:rsidRPr="00EF7A7C" w:rsidRDefault="00A95CB8" w:rsidP="00C610E3">
      <w:pPr>
        <w:tabs>
          <w:tab w:val="center" w:pos="4677"/>
          <w:tab w:val="right" w:pos="9355"/>
        </w:tabs>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Однако администрацией </w:t>
      </w:r>
      <w:r w:rsidR="000A4904" w:rsidRPr="00EF7A7C">
        <w:rPr>
          <w:rFonts w:ascii="Times New Roman" w:eastAsia="Times New Roman" w:hAnsi="Times New Roman" w:cs="Times New Roman"/>
          <w:b/>
          <w:sz w:val="32"/>
          <w:szCs w:val="32"/>
        </w:rPr>
        <w:t xml:space="preserve">Ингодинского </w:t>
      </w:r>
      <w:r w:rsidRPr="00EF7A7C">
        <w:rPr>
          <w:rFonts w:ascii="Times New Roman" w:eastAsia="Times New Roman" w:hAnsi="Times New Roman" w:cs="Times New Roman"/>
          <w:b/>
          <w:sz w:val="32"/>
          <w:szCs w:val="32"/>
        </w:rPr>
        <w:t>района гражданам было отказано в заключени</w:t>
      </w:r>
      <w:proofErr w:type="gramStart"/>
      <w:r w:rsidR="00A0103C" w:rsidRPr="00EF7A7C">
        <w:rPr>
          <w:rFonts w:ascii="Times New Roman" w:eastAsia="Times New Roman" w:hAnsi="Times New Roman" w:cs="Times New Roman"/>
          <w:b/>
          <w:sz w:val="32"/>
          <w:szCs w:val="32"/>
        </w:rPr>
        <w:t>и</w:t>
      </w:r>
      <w:proofErr w:type="gramEnd"/>
      <w:r w:rsidRPr="00EF7A7C">
        <w:rPr>
          <w:rFonts w:ascii="Times New Roman" w:eastAsia="Times New Roman" w:hAnsi="Times New Roman" w:cs="Times New Roman"/>
          <w:b/>
          <w:sz w:val="32"/>
          <w:szCs w:val="32"/>
        </w:rPr>
        <w:t xml:space="preserve"> договоров социального найма жилого помещения на основании того, что им необходимо было предоставить документы, подтверждающие наличие трудовых правоотношений  с </w:t>
      </w:r>
      <w:proofErr w:type="spellStart"/>
      <w:r w:rsidRPr="00EF7A7C">
        <w:rPr>
          <w:rFonts w:ascii="Times New Roman" w:eastAsia="Times New Roman" w:hAnsi="Times New Roman" w:cs="Times New Roman"/>
          <w:b/>
          <w:sz w:val="32"/>
          <w:szCs w:val="32"/>
        </w:rPr>
        <w:t>ЗабГУ</w:t>
      </w:r>
      <w:proofErr w:type="spellEnd"/>
      <w:r w:rsidRPr="00EF7A7C">
        <w:rPr>
          <w:rFonts w:ascii="Times New Roman" w:eastAsia="Times New Roman" w:hAnsi="Times New Roman" w:cs="Times New Roman"/>
          <w:b/>
          <w:sz w:val="32"/>
          <w:szCs w:val="32"/>
        </w:rPr>
        <w:t>.</w:t>
      </w:r>
    </w:p>
    <w:p w:rsidR="00A743D0" w:rsidRPr="00EF7A7C" w:rsidRDefault="00A743D0" w:rsidP="00C610E3">
      <w:pPr>
        <w:spacing w:after="0" w:line="240" w:lineRule="auto"/>
        <w:ind w:firstLine="709"/>
        <w:jc w:val="both"/>
        <w:rPr>
          <w:rFonts w:ascii="Times New Roman" w:eastAsia="Times New Roman" w:hAnsi="Times New Roman" w:cs="Times New Roman"/>
          <w:sz w:val="32"/>
          <w:szCs w:val="32"/>
        </w:rPr>
      </w:pPr>
      <w:proofErr w:type="gramStart"/>
      <w:r w:rsidRPr="00EF7A7C">
        <w:rPr>
          <w:rFonts w:ascii="Times New Roman" w:eastAsia="Times New Roman" w:hAnsi="Times New Roman" w:cs="Times New Roman"/>
          <w:sz w:val="32"/>
          <w:szCs w:val="32"/>
        </w:rPr>
        <w:t xml:space="preserve">Уполномоченный пришел к выводу, что данные решения должностного лица органа местного самоуправления противоречат действующему законодательству и могут повлечь за собой выселение граждан, которые в подавляющем большинстве относятся к социально незащищенной категории, самостоятельно защитить свое право на жилье не имеют возможности, </w:t>
      </w:r>
      <w:r w:rsidR="00A0103C" w:rsidRPr="00EF7A7C">
        <w:rPr>
          <w:rFonts w:ascii="Times New Roman" w:eastAsia="Times New Roman" w:hAnsi="Times New Roman" w:cs="Times New Roman"/>
          <w:sz w:val="32"/>
          <w:szCs w:val="32"/>
        </w:rPr>
        <w:t xml:space="preserve">и </w:t>
      </w:r>
      <w:r w:rsidRPr="00EF7A7C">
        <w:rPr>
          <w:rFonts w:ascii="Times New Roman" w:eastAsia="Times New Roman" w:hAnsi="Times New Roman" w:cs="Times New Roman"/>
          <w:sz w:val="32"/>
          <w:szCs w:val="32"/>
        </w:rPr>
        <w:t xml:space="preserve">обратился к руководителю администрации </w:t>
      </w:r>
      <w:r w:rsidR="006B4063" w:rsidRPr="00EF7A7C">
        <w:rPr>
          <w:rFonts w:ascii="Times New Roman" w:eastAsia="Times New Roman" w:hAnsi="Times New Roman" w:cs="Times New Roman"/>
          <w:sz w:val="32"/>
          <w:szCs w:val="32"/>
        </w:rPr>
        <w:t>г. Читы</w:t>
      </w:r>
      <w:r w:rsidRPr="00EF7A7C">
        <w:rPr>
          <w:rFonts w:ascii="Times New Roman" w:eastAsia="Times New Roman" w:hAnsi="Times New Roman" w:cs="Times New Roman"/>
          <w:sz w:val="32"/>
          <w:szCs w:val="32"/>
        </w:rPr>
        <w:t xml:space="preserve"> с предложением поручить главе администрации </w:t>
      </w:r>
      <w:r w:rsidR="006B4063" w:rsidRPr="00EF7A7C">
        <w:rPr>
          <w:rFonts w:ascii="Times New Roman" w:eastAsia="Times New Roman" w:hAnsi="Times New Roman" w:cs="Times New Roman"/>
          <w:sz w:val="32"/>
          <w:szCs w:val="32"/>
        </w:rPr>
        <w:t>Ингодинского</w:t>
      </w:r>
      <w:r w:rsidR="00D569F8"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района заключить с гражданами договоры социального найма</w:t>
      </w:r>
      <w:proofErr w:type="gramEnd"/>
      <w:r w:rsidRPr="00EF7A7C">
        <w:rPr>
          <w:rFonts w:ascii="Times New Roman" w:eastAsia="Times New Roman" w:hAnsi="Times New Roman" w:cs="Times New Roman"/>
          <w:sz w:val="32"/>
          <w:szCs w:val="32"/>
        </w:rPr>
        <w:t xml:space="preserve"> жилого помещения, по следующим основаниям.</w:t>
      </w:r>
    </w:p>
    <w:p w:rsidR="00A743D0" w:rsidRPr="00EF7A7C" w:rsidRDefault="00A743D0"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Статьей 92 Жилищного кодекса РФ установлено, что к жилым помещениям специализированного жилищного фонда относятся жилые помещения в общежитиях.   </w:t>
      </w:r>
      <w:proofErr w:type="gramStart"/>
      <w:r w:rsidRPr="00EF7A7C">
        <w:rPr>
          <w:rFonts w:ascii="Times New Roman" w:eastAsia="Times New Roman" w:hAnsi="Times New Roman" w:cs="Times New Roman"/>
          <w:sz w:val="32"/>
          <w:szCs w:val="32"/>
        </w:rPr>
        <w:t>В силу положений статьи 7 Федерального закона от 29 декабря 2004 года № 189-ФЗ «О введении в действие Жилищного кодекса Российской Федерации» факт принятия решения о передаче служебных жилых помещений, которые находились в государственной собственности и были закреплены за государственными предприятиями или учреждениями на праве хозяйственного ведения или оперативного управления в муниципальную собственность предполагает изменение статуса жилого помещения.</w:t>
      </w:r>
      <w:proofErr w:type="gramEnd"/>
      <w:r w:rsidR="00842E1C"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 xml:space="preserve">Следовательно, при передаче в муниципальную собственность указанные жилые помещения </w:t>
      </w:r>
      <w:proofErr w:type="gramStart"/>
      <w:r w:rsidRPr="00EF7A7C">
        <w:rPr>
          <w:rFonts w:ascii="Times New Roman" w:eastAsia="Times New Roman" w:hAnsi="Times New Roman" w:cs="Times New Roman"/>
          <w:sz w:val="32"/>
          <w:szCs w:val="32"/>
        </w:rPr>
        <w:t>утрачивают статус служебных и к ним применяется</w:t>
      </w:r>
      <w:proofErr w:type="gramEnd"/>
      <w:r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lastRenderedPageBreak/>
        <w:t>правовой режим, установленный для жилых помещений, предоставленных по договорам социального найма.</w:t>
      </w:r>
    </w:p>
    <w:p w:rsidR="00A743D0" w:rsidRPr="00EF7A7C" w:rsidRDefault="00A743D0" w:rsidP="00C610E3">
      <w:pPr>
        <w:shd w:val="clear" w:color="auto" w:fill="FFFFFF"/>
        <w:tabs>
          <w:tab w:val="center" w:pos="4677"/>
          <w:tab w:val="right" w:pos="9355"/>
        </w:tabs>
        <w:spacing w:after="0" w:line="240" w:lineRule="auto"/>
        <w:ind w:firstLine="709"/>
        <w:jc w:val="both"/>
        <w:rPr>
          <w:rFonts w:ascii="Times New Roman" w:eastAsia="Times New Roman" w:hAnsi="Times New Roman" w:cs="Times New Roman"/>
          <w:sz w:val="32"/>
          <w:szCs w:val="32"/>
        </w:rPr>
      </w:pPr>
      <w:proofErr w:type="gramStart"/>
      <w:r w:rsidRPr="00EF7A7C">
        <w:rPr>
          <w:rFonts w:ascii="Times New Roman" w:eastAsia="Times New Roman" w:hAnsi="Times New Roman" w:cs="Times New Roman"/>
          <w:sz w:val="32"/>
          <w:szCs w:val="32"/>
        </w:rPr>
        <w:t xml:space="preserve">Поскольку заявители были вселены в общежитие на законных основаниях (в связи с трудовыми отношениями с </w:t>
      </w:r>
      <w:proofErr w:type="spellStart"/>
      <w:r w:rsidRPr="00EF7A7C">
        <w:rPr>
          <w:rFonts w:ascii="Times New Roman" w:eastAsia="Times New Roman" w:hAnsi="Times New Roman" w:cs="Times New Roman"/>
          <w:sz w:val="32"/>
          <w:szCs w:val="32"/>
        </w:rPr>
        <w:t>ЗабГУ</w:t>
      </w:r>
      <w:proofErr w:type="spellEnd"/>
      <w:r w:rsidRPr="00EF7A7C">
        <w:rPr>
          <w:rFonts w:ascii="Times New Roman" w:eastAsia="Times New Roman" w:hAnsi="Times New Roman" w:cs="Times New Roman"/>
          <w:sz w:val="32"/>
          <w:szCs w:val="32"/>
        </w:rPr>
        <w:t xml:space="preserve">) до его передачи в муниципальную собственность и проживают в нем от 10 до 25 лет, в течение которых </w:t>
      </w:r>
      <w:proofErr w:type="spellStart"/>
      <w:r w:rsidRPr="00EF7A7C">
        <w:rPr>
          <w:rFonts w:ascii="Times New Roman" w:eastAsia="Times New Roman" w:hAnsi="Times New Roman" w:cs="Times New Roman"/>
          <w:sz w:val="32"/>
          <w:szCs w:val="32"/>
        </w:rPr>
        <w:t>ЗабГУ</w:t>
      </w:r>
      <w:proofErr w:type="spellEnd"/>
      <w:r w:rsidRPr="00EF7A7C">
        <w:rPr>
          <w:rFonts w:ascii="Times New Roman" w:eastAsia="Times New Roman" w:hAnsi="Times New Roman" w:cs="Times New Roman"/>
          <w:sz w:val="32"/>
          <w:szCs w:val="32"/>
        </w:rPr>
        <w:t xml:space="preserve"> и администрация Ингодинского района не ставили вопрос об их выселении, следовательно, они имеют право пользования занимаемым жилым помещением на условиях договора социального найма без каких-либо</w:t>
      </w:r>
      <w:proofErr w:type="gramEnd"/>
      <w:r w:rsidR="00AD3813"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 xml:space="preserve">требований, в частности о предоставлении документов, подтверждающих наличие трудовых правоотношений с </w:t>
      </w:r>
      <w:proofErr w:type="spellStart"/>
      <w:r w:rsidRPr="00EF7A7C">
        <w:rPr>
          <w:rFonts w:ascii="Times New Roman" w:eastAsia="Times New Roman" w:hAnsi="Times New Roman" w:cs="Times New Roman"/>
          <w:sz w:val="32"/>
          <w:szCs w:val="32"/>
        </w:rPr>
        <w:t>ЗабГУ</w:t>
      </w:r>
      <w:proofErr w:type="spellEnd"/>
      <w:r w:rsidRPr="00EF7A7C">
        <w:rPr>
          <w:rFonts w:ascii="Times New Roman" w:eastAsia="Times New Roman" w:hAnsi="Times New Roman" w:cs="Times New Roman"/>
          <w:sz w:val="32"/>
          <w:szCs w:val="32"/>
        </w:rPr>
        <w:t xml:space="preserve">. </w:t>
      </w:r>
    </w:p>
    <w:p w:rsidR="00A743D0" w:rsidRPr="00EF7A7C" w:rsidRDefault="00A743D0" w:rsidP="00C610E3">
      <w:pPr>
        <w:shd w:val="clear" w:color="auto" w:fill="FFFFFF"/>
        <w:tabs>
          <w:tab w:val="center" w:pos="4677"/>
          <w:tab w:val="right" w:pos="9355"/>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К сожалению, предложение Уполномоченного </w:t>
      </w:r>
      <w:r w:rsidR="006B4063" w:rsidRPr="00EF7A7C">
        <w:rPr>
          <w:rFonts w:ascii="Times New Roman" w:eastAsia="Times New Roman" w:hAnsi="Times New Roman" w:cs="Times New Roman"/>
          <w:sz w:val="32"/>
          <w:szCs w:val="32"/>
        </w:rPr>
        <w:t xml:space="preserve">глава </w:t>
      </w:r>
      <w:r w:rsidRPr="00EF7A7C">
        <w:rPr>
          <w:rFonts w:ascii="Times New Roman" w:eastAsia="Times New Roman" w:hAnsi="Times New Roman" w:cs="Times New Roman"/>
          <w:sz w:val="32"/>
          <w:szCs w:val="32"/>
        </w:rPr>
        <w:t>администраци</w:t>
      </w:r>
      <w:r w:rsidR="006B4063" w:rsidRPr="00EF7A7C">
        <w:rPr>
          <w:rFonts w:ascii="Times New Roman" w:eastAsia="Times New Roman" w:hAnsi="Times New Roman" w:cs="Times New Roman"/>
          <w:sz w:val="32"/>
          <w:szCs w:val="32"/>
        </w:rPr>
        <w:t>и</w:t>
      </w:r>
      <w:r w:rsidR="00AD3813" w:rsidRPr="00EF7A7C">
        <w:rPr>
          <w:rFonts w:ascii="Times New Roman" w:eastAsia="Times New Roman" w:hAnsi="Times New Roman" w:cs="Times New Roman"/>
          <w:sz w:val="32"/>
          <w:szCs w:val="32"/>
        </w:rPr>
        <w:t xml:space="preserve"> </w:t>
      </w:r>
      <w:r w:rsidR="006B4063" w:rsidRPr="00EF7A7C">
        <w:rPr>
          <w:rFonts w:ascii="Times New Roman" w:eastAsia="Times New Roman" w:hAnsi="Times New Roman" w:cs="Times New Roman"/>
          <w:sz w:val="32"/>
          <w:szCs w:val="32"/>
        </w:rPr>
        <w:t>г</w:t>
      </w:r>
      <w:proofErr w:type="gramStart"/>
      <w:r w:rsidR="006B4063" w:rsidRPr="00EF7A7C">
        <w:rPr>
          <w:rFonts w:ascii="Times New Roman" w:eastAsia="Times New Roman" w:hAnsi="Times New Roman" w:cs="Times New Roman"/>
          <w:sz w:val="32"/>
          <w:szCs w:val="32"/>
        </w:rPr>
        <w:t>.Ч</w:t>
      </w:r>
      <w:proofErr w:type="gramEnd"/>
      <w:r w:rsidR="006B4063" w:rsidRPr="00EF7A7C">
        <w:rPr>
          <w:rFonts w:ascii="Times New Roman" w:eastAsia="Times New Roman" w:hAnsi="Times New Roman" w:cs="Times New Roman"/>
          <w:sz w:val="32"/>
          <w:szCs w:val="32"/>
        </w:rPr>
        <w:t xml:space="preserve">иты </w:t>
      </w:r>
      <w:r w:rsidRPr="00EF7A7C">
        <w:rPr>
          <w:rFonts w:ascii="Times New Roman" w:eastAsia="Times New Roman" w:hAnsi="Times New Roman" w:cs="Times New Roman"/>
          <w:sz w:val="32"/>
          <w:szCs w:val="32"/>
        </w:rPr>
        <w:t>не поддержа</w:t>
      </w:r>
      <w:r w:rsidR="006B4063" w:rsidRPr="00EF7A7C">
        <w:rPr>
          <w:rFonts w:ascii="Times New Roman" w:eastAsia="Times New Roman" w:hAnsi="Times New Roman" w:cs="Times New Roman"/>
          <w:sz w:val="32"/>
          <w:szCs w:val="32"/>
        </w:rPr>
        <w:t>л</w:t>
      </w:r>
      <w:r w:rsidRPr="00EF7A7C">
        <w:rPr>
          <w:rFonts w:ascii="Times New Roman" w:eastAsia="Times New Roman" w:hAnsi="Times New Roman" w:cs="Times New Roman"/>
          <w:sz w:val="32"/>
          <w:szCs w:val="32"/>
        </w:rPr>
        <w:t>, поэтому граждан</w:t>
      </w:r>
      <w:r w:rsidR="00FC4655" w:rsidRPr="00EF7A7C">
        <w:rPr>
          <w:rFonts w:ascii="Times New Roman" w:eastAsia="Times New Roman" w:hAnsi="Times New Roman" w:cs="Times New Roman"/>
          <w:sz w:val="32"/>
          <w:szCs w:val="32"/>
        </w:rPr>
        <w:t>ам</w:t>
      </w:r>
      <w:r w:rsidRPr="00EF7A7C">
        <w:rPr>
          <w:rFonts w:ascii="Times New Roman" w:eastAsia="Times New Roman" w:hAnsi="Times New Roman" w:cs="Times New Roman"/>
          <w:sz w:val="32"/>
          <w:szCs w:val="32"/>
        </w:rPr>
        <w:t xml:space="preserve"> </w:t>
      </w:r>
      <w:r w:rsidR="000A4904" w:rsidRPr="00EF7A7C">
        <w:rPr>
          <w:rFonts w:ascii="Times New Roman" w:eastAsia="Times New Roman" w:hAnsi="Times New Roman" w:cs="Times New Roman"/>
          <w:sz w:val="32"/>
          <w:szCs w:val="32"/>
        </w:rPr>
        <w:t xml:space="preserve">было рекомендовано </w:t>
      </w:r>
      <w:r w:rsidR="00D84AD3" w:rsidRPr="00EF7A7C">
        <w:rPr>
          <w:rFonts w:ascii="Times New Roman" w:eastAsia="Times New Roman" w:hAnsi="Times New Roman" w:cs="Times New Roman"/>
          <w:sz w:val="32"/>
          <w:szCs w:val="32"/>
        </w:rPr>
        <w:t>обращаться в  Ингодинский</w:t>
      </w:r>
      <w:r w:rsidR="00AD3813"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районны</w:t>
      </w:r>
      <w:r w:rsidR="00D84AD3" w:rsidRPr="00EF7A7C">
        <w:rPr>
          <w:rFonts w:ascii="Times New Roman" w:eastAsia="Times New Roman" w:hAnsi="Times New Roman" w:cs="Times New Roman"/>
          <w:sz w:val="32"/>
          <w:szCs w:val="32"/>
        </w:rPr>
        <w:t>й</w:t>
      </w:r>
      <w:r w:rsidRPr="00EF7A7C">
        <w:rPr>
          <w:rFonts w:ascii="Times New Roman" w:eastAsia="Times New Roman" w:hAnsi="Times New Roman" w:cs="Times New Roman"/>
          <w:sz w:val="32"/>
          <w:szCs w:val="32"/>
        </w:rPr>
        <w:t xml:space="preserve"> суд г. Читы, который </w:t>
      </w:r>
      <w:r w:rsidR="000A4904" w:rsidRPr="00EF7A7C">
        <w:rPr>
          <w:rFonts w:ascii="Times New Roman" w:eastAsia="Times New Roman" w:hAnsi="Times New Roman" w:cs="Times New Roman"/>
          <w:sz w:val="32"/>
          <w:szCs w:val="32"/>
        </w:rPr>
        <w:t xml:space="preserve">в дальнейшем </w:t>
      </w:r>
      <w:r w:rsidRPr="00EF7A7C">
        <w:rPr>
          <w:rFonts w:ascii="Times New Roman" w:eastAsia="Times New Roman" w:hAnsi="Times New Roman" w:cs="Times New Roman"/>
          <w:sz w:val="32"/>
          <w:szCs w:val="32"/>
        </w:rPr>
        <w:t>обязал администрацию Ингодинского района заключить с 16 гражданами договор</w:t>
      </w:r>
      <w:r w:rsidR="006B4063" w:rsidRPr="00EF7A7C">
        <w:rPr>
          <w:rFonts w:ascii="Times New Roman" w:eastAsia="Times New Roman" w:hAnsi="Times New Roman" w:cs="Times New Roman"/>
          <w:sz w:val="32"/>
          <w:szCs w:val="32"/>
        </w:rPr>
        <w:t xml:space="preserve">а социального найма. </w:t>
      </w:r>
    </w:p>
    <w:p w:rsidR="00A743D0" w:rsidRPr="00EF7A7C" w:rsidRDefault="000A4904" w:rsidP="00C610E3">
      <w:pPr>
        <w:shd w:val="clear" w:color="auto" w:fill="FFFFFF"/>
        <w:tabs>
          <w:tab w:val="center" w:pos="4677"/>
          <w:tab w:val="right" w:pos="9355"/>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П</w:t>
      </w:r>
      <w:r w:rsidR="00A3760C" w:rsidRPr="00EF7A7C">
        <w:rPr>
          <w:rFonts w:ascii="Times New Roman" w:eastAsia="Times New Roman" w:hAnsi="Times New Roman" w:cs="Times New Roman"/>
          <w:sz w:val="32"/>
          <w:szCs w:val="32"/>
        </w:rPr>
        <w:t>редложени</w:t>
      </w:r>
      <w:r w:rsidRPr="00EF7A7C">
        <w:rPr>
          <w:rFonts w:ascii="Times New Roman" w:eastAsia="Times New Roman" w:hAnsi="Times New Roman" w:cs="Times New Roman"/>
          <w:sz w:val="32"/>
          <w:szCs w:val="32"/>
        </w:rPr>
        <w:t>я Уполномоченного по другим аналогичным обращениям граждан</w:t>
      </w:r>
      <w:r w:rsidR="00842E1C" w:rsidRPr="00EF7A7C">
        <w:rPr>
          <w:rFonts w:ascii="Times New Roman" w:eastAsia="Times New Roman" w:hAnsi="Times New Roman" w:cs="Times New Roman"/>
          <w:sz w:val="32"/>
          <w:szCs w:val="32"/>
        </w:rPr>
        <w:t xml:space="preserve"> </w:t>
      </w:r>
      <w:r w:rsidR="00A743D0" w:rsidRPr="00EF7A7C">
        <w:rPr>
          <w:rFonts w:ascii="Times New Roman" w:eastAsia="Times New Roman" w:hAnsi="Times New Roman" w:cs="Times New Roman"/>
          <w:sz w:val="32"/>
          <w:szCs w:val="32"/>
        </w:rPr>
        <w:t>был</w:t>
      </w:r>
      <w:r w:rsidRPr="00EF7A7C">
        <w:rPr>
          <w:rFonts w:ascii="Times New Roman" w:eastAsia="Times New Roman" w:hAnsi="Times New Roman" w:cs="Times New Roman"/>
          <w:sz w:val="32"/>
          <w:szCs w:val="32"/>
        </w:rPr>
        <w:t>и</w:t>
      </w:r>
      <w:r w:rsidR="00AD3813" w:rsidRPr="00EF7A7C">
        <w:rPr>
          <w:rFonts w:ascii="Times New Roman" w:eastAsia="Times New Roman" w:hAnsi="Times New Roman" w:cs="Times New Roman"/>
          <w:sz w:val="32"/>
          <w:szCs w:val="32"/>
        </w:rPr>
        <w:t xml:space="preserve"> </w:t>
      </w:r>
      <w:r w:rsidR="00A3760C" w:rsidRPr="00EF7A7C">
        <w:rPr>
          <w:rFonts w:ascii="Times New Roman" w:eastAsia="Times New Roman" w:hAnsi="Times New Roman" w:cs="Times New Roman"/>
          <w:sz w:val="32"/>
          <w:szCs w:val="32"/>
        </w:rPr>
        <w:t>поддержан</w:t>
      </w:r>
      <w:r w:rsidRPr="00EF7A7C">
        <w:rPr>
          <w:rFonts w:ascii="Times New Roman" w:eastAsia="Times New Roman" w:hAnsi="Times New Roman" w:cs="Times New Roman"/>
          <w:sz w:val="32"/>
          <w:szCs w:val="32"/>
        </w:rPr>
        <w:t>ы</w:t>
      </w:r>
      <w:r w:rsidR="00A3760C" w:rsidRPr="00EF7A7C">
        <w:rPr>
          <w:rFonts w:ascii="Times New Roman" w:eastAsia="Times New Roman" w:hAnsi="Times New Roman" w:cs="Times New Roman"/>
          <w:sz w:val="32"/>
          <w:szCs w:val="32"/>
        </w:rPr>
        <w:t xml:space="preserve"> </w:t>
      </w:r>
      <w:r w:rsidR="00A743D0" w:rsidRPr="00EF7A7C">
        <w:rPr>
          <w:rFonts w:ascii="Times New Roman" w:eastAsia="Times New Roman" w:hAnsi="Times New Roman" w:cs="Times New Roman"/>
          <w:sz w:val="32"/>
          <w:szCs w:val="32"/>
        </w:rPr>
        <w:t xml:space="preserve">должностными лицами </w:t>
      </w:r>
      <w:r w:rsidR="00A3760C" w:rsidRPr="00EF7A7C">
        <w:rPr>
          <w:rFonts w:ascii="Times New Roman" w:eastAsia="Times New Roman" w:hAnsi="Times New Roman" w:cs="Times New Roman"/>
          <w:sz w:val="32"/>
          <w:szCs w:val="32"/>
        </w:rPr>
        <w:t xml:space="preserve">органов местного самоуправления. </w:t>
      </w:r>
    </w:p>
    <w:p w:rsidR="00A743D0" w:rsidRPr="00EF7A7C" w:rsidRDefault="00A743D0"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Так, к Уполномоченному обратилась жительница </w:t>
      </w:r>
      <w:proofErr w:type="gramStart"/>
      <w:r w:rsidRPr="00EF7A7C">
        <w:rPr>
          <w:rFonts w:ascii="Times New Roman" w:eastAsia="Calibri" w:hAnsi="Times New Roman" w:cs="Times New Roman"/>
          <w:b/>
          <w:sz w:val="32"/>
          <w:szCs w:val="32"/>
          <w:lang w:eastAsia="en-US"/>
        </w:rPr>
        <w:t>г</w:t>
      </w:r>
      <w:proofErr w:type="gramEnd"/>
      <w:r w:rsidRPr="00EF7A7C">
        <w:rPr>
          <w:rFonts w:ascii="Times New Roman" w:eastAsia="Calibri" w:hAnsi="Times New Roman" w:cs="Times New Roman"/>
          <w:b/>
          <w:sz w:val="32"/>
          <w:szCs w:val="32"/>
          <w:lang w:eastAsia="en-US"/>
        </w:rPr>
        <w:t>. Читы гражданка З. о несогласии с отказом администрации Центрального административного района ГО «Город Чита» в заключении с ней договора социального найма на занимаемую ей комнату в общежитии.</w:t>
      </w:r>
    </w:p>
    <w:p w:rsidR="00A3760C" w:rsidRPr="00EF7A7C" w:rsidRDefault="00A743D0"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В ходе проверки, проведенной Уполномоченным</w:t>
      </w:r>
      <w:r w:rsidR="00842E1C" w:rsidRPr="00EF7A7C">
        <w:rPr>
          <w:rFonts w:ascii="Times New Roman" w:eastAsia="Calibri" w:hAnsi="Times New Roman" w:cs="Times New Roman"/>
          <w:b/>
          <w:sz w:val="32"/>
          <w:szCs w:val="32"/>
          <w:lang w:eastAsia="en-US"/>
        </w:rPr>
        <w:t>,</w:t>
      </w:r>
      <w:r w:rsidRPr="00EF7A7C">
        <w:rPr>
          <w:rFonts w:ascii="Times New Roman" w:eastAsia="Calibri" w:hAnsi="Times New Roman" w:cs="Times New Roman"/>
          <w:b/>
          <w:sz w:val="32"/>
          <w:szCs w:val="32"/>
          <w:lang w:eastAsia="en-US"/>
        </w:rPr>
        <w:t xml:space="preserve"> было  установлено, что З. была вселена в  общежитие, закрепленное на праве оперативного управления за УФПС Читинской области на период трудовых отношений.  </w:t>
      </w:r>
    </w:p>
    <w:p w:rsidR="00A743D0" w:rsidRPr="00EF7A7C" w:rsidRDefault="00A743D0"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08</w:t>
      </w:r>
      <w:r w:rsidR="00A3760C" w:rsidRPr="00EF7A7C">
        <w:rPr>
          <w:rFonts w:ascii="Times New Roman" w:eastAsia="Calibri" w:hAnsi="Times New Roman" w:cs="Times New Roman"/>
          <w:b/>
          <w:sz w:val="32"/>
          <w:szCs w:val="32"/>
          <w:lang w:eastAsia="en-US"/>
        </w:rPr>
        <w:t xml:space="preserve"> августа </w:t>
      </w:r>
      <w:r w:rsidRPr="00EF7A7C">
        <w:rPr>
          <w:rFonts w:ascii="Times New Roman" w:eastAsia="Calibri" w:hAnsi="Times New Roman" w:cs="Times New Roman"/>
          <w:b/>
          <w:sz w:val="32"/>
          <w:szCs w:val="32"/>
          <w:lang w:eastAsia="en-US"/>
        </w:rPr>
        <w:t>2007 г</w:t>
      </w:r>
      <w:r w:rsidR="00A3760C" w:rsidRPr="00EF7A7C">
        <w:rPr>
          <w:rFonts w:ascii="Times New Roman" w:eastAsia="Calibri" w:hAnsi="Times New Roman" w:cs="Times New Roman"/>
          <w:b/>
          <w:sz w:val="32"/>
          <w:szCs w:val="32"/>
          <w:lang w:eastAsia="en-US"/>
        </w:rPr>
        <w:t>ода</w:t>
      </w:r>
      <w:r w:rsidRPr="00EF7A7C">
        <w:rPr>
          <w:rFonts w:ascii="Times New Roman" w:eastAsia="Calibri" w:hAnsi="Times New Roman" w:cs="Times New Roman"/>
          <w:b/>
          <w:sz w:val="32"/>
          <w:szCs w:val="32"/>
          <w:lang w:eastAsia="en-US"/>
        </w:rPr>
        <w:t xml:space="preserve"> данное общежитие было передано в муниципальную собственность </w:t>
      </w:r>
      <w:r w:rsidR="00A3760C" w:rsidRPr="00EF7A7C">
        <w:rPr>
          <w:rFonts w:ascii="Times New Roman" w:eastAsia="Calibri" w:hAnsi="Times New Roman" w:cs="Times New Roman"/>
          <w:b/>
          <w:sz w:val="32"/>
          <w:szCs w:val="32"/>
          <w:lang w:eastAsia="en-US"/>
        </w:rPr>
        <w:t xml:space="preserve">администрации </w:t>
      </w:r>
      <w:proofErr w:type="gramStart"/>
      <w:r w:rsidR="00A3760C" w:rsidRPr="00EF7A7C">
        <w:rPr>
          <w:rFonts w:ascii="Times New Roman" w:eastAsia="Calibri" w:hAnsi="Times New Roman" w:cs="Times New Roman"/>
          <w:b/>
          <w:sz w:val="32"/>
          <w:szCs w:val="32"/>
          <w:lang w:eastAsia="en-US"/>
        </w:rPr>
        <w:t>г</w:t>
      </w:r>
      <w:proofErr w:type="gramEnd"/>
      <w:r w:rsidR="00A3760C" w:rsidRPr="00EF7A7C">
        <w:rPr>
          <w:rFonts w:ascii="Times New Roman" w:eastAsia="Calibri" w:hAnsi="Times New Roman" w:cs="Times New Roman"/>
          <w:b/>
          <w:sz w:val="32"/>
          <w:szCs w:val="32"/>
          <w:lang w:eastAsia="en-US"/>
        </w:rPr>
        <w:t>. Читы.</w:t>
      </w:r>
      <w:r w:rsidRPr="00EF7A7C">
        <w:rPr>
          <w:rFonts w:ascii="Times New Roman" w:eastAsia="Calibri" w:hAnsi="Times New Roman" w:cs="Times New Roman"/>
          <w:b/>
          <w:sz w:val="32"/>
          <w:szCs w:val="32"/>
          <w:lang w:eastAsia="en-US"/>
        </w:rPr>
        <w:t xml:space="preserve"> 07</w:t>
      </w:r>
      <w:r w:rsidR="00A3760C" w:rsidRPr="00EF7A7C">
        <w:rPr>
          <w:rFonts w:ascii="Times New Roman" w:eastAsia="Calibri" w:hAnsi="Times New Roman" w:cs="Times New Roman"/>
          <w:b/>
          <w:sz w:val="32"/>
          <w:szCs w:val="32"/>
          <w:lang w:eastAsia="en-US"/>
        </w:rPr>
        <w:t xml:space="preserve"> мая </w:t>
      </w:r>
      <w:r w:rsidRPr="00EF7A7C">
        <w:rPr>
          <w:rFonts w:ascii="Times New Roman" w:eastAsia="Calibri" w:hAnsi="Times New Roman" w:cs="Times New Roman"/>
          <w:b/>
          <w:sz w:val="32"/>
          <w:szCs w:val="32"/>
          <w:lang w:eastAsia="en-US"/>
        </w:rPr>
        <w:t>2013 года с него статус общежития был снят, на глав администраций административных районов возложена обязанность по оформлению с гражданами, проживающими в данном</w:t>
      </w:r>
      <w:r w:rsidR="00AD3813" w:rsidRPr="00EF7A7C">
        <w:rPr>
          <w:rFonts w:ascii="Times New Roman" w:eastAsia="Calibri" w:hAnsi="Times New Roman" w:cs="Times New Roman"/>
          <w:b/>
          <w:sz w:val="32"/>
          <w:szCs w:val="32"/>
          <w:lang w:eastAsia="en-US"/>
        </w:rPr>
        <w:t xml:space="preserve"> </w:t>
      </w:r>
      <w:r w:rsidRPr="00EF7A7C">
        <w:rPr>
          <w:rFonts w:ascii="Times New Roman" w:eastAsia="Calibri" w:hAnsi="Times New Roman" w:cs="Times New Roman"/>
          <w:b/>
          <w:sz w:val="32"/>
          <w:szCs w:val="32"/>
          <w:lang w:eastAsia="en-US"/>
        </w:rPr>
        <w:t>доме,  договоров социального найма.</w:t>
      </w:r>
    </w:p>
    <w:p w:rsidR="00A743D0" w:rsidRPr="00EF7A7C" w:rsidRDefault="00A743D0"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proofErr w:type="gramStart"/>
      <w:r w:rsidRPr="00EF7A7C">
        <w:rPr>
          <w:rFonts w:ascii="Times New Roman" w:eastAsia="Calibri" w:hAnsi="Times New Roman" w:cs="Times New Roman"/>
          <w:b/>
          <w:sz w:val="32"/>
          <w:szCs w:val="32"/>
          <w:lang w:eastAsia="en-US"/>
        </w:rPr>
        <w:t xml:space="preserve">В связи с тем, что заявительница вселилась в общежитие на законных основаниях (в связи с трудовыми отношениями с УФПС Читинской области) до его передачи в муниципальную собственность, проживает в нем около 10 лет, в течение которых УФПС Читинской области и администрация </w:t>
      </w:r>
      <w:r w:rsidRPr="00EF7A7C">
        <w:rPr>
          <w:rFonts w:ascii="Times New Roman" w:eastAsia="Calibri" w:hAnsi="Times New Roman" w:cs="Times New Roman"/>
          <w:b/>
          <w:sz w:val="32"/>
          <w:szCs w:val="32"/>
          <w:lang w:eastAsia="en-US"/>
        </w:rPr>
        <w:lastRenderedPageBreak/>
        <w:t>Центрального администр</w:t>
      </w:r>
      <w:r w:rsidR="00A3760C" w:rsidRPr="00EF7A7C">
        <w:rPr>
          <w:rFonts w:ascii="Times New Roman" w:eastAsia="Calibri" w:hAnsi="Times New Roman" w:cs="Times New Roman"/>
          <w:b/>
          <w:sz w:val="32"/>
          <w:szCs w:val="32"/>
          <w:lang w:eastAsia="en-US"/>
        </w:rPr>
        <w:t xml:space="preserve">ативного района городского округа «Город Чита»  (далее – администрация Центрального района) </w:t>
      </w:r>
      <w:r w:rsidRPr="00EF7A7C">
        <w:rPr>
          <w:rFonts w:ascii="Times New Roman" w:eastAsia="Calibri" w:hAnsi="Times New Roman" w:cs="Times New Roman"/>
          <w:b/>
          <w:sz w:val="32"/>
          <w:szCs w:val="32"/>
          <w:lang w:eastAsia="en-US"/>
        </w:rPr>
        <w:t>не ставила вопрос о ее выселении, соответственно она</w:t>
      </w:r>
      <w:proofErr w:type="gramEnd"/>
      <w:r w:rsidRPr="00EF7A7C">
        <w:rPr>
          <w:rFonts w:ascii="Times New Roman" w:eastAsia="Calibri" w:hAnsi="Times New Roman" w:cs="Times New Roman"/>
          <w:b/>
          <w:sz w:val="32"/>
          <w:szCs w:val="32"/>
          <w:lang w:eastAsia="en-US"/>
        </w:rPr>
        <w:t xml:space="preserve"> приобрела право пользования занимаемым жилым помещением на </w:t>
      </w:r>
      <w:proofErr w:type="gramStart"/>
      <w:r w:rsidRPr="00EF7A7C">
        <w:rPr>
          <w:rFonts w:ascii="Times New Roman" w:eastAsia="Calibri" w:hAnsi="Times New Roman" w:cs="Times New Roman"/>
          <w:b/>
          <w:sz w:val="32"/>
          <w:szCs w:val="32"/>
          <w:lang w:eastAsia="en-US"/>
        </w:rPr>
        <w:t>условиях</w:t>
      </w:r>
      <w:proofErr w:type="gramEnd"/>
      <w:r w:rsidRPr="00EF7A7C">
        <w:rPr>
          <w:rFonts w:ascii="Times New Roman" w:eastAsia="Calibri" w:hAnsi="Times New Roman" w:cs="Times New Roman"/>
          <w:b/>
          <w:sz w:val="32"/>
          <w:szCs w:val="32"/>
          <w:lang w:eastAsia="en-US"/>
        </w:rPr>
        <w:t xml:space="preserve"> договора социального найма, отсутствие которого делает невозможным получение ею и ее двумя детьми медицинской помощи и  пользование другими социальными  льготами.</w:t>
      </w:r>
    </w:p>
    <w:p w:rsidR="00A743D0" w:rsidRPr="00EF7A7C" w:rsidRDefault="00A743D0" w:rsidP="00C610E3">
      <w:pPr>
        <w:tabs>
          <w:tab w:val="center" w:pos="4677"/>
          <w:tab w:val="right" w:pos="9355"/>
        </w:tabs>
        <w:spacing w:after="0" w:line="240" w:lineRule="auto"/>
        <w:ind w:firstLine="709"/>
        <w:jc w:val="both"/>
        <w:rPr>
          <w:rFonts w:ascii="Times New Roman" w:eastAsia="Calibri" w:hAnsi="Times New Roman" w:cs="Times New Roman"/>
          <w:b/>
          <w:sz w:val="32"/>
          <w:szCs w:val="32"/>
          <w:shd w:val="clear" w:color="auto" w:fill="FFFFFF"/>
          <w:lang w:eastAsia="en-US"/>
        </w:rPr>
      </w:pPr>
      <w:r w:rsidRPr="00EF7A7C">
        <w:rPr>
          <w:rFonts w:ascii="Times New Roman" w:eastAsia="Calibri" w:hAnsi="Times New Roman" w:cs="Times New Roman"/>
          <w:b/>
          <w:sz w:val="32"/>
          <w:szCs w:val="32"/>
          <w:lang w:eastAsia="en-US"/>
        </w:rPr>
        <w:t xml:space="preserve">После обращения Уполномоченного к главе администрации Центрального </w:t>
      </w:r>
      <w:r w:rsidR="00A3760C" w:rsidRPr="00EF7A7C">
        <w:rPr>
          <w:rFonts w:ascii="Times New Roman" w:eastAsia="Calibri" w:hAnsi="Times New Roman" w:cs="Times New Roman"/>
          <w:b/>
          <w:sz w:val="32"/>
          <w:szCs w:val="32"/>
          <w:lang w:eastAsia="en-US"/>
        </w:rPr>
        <w:t xml:space="preserve">района </w:t>
      </w:r>
      <w:r w:rsidRPr="00EF7A7C">
        <w:rPr>
          <w:rFonts w:ascii="Times New Roman" w:eastAsia="Calibri" w:hAnsi="Times New Roman" w:cs="Times New Roman"/>
          <w:b/>
          <w:sz w:val="32"/>
          <w:szCs w:val="32"/>
          <w:lang w:eastAsia="en-US"/>
        </w:rPr>
        <w:t>вопрос решен положительно</w:t>
      </w:r>
      <w:r w:rsidR="00FC4655" w:rsidRPr="00EF7A7C">
        <w:rPr>
          <w:rFonts w:ascii="Times New Roman" w:eastAsia="Calibri" w:hAnsi="Times New Roman" w:cs="Times New Roman"/>
          <w:b/>
          <w:sz w:val="32"/>
          <w:szCs w:val="32"/>
          <w:lang w:eastAsia="en-US"/>
        </w:rPr>
        <w:t>, г</w:t>
      </w:r>
      <w:r w:rsidRPr="00EF7A7C">
        <w:rPr>
          <w:rFonts w:ascii="Times New Roman" w:eastAsia="Calibri" w:hAnsi="Times New Roman" w:cs="Times New Roman"/>
          <w:b/>
          <w:sz w:val="32"/>
          <w:szCs w:val="32"/>
          <w:shd w:val="clear" w:color="auto" w:fill="FFFFFF"/>
          <w:lang w:eastAsia="en-US"/>
        </w:rPr>
        <w:t>лавой района принято решение о заключении с заявителем договора социального найма жилого помещения.</w:t>
      </w:r>
    </w:p>
    <w:p w:rsidR="00105F6E" w:rsidRPr="00EF7A7C" w:rsidRDefault="00105F6E"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shd w:val="clear" w:color="auto" w:fill="FFFFFF"/>
          <w:lang w:eastAsia="en-US"/>
        </w:rPr>
        <w:t xml:space="preserve">На личном приеме к Уполномоченному обратилась жительница </w:t>
      </w:r>
      <w:proofErr w:type="gramStart"/>
      <w:r w:rsidRPr="00EF7A7C">
        <w:rPr>
          <w:rFonts w:ascii="Times New Roman" w:eastAsia="Calibri" w:hAnsi="Times New Roman" w:cs="Times New Roman"/>
          <w:b/>
          <w:sz w:val="32"/>
          <w:szCs w:val="32"/>
          <w:shd w:val="clear" w:color="auto" w:fill="FFFFFF"/>
          <w:lang w:eastAsia="en-US"/>
        </w:rPr>
        <w:t>г</w:t>
      </w:r>
      <w:proofErr w:type="gramEnd"/>
      <w:r w:rsidRPr="00EF7A7C">
        <w:rPr>
          <w:rFonts w:ascii="Times New Roman" w:eastAsia="Calibri" w:hAnsi="Times New Roman" w:cs="Times New Roman"/>
          <w:b/>
          <w:sz w:val="32"/>
          <w:szCs w:val="32"/>
          <w:shd w:val="clear" w:color="auto" w:fill="FFFFFF"/>
          <w:lang w:eastAsia="en-US"/>
        </w:rPr>
        <w:t xml:space="preserve">. Читы У. и сообщила, что работает врачом, занимает комнату в общежитии по ул. Матвеева в г. Чите, а после снятия с дома статуса общежития не может заключить договор социального найма.  </w:t>
      </w:r>
      <w:r w:rsidRPr="00EF7A7C">
        <w:rPr>
          <w:rFonts w:ascii="Times New Roman" w:eastAsia="Calibri" w:hAnsi="Times New Roman" w:cs="Times New Roman"/>
          <w:b/>
          <w:sz w:val="32"/>
          <w:szCs w:val="32"/>
          <w:lang w:eastAsia="en-US"/>
        </w:rPr>
        <w:t>Как выяснилось, в 2011 году ОАО «Служба заказчика» с гражданкой У. был заключен договор найма специализированного жилого помещения, однако в 2013 году срок действия договора закончился, а с жилого  дома, в котором расположено вышеуказанное жилое помещение, был снят статус общежития и присвоен статус дома муниципального  жилищного фонда социального найма. Обратившейся за заключением договора социального найма жилого помещения заявительнице  в заключение договора отказали, посоветовав прожить в указанном помещении 5 лет, либо обратиться в суд.</w:t>
      </w:r>
    </w:p>
    <w:p w:rsidR="00105F6E" w:rsidRPr="00EF7A7C" w:rsidRDefault="00105F6E"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Усмотрев нарушение </w:t>
      </w:r>
      <w:proofErr w:type="gramStart"/>
      <w:r w:rsidRPr="00EF7A7C">
        <w:rPr>
          <w:rFonts w:ascii="Times New Roman" w:eastAsia="Calibri" w:hAnsi="Times New Roman" w:cs="Times New Roman"/>
          <w:b/>
          <w:sz w:val="32"/>
          <w:szCs w:val="32"/>
          <w:lang w:eastAsia="en-US"/>
        </w:rPr>
        <w:t>жилищных</w:t>
      </w:r>
      <w:proofErr w:type="gramEnd"/>
      <w:r w:rsidRPr="00EF7A7C">
        <w:rPr>
          <w:rFonts w:ascii="Times New Roman" w:eastAsia="Calibri" w:hAnsi="Times New Roman" w:cs="Times New Roman"/>
          <w:b/>
          <w:sz w:val="32"/>
          <w:szCs w:val="32"/>
          <w:lang w:eastAsia="en-US"/>
        </w:rPr>
        <w:t xml:space="preserve"> прав заявительницы и ее несовершеннолетнего ребенка, Уполномоченный указал главе администрации Центрального района на нарушение права гражданки У. и  попросил принять  меры по заключению с ней  до</w:t>
      </w:r>
      <w:r w:rsidR="00FC4655" w:rsidRPr="00EF7A7C">
        <w:rPr>
          <w:rFonts w:ascii="Times New Roman" w:eastAsia="Calibri" w:hAnsi="Times New Roman" w:cs="Times New Roman"/>
          <w:b/>
          <w:sz w:val="32"/>
          <w:szCs w:val="32"/>
          <w:lang w:eastAsia="en-US"/>
        </w:rPr>
        <w:t>говора социального найма, договор был заключен.</w:t>
      </w:r>
    </w:p>
    <w:p w:rsidR="0010128E" w:rsidRPr="00EF7A7C" w:rsidRDefault="008B4E5A" w:rsidP="00C610E3">
      <w:pPr>
        <w:shd w:val="clear" w:color="auto" w:fill="FFFFFF"/>
        <w:tabs>
          <w:tab w:val="center" w:pos="4677"/>
          <w:tab w:val="right" w:pos="9355"/>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Как и в предыдущие годы граждан волнуют проблемы получения жилищно-коммунальных услуг надлежащего качества и по разумной цене.</w:t>
      </w:r>
    </w:p>
    <w:p w:rsidR="008B4E5A" w:rsidRPr="00EF7A7C" w:rsidRDefault="008B4E5A" w:rsidP="00C610E3">
      <w:pPr>
        <w:shd w:val="clear" w:color="auto" w:fill="FFFFFF"/>
        <w:tabs>
          <w:tab w:val="center" w:pos="4677"/>
          <w:tab w:val="right" w:pos="9355"/>
        </w:tabs>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 xml:space="preserve">Государством ежегодно принимаются меры, направленные на модернизацию жилищно-коммунальной сферы. </w:t>
      </w:r>
      <w:proofErr w:type="gramStart"/>
      <w:r w:rsidRPr="00EF7A7C">
        <w:rPr>
          <w:rFonts w:ascii="Times New Roman" w:eastAsia="Calibri" w:hAnsi="Times New Roman" w:cs="Times New Roman"/>
          <w:sz w:val="32"/>
          <w:szCs w:val="32"/>
          <w:lang w:eastAsia="en-US"/>
        </w:rPr>
        <w:t xml:space="preserve">Продолжено действие «Стратегии развития жилищно-коммунального хозяйства в Российской Федерации на период до 2020 года», утвержденной </w:t>
      </w:r>
      <w:r w:rsidRPr="00EF7A7C">
        <w:rPr>
          <w:rFonts w:ascii="Times New Roman" w:eastAsia="Calibri" w:hAnsi="Times New Roman" w:cs="Times New Roman"/>
          <w:sz w:val="32"/>
          <w:szCs w:val="32"/>
          <w:lang w:eastAsia="en-US"/>
        </w:rPr>
        <w:lastRenderedPageBreak/>
        <w:t>Распоряжением Правительства Российской Федерации от 26 января 2016 года № 80-р, которой определены основные направления развития жилищно-коммунальной отрасли, в том числе об управлении многоквартирными домами, капитальном ремонте</w:t>
      </w:r>
      <w:r w:rsidR="00641CDB" w:rsidRPr="00EF7A7C">
        <w:rPr>
          <w:rFonts w:ascii="Times New Roman" w:eastAsia="Calibri" w:hAnsi="Times New Roman" w:cs="Times New Roman"/>
          <w:sz w:val="32"/>
          <w:szCs w:val="32"/>
          <w:lang w:eastAsia="en-US"/>
        </w:rPr>
        <w:t>,</w:t>
      </w:r>
      <w:r w:rsidRPr="00EF7A7C">
        <w:rPr>
          <w:rFonts w:ascii="Times New Roman" w:eastAsia="Calibri" w:hAnsi="Times New Roman" w:cs="Times New Roman"/>
          <w:sz w:val="32"/>
          <w:szCs w:val="32"/>
          <w:lang w:eastAsia="en-US"/>
        </w:rPr>
        <w:t xml:space="preserve">  расселении аварийного жилищного фонда и другие направления в данной сфере.</w:t>
      </w:r>
      <w:proofErr w:type="gramEnd"/>
    </w:p>
    <w:p w:rsidR="007F12F6" w:rsidRPr="00EF7A7C" w:rsidRDefault="003A3358" w:rsidP="00C610E3">
      <w:pPr>
        <w:shd w:val="clear" w:color="auto" w:fill="FFFFFF"/>
        <w:tabs>
          <w:tab w:val="center" w:pos="4677"/>
          <w:tab w:val="right" w:pos="9355"/>
        </w:tabs>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С января 2018 года вступили в силу изменения в Жилищный кодекс РФ и некоторые другие законодательные акты Российской Федерации, регламентирующи</w:t>
      </w:r>
      <w:r w:rsidR="00070B9E" w:rsidRPr="00EF7A7C">
        <w:rPr>
          <w:rFonts w:ascii="Times New Roman" w:eastAsia="Calibri" w:hAnsi="Times New Roman" w:cs="Times New Roman"/>
          <w:sz w:val="32"/>
          <w:szCs w:val="32"/>
          <w:lang w:eastAsia="en-US"/>
        </w:rPr>
        <w:t>е</w:t>
      </w:r>
      <w:r w:rsidRPr="00EF7A7C">
        <w:rPr>
          <w:rFonts w:ascii="Times New Roman" w:eastAsia="Calibri" w:hAnsi="Times New Roman" w:cs="Times New Roman"/>
          <w:sz w:val="32"/>
          <w:szCs w:val="32"/>
          <w:lang w:eastAsia="en-US"/>
        </w:rPr>
        <w:t xml:space="preserve"> деятельность по управлению многоквартирными домами (Федеральный закон от 31 декабря 2017 года № 485-ФЗ). В</w:t>
      </w:r>
      <w:r w:rsidR="00151FBE" w:rsidRPr="00EF7A7C">
        <w:rPr>
          <w:rFonts w:ascii="Times New Roman" w:eastAsia="Calibri" w:hAnsi="Times New Roman" w:cs="Times New Roman"/>
          <w:sz w:val="32"/>
          <w:szCs w:val="32"/>
          <w:lang w:eastAsia="en-US"/>
        </w:rPr>
        <w:t xml:space="preserve"> частности </w:t>
      </w:r>
      <w:r w:rsidRPr="00EF7A7C">
        <w:rPr>
          <w:rFonts w:ascii="Times New Roman" w:eastAsia="Calibri" w:hAnsi="Times New Roman" w:cs="Times New Roman"/>
          <w:sz w:val="32"/>
          <w:szCs w:val="32"/>
          <w:lang w:eastAsia="en-US"/>
        </w:rPr>
        <w:t xml:space="preserve">расширены полномочия органов </w:t>
      </w:r>
      <w:r w:rsidR="008B4E5A" w:rsidRPr="00EF7A7C">
        <w:rPr>
          <w:rFonts w:ascii="Times New Roman" w:eastAsia="Calibri" w:hAnsi="Times New Roman" w:cs="Times New Roman"/>
          <w:sz w:val="32"/>
          <w:szCs w:val="32"/>
          <w:lang w:eastAsia="en-US"/>
        </w:rPr>
        <w:t>государственного жилищного надзора</w:t>
      </w:r>
      <w:r w:rsidR="009629CD" w:rsidRPr="00EF7A7C">
        <w:rPr>
          <w:rFonts w:ascii="Times New Roman" w:eastAsia="Calibri" w:hAnsi="Times New Roman" w:cs="Times New Roman"/>
          <w:sz w:val="32"/>
          <w:szCs w:val="32"/>
          <w:lang w:eastAsia="en-US"/>
        </w:rPr>
        <w:t xml:space="preserve">, определен </w:t>
      </w:r>
      <w:r w:rsidR="008B4E5A" w:rsidRPr="00EF7A7C">
        <w:rPr>
          <w:rFonts w:ascii="Times New Roman" w:eastAsia="Calibri" w:hAnsi="Times New Roman" w:cs="Times New Roman"/>
          <w:sz w:val="32"/>
          <w:szCs w:val="32"/>
          <w:lang w:eastAsia="en-US"/>
        </w:rPr>
        <w:t>поряд</w:t>
      </w:r>
      <w:r w:rsidR="009629CD" w:rsidRPr="00EF7A7C">
        <w:rPr>
          <w:rFonts w:ascii="Times New Roman" w:eastAsia="Calibri" w:hAnsi="Times New Roman" w:cs="Times New Roman"/>
          <w:sz w:val="32"/>
          <w:szCs w:val="32"/>
          <w:lang w:eastAsia="en-US"/>
        </w:rPr>
        <w:t>о</w:t>
      </w:r>
      <w:r w:rsidR="008B4E5A" w:rsidRPr="00EF7A7C">
        <w:rPr>
          <w:rFonts w:ascii="Times New Roman" w:eastAsia="Calibri" w:hAnsi="Times New Roman" w:cs="Times New Roman"/>
          <w:sz w:val="32"/>
          <w:szCs w:val="32"/>
          <w:lang w:eastAsia="en-US"/>
        </w:rPr>
        <w:t>к выплаты штраф</w:t>
      </w:r>
      <w:r w:rsidR="00151FBE" w:rsidRPr="00EF7A7C">
        <w:rPr>
          <w:rFonts w:ascii="Times New Roman" w:eastAsia="Calibri" w:hAnsi="Times New Roman" w:cs="Times New Roman"/>
          <w:sz w:val="32"/>
          <w:szCs w:val="32"/>
          <w:lang w:eastAsia="en-US"/>
        </w:rPr>
        <w:t>ных санкций при</w:t>
      </w:r>
      <w:r w:rsidR="008B4E5A" w:rsidRPr="00EF7A7C">
        <w:rPr>
          <w:rFonts w:ascii="Times New Roman" w:eastAsia="Calibri" w:hAnsi="Times New Roman" w:cs="Times New Roman"/>
          <w:sz w:val="32"/>
          <w:szCs w:val="32"/>
          <w:lang w:eastAsia="en-US"/>
        </w:rPr>
        <w:t xml:space="preserve"> нарушени</w:t>
      </w:r>
      <w:r w:rsidR="00151FBE" w:rsidRPr="00EF7A7C">
        <w:rPr>
          <w:rFonts w:ascii="Times New Roman" w:eastAsia="Calibri" w:hAnsi="Times New Roman" w:cs="Times New Roman"/>
          <w:sz w:val="32"/>
          <w:szCs w:val="32"/>
          <w:lang w:eastAsia="en-US"/>
        </w:rPr>
        <w:t>и</w:t>
      </w:r>
      <w:r w:rsidR="008B4E5A" w:rsidRPr="00EF7A7C">
        <w:rPr>
          <w:rFonts w:ascii="Times New Roman" w:eastAsia="Calibri" w:hAnsi="Times New Roman" w:cs="Times New Roman"/>
          <w:sz w:val="32"/>
          <w:szCs w:val="32"/>
          <w:lang w:eastAsia="en-US"/>
        </w:rPr>
        <w:t xml:space="preserve"> расчета платы за содержание жилого помещения, повлекш</w:t>
      </w:r>
      <w:r w:rsidR="00151FBE" w:rsidRPr="00EF7A7C">
        <w:rPr>
          <w:rFonts w:ascii="Times New Roman" w:eastAsia="Calibri" w:hAnsi="Times New Roman" w:cs="Times New Roman"/>
          <w:sz w:val="32"/>
          <w:szCs w:val="32"/>
          <w:lang w:eastAsia="en-US"/>
        </w:rPr>
        <w:t>и</w:t>
      </w:r>
      <w:r w:rsidR="00070B9E" w:rsidRPr="00EF7A7C">
        <w:rPr>
          <w:rFonts w:ascii="Times New Roman" w:eastAsia="Calibri" w:hAnsi="Times New Roman" w:cs="Times New Roman"/>
          <w:sz w:val="32"/>
          <w:szCs w:val="32"/>
          <w:lang w:eastAsia="en-US"/>
        </w:rPr>
        <w:t>е</w:t>
      </w:r>
      <w:r w:rsidR="008B4E5A" w:rsidRPr="00EF7A7C">
        <w:rPr>
          <w:rFonts w:ascii="Times New Roman" w:eastAsia="Calibri" w:hAnsi="Times New Roman" w:cs="Times New Roman"/>
          <w:sz w:val="32"/>
          <w:szCs w:val="32"/>
          <w:lang w:eastAsia="en-US"/>
        </w:rPr>
        <w:t xml:space="preserve"> необоснованное увеличение </w:t>
      </w:r>
      <w:r w:rsidR="00070B9E" w:rsidRPr="00EF7A7C">
        <w:rPr>
          <w:rFonts w:ascii="Times New Roman" w:eastAsia="Calibri" w:hAnsi="Times New Roman" w:cs="Times New Roman"/>
          <w:sz w:val="32"/>
          <w:szCs w:val="32"/>
          <w:lang w:eastAsia="en-US"/>
        </w:rPr>
        <w:t xml:space="preserve">ее </w:t>
      </w:r>
      <w:r w:rsidR="008B4E5A" w:rsidRPr="00EF7A7C">
        <w:rPr>
          <w:rFonts w:ascii="Times New Roman" w:eastAsia="Calibri" w:hAnsi="Times New Roman" w:cs="Times New Roman"/>
          <w:sz w:val="32"/>
          <w:szCs w:val="32"/>
          <w:lang w:eastAsia="en-US"/>
        </w:rPr>
        <w:t xml:space="preserve">размера. </w:t>
      </w:r>
      <w:r w:rsidR="009629CD" w:rsidRPr="00EF7A7C">
        <w:rPr>
          <w:rFonts w:ascii="Times New Roman" w:eastAsia="Calibri" w:hAnsi="Times New Roman" w:cs="Times New Roman"/>
          <w:sz w:val="32"/>
          <w:szCs w:val="32"/>
          <w:lang w:eastAsia="en-US"/>
        </w:rPr>
        <w:t>Финансовая ответственность</w:t>
      </w:r>
      <w:r w:rsidR="007F12F6" w:rsidRPr="00EF7A7C">
        <w:rPr>
          <w:rFonts w:ascii="Times New Roman" w:eastAsia="Calibri" w:hAnsi="Times New Roman" w:cs="Times New Roman"/>
          <w:sz w:val="32"/>
          <w:szCs w:val="32"/>
          <w:lang w:eastAsia="en-US"/>
        </w:rPr>
        <w:t xml:space="preserve"> </w:t>
      </w:r>
      <w:r w:rsidR="009629CD" w:rsidRPr="00EF7A7C">
        <w:rPr>
          <w:rFonts w:ascii="Times New Roman" w:eastAsia="Calibri" w:hAnsi="Times New Roman" w:cs="Times New Roman"/>
          <w:sz w:val="32"/>
          <w:szCs w:val="32"/>
          <w:lang w:eastAsia="en-US"/>
        </w:rPr>
        <w:t xml:space="preserve">для управляющих компаний и поставщиков коммунальных услуг </w:t>
      </w:r>
      <w:r w:rsidR="00AD3813" w:rsidRPr="00EF7A7C">
        <w:rPr>
          <w:rFonts w:ascii="Times New Roman" w:eastAsia="Calibri" w:hAnsi="Times New Roman" w:cs="Times New Roman"/>
          <w:sz w:val="32"/>
          <w:szCs w:val="32"/>
          <w:lang w:eastAsia="en-US"/>
        </w:rPr>
        <w:t xml:space="preserve">была </w:t>
      </w:r>
      <w:r w:rsidR="009629CD" w:rsidRPr="00EF7A7C">
        <w:rPr>
          <w:rFonts w:ascii="Times New Roman" w:eastAsia="Calibri" w:hAnsi="Times New Roman" w:cs="Times New Roman"/>
          <w:sz w:val="32"/>
          <w:szCs w:val="32"/>
          <w:lang w:eastAsia="en-US"/>
        </w:rPr>
        <w:t>введена в январе 2017 года.</w:t>
      </w:r>
    </w:p>
    <w:p w:rsidR="00E65212" w:rsidRPr="00EF7A7C" w:rsidRDefault="00E65212" w:rsidP="00C610E3">
      <w:pPr>
        <w:tabs>
          <w:tab w:val="center" w:pos="4677"/>
          <w:tab w:val="right" w:pos="9355"/>
        </w:tabs>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Однако, несмотря на принимаемые меры, проблемы ЖКХ оста</w:t>
      </w:r>
      <w:r w:rsidR="00653F89" w:rsidRPr="00EF7A7C">
        <w:rPr>
          <w:rFonts w:ascii="Times New Roman" w:eastAsia="Calibri" w:hAnsi="Times New Roman" w:cs="Times New Roman"/>
          <w:sz w:val="32"/>
          <w:szCs w:val="32"/>
          <w:lang w:eastAsia="en-US"/>
        </w:rPr>
        <w:t>ют</w:t>
      </w:r>
      <w:r w:rsidRPr="00EF7A7C">
        <w:rPr>
          <w:rFonts w:ascii="Times New Roman" w:eastAsia="Calibri" w:hAnsi="Times New Roman" w:cs="Times New Roman"/>
          <w:sz w:val="32"/>
          <w:szCs w:val="32"/>
          <w:lang w:eastAsia="en-US"/>
        </w:rPr>
        <w:t>ся одн</w:t>
      </w:r>
      <w:r w:rsidR="00653F89" w:rsidRPr="00EF7A7C">
        <w:rPr>
          <w:rFonts w:ascii="Times New Roman" w:eastAsia="Calibri" w:hAnsi="Times New Roman" w:cs="Times New Roman"/>
          <w:sz w:val="32"/>
          <w:szCs w:val="32"/>
          <w:lang w:eastAsia="en-US"/>
        </w:rPr>
        <w:t>ими</w:t>
      </w:r>
      <w:r w:rsidRPr="00EF7A7C">
        <w:rPr>
          <w:rFonts w:ascii="Times New Roman" w:eastAsia="Calibri" w:hAnsi="Times New Roman" w:cs="Times New Roman"/>
          <w:sz w:val="32"/>
          <w:szCs w:val="32"/>
          <w:lang w:eastAsia="en-US"/>
        </w:rPr>
        <w:t xml:space="preserve"> из самых злободневных. </w:t>
      </w:r>
      <w:r w:rsidR="00653F89" w:rsidRPr="00EF7A7C">
        <w:rPr>
          <w:rFonts w:ascii="Times New Roman" w:eastAsia="Calibri" w:hAnsi="Times New Roman" w:cs="Times New Roman"/>
          <w:sz w:val="32"/>
          <w:szCs w:val="32"/>
          <w:lang w:eastAsia="en-US"/>
        </w:rPr>
        <w:t xml:space="preserve">Особенно по </w:t>
      </w:r>
      <w:r w:rsidRPr="00EF7A7C">
        <w:rPr>
          <w:rFonts w:ascii="Times New Roman" w:eastAsia="Calibri" w:hAnsi="Times New Roman" w:cs="Times New Roman"/>
          <w:sz w:val="32"/>
          <w:szCs w:val="32"/>
          <w:lang w:eastAsia="en-US"/>
        </w:rPr>
        <w:t>вопрос</w:t>
      </w:r>
      <w:r w:rsidR="00653F89" w:rsidRPr="00EF7A7C">
        <w:rPr>
          <w:rFonts w:ascii="Times New Roman" w:eastAsia="Calibri" w:hAnsi="Times New Roman" w:cs="Times New Roman"/>
          <w:sz w:val="32"/>
          <w:szCs w:val="32"/>
          <w:lang w:eastAsia="en-US"/>
        </w:rPr>
        <w:t>ам</w:t>
      </w:r>
      <w:r w:rsidRPr="00EF7A7C">
        <w:rPr>
          <w:rFonts w:ascii="Times New Roman" w:eastAsia="Calibri" w:hAnsi="Times New Roman" w:cs="Times New Roman"/>
          <w:sz w:val="32"/>
          <w:szCs w:val="32"/>
          <w:lang w:eastAsia="en-US"/>
        </w:rPr>
        <w:t>, связанны</w:t>
      </w:r>
      <w:r w:rsidR="00B0719C" w:rsidRPr="00EF7A7C">
        <w:rPr>
          <w:rFonts w:ascii="Times New Roman" w:eastAsia="Calibri" w:hAnsi="Times New Roman" w:cs="Times New Roman"/>
          <w:sz w:val="32"/>
          <w:szCs w:val="32"/>
          <w:lang w:eastAsia="en-US"/>
        </w:rPr>
        <w:t>м</w:t>
      </w:r>
      <w:r w:rsidRPr="00EF7A7C">
        <w:rPr>
          <w:rFonts w:ascii="Times New Roman" w:eastAsia="Calibri" w:hAnsi="Times New Roman" w:cs="Times New Roman"/>
          <w:sz w:val="32"/>
          <w:szCs w:val="32"/>
          <w:lang w:eastAsia="en-US"/>
        </w:rPr>
        <w:t xml:space="preserve"> с работой управляющих и </w:t>
      </w:r>
      <w:proofErr w:type="spellStart"/>
      <w:r w:rsidRPr="00EF7A7C">
        <w:rPr>
          <w:rFonts w:ascii="Times New Roman" w:eastAsia="Calibri" w:hAnsi="Times New Roman" w:cs="Times New Roman"/>
          <w:sz w:val="32"/>
          <w:szCs w:val="32"/>
          <w:lang w:eastAsia="en-US"/>
        </w:rPr>
        <w:t>ресурсоснабжающих</w:t>
      </w:r>
      <w:proofErr w:type="spellEnd"/>
      <w:r w:rsidRPr="00EF7A7C">
        <w:rPr>
          <w:rFonts w:ascii="Times New Roman" w:eastAsia="Calibri" w:hAnsi="Times New Roman" w:cs="Times New Roman"/>
          <w:sz w:val="32"/>
          <w:szCs w:val="32"/>
          <w:lang w:eastAsia="en-US"/>
        </w:rPr>
        <w:t xml:space="preserve"> организаций, износа коммунальной инфраструктуры, нарушения прав граждан как потребителей жилищно-коммунальных услуг. </w:t>
      </w:r>
    </w:p>
    <w:p w:rsidR="00E65212" w:rsidRPr="00EF7A7C" w:rsidRDefault="00E65212"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Так, к Уполномоченному обратилась жительница </w:t>
      </w:r>
      <w:proofErr w:type="gramStart"/>
      <w:r w:rsidRPr="00EF7A7C">
        <w:rPr>
          <w:rFonts w:ascii="Times New Roman" w:eastAsia="Calibri" w:hAnsi="Times New Roman" w:cs="Times New Roman"/>
          <w:b/>
          <w:sz w:val="32"/>
          <w:szCs w:val="32"/>
          <w:lang w:eastAsia="en-US"/>
        </w:rPr>
        <w:t>г</w:t>
      </w:r>
      <w:proofErr w:type="gramEnd"/>
      <w:r w:rsidRPr="00EF7A7C">
        <w:rPr>
          <w:rFonts w:ascii="Times New Roman" w:eastAsia="Calibri" w:hAnsi="Times New Roman" w:cs="Times New Roman"/>
          <w:b/>
          <w:sz w:val="32"/>
          <w:szCs w:val="32"/>
          <w:lang w:eastAsia="en-US"/>
        </w:rPr>
        <w:t>. Борзя гражданка П. Она сообщила, что после проведения капитального ремонта многоквартирного дома по адресу г. Борзя, ул. Б. Хмельницкого, д. 6. в 2010 году в подъезде № 4 стояки отопления в ванных комнатах были подключены к горячему водоснабжению, но с 2012 года горячее водоснабжение отсутствует. В зимний период температура в ванных и угловых комнатах меньше 13 градусов.</w:t>
      </w:r>
    </w:p>
    <w:p w:rsidR="00E65212" w:rsidRPr="00EF7A7C" w:rsidRDefault="00E65212"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По результатам проверки, проведенной совместно с Государственной инспекцией Забайкальского края, факты подтвердились: горячее водоснабжение отсутствует, температура воздуха в ванных комнатах не соответствует нормативным параметрам, отсутствует отопление в подъезде, в одной из квартир дома не работают приборы отопления, отсутствует паспорт готовности жилого дома к отопительному сезону 2017</w:t>
      </w:r>
      <w:r w:rsidRPr="00EF7A7C">
        <w:rPr>
          <w:rFonts w:ascii="Times New Roman" w:eastAsia="Calibri" w:hAnsi="Times New Roman" w:cs="Times New Roman"/>
          <w:sz w:val="32"/>
          <w:szCs w:val="32"/>
          <w:lang w:eastAsia="en-US"/>
        </w:rPr>
        <w:t>-2</w:t>
      </w:r>
      <w:r w:rsidRPr="00EF7A7C">
        <w:rPr>
          <w:rFonts w:ascii="Times New Roman" w:eastAsia="Calibri" w:hAnsi="Times New Roman" w:cs="Times New Roman"/>
          <w:b/>
          <w:sz w:val="32"/>
          <w:szCs w:val="32"/>
          <w:lang w:eastAsia="en-US"/>
        </w:rPr>
        <w:t>018 годов. Управляющей компании «Забайкалье» выдано предписание об устранении выявленных нарушений.</w:t>
      </w:r>
    </w:p>
    <w:p w:rsidR="008B4E5A" w:rsidRPr="00EF7A7C" w:rsidRDefault="008B4E5A" w:rsidP="00C610E3">
      <w:pPr>
        <w:tabs>
          <w:tab w:val="center" w:pos="4677"/>
          <w:tab w:val="right" w:pos="9355"/>
        </w:tabs>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lastRenderedPageBreak/>
        <w:t>В условия</w:t>
      </w:r>
      <w:r w:rsidR="00816524" w:rsidRPr="00EF7A7C">
        <w:rPr>
          <w:rFonts w:ascii="Times New Roman" w:eastAsia="Calibri" w:hAnsi="Times New Roman" w:cs="Times New Roman"/>
          <w:sz w:val="32"/>
          <w:szCs w:val="32"/>
          <w:lang w:eastAsia="en-US"/>
        </w:rPr>
        <w:t xml:space="preserve">х продолжительного и холодного </w:t>
      </w:r>
      <w:r w:rsidRPr="00EF7A7C">
        <w:rPr>
          <w:rFonts w:ascii="Times New Roman" w:eastAsia="Calibri" w:hAnsi="Times New Roman" w:cs="Times New Roman"/>
          <w:sz w:val="32"/>
          <w:szCs w:val="32"/>
          <w:lang w:eastAsia="en-US"/>
        </w:rPr>
        <w:t>времени года в Забайкальско</w:t>
      </w:r>
      <w:r w:rsidR="00D93B8C" w:rsidRPr="00EF7A7C">
        <w:rPr>
          <w:rFonts w:ascii="Times New Roman" w:eastAsia="Calibri" w:hAnsi="Times New Roman" w:cs="Times New Roman"/>
          <w:sz w:val="32"/>
          <w:szCs w:val="32"/>
          <w:lang w:eastAsia="en-US"/>
        </w:rPr>
        <w:t xml:space="preserve">м крае </w:t>
      </w:r>
      <w:r w:rsidR="00612E62" w:rsidRPr="00EF7A7C">
        <w:rPr>
          <w:rFonts w:ascii="Times New Roman" w:eastAsia="Calibri" w:hAnsi="Times New Roman" w:cs="Times New Roman"/>
          <w:sz w:val="32"/>
          <w:szCs w:val="32"/>
          <w:lang w:eastAsia="en-US"/>
        </w:rPr>
        <w:t>вопросы тепло и электро</w:t>
      </w:r>
      <w:r w:rsidRPr="00EF7A7C">
        <w:rPr>
          <w:rFonts w:ascii="Times New Roman" w:eastAsia="Calibri" w:hAnsi="Times New Roman" w:cs="Times New Roman"/>
          <w:sz w:val="32"/>
          <w:szCs w:val="32"/>
          <w:lang w:eastAsia="en-US"/>
        </w:rPr>
        <w:t>снабжения приобретаю</w:t>
      </w:r>
      <w:r w:rsidR="00816524" w:rsidRPr="00EF7A7C">
        <w:rPr>
          <w:rFonts w:ascii="Times New Roman" w:eastAsia="Calibri" w:hAnsi="Times New Roman" w:cs="Times New Roman"/>
          <w:sz w:val="32"/>
          <w:szCs w:val="32"/>
          <w:lang w:eastAsia="en-US"/>
        </w:rPr>
        <w:t xml:space="preserve">т принципиально </w:t>
      </w:r>
      <w:proofErr w:type="gramStart"/>
      <w:r w:rsidR="00816524" w:rsidRPr="00EF7A7C">
        <w:rPr>
          <w:rFonts w:ascii="Times New Roman" w:eastAsia="Calibri" w:hAnsi="Times New Roman" w:cs="Times New Roman"/>
          <w:sz w:val="32"/>
          <w:szCs w:val="32"/>
          <w:lang w:eastAsia="en-US"/>
        </w:rPr>
        <w:t>важное значение</w:t>
      </w:r>
      <w:proofErr w:type="gramEnd"/>
      <w:r w:rsidR="00816524" w:rsidRPr="00EF7A7C">
        <w:rPr>
          <w:rFonts w:ascii="Times New Roman" w:eastAsia="Calibri" w:hAnsi="Times New Roman" w:cs="Times New Roman"/>
          <w:sz w:val="32"/>
          <w:szCs w:val="32"/>
          <w:lang w:eastAsia="en-US"/>
        </w:rPr>
        <w:t>.</w:t>
      </w:r>
      <w:r w:rsidR="00842E1C" w:rsidRPr="00EF7A7C">
        <w:rPr>
          <w:rFonts w:ascii="Times New Roman" w:eastAsia="Calibri" w:hAnsi="Times New Roman" w:cs="Times New Roman"/>
          <w:sz w:val="32"/>
          <w:szCs w:val="32"/>
          <w:lang w:eastAsia="en-US"/>
        </w:rPr>
        <w:t xml:space="preserve"> </w:t>
      </w:r>
      <w:r w:rsidR="00816524" w:rsidRPr="00EF7A7C">
        <w:rPr>
          <w:rFonts w:ascii="Times New Roman" w:eastAsia="Calibri" w:hAnsi="Times New Roman" w:cs="Times New Roman"/>
          <w:sz w:val="32"/>
          <w:szCs w:val="32"/>
          <w:lang w:eastAsia="en-US"/>
        </w:rPr>
        <w:t>О</w:t>
      </w:r>
      <w:r w:rsidRPr="00EF7A7C">
        <w:rPr>
          <w:rFonts w:ascii="Times New Roman" w:eastAsia="Calibri" w:hAnsi="Times New Roman" w:cs="Times New Roman"/>
          <w:sz w:val="32"/>
          <w:szCs w:val="32"/>
          <w:lang w:eastAsia="en-US"/>
        </w:rPr>
        <w:t xml:space="preserve">б этом убедительно свидетельствует количество жалоб. Только в Государственную инспекцию Забайкальского края  по этим вопросам </w:t>
      </w:r>
      <w:r w:rsidR="00070B9E" w:rsidRPr="00EF7A7C">
        <w:rPr>
          <w:rFonts w:ascii="Times New Roman" w:eastAsia="Calibri" w:hAnsi="Times New Roman" w:cs="Times New Roman"/>
          <w:sz w:val="32"/>
          <w:szCs w:val="32"/>
          <w:lang w:eastAsia="en-US"/>
        </w:rPr>
        <w:t xml:space="preserve">их </w:t>
      </w:r>
      <w:r w:rsidRPr="00EF7A7C">
        <w:rPr>
          <w:rFonts w:ascii="Times New Roman" w:eastAsia="Calibri" w:hAnsi="Times New Roman" w:cs="Times New Roman"/>
          <w:sz w:val="32"/>
          <w:szCs w:val="32"/>
          <w:lang w:eastAsia="en-US"/>
        </w:rPr>
        <w:t xml:space="preserve">поступило более 4,5 тысяч. </w:t>
      </w:r>
      <w:r w:rsidR="00653F89" w:rsidRPr="00EF7A7C">
        <w:rPr>
          <w:rFonts w:ascii="Times New Roman" w:eastAsia="Calibri" w:hAnsi="Times New Roman" w:cs="Times New Roman"/>
          <w:sz w:val="32"/>
          <w:szCs w:val="32"/>
          <w:lang w:eastAsia="en-US"/>
        </w:rPr>
        <w:t>Аналогичные обращения</w:t>
      </w:r>
      <w:r w:rsidR="00314FCC" w:rsidRPr="00EF7A7C">
        <w:rPr>
          <w:rFonts w:ascii="Times New Roman" w:eastAsia="Calibri" w:hAnsi="Times New Roman" w:cs="Times New Roman"/>
          <w:sz w:val="32"/>
          <w:szCs w:val="32"/>
          <w:lang w:eastAsia="en-US"/>
        </w:rPr>
        <w:t xml:space="preserve"> поступают и к Уполномоченному.</w:t>
      </w:r>
    </w:p>
    <w:p w:rsidR="008B4E5A" w:rsidRPr="00EF7A7C" w:rsidRDefault="006B3D36" w:rsidP="00C610E3">
      <w:pPr>
        <w:tabs>
          <w:tab w:val="center" w:pos="4677"/>
          <w:tab w:val="right" w:pos="9355"/>
        </w:tabs>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Ж</w:t>
      </w:r>
      <w:r w:rsidR="008B4E5A" w:rsidRPr="00EF7A7C">
        <w:rPr>
          <w:rFonts w:ascii="Times New Roman" w:eastAsia="Calibri" w:hAnsi="Times New Roman" w:cs="Times New Roman"/>
          <w:b/>
          <w:sz w:val="32"/>
          <w:szCs w:val="32"/>
          <w:lang w:eastAsia="en-US"/>
        </w:rPr>
        <w:t>ительниц</w:t>
      </w:r>
      <w:r w:rsidR="00C570C2" w:rsidRPr="00EF7A7C">
        <w:rPr>
          <w:rFonts w:ascii="Times New Roman" w:eastAsia="Calibri" w:hAnsi="Times New Roman" w:cs="Times New Roman"/>
          <w:b/>
          <w:sz w:val="32"/>
          <w:szCs w:val="32"/>
          <w:lang w:eastAsia="en-US"/>
        </w:rPr>
        <w:t>а</w:t>
      </w:r>
      <w:r w:rsidR="008B4E5A" w:rsidRPr="00EF7A7C">
        <w:rPr>
          <w:rFonts w:ascii="Times New Roman" w:eastAsia="Calibri" w:hAnsi="Times New Roman" w:cs="Times New Roman"/>
          <w:b/>
          <w:sz w:val="32"/>
          <w:szCs w:val="32"/>
          <w:lang w:eastAsia="en-US"/>
        </w:rPr>
        <w:t xml:space="preserve"> </w:t>
      </w:r>
      <w:proofErr w:type="gramStart"/>
      <w:r w:rsidR="008B4E5A" w:rsidRPr="00EF7A7C">
        <w:rPr>
          <w:rFonts w:ascii="Times New Roman" w:eastAsia="Calibri" w:hAnsi="Times New Roman" w:cs="Times New Roman"/>
          <w:b/>
          <w:sz w:val="32"/>
          <w:szCs w:val="32"/>
          <w:lang w:eastAsia="en-US"/>
        </w:rPr>
        <w:t>г</w:t>
      </w:r>
      <w:proofErr w:type="gramEnd"/>
      <w:r w:rsidR="008B4E5A" w:rsidRPr="00EF7A7C">
        <w:rPr>
          <w:rFonts w:ascii="Times New Roman" w:eastAsia="Calibri" w:hAnsi="Times New Roman" w:cs="Times New Roman"/>
          <w:b/>
          <w:sz w:val="32"/>
          <w:szCs w:val="32"/>
          <w:lang w:eastAsia="en-US"/>
        </w:rPr>
        <w:t>. Читы С. сообщила, что в ее доме отключили теплоснабжение. В результате проверки установлено, что отключение было связано с проведением несанкционированных работ на внутридомовой системе отопления в нежилом помещении на первом этаже. После вмешательства Уполномоченного внутридомовая система теплоснабжения дома запущена в полном объеме.</w:t>
      </w:r>
    </w:p>
    <w:p w:rsidR="009A2C23" w:rsidRPr="00EF7A7C" w:rsidRDefault="00070B9E" w:rsidP="00C610E3">
      <w:pPr>
        <w:tabs>
          <w:tab w:val="center" w:pos="4677"/>
          <w:tab w:val="right" w:pos="9355"/>
        </w:tabs>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Продолжают</w:t>
      </w:r>
      <w:r w:rsidR="008B4E5A" w:rsidRPr="00EF7A7C">
        <w:rPr>
          <w:rFonts w:ascii="Times New Roman" w:eastAsia="Calibri" w:hAnsi="Times New Roman" w:cs="Times New Roman"/>
          <w:sz w:val="32"/>
          <w:szCs w:val="32"/>
          <w:lang w:eastAsia="en-US"/>
        </w:rPr>
        <w:t xml:space="preserve"> </w:t>
      </w:r>
      <w:r w:rsidR="006442EB" w:rsidRPr="00EF7A7C">
        <w:rPr>
          <w:rFonts w:ascii="Times New Roman" w:eastAsia="Calibri" w:hAnsi="Times New Roman" w:cs="Times New Roman"/>
          <w:sz w:val="32"/>
          <w:szCs w:val="32"/>
          <w:lang w:eastAsia="en-US"/>
        </w:rPr>
        <w:t xml:space="preserve">поступать к Уполномоченному </w:t>
      </w:r>
      <w:r w:rsidR="008B4E5A" w:rsidRPr="00EF7A7C">
        <w:rPr>
          <w:rFonts w:ascii="Times New Roman" w:eastAsia="Calibri" w:hAnsi="Times New Roman" w:cs="Times New Roman"/>
          <w:sz w:val="32"/>
          <w:szCs w:val="32"/>
          <w:lang w:eastAsia="en-US"/>
        </w:rPr>
        <w:t xml:space="preserve">жалобы на высокую стоимость услуг ЖКХ, что в </w:t>
      </w:r>
      <w:r w:rsidR="004D1D8D" w:rsidRPr="00EF7A7C">
        <w:rPr>
          <w:rFonts w:ascii="Times New Roman" w:eastAsia="Calibri" w:hAnsi="Times New Roman" w:cs="Times New Roman"/>
          <w:sz w:val="32"/>
          <w:szCs w:val="32"/>
          <w:lang w:eastAsia="en-US"/>
        </w:rPr>
        <w:t>отдельных случаях</w:t>
      </w:r>
      <w:r w:rsidR="008B4E5A" w:rsidRPr="00EF7A7C">
        <w:rPr>
          <w:rFonts w:ascii="Times New Roman" w:eastAsia="Calibri" w:hAnsi="Times New Roman" w:cs="Times New Roman"/>
          <w:sz w:val="32"/>
          <w:szCs w:val="32"/>
          <w:lang w:eastAsia="en-US"/>
        </w:rPr>
        <w:t xml:space="preserve"> тяжелым бременем ложится на семейный бюджет</w:t>
      </w:r>
      <w:r w:rsidR="006442F0" w:rsidRPr="00EF7A7C">
        <w:rPr>
          <w:rFonts w:ascii="Times New Roman" w:eastAsia="Calibri" w:hAnsi="Times New Roman" w:cs="Times New Roman"/>
          <w:sz w:val="32"/>
          <w:szCs w:val="32"/>
          <w:lang w:eastAsia="en-US"/>
        </w:rPr>
        <w:t>.</w:t>
      </w:r>
    </w:p>
    <w:p w:rsidR="00FC4655" w:rsidRPr="00EF7A7C" w:rsidRDefault="009A2C23" w:rsidP="00C610E3">
      <w:pPr>
        <w:tabs>
          <w:tab w:val="center" w:pos="4677"/>
          <w:tab w:val="right" w:pos="9355"/>
        </w:tabs>
        <w:spacing w:after="0" w:line="240" w:lineRule="auto"/>
        <w:ind w:firstLine="709"/>
        <w:jc w:val="both"/>
        <w:rPr>
          <w:rFonts w:ascii="Times New Roman" w:eastAsia="Times New Roman" w:hAnsi="Times New Roman" w:cs="Times New Roman"/>
          <w:sz w:val="32"/>
          <w:szCs w:val="32"/>
        </w:rPr>
      </w:pPr>
      <w:r w:rsidRPr="00EF7A7C">
        <w:rPr>
          <w:rFonts w:ascii="Times New Roman" w:eastAsia="Calibri" w:hAnsi="Times New Roman" w:cs="Times New Roman"/>
          <w:sz w:val="32"/>
          <w:szCs w:val="32"/>
          <w:lang w:eastAsia="en-US"/>
        </w:rPr>
        <w:t>В</w:t>
      </w:r>
      <w:r w:rsidR="00E02BCA" w:rsidRPr="00EF7A7C">
        <w:rPr>
          <w:rFonts w:ascii="Times New Roman" w:eastAsia="Times New Roman" w:hAnsi="Times New Roman" w:cs="Times New Roman"/>
          <w:sz w:val="32"/>
          <w:szCs w:val="32"/>
        </w:rPr>
        <w:t xml:space="preserve"> соответствии с законодательством </w:t>
      </w:r>
      <w:r w:rsidRPr="00EF7A7C">
        <w:rPr>
          <w:rFonts w:ascii="Times New Roman" w:eastAsia="Times New Roman" w:hAnsi="Times New Roman" w:cs="Times New Roman"/>
          <w:sz w:val="32"/>
          <w:szCs w:val="32"/>
        </w:rPr>
        <w:t xml:space="preserve">граждане </w:t>
      </w:r>
      <w:r w:rsidR="00E02BCA" w:rsidRPr="00EF7A7C">
        <w:rPr>
          <w:rFonts w:ascii="Times New Roman" w:eastAsia="Times New Roman" w:hAnsi="Times New Roman" w:cs="Times New Roman"/>
          <w:sz w:val="32"/>
          <w:szCs w:val="32"/>
        </w:rPr>
        <w:t>обязаны</w:t>
      </w:r>
      <w:r w:rsidR="00842E1C" w:rsidRPr="00EF7A7C">
        <w:rPr>
          <w:rFonts w:ascii="Times New Roman" w:eastAsia="Times New Roman" w:hAnsi="Times New Roman" w:cs="Times New Roman"/>
          <w:sz w:val="32"/>
          <w:szCs w:val="32"/>
        </w:rPr>
        <w:t xml:space="preserve"> </w:t>
      </w:r>
      <w:r w:rsidR="00E02BCA" w:rsidRPr="00EF7A7C">
        <w:rPr>
          <w:rFonts w:ascii="Times New Roman" w:eastAsia="Times New Roman" w:hAnsi="Times New Roman" w:cs="Times New Roman"/>
          <w:sz w:val="32"/>
          <w:szCs w:val="32"/>
        </w:rPr>
        <w:t>платить за коммунальные услуги</w:t>
      </w:r>
      <w:r w:rsidRPr="00EF7A7C">
        <w:rPr>
          <w:rFonts w:ascii="Times New Roman" w:eastAsia="Times New Roman" w:hAnsi="Times New Roman" w:cs="Times New Roman"/>
          <w:sz w:val="32"/>
          <w:szCs w:val="32"/>
        </w:rPr>
        <w:t xml:space="preserve">, но имеются случаи, когда у </w:t>
      </w:r>
      <w:r w:rsidR="00FC4655" w:rsidRPr="00EF7A7C">
        <w:rPr>
          <w:rFonts w:ascii="Times New Roman" w:eastAsia="Times New Roman" w:hAnsi="Times New Roman" w:cs="Times New Roman"/>
          <w:sz w:val="32"/>
          <w:szCs w:val="32"/>
        </w:rPr>
        <w:t>людей бывает</w:t>
      </w:r>
      <w:r w:rsidRPr="00EF7A7C">
        <w:rPr>
          <w:rFonts w:ascii="Times New Roman" w:eastAsia="Times New Roman" w:hAnsi="Times New Roman" w:cs="Times New Roman"/>
          <w:sz w:val="32"/>
          <w:szCs w:val="32"/>
        </w:rPr>
        <w:t xml:space="preserve"> </w:t>
      </w:r>
      <w:r w:rsidR="00E02BCA" w:rsidRPr="00EF7A7C">
        <w:rPr>
          <w:rFonts w:ascii="Times New Roman" w:eastAsia="Times New Roman" w:hAnsi="Times New Roman" w:cs="Times New Roman"/>
          <w:sz w:val="32"/>
          <w:szCs w:val="32"/>
        </w:rPr>
        <w:t>трудн</w:t>
      </w:r>
      <w:r w:rsidRPr="00EF7A7C">
        <w:rPr>
          <w:rFonts w:ascii="Times New Roman" w:eastAsia="Times New Roman" w:hAnsi="Times New Roman" w:cs="Times New Roman"/>
          <w:sz w:val="32"/>
          <w:szCs w:val="32"/>
        </w:rPr>
        <w:t>ая</w:t>
      </w:r>
      <w:r w:rsidR="00842E1C" w:rsidRPr="00EF7A7C">
        <w:rPr>
          <w:rFonts w:ascii="Times New Roman" w:eastAsia="Times New Roman" w:hAnsi="Times New Roman" w:cs="Times New Roman"/>
          <w:sz w:val="32"/>
          <w:szCs w:val="32"/>
        </w:rPr>
        <w:t xml:space="preserve"> </w:t>
      </w:r>
      <w:r w:rsidR="00E02BCA" w:rsidRPr="00EF7A7C">
        <w:rPr>
          <w:rFonts w:ascii="Times New Roman" w:eastAsia="Times New Roman" w:hAnsi="Times New Roman" w:cs="Times New Roman"/>
          <w:sz w:val="32"/>
          <w:szCs w:val="32"/>
        </w:rPr>
        <w:t>жизненн</w:t>
      </w:r>
      <w:r w:rsidRPr="00EF7A7C">
        <w:rPr>
          <w:rFonts w:ascii="Times New Roman" w:eastAsia="Times New Roman" w:hAnsi="Times New Roman" w:cs="Times New Roman"/>
          <w:sz w:val="32"/>
          <w:szCs w:val="32"/>
        </w:rPr>
        <w:t>ая ситуация</w:t>
      </w:r>
      <w:r w:rsidR="00E02BCA" w:rsidRPr="00EF7A7C">
        <w:rPr>
          <w:rFonts w:ascii="Times New Roman" w:eastAsia="Times New Roman" w:hAnsi="Times New Roman" w:cs="Times New Roman"/>
          <w:sz w:val="32"/>
          <w:szCs w:val="32"/>
        </w:rPr>
        <w:t xml:space="preserve">, в </w:t>
      </w:r>
      <w:proofErr w:type="gramStart"/>
      <w:r w:rsidR="00E02BCA" w:rsidRPr="00EF7A7C">
        <w:rPr>
          <w:rFonts w:ascii="Times New Roman" w:eastAsia="Times New Roman" w:hAnsi="Times New Roman" w:cs="Times New Roman"/>
          <w:sz w:val="32"/>
          <w:szCs w:val="32"/>
        </w:rPr>
        <w:t>связи</w:t>
      </w:r>
      <w:proofErr w:type="gramEnd"/>
      <w:r w:rsidR="00E02BCA" w:rsidRPr="00EF7A7C">
        <w:rPr>
          <w:rFonts w:ascii="Times New Roman" w:eastAsia="Times New Roman" w:hAnsi="Times New Roman" w:cs="Times New Roman"/>
          <w:sz w:val="32"/>
          <w:szCs w:val="32"/>
        </w:rPr>
        <w:t xml:space="preserve"> с </w:t>
      </w:r>
      <w:r w:rsidR="00FC4655" w:rsidRPr="00EF7A7C">
        <w:rPr>
          <w:rFonts w:ascii="Times New Roman" w:eastAsia="Times New Roman" w:hAnsi="Times New Roman" w:cs="Times New Roman"/>
          <w:sz w:val="32"/>
          <w:szCs w:val="32"/>
        </w:rPr>
        <w:t xml:space="preserve">чем </w:t>
      </w:r>
      <w:r w:rsidR="00E02BCA" w:rsidRPr="00EF7A7C">
        <w:rPr>
          <w:rFonts w:ascii="Times New Roman" w:eastAsia="Times New Roman" w:hAnsi="Times New Roman" w:cs="Times New Roman"/>
          <w:sz w:val="32"/>
          <w:szCs w:val="32"/>
        </w:rPr>
        <w:t xml:space="preserve">производить плату </w:t>
      </w:r>
      <w:r w:rsidR="00234899" w:rsidRPr="00EF7A7C">
        <w:rPr>
          <w:rFonts w:ascii="Times New Roman" w:eastAsia="Times New Roman" w:hAnsi="Times New Roman" w:cs="Times New Roman"/>
          <w:sz w:val="32"/>
          <w:szCs w:val="32"/>
        </w:rPr>
        <w:t xml:space="preserve">в полном объеме </w:t>
      </w:r>
      <w:r w:rsidR="00E02BCA" w:rsidRPr="00EF7A7C">
        <w:rPr>
          <w:rFonts w:ascii="Times New Roman" w:eastAsia="Times New Roman" w:hAnsi="Times New Roman" w:cs="Times New Roman"/>
          <w:sz w:val="32"/>
          <w:szCs w:val="32"/>
        </w:rPr>
        <w:t>не предоставляется возможным, образуется задолженность</w:t>
      </w:r>
      <w:r w:rsidR="00FC4655" w:rsidRPr="00EF7A7C">
        <w:rPr>
          <w:rFonts w:ascii="Times New Roman" w:eastAsia="Times New Roman" w:hAnsi="Times New Roman" w:cs="Times New Roman"/>
          <w:sz w:val="32"/>
          <w:szCs w:val="32"/>
        </w:rPr>
        <w:t>.</w:t>
      </w:r>
    </w:p>
    <w:p w:rsidR="008B4E5A" w:rsidRPr="00EF7A7C" w:rsidRDefault="0046624A" w:rsidP="00C610E3">
      <w:pPr>
        <w:tabs>
          <w:tab w:val="center" w:pos="4677"/>
          <w:tab w:val="right" w:pos="9355"/>
        </w:tabs>
        <w:spacing w:after="0" w:line="240" w:lineRule="auto"/>
        <w:ind w:firstLine="709"/>
        <w:jc w:val="both"/>
        <w:rPr>
          <w:rFonts w:ascii="Times New Roman" w:eastAsia="Calibri" w:hAnsi="Times New Roman" w:cs="Times New Roman"/>
          <w:sz w:val="32"/>
          <w:szCs w:val="32"/>
          <w:lang w:eastAsia="en-US"/>
        </w:rPr>
      </w:pPr>
      <w:proofErr w:type="gramStart"/>
      <w:r w:rsidRPr="00EF7A7C">
        <w:rPr>
          <w:rFonts w:ascii="Times New Roman" w:eastAsia="Calibri" w:hAnsi="Times New Roman" w:cs="Times New Roman"/>
          <w:sz w:val="32"/>
          <w:szCs w:val="32"/>
          <w:lang w:eastAsia="en-US"/>
        </w:rPr>
        <w:t>Н</w:t>
      </w:r>
      <w:r w:rsidR="008B4E5A" w:rsidRPr="00EF7A7C">
        <w:rPr>
          <w:rFonts w:ascii="Times New Roman" w:eastAsia="Calibri" w:hAnsi="Times New Roman" w:cs="Times New Roman"/>
          <w:sz w:val="32"/>
          <w:szCs w:val="32"/>
          <w:lang w:eastAsia="en-US"/>
        </w:rPr>
        <w:t xml:space="preserve">ередко </w:t>
      </w:r>
      <w:r w:rsidRPr="00EF7A7C">
        <w:rPr>
          <w:rFonts w:ascii="Times New Roman" w:eastAsia="Calibri" w:hAnsi="Times New Roman" w:cs="Times New Roman"/>
          <w:sz w:val="32"/>
          <w:szCs w:val="32"/>
          <w:lang w:eastAsia="en-US"/>
        </w:rPr>
        <w:t xml:space="preserve">такая </w:t>
      </w:r>
      <w:r w:rsidR="008B4E5A" w:rsidRPr="00EF7A7C">
        <w:rPr>
          <w:rFonts w:ascii="Times New Roman" w:eastAsia="Calibri" w:hAnsi="Times New Roman" w:cs="Times New Roman"/>
          <w:sz w:val="32"/>
          <w:szCs w:val="32"/>
          <w:lang w:eastAsia="en-US"/>
        </w:rPr>
        <w:t xml:space="preserve">задолженность </w:t>
      </w:r>
      <w:r w:rsidR="001D7025" w:rsidRPr="00EF7A7C">
        <w:rPr>
          <w:rFonts w:ascii="Times New Roman" w:eastAsia="Calibri" w:hAnsi="Times New Roman" w:cs="Times New Roman"/>
          <w:sz w:val="32"/>
          <w:szCs w:val="32"/>
          <w:lang w:eastAsia="en-US"/>
        </w:rPr>
        <w:t xml:space="preserve">образуется </w:t>
      </w:r>
      <w:r w:rsidR="008B4E5A" w:rsidRPr="00EF7A7C">
        <w:rPr>
          <w:rFonts w:ascii="Times New Roman" w:eastAsia="Calibri" w:hAnsi="Times New Roman" w:cs="Times New Roman"/>
          <w:sz w:val="32"/>
          <w:szCs w:val="32"/>
          <w:lang w:eastAsia="en-US"/>
        </w:rPr>
        <w:t>у граждан, относящихся к льготной категории, имеющих право на меры социальной поддержк</w:t>
      </w:r>
      <w:r w:rsidRPr="00EF7A7C">
        <w:rPr>
          <w:rFonts w:ascii="Times New Roman" w:eastAsia="Calibri" w:hAnsi="Times New Roman" w:cs="Times New Roman"/>
          <w:sz w:val="32"/>
          <w:szCs w:val="32"/>
          <w:lang w:eastAsia="en-US"/>
        </w:rPr>
        <w:t xml:space="preserve">и при оплате коммунальных услуг, однако они </w:t>
      </w:r>
      <w:r w:rsidR="004D1D8D" w:rsidRPr="00EF7A7C">
        <w:rPr>
          <w:rFonts w:ascii="Times New Roman" w:eastAsia="Calibri" w:hAnsi="Times New Roman" w:cs="Times New Roman"/>
          <w:sz w:val="32"/>
          <w:szCs w:val="32"/>
          <w:lang w:eastAsia="en-US"/>
        </w:rPr>
        <w:t>не могут</w:t>
      </w:r>
      <w:r w:rsidR="008B4E5A" w:rsidRPr="00EF7A7C">
        <w:rPr>
          <w:rFonts w:ascii="Times New Roman" w:eastAsia="Calibri" w:hAnsi="Times New Roman" w:cs="Times New Roman"/>
          <w:sz w:val="32"/>
          <w:szCs w:val="32"/>
          <w:lang w:eastAsia="en-US"/>
        </w:rPr>
        <w:t xml:space="preserve"> единовременно уплатить большую задолженность и соответственно теряют право на получение субсидий</w:t>
      </w:r>
      <w:r w:rsidR="004D1D8D" w:rsidRPr="00EF7A7C">
        <w:rPr>
          <w:rFonts w:ascii="Times New Roman" w:eastAsia="Calibri" w:hAnsi="Times New Roman" w:cs="Times New Roman"/>
          <w:sz w:val="32"/>
          <w:szCs w:val="32"/>
          <w:lang w:eastAsia="en-US"/>
        </w:rPr>
        <w:t>, которые</w:t>
      </w:r>
      <w:r w:rsidR="008B4E5A" w:rsidRPr="00EF7A7C">
        <w:rPr>
          <w:rFonts w:ascii="Times New Roman" w:eastAsia="Calibri" w:hAnsi="Times New Roman" w:cs="Times New Roman"/>
          <w:sz w:val="32"/>
          <w:szCs w:val="32"/>
          <w:lang w:eastAsia="en-US"/>
        </w:rPr>
        <w:t xml:space="preserve"> по причине возникновения задолженности не предоставляются, в связи с чем и без того сложное материальное положение малоимущих граждан ухудшается.</w:t>
      </w:r>
      <w:proofErr w:type="gramEnd"/>
    </w:p>
    <w:p w:rsidR="008B7923" w:rsidRPr="00EF7A7C" w:rsidRDefault="004D1D8D" w:rsidP="00C610E3">
      <w:pPr>
        <w:tabs>
          <w:tab w:val="center" w:pos="4677"/>
          <w:tab w:val="right" w:pos="9355"/>
        </w:tabs>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В ряде случаев</w:t>
      </w:r>
      <w:r w:rsidR="00707480" w:rsidRPr="00EF7A7C">
        <w:rPr>
          <w:rFonts w:ascii="Times New Roman" w:eastAsia="Calibri" w:hAnsi="Times New Roman" w:cs="Times New Roman"/>
          <w:sz w:val="32"/>
          <w:szCs w:val="32"/>
          <w:lang w:eastAsia="en-US"/>
        </w:rPr>
        <w:t>,</w:t>
      </w:r>
      <w:r w:rsidR="00842E1C" w:rsidRPr="00EF7A7C">
        <w:rPr>
          <w:rFonts w:ascii="Times New Roman" w:eastAsia="Calibri" w:hAnsi="Times New Roman" w:cs="Times New Roman"/>
          <w:sz w:val="32"/>
          <w:szCs w:val="32"/>
          <w:lang w:eastAsia="en-US"/>
        </w:rPr>
        <w:t xml:space="preserve"> </w:t>
      </w:r>
      <w:r w:rsidR="00707480" w:rsidRPr="00EF7A7C">
        <w:rPr>
          <w:rFonts w:ascii="Times New Roman" w:eastAsia="Calibri" w:hAnsi="Times New Roman" w:cs="Times New Roman"/>
          <w:sz w:val="32"/>
          <w:szCs w:val="32"/>
          <w:lang w:eastAsia="en-US"/>
        </w:rPr>
        <w:t>при обращении граждан с заявлением о реструктуризации долга</w:t>
      </w:r>
      <w:r w:rsidR="001D7025" w:rsidRPr="00EF7A7C">
        <w:rPr>
          <w:rFonts w:ascii="Times New Roman" w:eastAsia="Calibri" w:hAnsi="Times New Roman" w:cs="Times New Roman"/>
          <w:sz w:val="32"/>
          <w:szCs w:val="32"/>
          <w:lang w:eastAsia="en-US"/>
        </w:rPr>
        <w:t>,</w:t>
      </w:r>
      <w:r w:rsidR="00707480" w:rsidRPr="00EF7A7C">
        <w:rPr>
          <w:rFonts w:ascii="Times New Roman" w:eastAsia="Calibri" w:hAnsi="Times New Roman" w:cs="Times New Roman"/>
          <w:sz w:val="32"/>
          <w:szCs w:val="32"/>
          <w:lang w:eastAsia="en-US"/>
        </w:rPr>
        <w:t xml:space="preserve"> организации, </w:t>
      </w:r>
      <w:r w:rsidR="0081309D" w:rsidRPr="00EF7A7C">
        <w:rPr>
          <w:rFonts w:ascii="Times New Roman" w:eastAsia="Calibri" w:hAnsi="Times New Roman" w:cs="Times New Roman"/>
          <w:sz w:val="32"/>
          <w:szCs w:val="32"/>
          <w:lang w:eastAsia="en-US"/>
        </w:rPr>
        <w:t>постав</w:t>
      </w:r>
      <w:r w:rsidR="00B61BE7" w:rsidRPr="00EF7A7C">
        <w:rPr>
          <w:rFonts w:ascii="Times New Roman" w:eastAsia="Calibri" w:hAnsi="Times New Roman" w:cs="Times New Roman"/>
          <w:sz w:val="32"/>
          <w:szCs w:val="32"/>
          <w:lang w:eastAsia="en-US"/>
        </w:rPr>
        <w:t>ляющие</w:t>
      </w:r>
      <w:r w:rsidR="0081309D" w:rsidRPr="00EF7A7C">
        <w:rPr>
          <w:rFonts w:ascii="Times New Roman" w:eastAsia="Calibri" w:hAnsi="Times New Roman" w:cs="Times New Roman"/>
          <w:sz w:val="32"/>
          <w:szCs w:val="32"/>
          <w:lang w:eastAsia="en-US"/>
        </w:rPr>
        <w:t xml:space="preserve"> тепл</w:t>
      </w:r>
      <w:r w:rsidR="00B61BE7" w:rsidRPr="00EF7A7C">
        <w:rPr>
          <w:rFonts w:ascii="Times New Roman" w:eastAsia="Calibri" w:hAnsi="Times New Roman" w:cs="Times New Roman"/>
          <w:sz w:val="32"/>
          <w:szCs w:val="32"/>
          <w:lang w:eastAsia="en-US"/>
        </w:rPr>
        <w:t>о</w:t>
      </w:r>
      <w:r w:rsidR="0081309D" w:rsidRPr="00EF7A7C">
        <w:rPr>
          <w:rFonts w:ascii="Times New Roman" w:eastAsia="Calibri" w:hAnsi="Times New Roman" w:cs="Times New Roman"/>
          <w:sz w:val="32"/>
          <w:szCs w:val="32"/>
          <w:lang w:eastAsia="en-US"/>
        </w:rPr>
        <w:t xml:space="preserve"> и э</w:t>
      </w:r>
      <w:r w:rsidRPr="00EF7A7C">
        <w:rPr>
          <w:rFonts w:ascii="Times New Roman" w:eastAsia="Calibri" w:hAnsi="Times New Roman" w:cs="Times New Roman"/>
          <w:sz w:val="32"/>
          <w:szCs w:val="32"/>
          <w:lang w:eastAsia="en-US"/>
        </w:rPr>
        <w:t>лектроэнерги</w:t>
      </w:r>
      <w:r w:rsidR="00B61BE7" w:rsidRPr="00EF7A7C">
        <w:rPr>
          <w:rFonts w:ascii="Times New Roman" w:eastAsia="Calibri" w:hAnsi="Times New Roman" w:cs="Times New Roman"/>
          <w:sz w:val="32"/>
          <w:szCs w:val="32"/>
          <w:lang w:eastAsia="en-US"/>
        </w:rPr>
        <w:t>ю,</w:t>
      </w:r>
      <w:r w:rsidRPr="00EF7A7C">
        <w:rPr>
          <w:rFonts w:ascii="Times New Roman" w:eastAsia="Calibri" w:hAnsi="Times New Roman" w:cs="Times New Roman"/>
          <w:sz w:val="32"/>
          <w:szCs w:val="32"/>
          <w:lang w:eastAsia="en-US"/>
        </w:rPr>
        <w:t xml:space="preserve"> идут </w:t>
      </w:r>
      <w:r w:rsidR="00707480" w:rsidRPr="00EF7A7C">
        <w:rPr>
          <w:rFonts w:ascii="Times New Roman" w:eastAsia="Calibri" w:hAnsi="Times New Roman" w:cs="Times New Roman"/>
          <w:sz w:val="32"/>
          <w:szCs w:val="32"/>
          <w:lang w:eastAsia="en-US"/>
        </w:rPr>
        <w:t xml:space="preserve">им </w:t>
      </w:r>
      <w:r w:rsidRPr="00EF7A7C">
        <w:rPr>
          <w:rFonts w:ascii="Times New Roman" w:eastAsia="Calibri" w:hAnsi="Times New Roman" w:cs="Times New Roman"/>
          <w:sz w:val="32"/>
          <w:szCs w:val="32"/>
          <w:lang w:eastAsia="en-US"/>
        </w:rPr>
        <w:t xml:space="preserve">на </w:t>
      </w:r>
      <w:r w:rsidR="00707480" w:rsidRPr="00EF7A7C">
        <w:rPr>
          <w:rFonts w:ascii="Times New Roman" w:eastAsia="Calibri" w:hAnsi="Times New Roman" w:cs="Times New Roman"/>
          <w:sz w:val="32"/>
          <w:szCs w:val="32"/>
          <w:lang w:eastAsia="en-US"/>
        </w:rPr>
        <w:t>встречу</w:t>
      </w:r>
      <w:r w:rsidR="008B7923" w:rsidRPr="00EF7A7C">
        <w:rPr>
          <w:rFonts w:ascii="Times New Roman" w:eastAsia="Calibri" w:hAnsi="Times New Roman" w:cs="Times New Roman"/>
          <w:sz w:val="32"/>
          <w:szCs w:val="32"/>
          <w:lang w:eastAsia="en-US"/>
        </w:rPr>
        <w:t xml:space="preserve"> и заключают соглашения о реструктуризации долга, в противном случае задолженность взыскивается в судебном порядке</w:t>
      </w:r>
      <w:r w:rsidR="00707480" w:rsidRPr="00EF7A7C">
        <w:rPr>
          <w:rFonts w:ascii="Times New Roman" w:eastAsia="Calibri" w:hAnsi="Times New Roman" w:cs="Times New Roman"/>
          <w:sz w:val="32"/>
          <w:szCs w:val="32"/>
          <w:lang w:eastAsia="en-US"/>
        </w:rPr>
        <w:t xml:space="preserve">. </w:t>
      </w:r>
    </w:p>
    <w:p w:rsidR="00DE7857" w:rsidRPr="00EF7A7C" w:rsidRDefault="0081309D" w:rsidP="00C610E3">
      <w:pPr>
        <w:tabs>
          <w:tab w:val="center" w:pos="4677"/>
          <w:tab w:val="right" w:pos="9355"/>
        </w:tabs>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 xml:space="preserve">Отмечаются случаи завышения расценок и объемов поставляемых услуг, что </w:t>
      </w:r>
      <w:r w:rsidR="0046624A" w:rsidRPr="00EF7A7C">
        <w:rPr>
          <w:rFonts w:ascii="Times New Roman" w:eastAsia="Calibri" w:hAnsi="Times New Roman" w:cs="Times New Roman"/>
          <w:sz w:val="32"/>
          <w:szCs w:val="32"/>
          <w:lang w:eastAsia="en-US"/>
        </w:rPr>
        <w:t>вызывает</w:t>
      </w:r>
      <w:r w:rsidRPr="00EF7A7C">
        <w:rPr>
          <w:rFonts w:ascii="Times New Roman" w:eastAsia="Calibri" w:hAnsi="Times New Roman" w:cs="Times New Roman"/>
          <w:sz w:val="32"/>
          <w:szCs w:val="32"/>
          <w:lang w:eastAsia="en-US"/>
        </w:rPr>
        <w:t xml:space="preserve"> переплаты и недовери</w:t>
      </w:r>
      <w:r w:rsidR="00DE7857" w:rsidRPr="00EF7A7C">
        <w:rPr>
          <w:rFonts w:ascii="Times New Roman" w:eastAsia="Calibri" w:hAnsi="Times New Roman" w:cs="Times New Roman"/>
          <w:sz w:val="32"/>
          <w:szCs w:val="32"/>
          <w:lang w:eastAsia="en-US"/>
        </w:rPr>
        <w:t>е</w:t>
      </w:r>
      <w:r w:rsidRPr="00EF7A7C">
        <w:rPr>
          <w:rFonts w:ascii="Times New Roman" w:eastAsia="Calibri" w:hAnsi="Times New Roman" w:cs="Times New Roman"/>
          <w:sz w:val="32"/>
          <w:szCs w:val="32"/>
          <w:lang w:eastAsia="en-US"/>
        </w:rPr>
        <w:t xml:space="preserve"> к существующим тарифам. За прошедший год с помощью </w:t>
      </w:r>
      <w:r w:rsidR="0046624A" w:rsidRPr="00EF7A7C">
        <w:rPr>
          <w:rFonts w:ascii="Times New Roman" w:eastAsia="Calibri" w:hAnsi="Times New Roman" w:cs="Times New Roman"/>
          <w:sz w:val="32"/>
          <w:szCs w:val="32"/>
          <w:lang w:eastAsia="en-US"/>
        </w:rPr>
        <w:t>исков</w:t>
      </w:r>
      <w:r w:rsidRPr="00EF7A7C">
        <w:rPr>
          <w:rFonts w:ascii="Times New Roman" w:eastAsia="Calibri" w:hAnsi="Times New Roman" w:cs="Times New Roman"/>
          <w:sz w:val="32"/>
          <w:szCs w:val="32"/>
          <w:lang w:eastAsia="en-US"/>
        </w:rPr>
        <w:t xml:space="preserve"> прокуратуры</w:t>
      </w:r>
      <w:r w:rsidR="00DE7857" w:rsidRPr="00EF7A7C">
        <w:rPr>
          <w:rFonts w:ascii="Times New Roman" w:eastAsia="Calibri" w:hAnsi="Times New Roman" w:cs="Times New Roman"/>
          <w:sz w:val="32"/>
          <w:szCs w:val="32"/>
          <w:lang w:eastAsia="en-US"/>
        </w:rPr>
        <w:t xml:space="preserve"> </w:t>
      </w:r>
      <w:r w:rsidR="0046624A" w:rsidRPr="00EF7A7C">
        <w:rPr>
          <w:rFonts w:ascii="Times New Roman" w:eastAsia="Calibri" w:hAnsi="Times New Roman" w:cs="Times New Roman"/>
          <w:sz w:val="32"/>
          <w:szCs w:val="32"/>
          <w:lang w:eastAsia="en-US"/>
        </w:rPr>
        <w:t xml:space="preserve">в суды </w:t>
      </w:r>
      <w:r w:rsidR="00DE7857" w:rsidRPr="00EF7A7C">
        <w:rPr>
          <w:rFonts w:ascii="Times New Roman" w:eastAsia="Calibri" w:hAnsi="Times New Roman" w:cs="Times New Roman"/>
          <w:sz w:val="32"/>
          <w:szCs w:val="32"/>
          <w:lang w:eastAsia="en-US"/>
        </w:rPr>
        <w:t xml:space="preserve">нескольким тысячам забайкальцев было </w:t>
      </w:r>
      <w:r w:rsidR="00DE7857" w:rsidRPr="00EF7A7C">
        <w:rPr>
          <w:rFonts w:ascii="Times New Roman" w:eastAsia="Calibri" w:hAnsi="Times New Roman" w:cs="Times New Roman"/>
          <w:sz w:val="32"/>
          <w:szCs w:val="32"/>
          <w:lang w:eastAsia="en-US"/>
        </w:rPr>
        <w:lastRenderedPageBreak/>
        <w:t>возвращено свыше 11 млн. рублей</w:t>
      </w:r>
      <w:r w:rsidR="00B82D92" w:rsidRPr="00EF7A7C">
        <w:rPr>
          <w:rFonts w:ascii="Times New Roman" w:eastAsia="Calibri" w:hAnsi="Times New Roman" w:cs="Times New Roman"/>
          <w:sz w:val="32"/>
          <w:szCs w:val="32"/>
          <w:lang w:eastAsia="en-US"/>
        </w:rPr>
        <w:t xml:space="preserve"> переплат за </w:t>
      </w:r>
      <w:proofErr w:type="spellStart"/>
      <w:r w:rsidR="00B82D92" w:rsidRPr="00EF7A7C">
        <w:rPr>
          <w:rFonts w:ascii="Times New Roman" w:eastAsia="Calibri" w:hAnsi="Times New Roman" w:cs="Times New Roman"/>
          <w:sz w:val="32"/>
          <w:szCs w:val="32"/>
          <w:lang w:eastAsia="en-US"/>
        </w:rPr>
        <w:t>электро</w:t>
      </w:r>
      <w:proofErr w:type="spellEnd"/>
      <w:r w:rsidR="00B82D92" w:rsidRPr="00EF7A7C">
        <w:rPr>
          <w:rFonts w:ascii="Times New Roman" w:eastAsia="Calibri" w:hAnsi="Times New Roman" w:cs="Times New Roman"/>
          <w:sz w:val="32"/>
          <w:szCs w:val="32"/>
          <w:lang w:eastAsia="en-US"/>
        </w:rPr>
        <w:t xml:space="preserve"> и тепловую энергию.</w:t>
      </w:r>
    </w:p>
    <w:p w:rsidR="00806B2E" w:rsidRPr="00EF7A7C" w:rsidRDefault="00B82D92" w:rsidP="00C610E3">
      <w:pPr>
        <w:tabs>
          <w:tab w:val="center" w:pos="4677"/>
          <w:tab w:val="right" w:pos="9355"/>
        </w:tabs>
        <w:spacing w:after="0" w:line="240" w:lineRule="auto"/>
        <w:ind w:firstLine="709"/>
        <w:jc w:val="both"/>
        <w:rPr>
          <w:rFonts w:ascii="Times New Roman" w:eastAsia="Times New Roman" w:hAnsi="Times New Roman" w:cs="Times New Roman"/>
          <w:sz w:val="32"/>
          <w:szCs w:val="32"/>
        </w:rPr>
      </w:pPr>
      <w:r w:rsidRPr="00EF7A7C">
        <w:rPr>
          <w:rFonts w:ascii="Times New Roman" w:eastAsia="Calibri" w:hAnsi="Times New Roman" w:cs="Times New Roman"/>
          <w:sz w:val="32"/>
          <w:szCs w:val="32"/>
          <w:lang w:eastAsia="en-US"/>
        </w:rPr>
        <w:tab/>
      </w:r>
      <w:r w:rsidR="00806B2E" w:rsidRPr="00EF7A7C">
        <w:rPr>
          <w:rFonts w:ascii="Times New Roman" w:eastAsia="Times New Roman" w:hAnsi="Times New Roman" w:cs="Times New Roman"/>
          <w:sz w:val="32"/>
          <w:szCs w:val="32"/>
        </w:rPr>
        <w:t xml:space="preserve">Остаются актуальными вопросы нарушения конституционного права граждан на благоприятную среду обитания. </w:t>
      </w:r>
      <w:r w:rsidR="00314FCC" w:rsidRPr="00EF7A7C">
        <w:rPr>
          <w:rFonts w:ascii="Times New Roman" w:eastAsia="Times New Roman" w:hAnsi="Times New Roman" w:cs="Times New Roman"/>
          <w:sz w:val="32"/>
          <w:szCs w:val="32"/>
        </w:rPr>
        <w:t>Это</w:t>
      </w:r>
      <w:r w:rsidR="00806B2E" w:rsidRPr="00EF7A7C">
        <w:rPr>
          <w:rFonts w:ascii="Times New Roman" w:eastAsia="Times New Roman" w:hAnsi="Times New Roman" w:cs="Times New Roman"/>
          <w:sz w:val="32"/>
          <w:szCs w:val="32"/>
        </w:rPr>
        <w:t xml:space="preserve"> проблем</w:t>
      </w:r>
      <w:r w:rsidR="00314FCC" w:rsidRPr="00EF7A7C">
        <w:rPr>
          <w:rFonts w:ascii="Times New Roman" w:eastAsia="Times New Roman" w:hAnsi="Times New Roman" w:cs="Times New Roman"/>
          <w:sz w:val="32"/>
          <w:szCs w:val="32"/>
        </w:rPr>
        <w:t>ы, касающиеся</w:t>
      </w:r>
      <w:r w:rsidR="00806B2E" w:rsidRPr="00EF7A7C">
        <w:rPr>
          <w:rFonts w:ascii="Times New Roman" w:eastAsia="Times New Roman" w:hAnsi="Times New Roman" w:cs="Times New Roman"/>
          <w:sz w:val="32"/>
          <w:szCs w:val="32"/>
        </w:rPr>
        <w:t xml:space="preserve"> городской и сельской инфраструктуры</w:t>
      </w:r>
      <w:r w:rsidR="00314FCC" w:rsidRPr="00EF7A7C">
        <w:rPr>
          <w:rFonts w:ascii="Times New Roman" w:eastAsia="Times New Roman" w:hAnsi="Times New Roman" w:cs="Times New Roman"/>
          <w:sz w:val="32"/>
          <w:szCs w:val="32"/>
        </w:rPr>
        <w:t>,</w:t>
      </w:r>
      <w:r w:rsidR="00806B2E" w:rsidRPr="00EF7A7C">
        <w:rPr>
          <w:rFonts w:ascii="Times New Roman" w:eastAsia="Times New Roman" w:hAnsi="Times New Roman" w:cs="Times New Roman"/>
          <w:sz w:val="32"/>
          <w:szCs w:val="32"/>
        </w:rPr>
        <w:t xml:space="preserve"> благоприятных условий проживания в многоквартирных домах и </w:t>
      </w:r>
      <w:r w:rsidR="00314FCC" w:rsidRPr="00EF7A7C">
        <w:rPr>
          <w:rFonts w:ascii="Times New Roman" w:eastAsia="Times New Roman" w:hAnsi="Times New Roman" w:cs="Times New Roman"/>
          <w:sz w:val="32"/>
          <w:szCs w:val="32"/>
        </w:rPr>
        <w:t>сохранение природы.</w:t>
      </w:r>
    </w:p>
    <w:p w:rsidR="00806B2E" w:rsidRPr="00EF7A7C" w:rsidRDefault="00806B2E" w:rsidP="00C610E3">
      <w:pPr>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Как и в прошлые годы в своих обращениях граждане поднимают вопросы, связанные с открытием в многоквартирных жилых домах, а также строительство</w:t>
      </w:r>
      <w:r w:rsidR="00B82D92" w:rsidRPr="00EF7A7C">
        <w:rPr>
          <w:rFonts w:ascii="Times New Roman" w:eastAsia="Calibri" w:hAnsi="Times New Roman" w:cs="Times New Roman"/>
          <w:sz w:val="32"/>
          <w:szCs w:val="32"/>
          <w:lang w:eastAsia="en-US"/>
        </w:rPr>
        <w:t>м</w:t>
      </w:r>
      <w:r w:rsidR="00CA152E" w:rsidRPr="00EF7A7C">
        <w:rPr>
          <w:rFonts w:ascii="Times New Roman" w:eastAsia="Calibri" w:hAnsi="Times New Roman" w:cs="Times New Roman"/>
          <w:sz w:val="32"/>
          <w:szCs w:val="32"/>
          <w:lang w:eastAsia="en-US"/>
        </w:rPr>
        <w:t xml:space="preserve"> </w:t>
      </w:r>
      <w:r w:rsidR="00B82D92" w:rsidRPr="00EF7A7C">
        <w:rPr>
          <w:rFonts w:ascii="Times New Roman" w:eastAsia="Calibri" w:hAnsi="Times New Roman" w:cs="Times New Roman"/>
          <w:sz w:val="32"/>
          <w:szCs w:val="32"/>
          <w:lang w:eastAsia="en-US"/>
        </w:rPr>
        <w:t xml:space="preserve">на </w:t>
      </w:r>
      <w:r w:rsidRPr="00EF7A7C">
        <w:rPr>
          <w:rFonts w:ascii="Times New Roman" w:eastAsia="Calibri" w:hAnsi="Times New Roman" w:cs="Times New Roman"/>
          <w:sz w:val="32"/>
          <w:szCs w:val="32"/>
          <w:lang w:eastAsia="en-US"/>
        </w:rPr>
        <w:t>придомовых территориях объектов предпринимательской деятельности (магазины, кафе, пивные бары и другие заведения). В результате для жителей домов наступают не лучшие времена для  благоприятного проживания.</w:t>
      </w:r>
    </w:p>
    <w:p w:rsidR="00806B2E" w:rsidRPr="00EF7A7C" w:rsidRDefault="00806B2E"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К Уполномоченному обратились сотрудники и родители МБДОУ «Детский сад № 26» (всего 42 человека). Граждане просили оказать  содействие в закрытии пивного бара, расположенного на первом этаже жилого многоквартирного дома и находящегося вблизи  детского сада. </w:t>
      </w:r>
    </w:p>
    <w:p w:rsidR="00806B2E" w:rsidRPr="00EF7A7C" w:rsidRDefault="00806B2E"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В результате совместной с Управлением </w:t>
      </w:r>
      <w:proofErr w:type="spellStart"/>
      <w:r w:rsidRPr="00EF7A7C">
        <w:rPr>
          <w:rFonts w:ascii="Times New Roman" w:eastAsia="Calibri" w:hAnsi="Times New Roman" w:cs="Times New Roman"/>
          <w:b/>
          <w:sz w:val="32"/>
          <w:szCs w:val="32"/>
          <w:lang w:eastAsia="en-US"/>
        </w:rPr>
        <w:t>Роспотребнадзора</w:t>
      </w:r>
      <w:proofErr w:type="spellEnd"/>
      <w:r w:rsidRPr="00EF7A7C">
        <w:rPr>
          <w:rFonts w:ascii="Times New Roman" w:eastAsia="Calibri" w:hAnsi="Times New Roman" w:cs="Times New Roman"/>
          <w:b/>
          <w:sz w:val="32"/>
          <w:szCs w:val="32"/>
          <w:lang w:eastAsia="en-US"/>
        </w:rPr>
        <w:t xml:space="preserve">  по Забайкальскому краю проверки были выявлены нарушения требований Федерального</w:t>
      </w:r>
      <w:r w:rsidR="00D20EBC" w:rsidRPr="00EF7A7C">
        <w:rPr>
          <w:rFonts w:ascii="Times New Roman" w:eastAsia="Calibri" w:hAnsi="Times New Roman" w:cs="Times New Roman"/>
          <w:b/>
          <w:sz w:val="32"/>
          <w:szCs w:val="32"/>
          <w:lang w:eastAsia="en-US"/>
        </w:rPr>
        <w:t xml:space="preserve"> закона от 22 ноября 1995 года </w:t>
      </w:r>
      <w:r w:rsidRPr="00EF7A7C">
        <w:rPr>
          <w:rFonts w:ascii="Times New Roman" w:eastAsia="Calibri" w:hAnsi="Times New Roman" w:cs="Times New Roman"/>
          <w:b/>
          <w:sz w:val="32"/>
          <w:szCs w:val="32"/>
          <w:lang w:eastAsia="en-US"/>
        </w:rPr>
        <w:t>№ 171-ФЗ «О государствен</w:t>
      </w:r>
      <w:r w:rsidR="00D20EBC" w:rsidRPr="00EF7A7C">
        <w:rPr>
          <w:rFonts w:ascii="Times New Roman" w:eastAsia="Calibri" w:hAnsi="Times New Roman" w:cs="Times New Roman"/>
          <w:b/>
          <w:sz w:val="32"/>
          <w:szCs w:val="32"/>
          <w:lang w:eastAsia="en-US"/>
        </w:rPr>
        <w:t xml:space="preserve">ном регулировании производства </w:t>
      </w:r>
      <w:r w:rsidRPr="00EF7A7C">
        <w:rPr>
          <w:rFonts w:ascii="Times New Roman" w:eastAsia="Calibri" w:hAnsi="Times New Roman" w:cs="Times New Roman"/>
          <w:b/>
          <w:sz w:val="32"/>
          <w:szCs w:val="32"/>
          <w:lang w:eastAsia="en-US"/>
        </w:rPr>
        <w:t xml:space="preserve">и оборота этилового спирта, алкогольной и спиртосодержащей продукции и об ограничении потребления (распития) алкогольной продукции». </w:t>
      </w:r>
    </w:p>
    <w:p w:rsidR="00806B2E" w:rsidRPr="00EF7A7C" w:rsidRDefault="00806B2E"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Кроме того выявлено нарушение прав граждан на благоприятную среду,  возникшее вследствие нарушения санитарных норм и правил. По итогам проверки в Центральный районный суд г. Читы было направлено исковое заявление о признании действий предпринимателя, осуществляющего деятельность в указанном баре,  </w:t>
      </w:r>
      <w:proofErr w:type="gramStart"/>
      <w:r w:rsidRPr="00EF7A7C">
        <w:rPr>
          <w:rFonts w:ascii="Times New Roman" w:eastAsia="Calibri" w:hAnsi="Times New Roman" w:cs="Times New Roman"/>
          <w:b/>
          <w:sz w:val="32"/>
          <w:szCs w:val="32"/>
          <w:lang w:eastAsia="en-US"/>
        </w:rPr>
        <w:t>противоправными</w:t>
      </w:r>
      <w:proofErr w:type="gramEnd"/>
      <w:r w:rsidRPr="00EF7A7C">
        <w:rPr>
          <w:rFonts w:ascii="Times New Roman" w:eastAsia="Calibri" w:hAnsi="Times New Roman" w:cs="Times New Roman"/>
          <w:b/>
          <w:sz w:val="32"/>
          <w:szCs w:val="32"/>
          <w:lang w:eastAsia="en-US"/>
        </w:rPr>
        <w:t xml:space="preserve"> и нарушающими право граждан на благоприятную среду и о запрете собственнику помещения пользования помещением.</w:t>
      </w:r>
    </w:p>
    <w:p w:rsidR="00806B2E" w:rsidRPr="00EF7A7C" w:rsidRDefault="00806B2E"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Решение суда было в пользу заявителей. </w:t>
      </w:r>
    </w:p>
    <w:p w:rsidR="00806B2E" w:rsidRPr="00EF7A7C" w:rsidRDefault="00806B2E"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Жители многоквартирного дома по адресу </w:t>
      </w:r>
      <w:proofErr w:type="gramStart"/>
      <w:r w:rsidRPr="00EF7A7C">
        <w:rPr>
          <w:rFonts w:ascii="Times New Roman" w:eastAsia="Calibri" w:hAnsi="Times New Roman" w:cs="Times New Roman"/>
          <w:b/>
          <w:sz w:val="32"/>
          <w:szCs w:val="32"/>
          <w:lang w:eastAsia="en-US"/>
        </w:rPr>
        <w:t>г</w:t>
      </w:r>
      <w:proofErr w:type="gramEnd"/>
      <w:r w:rsidRPr="00EF7A7C">
        <w:rPr>
          <w:rFonts w:ascii="Times New Roman" w:eastAsia="Calibri" w:hAnsi="Times New Roman" w:cs="Times New Roman"/>
          <w:b/>
          <w:sz w:val="32"/>
          <w:szCs w:val="32"/>
          <w:lang w:eastAsia="en-US"/>
        </w:rPr>
        <w:t xml:space="preserve">. Чита, ул. Недорезова, 21 сообщили, что более двух лет в данном доме бывшее здание кафе «Маньчжурия» находится в разрушенном состоянии: выбиты все окна, выломаны двери, сломано </w:t>
      </w:r>
      <w:r w:rsidRPr="00EF7A7C">
        <w:rPr>
          <w:rFonts w:ascii="Times New Roman" w:eastAsia="Calibri" w:hAnsi="Times New Roman" w:cs="Times New Roman"/>
          <w:b/>
          <w:sz w:val="32"/>
          <w:szCs w:val="32"/>
          <w:lang w:eastAsia="en-US"/>
        </w:rPr>
        <w:lastRenderedPageBreak/>
        <w:t>крыльцо, отключено отопление. В здании проживают посторонние лица, ведущие беспорядочный образ жизни, создавая жителям невыносимые  условия проживания.</w:t>
      </w:r>
    </w:p>
    <w:p w:rsidR="00806B2E" w:rsidRPr="00EF7A7C" w:rsidRDefault="00806B2E"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Уполномоченный обратился в администрацию ГО «Город Чита». В результате проверки выявлено, что здание кафе «Маньчжурия» передано в оперативное управление муниципальному бюджетному учреждению дополнительного образования «Дом детского творчества № 1». Помещение кафе планировалось отремонтировать, однако из-за отсутствия денежных сре</w:t>
      </w:r>
      <w:proofErr w:type="gramStart"/>
      <w:r w:rsidRPr="00EF7A7C">
        <w:rPr>
          <w:rFonts w:ascii="Times New Roman" w:eastAsia="Calibri" w:hAnsi="Times New Roman" w:cs="Times New Roman"/>
          <w:b/>
          <w:sz w:val="32"/>
          <w:szCs w:val="32"/>
          <w:lang w:eastAsia="en-US"/>
        </w:rPr>
        <w:t>дств пр</w:t>
      </w:r>
      <w:proofErr w:type="gramEnd"/>
      <w:r w:rsidRPr="00EF7A7C">
        <w:rPr>
          <w:rFonts w:ascii="Times New Roman" w:eastAsia="Calibri" w:hAnsi="Times New Roman" w:cs="Times New Roman"/>
          <w:b/>
          <w:sz w:val="32"/>
          <w:szCs w:val="32"/>
          <w:lang w:eastAsia="en-US"/>
        </w:rPr>
        <w:t>офинансировать учреждение не представлялось возможным. Ремонт включен в план капитального ремонта на 2018 год.</w:t>
      </w:r>
      <w:r w:rsidR="00386BDC" w:rsidRPr="00EF7A7C">
        <w:rPr>
          <w:rFonts w:ascii="Times New Roman" w:eastAsia="Calibri" w:hAnsi="Times New Roman" w:cs="Times New Roman"/>
          <w:b/>
          <w:sz w:val="32"/>
          <w:szCs w:val="32"/>
          <w:lang w:eastAsia="en-US"/>
        </w:rPr>
        <w:t xml:space="preserve"> </w:t>
      </w:r>
      <w:r w:rsidRPr="00EF7A7C">
        <w:rPr>
          <w:rFonts w:ascii="Times New Roman" w:eastAsia="Calibri" w:hAnsi="Times New Roman" w:cs="Times New Roman"/>
          <w:b/>
          <w:sz w:val="32"/>
          <w:szCs w:val="32"/>
          <w:lang w:eastAsia="en-US"/>
        </w:rPr>
        <w:t>В целях безопасности жильцов установлены металлические двери.</w:t>
      </w:r>
    </w:p>
    <w:p w:rsidR="00806B2E" w:rsidRPr="00EF7A7C" w:rsidRDefault="00806B2E" w:rsidP="00C610E3">
      <w:pPr>
        <w:spacing w:after="0" w:line="240" w:lineRule="auto"/>
        <w:ind w:firstLine="709"/>
        <w:jc w:val="both"/>
        <w:rPr>
          <w:rFonts w:ascii="Times New Roman" w:eastAsia="Calibri" w:hAnsi="Times New Roman" w:cs="Times New Roman"/>
          <w:bCs/>
          <w:sz w:val="32"/>
          <w:szCs w:val="32"/>
          <w:lang w:eastAsia="en-US"/>
        </w:rPr>
      </w:pPr>
      <w:r w:rsidRPr="00EF7A7C">
        <w:rPr>
          <w:rFonts w:ascii="Times New Roman" w:eastAsia="Calibri" w:hAnsi="Times New Roman" w:cs="Times New Roman"/>
          <w:sz w:val="32"/>
          <w:szCs w:val="32"/>
          <w:lang w:eastAsia="en-US"/>
        </w:rPr>
        <w:t xml:space="preserve">Жаловались граждане на </w:t>
      </w:r>
      <w:r w:rsidRPr="00EF7A7C">
        <w:rPr>
          <w:rFonts w:ascii="Times New Roman" w:eastAsia="Calibri" w:hAnsi="Times New Roman" w:cs="Times New Roman"/>
          <w:bCs/>
          <w:sz w:val="32"/>
          <w:szCs w:val="32"/>
          <w:lang w:eastAsia="en-US"/>
        </w:rPr>
        <w:t>незаконное использование общего имущества в многоквартирном доме.</w:t>
      </w:r>
    </w:p>
    <w:p w:rsidR="00806B2E" w:rsidRPr="00EF7A7C" w:rsidRDefault="0046624A"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Times New Roman" w:hAnsi="Times New Roman" w:cs="Times New Roman"/>
          <w:b/>
          <w:sz w:val="32"/>
          <w:szCs w:val="32"/>
        </w:rPr>
        <w:t>Так,</w:t>
      </w:r>
      <w:r w:rsidR="00806B2E" w:rsidRPr="00EF7A7C">
        <w:rPr>
          <w:rFonts w:ascii="Times New Roman" w:eastAsia="Times New Roman" w:hAnsi="Times New Roman" w:cs="Times New Roman"/>
          <w:b/>
          <w:sz w:val="32"/>
          <w:szCs w:val="32"/>
        </w:rPr>
        <w:t xml:space="preserve"> супруги  П., являющиеся инвалидами</w:t>
      </w:r>
      <w:r w:rsidRPr="00EF7A7C">
        <w:rPr>
          <w:rFonts w:ascii="Times New Roman" w:eastAsia="Times New Roman" w:hAnsi="Times New Roman" w:cs="Times New Roman"/>
          <w:b/>
          <w:sz w:val="32"/>
          <w:szCs w:val="32"/>
        </w:rPr>
        <w:t>,</w:t>
      </w:r>
      <w:r w:rsidR="00806B2E" w:rsidRPr="00EF7A7C">
        <w:rPr>
          <w:rFonts w:ascii="Times New Roman" w:eastAsia="Times New Roman" w:hAnsi="Times New Roman" w:cs="Times New Roman"/>
          <w:b/>
          <w:sz w:val="32"/>
          <w:szCs w:val="32"/>
        </w:rPr>
        <w:t xml:space="preserve"> сообщили, что решением общего собрания собственников помещений многоквартирного дома, одному из собственников К. предоставлено право бессрочного пользования частью земельного участка, являющегося общим имуществом многоквартирного дома с целью размещения закрытого палисадника. </w:t>
      </w:r>
    </w:p>
    <w:p w:rsidR="00806B2E" w:rsidRPr="00EF7A7C" w:rsidRDefault="00806B2E"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На основании данного решения К. огородила часть придомовой территории железным забором с калиткой на замке, что делает невозможным другим собственникам и членам их семей пользоваться частью придомовой территории. </w:t>
      </w:r>
    </w:p>
    <w:p w:rsidR="00806B2E" w:rsidRPr="00EF7A7C" w:rsidRDefault="00806B2E"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Посчитав решение общего собрания и действия К. </w:t>
      </w:r>
      <w:proofErr w:type="gramStart"/>
      <w:r w:rsidRPr="00EF7A7C">
        <w:rPr>
          <w:rFonts w:ascii="Times New Roman" w:eastAsia="Times New Roman" w:hAnsi="Times New Roman" w:cs="Times New Roman"/>
          <w:b/>
          <w:sz w:val="32"/>
          <w:szCs w:val="32"/>
        </w:rPr>
        <w:t>нарушающими</w:t>
      </w:r>
      <w:proofErr w:type="gramEnd"/>
      <w:r w:rsidRPr="00EF7A7C">
        <w:rPr>
          <w:rFonts w:ascii="Times New Roman" w:eastAsia="Times New Roman" w:hAnsi="Times New Roman" w:cs="Times New Roman"/>
          <w:b/>
          <w:sz w:val="32"/>
          <w:szCs w:val="32"/>
        </w:rPr>
        <w:t xml:space="preserve"> права П. и других жителей многоквартирного дома, Уполномоченный обратился к прокурору Забайкальского края с предложением рассмотреть вопрос о предъявлени</w:t>
      </w:r>
      <w:r w:rsidR="001E275F" w:rsidRPr="00EF7A7C">
        <w:rPr>
          <w:rFonts w:ascii="Times New Roman" w:eastAsia="Times New Roman" w:hAnsi="Times New Roman" w:cs="Times New Roman"/>
          <w:b/>
          <w:sz w:val="32"/>
          <w:szCs w:val="32"/>
        </w:rPr>
        <w:t>и</w:t>
      </w:r>
      <w:r w:rsidRPr="00EF7A7C">
        <w:rPr>
          <w:rFonts w:ascii="Times New Roman" w:eastAsia="Times New Roman" w:hAnsi="Times New Roman" w:cs="Times New Roman"/>
          <w:b/>
          <w:sz w:val="32"/>
          <w:szCs w:val="32"/>
        </w:rPr>
        <w:t xml:space="preserve"> в суд иска об обязании К. освободить занимаемую территорию на придомовом земельном участке. Предложение Уполномоченного было поддержано, прокуратурой Центрального района г. Читы предъявлен в суд иск в защиту  </w:t>
      </w:r>
      <w:proofErr w:type="gramStart"/>
      <w:r w:rsidRPr="00EF7A7C">
        <w:rPr>
          <w:rFonts w:ascii="Times New Roman" w:eastAsia="Times New Roman" w:hAnsi="Times New Roman" w:cs="Times New Roman"/>
          <w:b/>
          <w:sz w:val="32"/>
          <w:szCs w:val="32"/>
        </w:rPr>
        <w:t>нарушенных</w:t>
      </w:r>
      <w:proofErr w:type="gramEnd"/>
      <w:r w:rsidRPr="00EF7A7C">
        <w:rPr>
          <w:rFonts w:ascii="Times New Roman" w:eastAsia="Times New Roman" w:hAnsi="Times New Roman" w:cs="Times New Roman"/>
          <w:b/>
          <w:sz w:val="32"/>
          <w:szCs w:val="32"/>
        </w:rPr>
        <w:t xml:space="preserve"> прав граждан.</w:t>
      </w:r>
    </w:p>
    <w:p w:rsidR="00386BDC" w:rsidRPr="00EF7A7C" w:rsidRDefault="00386BDC" w:rsidP="00C610E3">
      <w:pPr>
        <w:pStyle w:val="ae"/>
        <w:ind w:firstLine="709"/>
        <w:jc w:val="both"/>
        <w:rPr>
          <w:sz w:val="32"/>
          <w:szCs w:val="32"/>
          <w:lang w:val="ru-RU"/>
        </w:rPr>
      </w:pPr>
      <w:r w:rsidRPr="00EF7A7C">
        <w:rPr>
          <w:sz w:val="32"/>
          <w:szCs w:val="32"/>
          <w:lang w:val="ru-RU"/>
        </w:rPr>
        <w:t>Были обращения, когда неблагоприятные условия проживания могли повлечь угрозу жизни и здоровь</w:t>
      </w:r>
      <w:r w:rsidR="00665DEC" w:rsidRPr="00EF7A7C">
        <w:rPr>
          <w:sz w:val="32"/>
          <w:szCs w:val="32"/>
          <w:lang w:val="ru-RU"/>
        </w:rPr>
        <w:t>ю</w:t>
      </w:r>
      <w:r w:rsidRPr="00EF7A7C">
        <w:rPr>
          <w:sz w:val="32"/>
          <w:szCs w:val="32"/>
          <w:lang w:val="ru-RU"/>
        </w:rPr>
        <w:t xml:space="preserve"> граждан.</w:t>
      </w:r>
    </w:p>
    <w:p w:rsidR="00386BDC" w:rsidRPr="00EF7A7C" w:rsidRDefault="00386BDC"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 К Уполномоченному  обратилась  жительница п. Новокручининский Читинского района Б. и сообщила, что </w:t>
      </w:r>
      <w:r w:rsidRPr="00EF7A7C">
        <w:rPr>
          <w:rFonts w:ascii="Times New Roman" w:eastAsia="Calibri" w:hAnsi="Times New Roman" w:cs="Times New Roman"/>
          <w:b/>
          <w:sz w:val="32"/>
          <w:szCs w:val="32"/>
          <w:lang w:eastAsia="en-US"/>
        </w:rPr>
        <w:lastRenderedPageBreak/>
        <w:t>возле дома, в котором она проживает, в аварийном состоянии находится опора воздушной линии электропередач, что может привести к серьезным травматическим последствиям.</w:t>
      </w:r>
    </w:p>
    <w:p w:rsidR="00386BDC" w:rsidRPr="00EF7A7C" w:rsidRDefault="00386BDC" w:rsidP="00C610E3">
      <w:pPr>
        <w:spacing w:after="0" w:line="240" w:lineRule="auto"/>
        <w:ind w:firstLine="709"/>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Уполномоченный обратился к директору производственного отделения Центральных электрических сетей с предложением привести опору в надлежащее состояние, обеспечивающее безопасностей жителей поселка. Вопрос решен положительно.</w:t>
      </w:r>
    </w:p>
    <w:p w:rsidR="00806B2E" w:rsidRPr="00EF7A7C" w:rsidRDefault="00806B2E" w:rsidP="00C610E3">
      <w:pPr>
        <w:spacing w:after="0" w:line="240" w:lineRule="auto"/>
        <w:ind w:firstLine="709"/>
        <w:jc w:val="both"/>
        <w:rPr>
          <w:rFonts w:ascii="Times New Roman" w:eastAsia="Calibri" w:hAnsi="Times New Roman" w:cs="Times New Roman"/>
          <w:sz w:val="32"/>
          <w:szCs w:val="32"/>
          <w:shd w:val="clear" w:color="auto" w:fill="FFFFFF"/>
          <w:lang w:eastAsia="en-US"/>
        </w:rPr>
      </w:pPr>
      <w:proofErr w:type="gramStart"/>
      <w:r w:rsidRPr="00EF7A7C">
        <w:rPr>
          <w:rFonts w:ascii="Times New Roman" w:eastAsia="Calibri" w:hAnsi="Times New Roman" w:cs="Times New Roman"/>
          <w:sz w:val="32"/>
          <w:szCs w:val="32"/>
          <w:lang w:eastAsia="en-US"/>
        </w:rPr>
        <w:t xml:space="preserve">На контроле Уполномоченного находится коллективное обращение о </w:t>
      </w:r>
      <w:r w:rsidRPr="00EF7A7C">
        <w:rPr>
          <w:rFonts w:ascii="Times New Roman" w:eastAsia="Calibri" w:hAnsi="Times New Roman" w:cs="Times New Roman"/>
          <w:sz w:val="32"/>
          <w:szCs w:val="32"/>
          <w:shd w:val="clear" w:color="auto" w:fill="FFFFFF"/>
          <w:lang w:eastAsia="en-US"/>
        </w:rPr>
        <w:t>нарушении прав жителей горняцкого поселка Вершино-Дарасунский Тунгокоченского района на благоприятную окружающую среду в связи с неправомерными действиями административных органов при подготовке и проведении аукциона на право пользования недрами ме</w:t>
      </w:r>
      <w:r w:rsidR="00CA152E" w:rsidRPr="00EF7A7C">
        <w:rPr>
          <w:rFonts w:ascii="Times New Roman" w:eastAsia="Calibri" w:hAnsi="Times New Roman" w:cs="Times New Roman"/>
          <w:sz w:val="32"/>
          <w:szCs w:val="32"/>
          <w:shd w:val="clear" w:color="auto" w:fill="FFFFFF"/>
          <w:lang w:eastAsia="en-US"/>
        </w:rPr>
        <w:t xml:space="preserve">сторождения россыпного золота реки </w:t>
      </w:r>
      <w:proofErr w:type="spellStart"/>
      <w:r w:rsidRPr="00EF7A7C">
        <w:rPr>
          <w:rFonts w:ascii="Times New Roman" w:eastAsia="Calibri" w:hAnsi="Times New Roman" w:cs="Times New Roman"/>
          <w:sz w:val="32"/>
          <w:szCs w:val="32"/>
          <w:shd w:val="clear" w:color="auto" w:fill="FFFFFF"/>
          <w:lang w:eastAsia="en-US"/>
        </w:rPr>
        <w:t>Жарча</w:t>
      </w:r>
      <w:proofErr w:type="spellEnd"/>
      <w:r w:rsidRPr="00EF7A7C">
        <w:rPr>
          <w:rFonts w:ascii="Times New Roman" w:eastAsia="Calibri" w:hAnsi="Times New Roman" w:cs="Times New Roman"/>
          <w:sz w:val="32"/>
          <w:szCs w:val="32"/>
          <w:shd w:val="clear" w:color="auto" w:fill="FFFFFF"/>
          <w:lang w:eastAsia="en-US"/>
        </w:rPr>
        <w:t xml:space="preserve"> на участке, расположенно</w:t>
      </w:r>
      <w:r w:rsidR="001E275F" w:rsidRPr="00EF7A7C">
        <w:rPr>
          <w:rFonts w:ascii="Times New Roman" w:eastAsia="Calibri" w:hAnsi="Times New Roman" w:cs="Times New Roman"/>
          <w:sz w:val="32"/>
          <w:szCs w:val="32"/>
          <w:shd w:val="clear" w:color="auto" w:fill="FFFFFF"/>
          <w:lang w:eastAsia="en-US"/>
        </w:rPr>
        <w:t>м</w:t>
      </w:r>
      <w:r w:rsidRPr="00EF7A7C">
        <w:rPr>
          <w:rFonts w:ascii="Times New Roman" w:eastAsia="Calibri" w:hAnsi="Times New Roman" w:cs="Times New Roman"/>
          <w:sz w:val="32"/>
          <w:szCs w:val="32"/>
          <w:shd w:val="clear" w:color="auto" w:fill="FFFFFF"/>
          <w:lang w:eastAsia="en-US"/>
        </w:rPr>
        <w:t xml:space="preserve"> выше социально значимого объекта </w:t>
      </w:r>
      <w:proofErr w:type="spellStart"/>
      <w:r w:rsidRPr="00EF7A7C">
        <w:rPr>
          <w:rFonts w:ascii="Times New Roman" w:eastAsia="Calibri" w:hAnsi="Times New Roman" w:cs="Times New Roman"/>
          <w:sz w:val="32"/>
          <w:szCs w:val="32"/>
          <w:shd w:val="clear" w:color="auto" w:fill="FFFFFF"/>
          <w:lang w:eastAsia="en-US"/>
        </w:rPr>
        <w:t>Жарчинского</w:t>
      </w:r>
      <w:proofErr w:type="spellEnd"/>
      <w:r w:rsidRPr="00EF7A7C">
        <w:rPr>
          <w:rFonts w:ascii="Times New Roman" w:eastAsia="Calibri" w:hAnsi="Times New Roman" w:cs="Times New Roman"/>
          <w:sz w:val="32"/>
          <w:szCs w:val="32"/>
          <w:shd w:val="clear" w:color="auto" w:fill="FFFFFF"/>
          <w:lang w:eastAsia="en-US"/>
        </w:rPr>
        <w:t xml:space="preserve"> водохранилища и непосредственно к нему примыкающего.</w:t>
      </w:r>
      <w:proofErr w:type="gramEnd"/>
    </w:p>
    <w:p w:rsidR="00806B2E" w:rsidRPr="00EF7A7C" w:rsidRDefault="00806B2E" w:rsidP="00C610E3">
      <w:pPr>
        <w:spacing w:after="0" w:line="240" w:lineRule="auto"/>
        <w:ind w:firstLine="709"/>
        <w:jc w:val="both"/>
        <w:rPr>
          <w:rFonts w:ascii="Times New Roman" w:eastAsia="Calibri" w:hAnsi="Times New Roman" w:cs="Times New Roman"/>
          <w:sz w:val="32"/>
          <w:szCs w:val="32"/>
          <w:shd w:val="clear" w:color="auto" w:fill="FFFFFF"/>
          <w:lang w:eastAsia="en-US"/>
        </w:rPr>
      </w:pPr>
      <w:proofErr w:type="gramStart"/>
      <w:r w:rsidRPr="00EF7A7C">
        <w:rPr>
          <w:rFonts w:ascii="Times New Roman" w:eastAsia="Calibri" w:hAnsi="Times New Roman" w:cs="Times New Roman"/>
          <w:sz w:val="32"/>
          <w:szCs w:val="32"/>
          <w:shd w:val="clear" w:color="auto" w:fill="FFFFFF"/>
          <w:lang w:eastAsia="en-US"/>
        </w:rPr>
        <w:t xml:space="preserve">При подготовке аукциона органом управления государственным фондом недр не учтен ряд обстоятельств, а именно социальная значимость водного объекта – </w:t>
      </w:r>
      <w:proofErr w:type="spellStart"/>
      <w:r w:rsidRPr="00EF7A7C">
        <w:rPr>
          <w:rFonts w:ascii="Times New Roman" w:eastAsia="Calibri" w:hAnsi="Times New Roman" w:cs="Times New Roman"/>
          <w:sz w:val="32"/>
          <w:szCs w:val="32"/>
          <w:shd w:val="clear" w:color="auto" w:fill="FFFFFF"/>
          <w:lang w:eastAsia="en-US"/>
        </w:rPr>
        <w:t>Жарчинского</w:t>
      </w:r>
      <w:proofErr w:type="spellEnd"/>
      <w:r w:rsidRPr="00EF7A7C">
        <w:rPr>
          <w:rFonts w:ascii="Times New Roman" w:eastAsia="Calibri" w:hAnsi="Times New Roman" w:cs="Times New Roman"/>
          <w:sz w:val="32"/>
          <w:szCs w:val="32"/>
          <w:shd w:val="clear" w:color="auto" w:fill="FFFFFF"/>
          <w:lang w:eastAsia="en-US"/>
        </w:rPr>
        <w:t xml:space="preserve"> водохранилища, являющегося основным, а в обозримом будущем – единственным источником </w:t>
      </w:r>
      <w:proofErr w:type="spellStart"/>
      <w:r w:rsidRPr="00EF7A7C">
        <w:rPr>
          <w:rFonts w:ascii="Times New Roman" w:eastAsia="Calibri" w:hAnsi="Times New Roman" w:cs="Times New Roman"/>
          <w:sz w:val="32"/>
          <w:szCs w:val="32"/>
          <w:shd w:val="clear" w:color="auto" w:fill="FFFFFF"/>
          <w:lang w:eastAsia="en-US"/>
        </w:rPr>
        <w:t>водообеспечения</w:t>
      </w:r>
      <w:proofErr w:type="spellEnd"/>
      <w:r w:rsidRPr="00EF7A7C">
        <w:rPr>
          <w:rFonts w:ascii="Times New Roman" w:eastAsia="Calibri" w:hAnsi="Times New Roman" w:cs="Times New Roman"/>
          <w:sz w:val="32"/>
          <w:szCs w:val="32"/>
          <w:shd w:val="clear" w:color="auto" w:fill="FFFFFF"/>
          <w:lang w:eastAsia="en-US"/>
        </w:rPr>
        <w:t xml:space="preserve"> жителей поселка и размещенных в поселке промышленных объектов, не учтены экологические риски при разработке месторождения, оценка допустимости негативного воздействия производства работ при разработке месторождения на окружающую среду.</w:t>
      </w:r>
      <w:proofErr w:type="gramEnd"/>
    </w:p>
    <w:p w:rsidR="00806B2E" w:rsidRPr="00EF7A7C" w:rsidRDefault="00806B2E" w:rsidP="00C610E3">
      <w:pPr>
        <w:spacing w:after="0" w:line="240" w:lineRule="auto"/>
        <w:ind w:firstLine="709"/>
        <w:jc w:val="both"/>
        <w:rPr>
          <w:rFonts w:ascii="Times New Roman" w:eastAsia="Calibri" w:hAnsi="Times New Roman" w:cs="Times New Roman"/>
          <w:sz w:val="32"/>
          <w:szCs w:val="32"/>
          <w:shd w:val="clear" w:color="auto" w:fill="FFFFFF"/>
          <w:lang w:eastAsia="en-US"/>
        </w:rPr>
      </w:pPr>
      <w:proofErr w:type="gramStart"/>
      <w:r w:rsidRPr="00EF7A7C">
        <w:rPr>
          <w:rFonts w:ascii="Times New Roman" w:eastAsia="Calibri" w:hAnsi="Times New Roman" w:cs="Times New Roman"/>
          <w:sz w:val="32"/>
          <w:szCs w:val="32"/>
          <w:shd w:val="clear" w:color="auto" w:fill="FFFFFF"/>
          <w:lang w:eastAsia="en-US"/>
        </w:rPr>
        <w:t>Кроме того, в ходе организации аукционов вопрос о допустимости негативного воздействия при освоении участка недр на окружающую среду, в т.ч. на водохрани</w:t>
      </w:r>
      <w:r w:rsidR="00CF2C71" w:rsidRPr="00EF7A7C">
        <w:rPr>
          <w:rFonts w:ascii="Times New Roman" w:eastAsia="Calibri" w:hAnsi="Times New Roman" w:cs="Times New Roman"/>
          <w:sz w:val="32"/>
          <w:szCs w:val="32"/>
          <w:shd w:val="clear" w:color="auto" w:fill="FFFFFF"/>
          <w:lang w:eastAsia="en-US"/>
        </w:rPr>
        <w:t xml:space="preserve">лище, расположенное в долине реки </w:t>
      </w:r>
      <w:proofErr w:type="spellStart"/>
      <w:r w:rsidRPr="00EF7A7C">
        <w:rPr>
          <w:rFonts w:ascii="Times New Roman" w:eastAsia="Calibri" w:hAnsi="Times New Roman" w:cs="Times New Roman"/>
          <w:sz w:val="32"/>
          <w:szCs w:val="32"/>
          <w:shd w:val="clear" w:color="auto" w:fill="FFFFFF"/>
          <w:lang w:eastAsia="en-US"/>
        </w:rPr>
        <w:t>Жарча</w:t>
      </w:r>
      <w:proofErr w:type="spellEnd"/>
      <w:r w:rsidRPr="00EF7A7C">
        <w:rPr>
          <w:rFonts w:ascii="Times New Roman" w:eastAsia="Calibri" w:hAnsi="Times New Roman" w:cs="Times New Roman"/>
          <w:sz w:val="32"/>
          <w:szCs w:val="32"/>
          <w:shd w:val="clear" w:color="auto" w:fill="FFFFFF"/>
          <w:lang w:eastAsia="en-US"/>
        </w:rPr>
        <w:t xml:space="preserve"> вниз по течению от участка недр, организатором аукциона не оценивался, предоставление земельного участка в пользование для проведения работ по освоению месторождения с распорядителем земельных ресурсов </w:t>
      </w:r>
      <w:r w:rsidR="00CF2C71" w:rsidRPr="00EF7A7C">
        <w:rPr>
          <w:rFonts w:ascii="Times New Roman" w:eastAsia="Calibri" w:hAnsi="Times New Roman" w:cs="Times New Roman"/>
          <w:sz w:val="32"/>
          <w:szCs w:val="32"/>
          <w:shd w:val="clear" w:color="auto" w:fill="FFFFFF"/>
          <w:lang w:eastAsia="en-US"/>
        </w:rPr>
        <w:t>–</w:t>
      </w:r>
      <w:r w:rsidRPr="00EF7A7C">
        <w:rPr>
          <w:rFonts w:ascii="Times New Roman" w:eastAsia="Calibri" w:hAnsi="Times New Roman" w:cs="Times New Roman"/>
          <w:sz w:val="32"/>
          <w:szCs w:val="32"/>
          <w:shd w:val="clear" w:color="auto" w:fill="FFFFFF"/>
          <w:lang w:eastAsia="en-US"/>
        </w:rPr>
        <w:t xml:space="preserve"> </w:t>
      </w:r>
      <w:r w:rsidR="00CF2C71" w:rsidRPr="00EF7A7C">
        <w:rPr>
          <w:rFonts w:ascii="Times New Roman" w:eastAsia="Calibri" w:hAnsi="Times New Roman" w:cs="Times New Roman"/>
          <w:sz w:val="32"/>
          <w:szCs w:val="32"/>
          <w:shd w:val="clear" w:color="auto" w:fill="FFFFFF"/>
          <w:lang w:eastAsia="en-US"/>
        </w:rPr>
        <w:t xml:space="preserve">муниципальным районом «Тунгокоченский район» </w:t>
      </w:r>
      <w:r w:rsidRPr="00EF7A7C">
        <w:rPr>
          <w:rFonts w:ascii="Times New Roman" w:eastAsia="Calibri" w:hAnsi="Times New Roman" w:cs="Times New Roman"/>
          <w:sz w:val="32"/>
          <w:szCs w:val="32"/>
          <w:shd w:val="clear" w:color="auto" w:fill="FFFFFF"/>
          <w:lang w:eastAsia="en-US"/>
        </w:rPr>
        <w:t>не согласовывал</w:t>
      </w:r>
      <w:r w:rsidR="00314F1E" w:rsidRPr="00EF7A7C">
        <w:rPr>
          <w:rFonts w:ascii="Times New Roman" w:eastAsia="Calibri" w:hAnsi="Times New Roman" w:cs="Times New Roman"/>
          <w:sz w:val="32"/>
          <w:szCs w:val="32"/>
          <w:shd w:val="clear" w:color="auto" w:fill="FFFFFF"/>
          <w:lang w:eastAsia="en-US"/>
        </w:rPr>
        <w:t>ось</w:t>
      </w:r>
      <w:r w:rsidRPr="00EF7A7C">
        <w:rPr>
          <w:rFonts w:ascii="Times New Roman" w:eastAsia="Calibri" w:hAnsi="Times New Roman" w:cs="Times New Roman"/>
          <w:sz w:val="32"/>
          <w:szCs w:val="32"/>
          <w:shd w:val="clear" w:color="auto" w:fill="FFFFFF"/>
          <w:lang w:eastAsia="en-US"/>
        </w:rPr>
        <w:t>, мероприятия</w:t>
      </w:r>
      <w:proofErr w:type="gramEnd"/>
      <w:r w:rsidRPr="00EF7A7C">
        <w:rPr>
          <w:rFonts w:ascii="Times New Roman" w:eastAsia="Calibri" w:hAnsi="Times New Roman" w:cs="Times New Roman"/>
          <w:sz w:val="32"/>
          <w:szCs w:val="32"/>
          <w:shd w:val="clear" w:color="auto" w:fill="FFFFFF"/>
          <w:lang w:eastAsia="en-US"/>
        </w:rPr>
        <w:t xml:space="preserve"> по обеспечению охраны водохранилища от загрязнения в ходе горных и добычных работ условиями аукциона не предусматривались.</w:t>
      </w:r>
    </w:p>
    <w:p w:rsidR="00D931A4" w:rsidRPr="00EF7A7C" w:rsidRDefault="00D931A4" w:rsidP="00C610E3">
      <w:pPr>
        <w:spacing w:after="0" w:line="240" w:lineRule="auto"/>
        <w:ind w:firstLine="709"/>
        <w:jc w:val="both"/>
        <w:rPr>
          <w:rFonts w:ascii="Times New Roman" w:eastAsia="Calibri" w:hAnsi="Times New Roman" w:cs="Times New Roman"/>
          <w:sz w:val="32"/>
          <w:szCs w:val="32"/>
          <w:lang w:eastAsia="en-US"/>
        </w:rPr>
      </w:pPr>
      <w:proofErr w:type="gramStart"/>
      <w:r w:rsidRPr="00EF7A7C">
        <w:rPr>
          <w:rFonts w:ascii="Times New Roman" w:eastAsia="Calibri" w:hAnsi="Times New Roman" w:cs="Times New Roman"/>
          <w:sz w:val="32"/>
          <w:szCs w:val="32"/>
          <w:lang w:eastAsia="en-US"/>
        </w:rPr>
        <w:t xml:space="preserve">Вместе с тем, по информации, представленной  Читинской природоохранной межрайонной прокуратурой, анализ показателей </w:t>
      </w:r>
      <w:r w:rsidRPr="00EF7A7C">
        <w:rPr>
          <w:rFonts w:ascii="Times New Roman" w:eastAsia="Calibri" w:hAnsi="Times New Roman" w:cs="Times New Roman"/>
          <w:sz w:val="32"/>
          <w:szCs w:val="32"/>
          <w:lang w:eastAsia="en-US"/>
        </w:rPr>
        <w:lastRenderedPageBreak/>
        <w:t>отчетов о деятельности контролирующих органов  свидетельствует о том, что нарушения природоохранного законодательства по-прежнему многочисленны и существенны, допускаются как со стороны граждан, юридических лиц - субъектов хозяйственной и иной деятельности, так и со стороны должностных лиц контролирующих органов и органов власти.</w:t>
      </w:r>
      <w:proofErr w:type="gramEnd"/>
      <w:r w:rsidRPr="00EF7A7C">
        <w:rPr>
          <w:rFonts w:ascii="Times New Roman" w:eastAsia="Calibri" w:hAnsi="Times New Roman" w:cs="Times New Roman"/>
          <w:sz w:val="32"/>
          <w:szCs w:val="32"/>
          <w:lang w:eastAsia="en-US"/>
        </w:rPr>
        <w:t xml:space="preserve"> Плановыми, внеплановыми проверками и проверками по обращениям граждан прокуратурой было выявлено  1 196 нарушений закона. В том числе в  области охраны окружающей среды выявлено 105 нарушений закона, в сфере соблюдения прав и свобод человека и гражданина – 37. Наибольшее количество нарушений выявлено в сфере лесопользования и в сфере обращения с отходами производства и потребления. Так, проводя совместно с Управлением </w:t>
      </w:r>
      <w:proofErr w:type="spellStart"/>
      <w:r w:rsidRPr="00EF7A7C">
        <w:rPr>
          <w:rFonts w:ascii="Times New Roman" w:eastAsia="Calibri" w:hAnsi="Times New Roman" w:cs="Times New Roman"/>
          <w:sz w:val="32"/>
          <w:szCs w:val="32"/>
          <w:lang w:eastAsia="en-US"/>
        </w:rPr>
        <w:t>Росприроднадзора</w:t>
      </w:r>
      <w:proofErr w:type="spellEnd"/>
      <w:r w:rsidRPr="00EF7A7C">
        <w:rPr>
          <w:rFonts w:ascii="Times New Roman" w:eastAsia="Calibri" w:hAnsi="Times New Roman" w:cs="Times New Roman"/>
          <w:sz w:val="32"/>
          <w:szCs w:val="32"/>
          <w:lang w:eastAsia="en-US"/>
        </w:rPr>
        <w:t xml:space="preserve"> края рейд по выявлению свалок Т</w:t>
      </w:r>
      <w:r w:rsidR="00234899" w:rsidRPr="00EF7A7C">
        <w:rPr>
          <w:rFonts w:ascii="Times New Roman" w:eastAsia="Calibri" w:hAnsi="Times New Roman" w:cs="Times New Roman"/>
          <w:sz w:val="32"/>
          <w:szCs w:val="32"/>
          <w:lang w:eastAsia="en-US"/>
        </w:rPr>
        <w:t>Б</w:t>
      </w:r>
      <w:r w:rsidRPr="00EF7A7C">
        <w:rPr>
          <w:rFonts w:ascii="Times New Roman" w:eastAsia="Calibri" w:hAnsi="Times New Roman" w:cs="Times New Roman"/>
          <w:sz w:val="32"/>
          <w:szCs w:val="32"/>
          <w:lang w:eastAsia="en-US"/>
        </w:rPr>
        <w:t xml:space="preserve">О в </w:t>
      </w:r>
      <w:proofErr w:type="spellStart"/>
      <w:r w:rsidRPr="00EF7A7C">
        <w:rPr>
          <w:rFonts w:ascii="Times New Roman" w:eastAsia="Calibri" w:hAnsi="Times New Roman" w:cs="Times New Roman"/>
          <w:sz w:val="32"/>
          <w:szCs w:val="32"/>
          <w:lang w:eastAsia="en-US"/>
        </w:rPr>
        <w:t>водоохранной</w:t>
      </w:r>
      <w:proofErr w:type="spellEnd"/>
      <w:r w:rsidRPr="00EF7A7C">
        <w:rPr>
          <w:rFonts w:ascii="Times New Roman" w:eastAsia="Calibri" w:hAnsi="Times New Roman" w:cs="Times New Roman"/>
          <w:sz w:val="32"/>
          <w:szCs w:val="32"/>
          <w:lang w:eastAsia="en-US"/>
        </w:rPr>
        <w:t xml:space="preserve"> зоне реки Ингода, природоохранная прокуратура  выявила 7 свалок. В суд был</w:t>
      </w:r>
      <w:r w:rsidR="00234899" w:rsidRPr="00EF7A7C">
        <w:rPr>
          <w:rFonts w:ascii="Times New Roman" w:eastAsia="Calibri" w:hAnsi="Times New Roman" w:cs="Times New Roman"/>
          <w:sz w:val="32"/>
          <w:szCs w:val="32"/>
          <w:lang w:eastAsia="en-US"/>
        </w:rPr>
        <w:t>и</w:t>
      </w:r>
      <w:r w:rsidRPr="00EF7A7C">
        <w:rPr>
          <w:rFonts w:ascii="Times New Roman" w:eastAsia="Calibri" w:hAnsi="Times New Roman" w:cs="Times New Roman"/>
          <w:sz w:val="32"/>
          <w:szCs w:val="32"/>
          <w:lang w:eastAsia="en-US"/>
        </w:rPr>
        <w:t xml:space="preserve"> направлен</w:t>
      </w:r>
      <w:r w:rsidR="00234899" w:rsidRPr="00EF7A7C">
        <w:rPr>
          <w:rFonts w:ascii="Times New Roman" w:eastAsia="Calibri" w:hAnsi="Times New Roman" w:cs="Times New Roman"/>
          <w:sz w:val="32"/>
          <w:szCs w:val="32"/>
          <w:lang w:eastAsia="en-US"/>
        </w:rPr>
        <w:t>ы</w:t>
      </w:r>
      <w:r w:rsidRPr="00EF7A7C">
        <w:rPr>
          <w:rFonts w:ascii="Times New Roman" w:eastAsia="Calibri" w:hAnsi="Times New Roman" w:cs="Times New Roman"/>
          <w:sz w:val="32"/>
          <w:szCs w:val="32"/>
          <w:lang w:eastAsia="en-US"/>
        </w:rPr>
        <w:t xml:space="preserve"> административн</w:t>
      </w:r>
      <w:r w:rsidR="00234899" w:rsidRPr="00EF7A7C">
        <w:rPr>
          <w:rFonts w:ascii="Times New Roman" w:eastAsia="Calibri" w:hAnsi="Times New Roman" w:cs="Times New Roman"/>
          <w:sz w:val="32"/>
          <w:szCs w:val="32"/>
          <w:lang w:eastAsia="en-US"/>
        </w:rPr>
        <w:t>ые</w:t>
      </w:r>
      <w:r w:rsidRPr="00EF7A7C">
        <w:rPr>
          <w:rFonts w:ascii="Times New Roman" w:eastAsia="Calibri" w:hAnsi="Times New Roman" w:cs="Times New Roman"/>
          <w:sz w:val="32"/>
          <w:szCs w:val="32"/>
          <w:lang w:eastAsia="en-US"/>
        </w:rPr>
        <w:t xml:space="preserve"> исков</w:t>
      </w:r>
      <w:r w:rsidR="00234899" w:rsidRPr="00EF7A7C">
        <w:rPr>
          <w:rFonts w:ascii="Times New Roman" w:eastAsia="Calibri" w:hAnsi="Times New Roman" w:cs="Times New Roman"/>
          <w:sz w:val="32"/>
          <w:szCs w:val="32"/>
          <w:lang w:eastAsia="en-US"/>
        </w:rPr>
        <w:t>ые</w:t>
      </w:r>
      <w:r w:rsidRPr="00EF7A7C">
        <w:rPr>
          <w:rFonts w:ascii="Times New Roman" w:eastAsia="Calibri" w:hAnsi="Times New Roman" w:cs="Times New Roman"/>
          <w:sz w:val="32"/>
          <w:szCs w:val="32"/>
          <w:lang w:eastAsia="en-US"/>
        </w:rPr>
        <w:t xml:space="preserve"> заявлени</w:t>
      </w:r>
      <w:r w:rsidR="00234899" w:rsidRPr="00EF7A7C">
        <w:rPr>
          <w:rFonts w:ascii="Times New Roman" w:eastAsia="Calibri" w:hAnsi="Times New Roman" w:cs="Times New Roman"/>
          <w:sz w:val="32"/>
          <w:szCs w:val="32"/>
          <w:lang w:eastAsia="en-US"/>
        </w:rPr>
        <w:t>я</w:t>
      </w:r>
      <w:r w:rsidRPr="00EF7A7C">
        <w:rPr>
          <w:rFonts w:ascii="Times New Roman" w:eastAsia="Calibri" w:hAnsi="Times New Roman" w:cs="Times New Roman"/>
          <w:sz w:val="32"/>
          <w:szCs w:val="32"/>
          <w:lang w:eastAsia="en-US"/>
        </w:rPr>
        <w:t xml:space="preserve"> </w:t>
      </w:r>
      <w:r w:rsidR="00234899" w:rsidRPr="00EF7A7C">
        <w:rPr>
          <w:rFonts w:ascii="Times New Roman" w:eastAsia="Calibri" w:hAnsi="Times New Roman" w:cs="Times New Roman"/>
          <w:sz w:val="32"/>
          <w:szCs w:val="32"/>
          <w:lang w:eastAsia="en-US"/>
        </w:rPr>
        <w:t>о</w:t>
      </w:r>
      <w:r w:rsidR="00314F1E" w:rsidRPr="00EF7A7C">
        <w:rPr>
          <w:rFonts w:ascii="Times New Roman" w:eastAsia="Calibri" w:hAnsi="Times New Roman" w:cs="Times New Roman"/>
          <w:sz w:val="32"/>
          <w:szCs w:val="32"/>
          <w:lang w:eastAsia="en-US"/>
        </w:rPr>
        <w:t>б</w:t>
      </w:r>
      <w:r w:rsidR="00234899" w:rsidRPr="00EF7A7C">
        <w:rPr>
          <w:rFonts w:ascii="Times New Roman" w:eastAsia="Calibri" w:hAnsi="Times New Roman" w:cs="Times New Roman"/>
          <w:sz w:val="32"/>
          <w:szCs w:val="32"/>
          <w:lang w:eastAsia="en-US"/>
        </w:rPr>
        <w:t xml:space="preserve"> </w:t>
      </w:r>
      <w:r w:rsidRPr="00EF7A7C">
        <w:rPr>
          <w:rFonts w:ascii="Times New Roman" w:eastAsia="Calibri" w:hAnsi="Times New Roman" w:cs="Times New Roman"/>
          <w:sz w:val="32"/>
          <w:szCs w:val="32"/>
          <w:lang w:eastAsia="en-US"/>
        </w:rPr>
        <w:t xml:space="preserve">их ликвидации.  </w:t>
      </w:r>
    </w:p>
    <w:p w:rsidR="00806B2E" w:rsidRPr="00EF7A7C" w:rsidRDefault="00806B2E" w:rsidP="00C610E3">
      <w:pPr>
        <w:spacing w:after="0" w:line="240" w:lineRule="auto"/>
        <w:ind w:firstLine="709"/>
        <w:jc w:val="both"/>
        <w:rPr>
          <w:rFonts w:ascii="Times New Roman" w:eastAsia="Times New Roman" w:hAnsi="Times New Roman" w:cs="Times New Roman"/>
          <w:sz w:val="32"/>
          <w:szCs w:val="32"/>
          <w:lang w:eastAsia="en-US"/>
        </w:rPr>
      </w:pPr>
      <w:r w:rsidRPr="00EF7A7C">
        <w:rPr>
          <w:rFonts w:ascii="Times New Roman" w:eastAsia="Times New Roman" w:hAnsi="Times New Roman" w:cs="Times New Roman"/>
          <w:sz w:val="32"/>
          <w:szCs w:val="32"/>
          <w:lang w:eastAsia="en-US"/>
        </w:rPr>
        <w:t>Вызывают беспокойство свалки в лесном массиве вокруг города, которые с каждым годом увеличиваются, нанос</w:t>
      </w:r>
      <w:r w:rsidR="000A5AD4" w:rsidRPr="00EF7A7C">
        <w:rPr>
          <w:rFonts w:ascii="Times New Roman" w:eastAsia="Times New Roman" w:hAnsi="Times New Roman" w:cs="Times New Roman"/>
          <w:sz w:val="32"/>
          <w:szCs w:val="32"/>
          <w:lang w:eastAsia="en-US"/>
        </w:rPr>
        <w:t xml:space="preserve">я вред окружающей среде и неся </w:t>
      </w:r>
      <w:r w:rsidRPr="00EF7A7C">
        <w:rPr>
          <w:rFonts w:ascii="Times New Roman" w:eastAsia="Times New Roman" w:hAnsi="Times New Roman" w:cs="Times New Roman"/>
          <w:sz w:val="32"/>
          <w:szCs w:val="32"/>
          <w:lang w:eastAsia="en-US"/>
        </w:rPr>
        <w:t>угрозу пожарной безопасности</w:t>
      </w:r>
      <w:r w:rsidR="00234899" w:rsidRPr="00EF7A7C">
        <w:rPr>
          <w:rFonts w:ascii="Times New Roman" w:eastAsia="Times New Roman" w:hAnsi="Times New Roman" w:cs="Times New Roman"/>
          <w:sz w:val="32"/>
          <w:szCs w:val="32"/>
          <w:lang w:eastAsia="en-US"/>
        </w:rPr>
        <w:t xml:space="preserve">. Однако от мусора страдают не </w:t>
      </w:r>
      <w:r w:rsidRPr="00EF7A7C">
        <w:rPr>
          <w:rFonts w:ascii="Times New Roman" w:eastAsia="Times New Roman" w:hAnsi="Times New Roman" w:cs="Times New Roman"/>
          <w:sz w:val="32"/>
          <w:szCs w:val="32"/>
          <w:lang w:eastAsia="en-US"/>
        </w:rPr>
        <w:t>только</w:t>
      </w:r>
      <w:r w:rsidR="00234899" w:rsidRPr="00EF7A7C">
        <w:rPr>
          <w:rFonts w:ascii="Times New Roman" w:eastAsia="Times New Roman" w:hAnsi="Times New Roman" w:cs="Times New Roman"/>
          <w:sz w:val="32"/>
          <w:szCs w:val="32"/>
          <w:lang w:eastAsia="en-US"/>
        </w:rPr>
        <w:t xml:space="preserve"> реки и леса</w:t>
      </w:r>
      <w:r w:rsidR="000A5AD4" w:rsidRPr="00EF7A7C">
        <w:rPr>
          <w:rFonts w:ascii="Times New Roman" w:eastAsia="Times New Roman" w:hAnsi="Times New Roman" w:cs="Times New Roman"/>
          <w:sz w:val="32"/>
          <w:szCs w:val="32"/>
          <w:lang w:eastAsia="en-US"/>
        </w:rPr>
        <w:t xml:space="preserve">. Так, </w:t>
      </w:r>
      <w:r w:rsidRPr="00EF7A7C">
        <w:rPr>
          <w:rFonts w:ascii="Times New Roman" w:eastAsia="Times New Roman" w:hAnsi="Times New Roman" w:cs="Times New Roman"/>
          <w:sz w:val="32"/>
          <w:szCs w:val="32"/>
          <w:lang w:eastAsia="en-US"/>
        </w:rPr>
        <w:t xml:space="preserve">в частном секторе, на одной из </w:t>
      </w:r>
      <w:r w:rsidR="00CA152E" w:rsidRPr="00EF7A7C">
        <w:rPr>
          <w:rFonts w:ascii="Times New Roman" w:eastAsia="Times New Roman" w:hAnsi="Times New Roman" w:cs="Times New Roman"/>
          <w:sz w:val="32"/>
          <w:szCs w:val="32"/>
          <w:lang w:eastAsia="en-US"/>
        </w:rPr>
        <w:t>улиц административного района г</w:t>
      </w:r>
      <w:r w:rsidR="000A5AD4" w:rsidRPr="00EF7A7C">
        <w:rPr>
          <w:rFonts w:ascii="Times New Roman" w:eastAsia="Times New Roman" w:hAnsi="Times New Roman" w:cs="Times New Roman"/>
          <w:sz w:val="32"/>
          <w:szCs w:val="32"/>
          <w:lang w:eastAsia="en-US"/>
        </w:rPr>
        <w:t>.</w:t>
      </w:r>
      <w:r w:rsidR="00CA152E" w:rsidRPr="00EF7A7C">
        <w:rPr>
          <w:rFonts w:ascii="Times New Roman" w:eastAsia="Times New Roman" w:hAnsi="Times New Roman" w:cs="Times New Roman"/>
          <w:sz w:val="32"/>
          <w:szCs w:val="32"/>
          <w:lang w:eastAsia="en-US"/>
        </w:rPr>
        <w:t xml:space="preserve"> </w:t>
      </w:r>
      <w:r w:rsidRPr="00EF7A7C">
        <w:rPr>
          <w:rFonts w:ascii="Times New Roman" w:eastAsia="Times New Roman" w:hAnsi="Times New Roman" w:cs="Times New Roman"/>
          <w:sz w:val="32"/>
          <w:szCs w:val="32"/>
          <w:lang w:eastAsia="en-US"/>
        </w:rPr>
        <w:t xml:space="preserve">Читы куча мусора находится прямо посреди </w:t>
      </w:r>
      <w:proofErr w:type="gramStart"/>
      <w:r w:rsidRPr="00EF7A7C">
        <w:rPr>
          <w:rFonts w:ascii="Times New Roman" w:eastAsia="Times New Roman" w:hAnsi="Times New Roman" w:cs="Times New Roman"/>
          <w:sz w:val="32"/>
          <w:szCs w:val="32"/>
          <w:lang w:eastAsia="en-US"/>
        </w:rPr>
        <w:t>двора</w:t>
      </w:r>
      <w:proofErr w:type="gramEnd"/>
      <w:r w:rsidRPr="00EF7A7C">
        <w:rPr>
          <w:rFonts w:ascii="Times New Roman" w:eastAsia="Times New Roman" w:hAnsi="Times New Roman" w:cs="Times New Roman"/>
          <w:sz w:val="32"/>
          <w:szCs w:val="32"/>
          <w:lang w:eastAsia="en-US"/>
        </w:rPr>
        <w:t xml:space="preserve"> и местные жители жалуются, что в темное время суток на эту свалку привозят отходы. И, к сожалению, такие случаи не единичны.</w:t>
      </w:r>
    </w:p>
    <w:p w:rsidR="0096262E" w:rsidRPr="00EF7A7C" w:rsidRDefault="0096262E" w:rsidP="00C610E3">
      <w:pPr>
        <w:spacing w:after="0" w:line="240" w:lineRule="auto"/>
        <w:ind w:firstLine="709"/>
        <w:jc w:val="both"/>
        <w:rPr>
          <w:rFonts w:ascii="Times New Roman" w:eastAsia="Times New Roman" w:hAnsi="Times New Roman" w:cs="Times New Roman"/>
          <w:sz w:val="32"/>
          <w:szCs w:val="32"/>
          <w:lang w:eastAsia="en-US"/>
        </w:rPr>
      </w:pPr>
      <w:r w:rsidRPr="00EF7A7C">
        <w:rPr>
          <w:rFonts w:ascii="Times New Roman" w:eastAsia="Times New Roman" w:hAnsi="Times New Roman" w:cs="Times New Roman"/>
          <w:sz w:val="32"/>
          <w:szCs w:val="32"/>
          <w:lang w:eastAsia="en-US"/>
        </w:rPr>
        <w:t>Проблема утилизации твердых бытовых отходов во многом зависит от запуска в работу мусороперерабатывающего завода.</w:t>
      </w:r>
    </w:p>
    <w:p w:rsidR="00F965C7" w:rsidRPr="00EF7A7C" w:rsidRDefault="0096262E" w:rsidP="00C610E3">
      <w:pPr>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В Забайкальском крае по инициативе активистов Общероссийского народного фронта началась реализация федерального проекта ОНФ «Генеральная уборка», который направлен на повышение эффективности общественного контроля со стороны граждан и общественных организаций за экологическим и  санитарно-эпидемиологическим состоянием своего региона. Любой гражданин может  присоединиться к данному проекту</w:t>
      </w:r>
      <w:r w:rsidR="00386BDC" w:rsidRPr="00EF7A7C">
        <w:rPr>
          <w:rFonts w:ascii="Times New Roman" w:eastAsia="Calibri" w:hAnsi="Times New Roman" w:cs="Times New Roman"/>
          <w:sz w:val="32"/>
          <w:szCs w:val="32"/>
          <w:lang w:eastAsia="en-US"/>
        </w:rPr>
        <w:t>,</w:t>
      </w:r>
      <w:r w:rsidRPr="00EF7A7C">
        <w:rPr>
          <w:rFonts w:ascii="Times New Roman" w:eastAsia="Calibri" w:hAnsi="Times New Roman" w:cs="Times New Roman"/>
          <w:sz w:val="32"/>
          <w:szCs w:val="32"/>
          <w:lang w:eastAsia="en-US"/>
        </w:rPr>
        <w:t xml:space="preserve"> направляя на «Интерактивную карту свалок» информацию о  незаконных мусорных полигонах и свалках и оставляя на карте информацию о нарушении с его координатами. Первые выявленные несанкционированные свалки уже нанесены на интерактивную карту.</w:t>
      </w:r>
      <w:r w:rsidR="00F9122A" w:rsidRPr="00EF7A7C">
        <w:rPr>
          <w:rFonts w:ascii="Times New Roman" w:eastAsia="Calibri" w:hAnsi="Times New Roman" w:cs="Times New Roman"/>
          <w:sz w:val="32"/>
          <w:szCs w:val="32"/>
          <w:lang w:eastAsia="en-US"/>
        </w:rPr>
        <w:t xml:space="preserve"> </w:t>
      </w:r>
    </w:p>
    <w:p w:rsidR="000717B7" w:rsidRPr="00EF7A7C" w:rsidRDefault="000717B7" w:rsidP="00C610E3">
      <w:pPr>
        <w:widowControl w:val="0"/>
        <w:autoSpaceDE w:val="0"/>
        <w:autoSpaceDN w:val="0"/>
        <w:adjustRightInd w:val="0"/>
        <w:spacing w:after="0" w:line="240" w:lineRule="auto"/>
        <w:ind w:firstLine="709"/>
        <w:jc w:val="center"/>
        <w:rPr>
          <w:rFonts w:ascii="Times New Roman" w:eastAsia="Times New Roman" w:hAnsi="Times New Roman" w:cs="Times New Roman"/>
          <w:b/>
          <w:i/>
          <w:sz w:val="32"/>
          <w:szCs w:val="32"/>
        </w:rPr>
      </w:pPr>
      <w:r w:rsidRPr="00EF7A7C">
        <w:rPr>
          <w:rFonts w:ascii="Times New Roman" w:eastAsia="Times New Roman" w:hAnsi="Times New Roman" w:cs="Times New Roman"/>
          <w:b/>
          <w:i/>
          <w:sz w:val="32"/>
          <w:szCs w:val="32"/>
        </w:rPr>
        <w:t>Право на социальное и медицинское обеспечение</w:t>
      </w:r>
    </w:p>
    <w:p w:rsidR="000717B7" w:rsidRPr="00EF7A7C" w:rsidRDefault="000717B7" w:rsidP="00C610E3">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rPr>
      </w:pPr>
    </w:p>
    <w:p w:rsidR="000717B7" w:rsidRPr="00EF7A7C" w:rsidRDefault="000717B7" w:rsidP="00C610E3">
      <w:pPr>
        <w:spacing w:after="0" w:line="240" w:lineRule="auto"/>
        <w:ind w:firstLine="709"/>
        <w:jc w:val="both"/>
        <w:outlineLvl w:val="0"/>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Социальное и медицинское обеспечение занимает одно из ключевых мест в жизни государства и общества. Обращения граждан подтверждают, что вопросы нарушения прав в социальной сфере продолжают оставаться актуальными. </w:t>
      </w:r>
      <w:r w:rsidR="003A3358" w:rsidRPr="00EF7A7C">
        <w:rPr>
          <w:rFonts w:ascii="Times New Roman" w:eastAsia="Times New Roman" w:hAnsi="Times New Roman" w:cs="Times New Roman"/>
          <w:sz w:val="32"/>
          <w:szCs w:val="32"/>
        </w:rPr>
        <w:t>Особенно в вопросах</w:t>
      </w:r>
      <w:r w:rsidRPr="00EF7A7C">
        <w:rPr>
          <w:rFonts w:ascii="Times New Roman" w:eastAsia="Times New Roman" w:hAnsi="Times New Roman" w:cs="Times New Roman"/>
          <w:sz w:val="32"/>
          <w:szCs w:val="32"/>
        </w:rPr>
        <w:t xml:space="preserve"> предоставления льгот, назначения и выплаты пенсий, установления и пересмотра инвалидности и др.</w:t>
      </w:r>
    </w:p>
    <w:p w:rsidR="00716959" w:rsidRPr="00EF7A7C" w:rsidRDefault="00716959" w:rsidP="00716959">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Особое внимание в 2017 году уделялось вопросам пенсионного обеспечения. Численность пенсионеров по состоянию на 01.01.2018 г. составила 288,9 тыс. человек и по сравнению с прошлым годом увеличилась на 1 114 человек или на 0,39 %. Увеличение численности произошло в результате роста числа получателей страховой пенсии по старости.</w:t>
      </w:r>
    </w:p>
    <w:p w:rsidR="00716959" w:rsidRPr="00EF7A7C" w:rsidRDefault="00716959" w:rsidP="00C610E3">
      <w:pPr>
        <w:spacing w:after="0" w:line="240" w:lineRule="auto"/>
        <w:ind w:firstLine="709"/>
        <w:jc w:val="both"/>
        <w:outlineLvl w:val="0"/>
        <w:rPr>
          <w:rFonts w:ascii="Times New Roman" w:eastAsia="Times New Roman" w:hAnsi="Times New Roman" w:cs="Times New Roman"/>
          <w:sz w:val="32"/>
          <w:szCs w:val="32"/>
        </w:rPr>
      </w:pPr>
    </w:p>
    <w:p w:rsidR="007D4D91" w:rsidRPr="00EF7A7C" w:rsidRDefault="00716959" w:rsidP="007D4D91">
      <w:pPr>
        <w:spacing w:after="0" w:line="240" w:lineRule="auto"/>
        <w:jc w:val="both"/>
        <w:rPr>
          <w:rFonts w:ascii="Times New Roman" w:eastAsia="Times New Roman" w:hAnsi="Times New Roman" w:cs="Times New Roman"/>
          <w:sz w:val="32"/>
          <w:szCs w:val="32"/>
        </w:rPr>
      </w:pPr>
      <w:r w:rsidRPr="00EF7A7C">
        <w:rPr>
          <w:rFonts w:ascii="Times New Roman" w:eastAsia="Times New Roman" w:hAnsi="Times New Roman" w:cs="Times New Roman"/>
          <w:noProof/>
          <w:sz w:val="32"/>
          <w:szCs w:val="32"/>
        </w:rPr>
        <w:drawing>
          <wp:inline distT="0" distB="0" distL="0" distR="0">
            <wp:extent cx="5895717" cy="3204518"/>
            <wp:effectExtent l="19050" t="0" r="9783"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D91" w:rsidRPr="00EF7A7C" w:rsidRDefault="007D4D91" w:rsidP="007D4D91">
      <w:pPr>
        <w:spacing w:after="0" w:line="240" w:lineRule="auto"/>
        <w:jc w:val="both"/>
        <w:rPr>
          <w:rFonts w:ascii="Times New Roman" w:eastAsia="Times New Roman" w:hAnsi="Times New Roman" w:cs="Times New Roman"/>
          <w:sz w:val="32"/>
          <w:szCs w:val="32"/>
        </w:rPr>
      </w:pPr>
    </w:p>
    <w:p w:rsidR="000717B7" w:rsidRPr="00EF7A7C" w:rsidRDefault="000717B7" w:rsidP="00C610E3">
      <w:pPr>
        <w:spacing w:after="0" w:line="240" w:lineRule="auto"/>
        <w:ind w:firstLine="709"/>
        <w:jc w:val="both"/>
        <w:rPr>
          <w:rFonts w:ascii="Times New Roman" w:eastAsia="Calibri" w:hAnsi="Times New Roman" w:cs="Times New Roman"/>
          <w:sz w:val="32"/>
          <w:szCs w:val="32"/>
          <w:lang w:eastAsia="en-US"/>
        </w:rPr>
      </w:pPr>
      <w:r w:rsidRPr="00EF7A7C">
        <w:rPr>
          <w:rFonts w:ascii="Times New Roman" w:eastAsia="Times New Roman" w:hAnsi="Times New Roman" w:cs="Times New Roman"/>
          <w:sz w:val="32"/>
          <w:szCs w:val="32"/>
        </w:rPr>
        <w:t>В прошедшем году продолжалась работа по новым правилам формирования пенсий для граждан в системе обязательного пенсионного страхования, когда</w:t>
      </w:r>
      <w:r w:rsidR="00121082" w:rsidRPr="00EF7A7C">
        <w:rPr>
          <w:rFonts w:ascii="Times New Roman" w:eastAsia="Times New Roman" w:hAnsi="Times New Roman" w:cs="Times New Roman"/>
          <w:sz w:val="32"/>
          <w:szCs w:val="32"/>
        </w:rPr>
        <w:t xml:space="preserve"> </w:t>
      </w:r>
      <w:r w:rsidRPr="00EF7A7C">
        <w:rPr>
          <w:rFonts w:ascii="Times New Roman" w:eastAsia="Calibri" w:hAnsi="Times New Roman" w:cs="Times New Roman"/>
          <w:bCs/>
          <w:sz w:val="32"/>
          <w:szCs w:val="32"/>
          <w:lang w:eastAsia="en-US"/>
        </w:rPr>
        <w:t>н</w:t>
      </w:r>
      <w:r w:rsidRPr="00EF7A7C">
        <w:rPr>
          <w:rFonts w:ascii="Times New Roman" w:eastAsia="Calibri" w:hAnsi="Times New Roman" w:cs="Times New Roman"/>
          <w:sz w:val="32"/>
          <w:szCs w:val="32"/>
          <w:lang w:eastAsia="en-US"/>
        </w:rPr>
        <w:t>а новый размер пенсии влияют факторы:</w:t>
      </w:r>
    </w:p>
    <w:p w:rsidR="000717B7" w:rsidRPr="00EF7A7C" w:rsidRDefault="000717B7" w:rsidP="00C610E3">
      <w:pPr>
        <w:spacing w:after="0" w:line="240" w:lineRule="auto"/>
        <w:ind w:firstLine="709"/>
        <w:contextualSpacing/>
        <w:jc w:val="both"/>
        <w:rPr>
          <w:rFonts w:ascii="Times New Roman" w:eastAsia="Calibri" w:hAnsi="Times New Roman" w:cs="Times New Roman"/>
          <w:sz w:val="32"/>
          <w:szCs w:val="32"/>
          <w:lang w:eastAsia="en-US"/>
        </w:rPr>
      </w:pPr>
      <w:r w:rsidRPr="00EF7A7C">
        <w:rPr>
          <w:rFonts w:ascii="Times New Roman" w:eastAsia="Calibri" w:hAnsi="Times New Roman" w:cs="Times New Roman"/>
          <w:b/>
          <w:sz w:val="32"/>
          <w:szCs w:val="32"/>
          <w:lang w:eastAsia="en-US"/>
        </w:rPr>
        <w:t xml:space="preserve">- </w:t>
      </w:r>
      <w:r w:rsidRPr="00EF7A7C">
        <w:rPr>
          <w:rFonts w:ascii="Times New Roman" w:eastAsia="Calibri" w:hAnsi="Times New Roman" w:cs="Times New Roman"/>
          <w:sz w:val="32"/>
          <w:szCs w:val="32"/>
          <w:lang w:eastAsia="en-US"/>
        </w:rPr>
        <w:t>уровень заработной платы, причем «зарпл</w:t>
      </w:r>
      <w:r w:rsidR="00527D7E" w:rsidRPr="00EF7A7C">
        <w:rPr>
          <w:rFonts w:ascii="Times New Roman" w:eastAsia="Calibri" w:hAnsi="Times New Roman" w:cs="Times New Roman"/>
          <w:sz w:val="32"/>
          <w:szCs w:val="32"/>
          <w:lang w:eastAsia="en-US"/>
        </w:rPr>
        <w:t>а</w:t>
      </w:r>
      <w:r w:rsidRPr="00EF7A7C">
        <w:rPr>
          <w:rFonts w:ascii="Times New Roman" w:eastAsia="Calibri" w:hAnsi="Times New Roman" w:cs="Times New Roman"/>
          <w:sz w:val="32"/>
          <w:szCs w:val="32"/>
          <w:lang w:eastAsia="en-US"/>
        </w:rPr>
        <w:t>ты в конверте» не учитываются;</w:t>
      </w:r>
    </w:p>
    <w:p w:rsidR="000717B7" w:rsidRPr="00EF7A7C" w:rsidRDefault="000717B7" w:rsidP="00C610E3">
      <w:pPr>
        <w:spacing w:after="0" w:line="240" w:lineRule="auto"/>
        <w:ind w:firstLine="709"/>
        <w:contextualSpacing/>
        <w:jc w:val="both"/>
        <w:rPr>
          <w:rFonts w:ascii="Times New Roman" w:eastAsia="Calibri" w:hAnsi="Times New Roman" w:cs="Times New Roman"/>
          <w:b/>
          <w:sz w:val="32"/>
          <w:szCs w:val="32"/>
          <w:lang w:eastAsia="en-US"/>
        </w:rPr>
      </w:pPr>
      <w:r w:rsidRPr="00EF7A7C">
        <w:rPr>
          <w:rFonts w:ascii="Times New Roman" w:eastAsia="Calibri" w:hAnsi="Times New Roman" w:cs="Times New Roman"/>
          <w:b/>
          <w:sz w:val="32"/>
          <w:szCs w:val="32"/>
          <w:lang w:eastAsia="en-US"/>
        </w:rPr>
        <w:t xml:space="preserve">-  </w:t>
      </w:r>
      <w:r w:rsidRPr="00EF7A7C">
        <w:rPr>
          <w:rFonts w:ascii="Times New Roman" w:eastAsia="Calibri" w:hAnsi="Times New Roman" w:cs="Times New Roman"/>
          <w:sz w:val="32"/>
          <w:szCs w:val="32"/>
          <w:lang w:eastAsia="en-US"/>
        </w:rPr>
        <w:t>длительность страхового стажа;</w:t>
      </w:r>
    </w:p>
    <w:p w:rsidR="000717B7" w:rsidRPr="00EF7A7C" w:rsidRDefault="000717B7" w:rsidP="00C610E3">
      <w:pPr>
        <w:spacing w:after="0" w:line="240" w:lineRule="auto"/>
        <w:ind w:firstLine="709"/>
        <w:contextualSpacing/>
        <w:jc w:val="both"/>
        <w:rPr>
          <w:rFonts w:ascii="Times New Roman" w:eastAsia="Calibri" w:hAnsi="Times New Roman" w:cs="Times New Roman"/>
          <w:sz w:val="32"/>
          <w:szCs w:val="32"/>
          <w:lang w:eastAsia="en-US"/>
        </w:rPr>
      </w:pPr>
      <w:r w:rsidRPr="00EF7A7C">
        <w:rPr>
          <w:rFonts w:ascii="Times New Roman" w:eastAsia="Calibri" w:hAnsi="Times New Roman" w:cs="Times New Roman"/>
          <w:b/>
          <w:sz w:val="32"/>
          <w:szCs w:val="32"/>
          <w:lang w:eastAsia="en-US"/>
        </w:rPr>
        <w:t xml:space="preserve">- </w:t>
      </w:r>
      <w:r w:rsidRPr="00EF7A7C">
        <w:rPr>
          <w:rFonts w:ascii="Times New Roman" w:eastAsia="Calibri" w:hAnsi="Times New Roman" w:cs="Times New Roman"/>
          <w:sz w:val="32"/>
          <w:szCs w:val="32"/>
          <w:lang w:eastAsia="en-US"/>
        </w:rPr>
        <w:t>возраст обращения за пенсией, за каждый год после пенсионного возраста идет повышение пенсии.</w:t>
      </w:r>
    </w:p>
    <w:p w:rsidR="000717B7" w:rsidRPr="00EF7A7C" w:rsidRDefault="000717B7" w:rsidP="00C610E3">
      <w:pPr>
        <w:spacing w:after="0" w:line="240" w:lineRule="auto"/>
        <w:ind w:firstLine="709"/>
        <w:contextualSpacing/>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Действуют три основных требования:</w:t>
      </w:r>
    </w:p>
    <w:p w:rsidR="000717B7" w:rsidRPr="00EF7A7C" w:rsidRDefault="000717B7" w:rsidP="00C610E3">
      <w:pPr>
        <w:pStyle w:val="af1"/>
        <w:numPr>
          <w:ilvl w:val="0"/>
          <w:numId w:val="2"/>
        </w:numPr>
        <w:spacing w:after="0" w:line="240" w:lineRule="auto"/>
        <w:ind w:left="0"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наличие пенсионного возраста мужч</w:t>
      </w:r>
      <w:r w:rsidR="00BD194D" w:rsidRPr="00EF7A7C">
        <w:rPr>
          <w:rFonts w:ascii="Times New Roman" w:eastAsia="Calibri" w:hAnsi="Times New Roman" w:cs="Times New Roman"/>
          <w:sz w:val="32"/>
          <w:szCs w:val="32"/>
          <w:lang w:eastAsia="en-US"/>
        </w:rPr>
        <w:t>ины – 60 лет, женщины - 55 лет;</w:t>
      </w:r>
    </w:p>
    <w:p w:rsidR="000717B7" w:rsidRPr="00EF7A7C" w:rsidRDefault="00BD194D" w:rsidP="00C610E3">
      <w:pPr>
        <w:pStyle w:val="af1"/>
        <w:numPr>
          <w:ilvl w:val="0"/>
          <w:numId w:val="2"/>
        </w:numPr>
        <w:spacing w:after="0" w:line="240" w:lineRule="auto"/>
        <w:ind w:left="0" w:firstLine="709"/>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страховой стаж 15 лет;</w:t>
      </w:r>
    </w:p>
    <w:p w:rsidR="000717B7" w:rsidRPr="00EF7A7C" w:rsidRDefault="000717B7" w:rsidP="00C610E3">
      <w:pPr>
        <w:pStyle w:val="af1"/>
        <w:numPr>
          <w:ilvl w:val="0"/>
          <w:numId w:val="2"/>
        </w:numPr>
        <w:spacing w:after="0" w:line="240" w:lineRule="auto"/>
        <w:ind w:left="0" w:firstLine="709"/>
        <w:jc w:val="both"/>
        <w:rPr>
          <w:rFonts w:eastAsia="Calibri"/>
          <w:sz w:val="32"/>
          <w:szCs w:val="32"/>
          <w:lang w:eastAsia="en-US"/>
        </w:rPr>
      </w:pPr>
      <w:r w:rsidRPr="00EF7A7C">
        <w:rPr>
          <w:rFonts w:ascii="Times New Roman" w:eastAsia="Calibri" w:hAnsi="Times New Roman" w:cs="Times New Roman"/>
          <w:sz w:val="32"/>
          <w:szCs w:val="32"/>
          <w:lang w:eastAsia="en-US"/>
        </w:rPr>
        <w:t>наличие 30 баллов, заработанных в течение трудовой жизни.</w:t>
      </w:r>
    </w:p>
    <w:p w:rsidR="000717B7" w:rsidRPr="00EF7A7C" w:rsidRDefault="000717B7" w:rsidP="00C610E3">
      <w:pPr>
        <w:spacing w:after="0" w:line="240" w:lineRule="auto"/>
        <w:ind w:firstLine="709"/>
        <w:contextualSpacing/>
        <w:jc w:val="both"/>
        <w:rPr>
          <w:rFonts w:ascii="Times New Roman" w:eastAsia="Calibri" w:hAnsi="Times New Roman" w:cs="Times New Roman"/>
          <w:sz w:val="32"/>
          <w:szCs w:val="32"/>
          <w:lang w:eastAsia="en-US"/>
        </w:rPr>
      </w:pPr>
      <w:r w:rsidRPr="00EF7A7C">
        <w:rPr>
          <w:rFonts w:ascii="Times New Roman" w:eastAsia="Calibri" w:hAnsi="Times New Roman" w:cs="Times New Roman"/>
          <w:sz w:val="32"/>
          <w:szCs w:val="32"/>
          <w:lang w:eastAsia="en-US"/>
        </w:rPr>
        <w:t>Необходимо отметить, что повышение минимально требуемого стажа для получения права на пенсию до 15 лет и минимально требуемого количества индивидуальных пенсионных коэффициентов до 30 будет постепенным, окончательно эти требования вступят в силу только к 2025 году.</w:t>
      </w:r>
    </w:p>
    <w:p w:rsidR="000717B7" w:rsidRPr="00EF7A7C" w:rsidRDefault="000717B7" w:rsidP="00C610E3">
      <w:pPr>
        <w:widowControl w:val="0"/>
        <w:autoSpaceDE w:val="0"/>
        <w:autoSpaceDN w:val="0"/>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Средний размер пенсии состав</w:t>
      </w:r>
      <w:r w:rsidR="009C0847" w:rsidRPr="00EF7A7C">
        <w:rPr>
          <w:rFonts w:ascii="Times New Roman" w:eastAsia="Times New Roman" w:hAnsi="Times New Roman" w:cs="Times New Roman"/>
          <w:sz w:val="32"/>
          <w:szCs w:val="32"/>
        </w:rPr>
        <w:t>ляет</w:t>
      </w:r>
      <w:r w:rsidRPr="00EF7A7C">
        <w:rPr>
          <w:rFonts w:ascii="Times New Roman" w:eastAsia="Times New Roman" w:hAnsi="Times New Roman" w:cs="Times New Roman"/>
          <w:sz w:val="32"/>
          <w:szCs w:val="32"/>
        </w:rPr>
        <w:t xml:space="preserve"> 12 037,57 руб. и по сравнению с показателем на начало </w:t>
      </w:r>
      <w:r w:rsidR="009C0847" w:rsidRPr="00EF7A7C">
        <w:rPr>
          <w:rFonts w:ascii="Times New Roman" w:eastAsia="Times New Roman" w:hAnsi="Times New Roman" w:cs="Times New Roman"/>
          <w:sz w:val="32"/>
          <w:szCs w:val="32"/>
        </w:rPr>
        <w:t xml:space="preserve">прошлого </w:t>
      </w:r>
      <w:r w:rsidRPr="00EF7A7C">
        <w:rPr>
          <w:rFonts w:ascii="Times New Roman" w:eastAsia="Times New Roman" w:hAnsi="Times New Roman" w:cs="Times New Roman"/>
          <w:sz w:val="32"/>
          <w:szCs w:val="32"/>
        </w:rPr>
        <w:t xml:space="preserve">года увеличился на 500,65 руб. или на </w:t>
      </w:r>
      <w:r w:rsidR="006171E1"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4,34</w:t>
      </w:r>
      <w:r w:rsidR="006171E1"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 xml:space="preserve">%. </w:t>
      </w:r>
    </w:p>
    <w:p w:rsidR="000717B7" w:rsidRPr="00EF7A7C" w:rsidRDefault="000717B7"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Величина прожиточного минимума пенсионера в Забайкальском крае в 2018 году установлена в размере 8 726 руб. Гражданам, федеральная социальная доплата которым была установлена ранее, в 2018 г</w:t>
      </w:r>
      <w:r w:rsidR="006171E1" w:rsidRPr="00EF7A7C">
        <w:rPr>
          <w:rFonts w:ascii="Times New Roman" w:eastAsia="Times New Roman" w:hAnsi="Times New Roman" w:cs="Times New Roman"/>
          <w:sz w:val="32"/>
          <w:szCs w:val="32"/>
        </w:rPr>
        <w:t>.</w:t>
      </w:r>
      <w:r w:rsidRPr="00EF7A7C">
        <w:rPr>
          <w:rFonts w:ascii="Times New Roman" w:eastAsia="Times New Roman" w:hAnsi="Times New Roman" w:cs="Times New Roman"/>
          <w:sz w:val="32"/>
          <w:szCs w:val="32"/>
        </w:rPr>
        <w:t xml:space="preserve"> указанная выплата будет осуществляться с учетом величины прожиточного минимума, применяемого в 2017 году, то есть 8 803 руб. </w:t>
      </w:r>
    </w:p>
    <w:p w:rsidR="000717B7" w:rsidRPr="00EF7A7C" w:rsidRDefault="000717B7" w:rsidP="00C610E3">
      <w:pPr>
        <w:widowControl w:val="0"/>
        <w:spacing w:after="0" w:line="240" w:lineRule="auto"/>
        <w:ind w:firstLine="709"/>
        <w:jc w:val="both"/>
        <w:rPr>
          <w:rFonts w:ascii="Times New Roman" w:eastAsia="Calibri" w:hAnsi="Times New Roman" w:cs="Times New Roman"/>
          <w:spacing w:val="4"/>
          <w:sz w:val="32"/>
          <w:szCs w:val="32"/>
          <w:shd w:val="clear" w:color="auto" w:fill="FFFFFF"/>
        </w:rPr>
      </w:pPr>
      <w:r w:rsidRPr="00EF7A7C">
        <w:rPr>
          <w:rFonts w:ascii="Times New Roman" w:eastAsia="Calibri" w:hAnsi="Times New Roman" w:cs="Times New Roman"/>
          <w:spacing w:val="4"/>
          <w:sz w:val="32"/>
          <w:szCs w:val="32"/>
          <w:shd w:val="clear" w:color="auto" w:fill="FFFFFF"/>
        </w:rPr>
        <w:t xml:space="preserve">В предыдущие годы действовал порядок, в соответствии с которым страховые пенсии ежегодно индексировались с 1 февраля на официальный уровень инфляции предыдущего года. В таком же порядке предполагалось произвести индексацию страховых пенсий в 2018 году. </w:t>
      </w:r>
    </w:p>
    <w:p w:rsidR="000717B7" w:rsidRPr="00EF7A7C" w:rsidRDefault="000717B7" w:rsidP="00C610E3">
      <w:pPr>
        <w:widowControl w:val="0"/>
        <w:spacing w:after="0" w:line="240" w:lineRule="auto"/>
        <w:ind w:firstLine="709"/>
        <w:jc w:val="both"/>
        <w:rPr>
          <w:rFonts w:ascii="Times New Roman" w:eastAsia="Calibri" w:hAnsi="Times New Roman" w:cs="Times New Roman"/>
          <w:spacing w:val="4"/>
          <w:sz w:val="32"/>
          <w:szCs w:val="32"/>
          <w:shd w:val="clear" w:color="auto" w:fill="FFFFFF"/>
        </w:rPr>
      </w:pPr>
      <w:r w:rsidRPr="00EF7A7C">
        <w:rPr>
          <w:rFonts w:ascii="Times New Roman" w:eastAsia="Calibri" w:hAnsi="Times New Roman" w:cs="Times New Roman"/>
          <w:spacing w:val="4"/>
          <w:sz w:val="32"/>
          <w:szCs w:val="32"/>
          <w:shd w:val="clear" w:color="auto" w:fill="FFFFFF"/>
        </w:rPr>
        <w:t>Однако, в целях обеспечения «более значимого роста реальных пенсий в следующем году» правительством принято решение об индексации пенсии на месяц раньше, то есть с 1 января 2018 года, и на уровень, превышающий официальную инфляцию, то есть на 3,7</w:t>
      </w:r>
      <w:r w:rsidR="006171E1" w:rsidRPr="00EF7A7C">
        <w:rPr>
          <w:rFonts w:ascii="Times New Roman" w:eastAsia="Calibri" w:hAnsi="Times New Roman" w:cs="Times New Roman"/>
          <w:spacing w:val="4"/>
          <w:sz w:val="32"/>
          <w:szCs w:val="32"/>
          <w:shd w:val="clear" w:color="auto" w:fill="FFFFFF"/>
        </w:rPr>
        <w:t xml:space="preserve"> </w:t>
      </w:r>
      <w:r w:rsidRPr="00EF7A7C">
        <w:rPr>
          <w:rFonts w:ascii="Times New Roman" w:eastAsia="Calibri" w:hAnsi="Times New Roman" w:cs="Times New Roman"/>
          <w:spacing w:val="4"/>
          <w:sz w:val="32"/>
          <w:szCs w:val="32"/>
          <w:shd w:val="clear" w:color="auto" w:fill="FFFFFF"/>
        </w:rPr>
        <w:t>% вместо 2,5</w:t>
      </w:r>
      <w:r w:rsidR="006171E1" w:rsidRPr="00EF7A7C">
        <w:rPr>
          <w:rFonts w:ascii="Times New Roman" w:eastAsia="Calibri" w:hAnsi="Times New Roman" w:cs="Times New Roman"/>
          <w:spacing w:val="4"/>
          <w:sz w:val="32"/>
          <w:szCs w:val="32"/>
          <w:shd w:val="clear" w:color="auto" w:fill="FFFFFF"/>
        </w:rPr>
        <w:t xml:space="preserve"> </w:t>
      </w:r>
      <w:r w:rsidRPr="00EF7A7C">
        <w:rPr>
          <w:rFonts w:ascii="Times New Roman" w:eastAsia="Calibri" w:hAnsi="Times New Roman" w:cs="Times New Roman"/>
          <w:spacing w:val="4"/>
          <w:sz w:val="32"/>
          <w:szCs w:val="32"/>
          <w:shd w:val="clear" w:color="auto" w:fill="FFFFFF"/>
        </w:rPr>
        <w:t>%.</w:t>
      </w:r>
    </w:p>
    <w:p w:rsidR="000717B7" w:rsidRPr="00EF7A7C" w:rsidRDefault="000717B7"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Calibri" w:hAnsi="Times New Roman" w:cs="Times New Roman"/>
          <w:sz w:val="32"/>
          <w:szCs w:val="32"/>
        </w:rPr>
        <w:t xml:space="preserve">Это повышение затронуло получателей всех видов страховых пенсий:  по старости, по инвалидности и по потере кормильца, за исключением </w:t>
      </w:r>
      <w:hyperlink r:id="rId13" w:anchor="rabotayushchie" w:history="1">
        <w:r w:rsidRPr="00EF7A7C">
          <w:rPr>
            <w:rFonts w:ascii="Times New Roman" w:eastAsia="Calibri" w:hAnsi="Times New Roman" w:cs="Times New Roman"/>
            <w:sz w:val="32"/>
            <w:szCs w:val="32"/>
          </w:rPr>
          <w:t>работающих пенсионеров</w:t>
        </w:r>
      </w:hyperlink>
      <w:r w:rsidRPr="00EF7A7C">
        <w:rPr>
          <w:rFonts w:ascii="Times New Roman" w:eastAsia="Calibri" w:hAnsi="Times New Roman" w:cs="Times New Roman"/>
          <w:sz w:val="32"/>
          <w:szCs w:val="32"/>
        </w:rPr>
        <w:t xml:space="preserve">. </w:t>
      </w:r>
      <w:r w:rsidRPr="00EF7A7C">
        <w:rPr>
          <w:rFonts w:ascii="Times New Roman" w:eastAsia="Times New Roman" w:hAnsi="Times New Roman" w:cs="Times New Roman"/>
          <w:sz w:val="32"/>
          <w:szCs w:val="32"/>
        </w:rPr>
        <w:t>У работающих пенсионеров в 2018 г</w:t>
      </w:r>
      <w:r w:rsidR="006171E1" w:rsidRPr="00EF7A7C">
        <w:rPr>
          <w:rFonts w:ascii="Times New Roman" w:eastAsia="Times New Roman" w:hAnsi="Times New Roman" w:cs="Times New Roman"/>
          <w:sz w:val="32"/>
          <w:szCs w:val="32"/>
        </w:rPr>
        <w:t>.</w:t>
      </w:r>
      <w:r w:rsidRPr="00EF7A7C">
        <w:rPr>
          <w:rFonts w:ascii="Times New Roman" w:eastAsia="Times New Roman" w:hAnsi="Times New Roman" w:cs="Times New Roman"/>
          <w:sz w:val="32"/>
          <w:szCs w:val="32"/>
        </w:rPr>
        <w:t xml:space="preserve"> как и в прошедшем году,  индексации пенсий не будет. В августе 2018 года работающих пенсионеров ждет традиционный </w:t>
      </w:r>
      <w:proofErr w:type="spellStart"/>
      <w:r w:rsidRPr="00EF7A7C">
        <w:rPr>
          <w:rFonts w:ascii="Times New Roman" w:eastAsia="Times New Roman" w:hAnsi="Times New Roman" w:cs="Times New Roman"/>
          <w:sz w:val="32"/>
          <w:szCs w:val="32"/>
        </w:rPr>
        <w:t>беззаявительный</w:t>
      </w:r>
      <w:proofErr w:type="spellEnd"/>
      <w:r w:rsidRPr="00EF7A7C">
        <w:rPr>
          <w:rFonts w:ascii="Times New Roman" w:eastAsia="Times New Roman" w:hAnsi="Times New Roman" w:cs="Times New Roman"/>
          <w:sz w:val="32"/>
          <w:szCs w:val="32"/>
        </w:rPr>
        <w:t xml:space="preserve"> перерасчет. </w:t>
      </w:r>
    </w:p>
    <w:p w:rsidR="000717B7" w:rsidRPr="00EF7A7C" w:rsidRDefault="00244020"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В 2017 году по вопросам социального обеспечения </w:t>
      </w:r>
      <w:r w:rsidR="000717B7" w:rsidRPr="00EF7A7C">
        <w:rPr>
          <w:rFonts w:ascii="Times New Roman" w:eastAsia="Times New Roman" w:hAnsi="Times New Roman" w:cs="Times New Roman"/>
          <w:sz w:val="32"/>
          <w:szCs w:val="32"/>
        </w:rPr>
        <w:t>к Уполномоченному поступило 127 обращений. Из них 32 обращения по вопросам пенсионного обеспечения.</w:t>
      </w:r>
    </w:p>
    <w:p w:rsidR="00FD34F3" w:rsidRPr="00EF7A7C" w:rsidRDefault="00716959" w:rsidP="00FD34F3">
      <w:pPr>
        <w:spacing w:after="0" w:line="240" w:lineRule="auto"/>
        <w:jc w:val="both"/>
        <w:rPr>
          <w:rFonts w:ascii="Times New Roman" w:eastAsia="Times New Roman" w:hAnsi="Times New Roman" w:cs="Times New Roman"/>
          <w:sz w:val="32"/>
          <w:szCs w:val="32"/>
        </w:rPr>
      </w:pPr>
      <w:r w:rsidRPr="00EF7A7C">
        <w:rPr>
          <w:rFonts w:ascii="Times New Roman" w:eastAsia="Times New Roman" w:hAnsi="Times New Roman" w:cs="Times New Roman"/>
          <w:noProof/>
          <w:sz w:val="32"/>
          <w:szCs w:val="32"/>
        </w:rPr>
        <w:drawing>
          <wp:inline distT="0" distB="0" distL="0" distR="0">
            <wp:extent cx="5877920" cy="5321643"/>
            <wp:effectExtent l="19050" t="0" r="2758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34F3" w:rsidRPr="00EF7A7C" w:rsidRDefault="00FD34F3" w:rsidP="00FD34F3">
      <w:pPr>
        <w:spacing w:after="0" w:line="240" w:lineRule="auto"/>
        <w:jc w:val="both"/>
        <w:rPr>
          <w:rFonts w:ascii="Times New Roman" w:eastAsia="Times New Roman" w:hAnsi="Times New Roman" w:cs="Times New Roman"/>
          <w:sz w:val="32"/>
          <w:szCs w:val="32"/>
        </w:rPr>
      </w:pPr>
    </w:p>
    <w:p w:rsidR="00716959" w:rsidRPr="00EF7A7C" w:rsidRDefault="00716959" w:rsidP="00716959">
      <w:pPr>
        <w:shd w:val="clear" w:color="auto" w:fill="FFFFFF"/>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Анализ обращений, поступающих к Уполномоченному, показывает, что проблемы пенсионного обеспечения продолжают носить актуальный характер. Граждан волнуют вопросы повышения размера пенсий, назначения досрочных пенсий, оказания содействия в получении справок о стаже и других документов, необходимых пенсионерам.</w:t>
      </w:r>
    </w:p>
    <w:p w:rsidR="00716959" w:rsidRPr="00EF7A7C" w:rsidRDefault="00716959" w:rsidP="00716959">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Во многих обращениях содержатся просьбы о консультациях для определения прав на льготы и пособия. Совместно с Пенсионным фондом Уполномоченный и его аппарат проводят работу по разъяснению пенсионного законодательства. </w:t>
      </w:r>
    </w:p>
    <w:p w:rsidR="000717B7" w:rsidRPr="00EF7A7C" w:rsidRDefault="000717B7" w:rsidP="00C610E3">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В адрес Уполномоченного нередко поступают обращения граждан, которые имеют право на получении двух видов пенсий и</w:t>
      </w:r>
      <w:r w:rsidR="00244020"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надеются на получение двух видов одновременно. Однако согласно пенсионному законодательству</w:t>
      </w:r>
      <w:r w:rsidRPr="00EF7A7C">
        <w:rPr>
          <w:rFonts w:ascii="Times New Roman" w:eastAsia="Times New Roman" w:hAnsi="Times New Roman" w:cs="Times New Roman"/>
          <w:sz w:val="32"/>
          <w:szCs w:val="32"/>
          <w:shd w:val="clear" w:color="auto" w:fill="FFFFFF"/>
        </w:rPr>
        <w:t xml:space="preserve">, имея право на получение двух видов пенсии, </w:t>
      </w:r>
      <w:r w:rsidR="00AA50E5" w:rsidRPr="00EF7A7C">
        <w:rPr>
          <w:rFonts w:ascii="Times New Roman" w:eastAsia="Times New Roman" w:hAnsi="Times New Roman" w:cs="Times New Roman"/>
          <w:sz w:val="32"/>
          <w:szCs w:val="32"/>
          <w:shd w:val="clear" w:color="auto" w:fill="FFFFFF"/>
        </w:rPr>
        <w:t xml:space="preserve">граждане </w:t>
      </w:r>
      <w:r w:rsidRPr="00EF7A7C">
        <w:rPr>
          <w:rFonts w:ascii="Times New Roman" w:eastAsia="Times New Roman" w:hAnsi="Times New Roman" w:cs="Times New Roman"/>
          <w:sz w:val="32"/>
          <w:szCs w:val="32"/>
          <w:shd w:val="clear" w:color="auto" w:fill="FFFFFF"/>
        </w:rPr>
        <w:t xml:space="preserve">могут выбирать только одну из них. </w:t>
      </w:r>
    </w:p>
    <w:p w:rsidR="000717B7" w:rsidRPr="00EF7A7C" w:rsidRDefault="000717B7" w:rsidP="00C610E3">
      <w:pPr>
        <w:widowControl w:val="0"/>
        <w:autoSpaceDE w:val="0"/>
        <w:autoSpaceDN w:val="0"/>
        <w:adjustRightInd w:val="0"/>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Так, на личном </w:t>
      </w:r>
      <w:proofErr w:type="gramStart"/>
      <w:r w:rsidRPr="00EF7A7C">
        <w:rPr>
          <w:rFonts w:ascii="Times New Roman" w:eastAsia="Times New Roman" w:hAnsi="Times New Roman" w:cs="Times New Roman"/>
          <w:b/>
          <w:sz w:val="32"/>
          <w:szCs w:val="32"/>
        </w:rPr>
        <w:t>приеме</w:t>
      </w:r>
      <w:proofErr w:type="gramEnd"/>
      <w:r w:rsidRPr="00EF7A7C">
        <w:rPr>
          <w:rFonts w:ascii="Times New Roman" w:eastAsia="Times New Roman" w:hAnsi="Times New Roman" w:cs="Times New Roman"/>
          <w:b/>
          <w:sz w:val="32"/>
          <w:szCs w:val="32"/>
        </w:rPr>
        <w:t xml:space="preserve"> к Уполномоченному обратилась жительница г. Читы, гражданка Ж. по вопросу перерасчета пенсии в связи с достижением возраста 80 лет и наступлением права на получении надбавки к </w:t>
      </w:r>
      <w:r w:rsidR="0030251E" w:rsidRPr="00EF7A7C">
        <w:rPr>
          <w:rFonts w:ascii="Times New Roman" w:eastAsia="Times New Roman" w:hAnsi="Times New Roman" w:cs="Times New Roman"/>
          <w:b/>
          <w:sz w:val="32"/>
          <w:szCs w:val="32"/>
        </w:rPr>
        <w:t>п</w:t>
      </w:r>
      <w:r w:rsidRPr="00EF7A7C">
        <w:rPr>
          <w:rFonts w:ascii="Times New Roman" w:eastAsia="Times New Roman" w:hAnsi="Times New Roman" w:cs="Times New Roman"/>
          <w:b/>
          <w:sz w:val="32"/>
          <w:szCs w:val="32"/>
        </w:rPr>
        <w:t>енсии.</w:t>
      </w:r>
    </w:p>
    <w:p w:rsidR="000717B7" w:rsidRPr="00EF7A7C" w:rsidRDefault="000717B7" w:rsidP="00C610E3">
      <w:pPr>
        <w:widowControl w:val="0"/>
        <w:autoSpaceDE w:val="0"/>
        <w:autoSpaceDN w:val="0"/>
        <w:adjustRightInd w:val="0"/>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Поскольку повышение пенсии заявительнице уже было произведено, то при установлении группы инвалидности увеличение фиксированный выплаты по достижению 80 лет не полагается.</w:t>
      </w:r>
    </w:p>
    <w:p w:rsidR="000717B7" w:rsidRPr="00EF7A7C" w:rsidRDefault="000717B7"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Поступали обращения по вопросам </w:t>
      </w:r>
      <w:r w:rsidR="00A40A47" w:rsidRPr="00EF7A7C">
        <w:rPr>
          <w:rFonts w:ascii="Times New Roman" w:eastAsia="Times New Roman" w:hAnsi="Times New Roman" w:cs="Times New Roman"/>
          <w:sz w:val="32"/>
          <w:szCs w:val="32"/>
        </w:rPr>
        <w:t xml:space="preserve">размера </w:t>
      </w:r>
      <w:r w:rsidRPr="00EF7A7C">
        <w:rPr>
          <w:rFonts w:ascii="Times New Roman" w:eastAsia="Times New Roman" w:hAnsi="Times New Roman" w:cs="Times New Roman"/>
          <w:sz w:val="32"/>
          <w:szCs w:val="32"/>
        </w:rPr>
        <w:t>социальных пенсий.</w:t>
      </w:r>
    </w:p>
    <w:p w:rsidR="000717B7" w:rsidRPr="00EF7A7C" w:rsidRDefault="00A40A47" w:rsidP="00C610E3">
      <w:pPr>
        <w:spacing w:after="0" w:line="240" w:lineRule="auto"/>
        <w:ind w:firstLine="709"/>
        <w:jc w:val="both"/>
        <w:rPr>
          <w:rFonts w:ascii="Times New Roman" w:eastAsia="Times New Roman" w:hAnsi="Times New Roman" w:cs="Times New Roman"/>
          <w:b/>
          <w:sz w:val="32"/>
          <w:szCs w:val="32"/>
          <w:shd w:val="clear" w:color="auto" w:fill="FFFFFF"/>
        </w:rPr>
      </w:pPr>
      <w:r w:rsidRPr="00EF7A7C">
        <w:rPr>
          <w:rFonts w:ascii="Times New Roman" w:eastAsia="Times New Roman" w:hAnsi="Times New Roman" w:cs="Times New Roman"/>
          <w:b/>
          <w:sz w:val="32"/>
          <w:szCs w:val="32"/>
          <w:shd w:val="clear" w:color="auto" w:fill="FFFFFF"/>
        </w:rPr>
        <w:t>Ж</w:t>
      </w:r>
      <w:r w:rsidR="000717B7" w:rsidRPr="00EF7A7C">
        <w:rPr>
          <w:rFonts w:ascii="Times New Roman" w:eastAsia="Times New Roman" w:hAnsi="Times New Roman" w:cs="Times New Roman"/>
          <w:b/>
          <w:sz w:val="32"/>
          <w:szCs w:val="32"/>
          <w:shd w:val="clear" w:color="auto" w:fill="FFFFFF"/>
        </w:rPr>
        <w:t>ительница поселка Кар</w:t>
      </w:r>
      <w:r w:rsidR="0030251E" w:rsidRPr="00EF7A7C">
        <w:rPr>
          <w:rFonts w:ascii="Times New Roman" w:eastAsia="Times New Roman" w:hAnsi="Times New Roman" w:cs="Times New Roman"/>
          <w:b/>
          <w:sz w:val="32"/>
          <w:szCs w:val="32"/>
          <w:shd w:val="clear" w:color="auto" w:fill="FFFFFF"/>
        </w:rPr>
        <w:t>ымское г</w:t>
      </w:r>
      <w:r w:rsidR="000717B7" w:rsidRPr="00EF7A7C">
        <w:rPr>
          <w:rFonts w:ascii="Times New Roman" w:eastAsia="Times New Roman" w:hAnsi="Times New Roman" w:cs="Times New Roman"/>
          <w:b/>
          <w:sz w:val="32"/>
          <w:szCs w:val="32"/>
          <w:shd w:val="clear" w:color="auto" w:fill="FFFFFF"/>
        </w:rPr>
        <w:t xml:space="preserve">ражданка Ч. </w:t>
      </w:r>
      <w:r w:rsidRPr="00EF7A7C">
        <w:rPr>
          <w:rFonts w:ascii="Times New Roman" w:eastAsia="Times New Roman" w:hAnsi="Times New Roman" w:cs="Times New Roman"/>
          <w:b/>
          <w:sz w:val="32"/>
          <w:szCs w:val="32"/>
          <w:shd w:val="clear" w:color="auto" w:fill="FFFFFF"/>
        </w:rPr>
        <w:t xml:space="preserve">попросила </w:t>
      </w:r>
      <w:r w:rsidR="000717B7" w:rsidRPr="00EF7A7C">
        <w:rPr>
          <w:rFonts w:ascii="Times New Roman" w:eastAsia="Times New Roman" w:hAnsi="Times New Roman" w:cs="Times New Roman"/>
          <w:b/>
          <w:sz w:val="32"/>
          <w:szCs w:val="32"/>
          <w:shd w:val="clear" w:color="auto" w:fill="FFFFFF"/>
        </w:rPr>
        <w:t>оказа</w:t>
      </w:r>
      <w:r w:rsidRPr="00EF7A7C">
        <w:rPr>
          <w:rFonts w:ascii="Times New Roman" w:eastAsia="Times New Roman" w:hAnsi="Times New Roman" w:cs="Times New Roman"/>
          <w:b/>
          <w:sz w:val="32"/>
          <w:szCs w:val="32"/>
          <w:shd w:val="clear" w:color="auto" w:fill="FFFFFF"/>
        </w:rPr>
        <w:t>ть</w:t>
      </w:r>
      <w:r w:rsidR="000717B7" w:rsidRPr="00EF7A7C">
        <w:rPr>
          <w:rFonts w:ascii="Times New Roman" w:eastAsia="Times New Roman" w:hAnsi="Times New Roman" w:cs="Times New Roman"/>
          <w:b/>
          <w:sz w:val="32"/>
          <w:szCs w:val="32"/>
          <w:shd w:val="clear" w:color="auto" w:fill="FFFFFF"/>
        </w:rPr>
        <w:t xml:space="preserve"> содействи</w:t>
      </w:r>
      <w:r w:rsidRPr="00EF7A7C">
        <w:rPr>
          <w:rFonts w:ascii="Times New Roman" w:eastAsia="Times New Roman" w:hAnsi="Times New Roman" w:cs="Times New Roman"/>
          <w:b/>
          <w:sz w:val="32"/>
          <w:szCs w:val="32"/>
          <w:shd w:val="clear" w:color="auto" w:fill="FFFFFF"/>
        </w:rPr>
        <w:t>е</w:t>
      </w:r>
      <w:r w:rsidR="000717B7" w:rsidRPr="00EF7A7C">
        <w:rPr>
          <w:rFonts w:ascii="Times New Roman" w:eastAsia="Times New Roman" w:hAnsi="Times New Roman" w:cs="Times New Roman"/>
          <w:b/>
          <w:sz w:val="32"/>
          <w:szCs w:val="32"/>
          <w:shd w:val="clear" w:color="auto" w:fill="FFFFFF"/>
        </w:rPr>
        <w:t xml:space="preserve"> в получении доплаты к пенсии на иждивенца. Ранее, в сентябре, за назначением доплаты она обратилась в районный отдел ПФР, где в последующем получить информацию о результатах рассмотрения своего заявления не смогла.</w:t>
      </w:r>
    </w:p>
    <w:p w:rsidR="000717B7" w:rsidRPr="00EF7A7C" w:rsidRDefault="000717B7" w:rsidP="00C610E3">
      <w:pPr>
        <w:spacing w:after="0" w:line="240" w:lineRule="auto"/>
        <w:ind w:firstLine="709"/>
        <w:jc w:val="both"/>
        <w:rPr>
          <w:rFonts w:ascii="Times New Roman" w:eastAsia="Times New Roman" w:hAnsi="Times New Roman" w:cs="Times New Roman"/>
          <w:b/>
          <w:sz w:val="32"/>
          <w:szCs w:val="32"/>
          <w:shd w:val="clear" w:color="auto" w:fill="FFFFFF"/>
        </w:rPr>
      </w:pPr>
      <w:r w:rsidRPr="00EF7A7C">
        <w:rPr>
          <w:rFonts w:ascii="Times New Roman" w:eastAsia="Times New Roman" w:hAnsi="Times New Roman" w:cs="Times New Roman"/>
          <w:b/>
          <w:sz w:val="32"/>
          <w:szCs w:val="32"/>
          <w:shd w:val="clear" w:color="auto" w:fill="FFFFFF"/>
        </w:rPr>
        <w:t>В результате совместной проверки Уполномоченного с ГУ «Отделение Пенсионного фонда России по Забайкальскому краю» было установлено нарушение ее прав на доплату. С 01 октября 2017 года заявительнице произведен перерасчет пенсии с учетом доплаты к пенсии за иждивенца.</w:t>
      </w:r>
    </w:p>
    <w:p w:rsidR="000717B7" w:rsidRPr="00EF7A7C" w:rsidRDefault="000717B7" w:rsidP="00C610E3">
      <w:pPr>
        <w:spacing w:after="0" w:line="240" w:lineRule="auto"/>
        <w:ind w:firstLine="709"/>
        <w:jc w:val="both"/>
        <w:outlineLvl w:val="0"/>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Как и в предыдущие годы поступали обращения от граждан, чей размер пенсии мог бы быть выше, но подтвердить отдельные периоды своей трудовой деятельности они не могут, поскольку документы в архивах для подтверждения стажа не сохранились. </w:t>
      </w:r>
      <w:r w:rsidRPr="00EF7A7C">
        <w:rPr>
          <w:rFonts w:ascii="Times New Roman" w:eastAsia="Times New Roman" w:hAnsi="Times New Roman" w:cs="Times New Roman"/>
          <w:iCs/>
          <w:sz w:val="32"/>
          <w:szCs w:val="32"/>
          <w:bdr w:val="none" w:sz="0" w:space="0" w:color="auto" w:frame="1"/>
          <w:shd w:val="clear" w:color="auto" w:fill="FFFFFF"/>
        </w:rPr>
        <w:t xml:space="preserve">Ряд предприятий и учреждений после сокращения или ликвидации не сохранили свои архивы. </w:t>
      </w:r>
    </w:p>
    <w:p w:rsidR="000717B7" w:rsidRPr="00EF7A7C" w:rsidRDefault="007262EB" w:rsidP="00C610E3">
      <w:pPr>
        <w:tabs>
          <w:tab w:val="left" w:pos="5387"/>
        </w:tabs>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Для</w:t>
      </w:r>
      <w:r w:rsidR="000717B7" w:rsidRPr="00EF7A7C">
        <w:rPr>
          <w:rFonts w:ascii="Times New Roman" w:eastAsia="Times New Roman" w:hAnsi="Times New Roman" w:cs="Times New Roman"/>
          <w:b/>
          <w:sz w:val="32"/>
          <w:szCs w:val="32"/>
        </w:rPr>
        <w:t xml:space="preserve"> жителя </w:t>
      </w:r>
      <w:proofErr w:type="gramStart"/>
      <w:r w:rsidR="000717B7" w:rsidRPr="00EF7A7C">
        <w:rPr>
          <w:rFonts w:ascii="Times New Roman" w:eastAsia="Times New Roman" w:hAnsi="Times New Roman" w:cs="Times New Roman"/>
          <w:b/>
          <w:sz w:val="32"/>
          <w:szCs w:val="32"/>
        </w:rPr>
        <w:t>г</w:t>
      </w:r>
      <w:proofErr w:type="gramEnd"/>
      <w:r w:rsidR="000717B7" w:rsidRPr="00EF7A7C">
        <w:rPr>
          <w:rFonts w:ascii="Times New Roman" w:eastAsia="Times New Roman" w:hAnsi="Times New Roman" w:cs="Times New Roman"/>
          <w:b/>
          <w:sz w:val="32"/>
          <w:szCs w:val="32"/>
        </w:rPr>
        <w:t xml:space="preserve">. Шилки гражданина К., </w:t>
      </w:r>
      <w:r w:rsidRPr="00EF7A7C">
        <w:rPr>
          <w:rFonts w:ascii="Times New Roman" w:eastAsia="Times New Roman" w:hAnsi="Times New Roman" w:cs="Times New Roman"/>
          <w:b/>
          <w:sz w:val="32"/>
          <w:szCs w:val="32"/>
        </w:rPr>
        <w:t xml:space="preserve">так же </w:t>
      </w:r>
      <w:r w:rsidR="000717B7" w:rsidRPr="00EF7A7C">
        <w:rPr>
          <w:rFonts w:ascii="Times New Roman" w:eastAsia="Times New Roman" w:hAnsi="Times New Roman" w:cs="Times New Roman"/>
          <w:b/>
          <w:sz w:val="32"/>
          <w:szCs w:val="32"/>
        </w:rPr>
        <w:t>не представилась возможность найти архивные материалы</w:t>
      </w:r>
      <w:r w:rsidRPr="00EF7A7C">
        <w:rPr>
          <w:rFonts w:ascii="Times New Roman" w:eastAsia="Times New Roman" w:hAnsi="Times New Roman" w:cs="Times New Roman"/>
          <w:b/>
          <w:sz w:val="32"/>
          <w:szCs w:val="32"/>
        </w:rPr>
        <w:t>,</w:t>
      </w:r>
      <w:r w:rsidR="000717B7" w:rsidRPr="00EF7A7C">
        <w:rPr>
          <w:rFonts w:ascii="Times New Roman" w:eastAsia="Times New Roman" w:hAnsi="Times New Roman" w:cs="Times New Roman"/>
          <w:b/>
          <w:sz w:val="32"/>
          <w:szCs w:val="32"/>
        </w:rPr>
        <w:t xml:space="preserve"> </w:t>
      </w:r>
      <w:r w:rsidR="00BE62D3" w:rsidRPr="00EF7A7C">
        <w:rPr>
          <w:rFonts w:ascii="Times New Roman" w:eastAsia="Times New Roman" w:hAnsi="Times New Roman" w:cs="Times New Roman"/>
          <w:b/>
          <w:sz w:val="32"/>
          <w:szCs w:val="32"/>
        </w:rPr>
        <w:t xml:space="preserve">в аппарате </w:t>
      </w:r>
      <w:r w:rsidRPr="00EF7A7C">
        <w:rPr>
          <w:rFonts w:ascii="Times New Roman" w:eastAsia="Times New Roman" w:hAnsi="Times New Roman" w:cs="Times New Roman"/>
          <w:b/>
          <w:sz w:val="32"/>
          <w:szCs w:val="32"/>
        </w:rPr>
        <w:t>ему</w:t>
      </w:r>
      <w:r w:rsidR="000717B7" w:rsidRPr="00EF7A7C">
        <w:rPr>
          <w:rFonts w:ascii="Times New Roman" w:eastAsia="Times New Roman" w:hAnsi="Times New Roman" w:cs="Times New Roman"/>
          <w:b/>
          <w:sz w:val="32"/>
          <w:szCs w:val="32"/>
        </w:rPr>
        <w:t xml:space="preserve"> помог</w:t>
      </w:r>
      <w:r w:rsidRPr="00EF7A7C">
        <w:rPr>
          <w:rFonts w:ascii="Times New Roman" w:eastAsia="Times New Roman" w:hAnsi="Times New Roman" w:cs="Times New Roman"/>
          <w:b/>
          <w:sz w:val="32"/>
          <w:szCs w:val="32"/>
        </w:rPr>
        <w:t>ли</w:t>
      </w:r>
      <w:r w:rsidR="000717B7" w:rsidRPr="00EF7A7C">
        <w:rPr>
          <w:rFonts w:ascii="Times New Roman" w:eastAsia="Times New Roman" w:hAnsi="Times New Roman" w:cs="Times New Roman"/>
          <w:b/>
          <w:sz w:val="32"/>
          <w:szCs w:val="32"/>
        </w:rPr>
        <w:t xml:space="preserve"> подготовить заявление в суд. Суд подтвердил наличие трудового стажа, дающего право на досрочную (льготную) пенсию, однако только с момента обращения в суд, а не с того времени, когда возникло право на ее получение.</w:t>
      </w:r>
    </w:p>
    <w:p w:rsidR="000717B7" w:rsidRPr="00EF7A7C" w:rsidRDefault="000717B7" w:rsidP="00C610E3">
      <w:pPr>
        <w:tabs>
          <w:tab w:val="left" w:pos="5387"/>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В истекшем году возникла новая проблема в пенсионном обеспечении, связанная с </w:t>
      </w:r>
      <w:r w:rsidR="006171E1" w:rsidRPr="00EF7A7C">
        <w:rPr>
          <w:rFonts w:ascii="Times New Roman" w:eastAsia="Times New Roman" w:hAnsi="Times New Roman" w:cs="Times New Roman"/>
          <w:sz w:val="32"/>
          <w:szCs w:val="32"/>
        </w:rPr>
        <w:t>межгосударственными отношениями.</w:t>
      </w:r>
    </w:p>
    <w:p w:rsidR="000717B7" w:rsidRPr="00EF7A7C" w:rsidRDefault="000717B7" w:rsidP="00C610E3">
      <w:pPr>
        <w:spacing w:after="0" w:line="240" w:lineRule="auto"/>
        <w:ind w:firstLine="709"/>
        <w:jc w:val="both"/>
        <w:rPr>
          <w:rFonts w:ascii="Times New Roman" w:eastAsia="Times New Roman" w:hAnsi="Times New Roman" w:cs="Times New Roman"/>
          <w:b/>
          <w:sz w:val="32"/>
          <w:szCs w:val="32"/>
        </w:rPr>
      </w:pPr>
      <w:proofErr w:type="gramStart"/>
      <w:r w:rsidRPr="00EF7A7C">
        <w:rPr>
          <w:rFonts w:ascii="Times New Roman" w:eastAsia="Times New Roman" w:hAnsi="Times New Roman" w:cs="Times New Roman"/>
          <w:b/>
          <w:sz w:val="32"/>
          <w:szCs w:val="32"/>
        </w:rPr>
        <w:t>Так, житель г. Балей К. сообщил, что в апреле 2015 года</w:t>
      </w:r>
      <w:r w:rsidR="008454F4" w:rsidRPr="00EF7A7C">
        <w:rPr>
          <w:rFonts w:ascii="Times New Roman" w:eastAsia="Times New Roman" w:hAnsi="Times New Roman" w:cs="Times New Roman"/>
          <w:b/>
          <w:sz w:val="32"/>
          <w:szCs w:val="32"/>
        </w:rPr>
        <w:t xml:space="preserve"> </w:t>
      </w:r>
      <w:r w:rsidRPr="00EF7A7C">
        <w:rPr>
          <w:rFonts w:ascii="Times New Roman" w:eastAsia="Times New Roman" w:hAnsi="Times New Roman" w:cs="Times New Roman"/>
          <w:b/>
          <w:sz w:val="32"/>
          <w:szCs w:val="32"/>
        </w:rPr>
        <w:t>он обратился в</w:t>
      </w:r>
      <w:r w:rsidR="008454F4" w:rsidRPr="00EF7A7C">
        <w:rPr>
          <w:rFonts w:ascii="Times New Roman" w:eastAsia="Times New Roman" w:hAnsi="Times New Roman" w:cs="Times New Roman"/>
          <w:b/>
          <w:sz w:val="32"/>
          <w:szCs w:val="32"/>
        </w:rPr>
        <w:t xml:space="preserve"> </w:t>
      </w:r>
      <w:r w:rsidRPr="00EF7A7C">
        <w:rPr>
          <w:rFonts w:ascii="Times New Roman" w:eastAsia="Times New Roman" w:hAnsi="Times New Roman" w:cs="Times New Roman"/>
          <w:b/>
          <w:sz w:val="32"/>
          <w:szCs w:val="32"/>
        </w:rPr>
        <w:t>межрайонное У</w:t>
      </w:r>
      <w:r w:rsidR="008454F4" w:rsidRPr="00EF7A7C">
        <w:rPr>
          <w:rFonts w:ascii="Times New Roman" w:eastAsia="Times New Roman" w:hAnsi="Times New Roman" w:cs="Times New Roman"/>
          <w:b/>
          <w:sz w:val="32"/>
          <w:szCs w:val="32"/>
        </w:rPr>
        <w:t>правление пенсионного фонда</w:t>
      </w:r>
      <w:r w:rsidRPr="00EF7A7C">
        <w:rPr>
          <w:rFonts w:ascii="Times New Roman" w:eastAsia="Times New Roman" w:hAnsi="Times New Roman" w:cs="Times New Roman"/>
          <w:b/>
          <w:sz w:val="32"/>
          <w:szCs w:val="32"/>
        </w:rPr>
        <w:t xml:space="preserve"> в г. Шилка для назначения досрочной страховой пенсии, в чем ему было отказано, поскольку льготный трудовой стаж он приобрел в Республике Литва. </w:t>
      </w:r>
      <w:proofErr w:type="gramEnd"/>
    </w:p>
    <w:p w:rsidR="000717B7" w:rsidRPr="00EF7A7C" w:rsidRDefault="000717B7"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На запросы омбудсмена ответа из Литвы не последовало, тогда гражданину К. был дан совет – обратиться в суд, где исковое заявление было удовлетворено.</w:t>
      </w:r>
    </w:p>
    <w:p w:rsidR="000717B7" w:rsidRPr="00EF7A7C" w:rsidRDefault="000717B7"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В более сложной ситуации оказалась жительница </w:t>
      </w:r>
      <w:proofErr w:type="gramStart"/>
      <w:r w:rsidRPr="00EF7A7C">
        <w:rPr>
          <w:rFonts w:ascii="Times New Roman" w:eastAsia="Times New Roman" w:hAnsi="Times New Roman" w:cs="Times New Roman"/>
          <w:b/>
          <w:sz w:val="32"/>
          <w:szCs w:val="32"/>
        </w:rPr>
        <w:t>г</w:t>
      </w:r>
      <w:proofErr w:type="gramEnd"/>
      <w:r w:rsidRPr="00EF7A7C">
        <w:rPr>
          <w:rFonts w:ascii="Times New Roman" w:eastAsia="Times New Roman" w:hAnsi="Times New Roman" w:cs="Times New Roman"/>
          <w:b/>
          <w:sz w:val="32"/>
          <w:szCs w:val="32"/>
        </w:rPr>
        <w:t xml:space="preserve">. Читы К., прибывшая на территорию РФ  из г. Харькова (Украина). </w:t>
      </w:r>
      <w:proofErr w:type="gramStart"/>
      <w:r w:rsidRPr="00EF7A7C">
        <w:rPr>
          <w:rFonts w:ascii="Times New Roman" w:eastAsia="Times New Roman" w:hAnsi="Times New Roman" w:cs="Times New Roman"/>
          <w:b/>
          <w:sz w:val="32"/>
          <w:szCs w:val="32"/>
        </w:rPr>
        <w:t>Она является гражданкой РФ, каких-либо средств к существованию не имеет, а реализовать свое право на пенсионное обеспечение не может, поскольку не может предоставить в Пенсионный фонд РФ сведения о прекращении выплаты по прежнему месту жительства, ее пенсионное дело в нарушение Соглашения от 13 марта 1992 года «О гарантиях прав граждан государств –</w:t>
      </w:r>
      <w:r w:rsidR="008454F4" w:rsidRPr="00EF7A7C">
        <w:rPr>
          <w:rFonts w:ascii="Times New Roman" w:eastAsia="Times New Roman" w:hAnsi="Times New Roman" w:cs="Times New Roman"/>
          <w:b/>
          <w:sz w:val="32"/>
          <w:szCs w:val="32"/>
        </w:rPr>
        <w:t xml:space="preserve"> </w:t>
      </w:r>
      <w:r w:rsidRPr="00EF7A7C">
        <w:rPr>
          <w:rFonts w:ascii="Times New Roman" w:eastAsia="Times New Roman" w:hAnsi="Times New Roman" w:cs="Times New Roman"/>
          <w:b/>
          <w:sz w:val="32"/>
          <w:szCs w:val="32"/>
        </w:rPr>
        <w:t>участников содружества независимых государств в области пенсионного обеспечения» в</w:t>
      </w:r>
      <w:proofErr w:type="gramEnd"/>
      <w:r w:rsidRPr="00EF7A7C">
        <w:rPr>
          <w:rFonts w:ascii="Times New Roman" w:eastAsia="Times New Roman" w:hAnsi="Times New Roman" w:cs="Times New Roman"/>
          <w:b/>
          <w:sz w:val="32"/>
          <w:szCs w:val="32"/>
        </w:rPr>
        <w:t xml:space="preserve"> Управление ПФР в </w:t>
      </w:r>
      <w:proofErr w:type="gramStart"/>
      <w:r w:rsidRPr="00EF7A7C">
        <w:rPr>
          <w:rFonts w:ascii="Times New Roman" w:eastAsia="Times New Roman" w:hAnsi="Times New Roman" w:cs="Times New Roman"/>
          <w:b/>
          <w:sz w:val="32"/>
          <w:szCs w:val="32"/>
        </w:rPr>
        <w:t>г</w:t>
      </w:r>
      <w:proofErr w:type="gramEnd"/>
      <w:r w:rsidRPr="00EF7A7C">
        <w:rPr>
          <w:rFonts w:ascii="Times New Roman" w:eastAsia="Times New Roman" w:hAnsi="Times New Roman" w:cs="Times New Roman"/>
          <w:b/>
          <w:sz w:val="32"/>
          <w:szCs w:val="32"/>
        </w:rPr>
        <w:t>. Чите уполномоченными органами Республики Украина не направляется.</w:t>
      </w:r>
    </w:p>
    <w:p w:rsidR="000717B7" w:rsidRPr="00EF7A7C" w:rsidRDefault="000717B7" w:rsidP="00C610E3">
      <w:pPr>
        <w:tabs>
          <w:tab w:val="left" w:pos="5387"/>
        </w:tabs>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Уполномоченным принято решение обратиться к своему коллеге на Украину.</w:t>
      </w:r>
    </w:p>
    <w:p w:rsidR="000717B7" w:rsidRPr="00EF7A7C" w:rsidRDefault="000717B7" w:rsidP="00C610E3">
      <w:pPr>
        <w:tabs>
          <w:tab w:val="left" w:pos="5387"/>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Как и в прошлые </w:t>
      </w:r>
      <w:proofErr w:type="gramStart"/>
      <w:r w:rsidRPr="00EF7A7C">
        <w:rPr>
          <w:rFonts w:ascii="Times New Roman" w:eastAsia="Times New Roman" w:hAnsi="Times New Roman" w:cs="Times New Roman"/>
          <w:sz w:val="32"/>
          <w:szCs w:val="32"/>
        </w:rPr>
        <w:t>годы</w:t>
      </w:r>
      <w:proofErr w:type="gramEnd"/>
      <w:r w:rsidRPr="00EF7A7C">
        <w:rPr>
          <w:rFonts w:ascii="Times New Roman" w:eastAsia="Times New Roman" w:hAnsi="Times New Roman" w:cs="Times New Roman"/>
          <w:sz w:val="32"/>
          <w:szCs w:val="32"/>
        </w:rPr>
        <w:t xml:space="preserve"> особое внимание Уполномоченный уделял людям с ограниченными возможностями по здоровью.</w:t>
      </w:r>
    </w:p>
    <w:p w:rsidR="000717B7" w:rsidRPr="00EF7A7C" w:rsidRDefault="000717B7"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В крае проживает около 80 тысяч инвалидов. В своих обращениях они поднимают проблемы: улучшени</w:t>
      </w:r>
      <w:r w:rsidR="001E275F" w:rsidRPr="00EF7A7C">
        <w:rPr>
          <w:rFonts w:ascii="Times New Roman" w:eastAsia="Times New Roman" w:hAnsi="Times New Roman" w:cs="Times New Roman"/>
          <w:sz w:val="32"/>
          <w:szCs w:val="32"/>
        </w:rPr>
        <w:t>я</w:t>
      </w:r>
      <w:r w:rsidRPr="00EF7A7C">
        <w:rPr>
          <w:rFonts w:ascii="Times New Roman" w:eastAsia="Times New Roman" w:hAnsi="Times New Roman" w:cs="Times New Roman"/>
          <w:sz w:val="32"/>
          <w:szCs w:val="32"/>
        </w:rPr>
        <w:t xml:space="preserve"> жилищных условий, лекарственно</w:t>
      </w:r>
      <w:r w:rsidR="001E275F" w:rsidRPr="00EF7A7C">
        <w:rPr>
          <w:rFonts w:ascii="Times New Roman" w:eastAsia="Times New Roman" w:hAnsi="Times New Roman" w:cs="Times New Roman"/>
          <w:sz w:val="32"/>
          <w:szCs w:val="32"/>
        </w:rPr>
        <w:t>го</w:t>
      </w:r>
      <w:r w:rsidRPr="00EF7A7C">
        <w:rPr>
          <w:rFonts w:ascii="Times New Roman" w:eastAsia="Times New Roman" w:hAnsi="Times New Roman" w:cs="Times New Roman"/>
          <w:sz w:val="32"/>
          <w:szCs w:val="32"/>
        </w:rPr>
        <w:t xml:space="preserve"> обеспечени</w:t>
      </w:r>
      <w:r w:rsidR="001E275F" w:rsidRPr="00EF7A7C">
        <w:rPr>
          <w:rFonts w:ascii="Times New Roman" w:eastAsia="Times New Roman" w:hAnsi="Times New Roman" w:cs="Times New Roman"/>
          <w:sz w:val="32"/>
          <w:szCs w:val="32"/>
        </w:rPr>
        <w:t>я</w:t>
      </w:r>
      <w:r w:rsidRPr="00EF7A7C">
        <w:rPr>
          <w:rFonts w:ascii="Times New Roman" w:eastAsia="Times New Roman" w:hAnsi="Times New Roman" w:cs="Times New Roman"/>
          <w:sz w:val="32"/>
          <w:szCs w:val="32"/>
        </w:rPr>
        <w:t xml:space="preserve"> и обеспечени</w:t>
      </w:r>
      <w:r w:rsidR="001E275F" w:rsidRPr="00EF7A7C">
        <w:rPr>
          <w:rFonts w:ascii="Times New Roman" w:eastAsia="Times New Roman" w:hAnsi="Times New Roman" w:cs="Times New Roman"/>
          <w:sz w:val="32"/>
          <w:szCs w:val="32"/>
        </w:rPr>
        <w:t>я</w:t>
      </w:r>
      <w:r w:rsidRPr="00EF7A7C">
        <w:rPr>
          <w:rFonts w:ascii="Times New Roman" w:eastAsia="Times New Roman" w:hAnsi="Times New Roman" w:cs="Times New Roman"/>
          <w:sz w:val="32"/>
          <w:szCs w:val="32"/>
        </w:rPr>
        <w:t xml:space="preserve"> техническими средствами реабилитации, несогласи</w:t>
      </w:r>
      <w:r w:rsidR="001E275F" w:rsidRPr="00EF7A7C">
        <w:rPr>
          <w:rFonts w:ascii="Times New Roman" w:eastAsia="Times New Roman" w:hAnsi="Times New Roman" w:cs="Times New Roman"/>
          <w:sz w:val="32"/>
          <w:szCs w:val="32"/>
        </w:rPr>
        <w:t>я</w:t>
      </w:r>
      <w:r w:rsidRPr="00EF7A7C">
        <w:rPr>
          <w:rFonts w:ascii="Times New Roman" w:eastAsia="Times New Roman" w:hAnsi="Times New Roman" w:cs="Times New Roman"/>
          <w:sz w:val="32"/>
          <w:szCs w:val="32"/>
        </w:rPr>
        <w:t xml:space="preserve"> с решениями медико-социальной экспертизы. </w:t>
      </w:r>
    </w:p>
    <w:p w:rsidR="000717B7" w:rsidRPr="00EF7A7C" w:rsidRDefault="000717B7" w:rsidP="00C610E3">
      <w:pPr>
        <w:spacing w:after="0" w:line="240" w:lineRule="auto"/>
        <w:ind w:firstLine="709"/>
        <w:jc w:val="both"/>
        <w:rPr>
          <w:rFonts w:ascii="Times New Roman" w:hAnsi="Times New Roman" w:cs="Times New Roman"/>
          <w:sz w:val="32"/>
          <w:szCs w:val="32"/>
        </w:rPr>
      </w:pPr>
      <w:r w:rsidRPr="00EF7A7C">
        <w:rPr>
          <w:rFonts w:ascii="Times New Roman" w:eastAsia="Times New Roman" w:hAnsi="Times New Roman" w:cs="Times New Roman"/>
          <w:sz w:val="32"/>
          <w:szCs w:val="32"/>
        </w:rPr>
        <w:t xml:space="preserve">Несмотря на усиление внимания к созданию </w:t>
      </w:r>
      <w:r w:rsidRPr="00EF7A7C">
        <w:rPr>
          <w:rFonts w:ascii="Times New Roman" w:hAnsi="Times New Roman" w:cs="Times New Roman"/>
          <w:sz w:val="32"/>
          <w:szCs w:val="32"/>
        </w:rPr>
        <w:t>безбарьерной среды для инвалидов, исполнение мероприятий, предусмотренных программой Забайкальского края «Доступная среда (2014-2020 годы)</w:t>
      </w:r>
      <w:r w:rsidR="00AA50E5" w:rsidRPr="00EF7A7C">
        <w:rPr>
          <w:rFonts w:ascii="Times New Roman" w:hAnsi="Times New Roman" w:cs="Times New Roman"/>
          <w:sz w:val="32"/>
          <w:szCs w:val="32"/>
        </w:rPr>
        <w:t>»</w:t>
      </w:r>
      <w:r w:rsidRPr="00EF7A7C">
        <w:rPr>
          <w:rFonts w:ascii="Times New Roman" w:hAnsi="Times New Roman" w:cs="Times New Roman"/>
          <w:sz w:val="32"/>
          <w:szCs w:val="32"/>
        </w:rPr>
        <w:t xml:space="preserve"> осуществляется медленно из-за недостаточного финансирования. </w:t>
      </w:r>
    </w:p>
    <w:p w:rsidR="000717B7" w:rsidRPr="00EF7A7C" w:rsidRDefault="000717B7" w:rsidP="00C610E3">
      <w:pPr>
        <w:shd w:val="clear" w:color="auto" w:fill="FFFFFF"/>
        <w:spacing w:after="0" w:line="240" w:lineRule="auto"/>
        <w:ind w:firstLine="709"/>
        <w:jc w:val="both"/>
        <w:textAlignment w:val="baseline"/>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Общий объем финансирования программы в 2017 году составил </w:t>
      </w:r>
      <w:r w:rsidRPr="00EF7A7C">
        <w:rPr>
          <w:rFonts w:ascii="Times New Roman" w:eastAsia="Times New Roman" w:hAnsi="Times New Roman" w:cs="Times New Roman"/>
          <w:bCs/>
          <w:sz w:val="32"/>
          <w:szCs w:val="32"/>
          <w:shd w:val="clear" w:color="auto" w:fill="FFFFFF"/>
        </w:rPr>
        <w:t>57,</w:t>
      </w:r>
      <w:r w:rsidRPr="00EF7A7C">
        <w:rPr>
          <w:rFonts w:ascii="Times New Roman" w:eastAsia="Times New Roman" w:hAnsi="Times New Roman" w:cs="Times New Roman"/>
          <w:sz w:val="32"/>
          <w:szCs w:val="32"/>
          <w:shd w:val="clear" w:color="auto" w:fill="FFFFFF"/>
        </w:rPr>
        <w:t xml:space="preserve">1 </w:t>
      </w:r>
      <w:r w:rsidRPr="00EF7A7C">
        <w:rPr>
          <w:rFonts w:ascii="Times New Roman" w:eastAsia="Times New Roman" w:hAnsi="Times New Roman" w:cs="Times New Roman"/>
          <w:bCs/>
          <w:iCs/>
          <w:sz w:val="32"/>
          <w:szCs w:val="32"/>
          <w:bdr w:val="none" w:sz="0" w:space="0" w:color="auto" w:frame="1"/>
        </w:rPr>
        <w:t>м</w:t>
      </w:r>
      <w:r w:rsidR="00AA50E5" w:rsidRPr="00EF7A7C">
        <w:rPr>
          <w:rFonts w:ascii="Times New Roman" w:eastAsia="Times New Roman" w:hAnsi="Times New Roman" w:cs="Times New Roman"/>
          <w:bCs/>
          <w:iCs/>
          <w:sz w:val="32"/>
          <w:szCs w:val="32"/>
          <w:bdr w:val="none" w:sz="0" w:space="0" w:color="auto" w:frame="1"/>
        </w:rPr>
        <w:t>лн.</w:t>
      </w:r>
      <w:r w:rsidRPr="00EF7A7C">
        <w:rPr>
          <w:rFonts w:ascii="Times New Roman" w:eastAsia="Times New Roman" w:hAnsi="Times New Roman" w:cs="Times New Roman"/>
          <w:bCs/>
          <w:iCs/>
          <w:sz w:val="32"/>
          <w:szCs w:val="32"/>
          <w:bdr w:val="none" w:sz="0" w:space="0" w:color="auto" w:frame="1"/>
        </w:rPr>
        <w:t xml:space="preserve"> рублей. </w:t>
      </w:r>
      <w:r w:rsidRPr="00EF7A7C">
        <w:rPr>
          <w:rFonts w:ascii="Times New Roman" w:eastAsia="Times New Roman" w:hAnsi="Times New Roman" w:cs="Times New Roman"/>
          <w:sz w:val="32"/>
          <w:szCs w:val="32"/>
        </w:rPr>
        <w:t>В рамках реализации программы было запланировано адаптировать к потребностям инвалидов и других маломобильных групп населения 68 приоритетных объектов, в том числе: 7 объектов здравоохранения, 6 – социальной защиты, 3 объекта занятости населения, 9 – физической культуры и спорта, 30 объектов культуры, 13 объектов образования.</w:t>
      </w:r>
    </w:p>
    <w:p w:rsidR="000717B7" w:rsidRPr="00EF7A7C" w:rsidRDefault="000717B7" w:rsidP="00C610E3">
      <w:pPr>
        <w:tabs>
          <w:tab w:val="left" w:pos="5387"/>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На протяжении 2-х последних лет Уполномоченн</w:t>
      </w:r>
      <w:r w:rsidR="00EB14CA" w:rsidRPr="00EF7A7C">
        <w:rPr>
          <w:rFonts w:ascii="Times New Roman" w:eastAsia="Times New Roman" w:hAnsi="Times New Roman" w:cs="Times New Roman"/>
          <w:sz w:val="32"/>
          <w:szCs w:val="32"/>
        </w:rPr>
        <w:t>ы</w:t>
      </w:r>
      <w:r w:rsidRPr="00EF7A7C">
        <w:rPr>
          <w:rFonts w:ascii="Times New Roman" w:eastAsia="Times New Roman" w:hAnsi="Times New Roman" w:cs="Times New Roman"/>
          <w:sz w:val="32"/>
          <w:szCs w:val="32"/>
        </w:rPr>
        <w:t>й не может добиться решения вопроса об установлении перил для ребенка-инвалида по обращению его матери жительниц</w:t>
      </w:r>
      <w:r w:rsidR="00EB14CA" w:rsidRPr="00EF7A7C">
        <w:rPr>
          <w:rFonts w:ascii="Times New Roman" w:eastAsia="Times New Roman" w:hAnsi="Times New Roman" w:cs="Times New Roman"/>
          <w:sz w:val="32"/>
          <w:szCs w:val="32"/>
        </w:rPr>
        <w:t>ы</w:t>
      </w:r>
      <w:r w:rsidRPr="00EF7A7C">
        <w:rPr>
          <w:rFonts w:ascii="Times New Roman" w:eastAsia="Times New Roman" w:hAnsi="Times New Roman" w:cs="Times New Roman"/>
          <w:sz w:val="32"/>
          <w:szCs w:val="32"/>
        </w:rPr>
        <w:t xml:space="preserve"> города Читы С. Власти города Читы отделываются отписками и пустыми обещаниями. </w:t>
      </w:r>
      <w:r w:rsidR="008454F4" w:rsidRPr="00EF7A7C">
        <w:rPr>
          <w:rFonts w:ascii="Times New Roman" w:eastAsia="Times New Roman" w:hAnsi="Times New Roman" w:cs="Times New Roman"/>
          <w:sz w:val="32"/>
          <w:szCs w:val="32"/>
        </w:rPr>
        <w:t>Еще сложнее обстоят дела с формированием «доступной среды» в муниципальных образованиях нашего края.</w:t>
      </w:r>
    </w:p>
    <w:p w:rsidR="000717B7" w:rsidRPr="00EF7A7C" w:rsidRDefault="000717B7" w:rsidP="00C610E3">
      <w:pPr>
        <w:tabs>
          <w:tab w:val="left" w:pos="5387"/>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Особенно остро стоят вопросы о снятии с людей инвалидности. Лишение статуса «инвалида» влечет за собой резкое снижение уровня жизни из-за сокращения объема мер социальной поддержки и льготного приобретения медицинских препаратов.</w:t>
      </w:r>
    </w:p>
    <w:p w:rsidR="000717B7" w:rsidRPr="00EF7A7C" w:rsidRDefault="000717B7"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Так, к Уполно</w:t>
      </w:r>
      <w:r w:rsidR="00E939BB" w:rsidRPr="00EF7A7C">
        <w:rPr>
          <w:rFonts w:ascii="Times New Roman" w:eastAsia="Times New Roman" w:hAnsi="Times New Roman" w:cs="Times New Roman"/>
          <w:b/>
          <w:sz w:val="32"/>
          <w:szCs w:val="32"/>
        </w:rPr>
        <w:t>мо</w:t>
      </w:r>
      <w:r w:rsidRPr="00EF7A7C">
        <w:rPr>
          <w:rFonts w:ascii="Times New Roman" w:eastAsia="Times New Roman" w:hAnsi="Times New Roman" w:cs="Times New Roman"/>
          <w:b/>
          <w:sz w:val="32"/>
          <w:szCs w:val="32"/>
        </w:rPr>
        <w:t xml:space="preserve">ченному обратилась жительница </w:t>
      </w:r>
      <w:proofErr w:type="gramStart"/>
      <w:r w:rsidRPr="00EF7A7C">
        <w:rPr>
          <w:rFonts w:ascii="Times New Roman" w:eastAsia="Times New Roman" w:hAnsi="Times New Roman" w:cs="Times New Roman"/>
          <w:b/>
          <w:sz w:val="32"/>
          <w:szCs w:val="32"/>
        </w:rPr>
        <w:t>г</w:t>
      </w:r>
      <w:proofErr w:type="gramEnd"/>
      <w:r w:rsidRPr="00EF7A7C">
        <w:rPr>
          <w:rFonts w:ascii="Times New Roman" w:eastAsia="Times New Roman" w:hAnsi="Times New Roman" w:cs="Times New Roman"/>
          <w:b/>
          <w:sz w:val="32"/>
          <w:szCs w:val="32"/>
        </w:rPr>
        <w:t>. Читы гражданка К. Ее четырехлетней дочери в 2014 году была установлена инвалидность. В апреле 2017 года инвалидность сняли. Мама ребенка сообщает, что состояние здоровья дочери постоянно ухудшается, покупать дорогие лекарства она не может, поскольку на ее иждивении находится еще двое малолетних детей.</w:t>
      </w:r>
    </w:p>
    <w:p w:rsidR="000717B7" w:rsidRPr="00EF7A7C" w:rsidRDefault="000717B7" w:rsidP="00C610E3">
      <w:pPr>
        <w:spacing w:after="0" w:line="240" w:lineRule="auto"/>
        <w:ind w:firstLine="709"/>
        <w:jc w:val="both"/>
        <w:rPr>
          <w:rFonts w:ascii="Times New Roman" w:eastAsia="Times New Roman" w:hAnsi="Times New Roman" w:cs="Times New Roman"/>
          <w:b/>
          <w:sz w:val="32"/>
          <w:szCs w:val="32"/>
        </w:rPr>
      </w:pPr>
      <w:proofErr w:type="gramStart"/>
      <w:r w:rsidRPr="00EF7A7C">
        <w:rPr>
          <w:rFonts w:ascii="Times New Roman" w:eastAsia="Times New Roman" w:hAnsi="Times New Roman" w:cs="Times New Roman"/>
          <w:b/>
          <w:sz w:val="32"/>
          <w:szCs w:val="32"/>
        </w:rPr>
        <w:t>Ни на местном уровне, ни обращение к руководителю ФГУ «Федеральное бюро медико-социальной экспертизы» результатов не дали, поскольку порядок установления инв</w:t>
      </w:r>
      <w:r w:rsidR="00AA50E5" w:rsidRPr="00EF7A7C">
        <w:rPr>
          <w:rFonts w:ascii="Times New Roman" w:eastAsia="Times New Roman" w:hAnsi="Times New Roman" w:cs="Times New Roman"/>
          <w:b/>
          <w:sz w:val="32"/>
          <w:szCs w:val="32"/>
        </w:rPr>
        <w:t>а</w:t>
      </w:r>
      <w:r w:rsidRPr="00EF7A7C">
        <w:rPr>
          <w:rFonts w:ascii="Times New Roman" w:eastAsia="Times New Roman" w:hAnsi="Times New Roman" w:cs="Times New Roman"/>
          <w:b/>
          <w:sz w:val="32"/>
          <w:szCs w:val="32"/>
        </w:rPr>
        <w:t xml:space="preserve">лидности </w:t>
      </w:r>
      <w:r w:rsidR="00AA50E5" w:rsidRPr="00EF7A7C">
        <w:rPr>
          <w:rFonts w:ascii="Times New Roman" w:eastAsia="Times New Roman" w:hAnsi="Times New Roman" w:cs="Times New Roman"/>
          <w:b/>
          <w:sz w:val="32"/>
          <w:szCs w:val="32"/>
        </w:rPr>
        <w:t>определен</w:t>
      </w:r>
      <w:r w:rsidRPr="00EF7A7C">
        <w:rPr>
          <w:rFonts w:ascii="Times New Roman" w:eastAsia="Times New Roman" w:hAnsi="Times New Roman" w:cs="Times New Roman"/>
          <w:b/>
          <w:sz w:val="32"/>
          <w:szCs w:val="32"/>
        </w:rPr>
        <w:t xml:space="preserve"> Федеральным законом «О социальной защите инвалидов в Российской Федерации» от 24 ноября 1995 года № 181-ФЗ, а также Правилами признания лица инвалидом, утвержденными постановлением Правительства РФ от 20 февраля 2006 года № 95 и Классификациями и критериями, используемыми при осуществлении медико-социальной</w:t>
      </w:r>
      <w:proofErr w:type="gramEnd"/>
      <w:r w:rsidRPr="00EF7A7C">
        <w:rPr>
          <w:rFonts w:ascii="Times New Roman" w:eastAsia="Times New Roman" w:hAnsi="Times New Roman" w:cs="Times New Roman"/>
          <w:b/>
          <w:sz w:val="32"/>
          <w:szCs w:val="32"/>
        </w:rPr>
        <w:t xml:space="preserve"> экспертизы граждан федеральными государственными учреждениями медико-социальной экспертизы, утвержденными приказом Министерства труда и социальной защиты РФ от 17 декабря 1915 года № 1024, которым определено, что наличие у ребенка заболевания, последствия которого не ограничивают его жизнедеятельность, не дает правовых оснований для установления категории «ребенок-инвалид». </w:t>
      </w:r>
    </w:p>
    <w:p w:rsidR="00E939BB" w:rsidRPr="00EF7A7C" w:rsidRDefault="00E939BB"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В истекшем году Уполномоченный выделил в качестве приоритетной проблему защиты прав граждан страдающих психическими расстройствами.</w:t>
      </w:r>
    </w:p>
    <w:p w:rsidR="00E939BB" w:rsidRPr="00EF7A7C" w:rsidRDefault="00E939BB" w:rsidP="00C610E3">
      <w:pPr>
        <w:spacing w:after="0" w:line="240" w:lineRule="auto"/>
        <w:ind w:firstLine="709"/>
        <w:jc w:val="both"/>
        <w:rPr>
          <w:rFonts w:ascii="Times New Roman" w:eastAsia="Times New Roman" w:hAnsi="Times New Roman" w:cs="Times New Roman"/>
          <w:spacing w:val="-2"/>
          <w:sz w:val="32"/>
          <w:szCs w:val="32"/>
        </w:rPr>
      </w:pPr>
      <w:r w:rsidRPr="00EF7A7C">
        <w:rPr>
          <w:rFonts w:ascii="Times New Roman" w:eastAsia="Times New Roman" w:hAnsi="Times New Roman" w:cs="Times New Roman"/>
          <w:sz w:val="32"/>
          <w:szCs w:val="32"/>
        </w:rPr>
        <w:t xml:space="preserve">Активное участие в изучении этой проблемы приняли </w:t>
      </w:r>
      <w:r w:rsidRPr="00EF7A7C">
        <w:rPr>
          <w:rFonts w:ascii="Times New Roman" w:eastAsia="Times New Roman" w:hAnsi="Times New Roman" w:cs="Times New Roman"/>
          <w:spacing w:val="-2"/>
          <w:sz w:val="32"/>
          <w:szCs w:val="32"/>
        </w:rPr>
        <w:t xml:space="preserve">Министерство труда и социальной защиты населения Забайкальского края,  прокуратура Забайкальского края, врачи </w:t>
      </w:r>
      <w:r w:rsidRPr="00EF7A7C">
        <w:rPr>
          <w:rFonts w:ascii="Times New Roman" w:eastAsia="Times New Roman" w:hAnsi="Times New Roman" w:cs="Times New Roman"/>
          <w:sz w:val="32"/>
          <w:szCs w:val="32"/>
        </w:rPr>
        <w:t>Краевой клинической психиатрической больницы имени В.Х. Кандинского и кафедры психиатрии Читинской государственной медицинской академии</w:t>
      </w:r>
      <w:r w:rsidRPr="00EF7A7C">
        <w:rPr>
          <w:rFonts w:ascii="Times New Roman" w:eastAsia="Times New Roman" w:hAnsi="Times New Roman" w:cs="Times New Roman"/>
          <w:spacing w:val="-2"/>
          <w:sz w:val="32"/>
          <w:szCs w:val="32"/>
        </w:rPr>
        <w:t>.</w:t>
      </w:r>
    </w:p>
    <w:p w:rsidR="00E939BB" w:rsidRPr="00EF7A7C" w:rsidRDefault="00E939BB"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Актуальность проблемы защиты прав граждан, страдающих психическими расстройствами, обусловлена следующим.  </w:t>
      </w:r>
      <w:r w:rsidRPr="00EF7A7C">
        <w:rPr>
          <w:rFonts w:ascii="Times New Roman" w:eastAsia="Times New Roman" w:hAnsi="Times New Roman" w:cs="Times New Roman"/>
          <w:iCs/>
          <w:sz w:val="32"/>
          <w:szCs w:val="32"/>
          <w:shd w:val="clear" w:color="auto" w:fill="FFFFFF"/>
        </w:rPr>
        <w:t>По данным ВОЗ, в мире к 2020 году психические расстройства войдут в первую пятерку заболеваний, ведущих к потере трудоспособности. Сегодня, в</w:t>
      </w:r>
      <w:r w:rsidRPr="00EF7A7C">
        <w:rPr>
          <w:rFonts w:ascii="Times New Roman" w:eastAsia="Times New Roman" w:hAnsi="Times New Roman" w:cs="Times New Roman"/>
          <w:sz w:val="32"/>
          <w:szCs w:val="32"/>
        </w:rPr>
        <w:t xml:space="preserve"> условиях  продолжающегося в стране социально-экономического кризиса, именно психологическое состояние и психическое здоровье населения находятся на пределе своего адаптивного потенциала. Число людей, страдающих нарушениями психического здоровья, составляет значительную долю среди населения Российской Федерации, п</w:t>
      </w:r>
      <w:r w:rsidRPr="00EF7A7C">
        <w:rPr>
          <w:rFonts w:ascii="Times New Roman" w:eastAsia="Times New Roman" w:hAnsi="Times New Roman" w:cs="Times New Roman"/>
          <w:sz w:val="32"/>
          <w:szCs w:val="32"/>
          <w:shd w:val="clear" w:color="auto" w:fill="FFFFFF"/>
        </w:rPr>
        <w:t xml:space="preserve">ри этом отмечается уменьшение доступности психиатрической помощи </w:t>
      </w:r>
      <w:r w:rsidRPr="00EF7A7C">
        <w:rPr>
          <w:rFonts w:ascii="Times New Roman" w:eastAsia="Times New Roman" w:hAnsi="Times New Roman" w:cs="Times New Roman"/>
          <w:sz w:val="32"/>
          <w:szCs w:val="32"/>
        </w:rPr>
        <w:t>– сокращение коечного фонда, нехватка специалистов.</w:t>
      </w:r>
    </w:p>
    <w:p w:rsidR="00EC487D" w:rsidRPr="00EF7A7C" w:rsidRDefault="00EC487D" w:rsidP="00C610E3">
      <w:pPr>
        <w:spacing w:after="0" w:line="240" w:lineRule="auto"/>
        <w:ind w:firstLine="709"/>
        <w:jc w:val="both"/>
        <w:rPr>
          <w:rFonts w:ascii="Times New Roman" w:hAnsi="Times New Roman" w:cs="Times New Roman"/>
          <w:sz w:val="32"/>
          <w:szCs w:val="32"/>
          <w:lang w:eastAsia="en-US"/>
        </w:rPr>
      </w:pPr>
      <w:r w:rsidRPr="00EF7A7C">
        <w:rPr>
          <w:rFonts w:ascii="Times New Roman" w:hAnsi="Times New Roman" w:cs="Times New Roman"/>
          <w:sz w:val="32"/>
          <w:szCs w:val="32"/>
        </w:rPr>
        <w:t>На территории Забайкальского края на сегодняшний день проживает  более 32 тысяч человек, страдающих психическими заболеваниями (это около 2,7</w:t>
      </w:r>
      <w:r w:rsidR="006171E1" w:rsidRPr="00EF7A7C">
        <w:rPr>
          <w:rFonts w:ascii="Times New Roman" w:hAnsi="Times New Roman" w:cs="Times New Roman"/>
          <w:sz w:val="32"/>
          <w:szCs w:val="32"/>
        </w:rPr>
        <w:t xml:space="preserve"> </w:t>
      </w:r>
      <w:r w:rsidRPr="00EF7A7C">
        <w:rPr>
          <w:rFonts w:ascii="Times New Roman" w:hAnsi="Times New Roman" w:cs="Times New Roman"/>
          <w:sz w:val="32"/>
          <w:szCs w:val="32"/>
        </w:rPr>
        <w:t xml:space="preserve">% населения края). Функционируют шесть </w:t>
      </w:r>
      <w:r w:rsidRPr="00EF7A7C">
        <w:rPr>
          <w:rFonts w:ascii="Times New Roman" w:hAnsi="Times New Roman" w:cs="Times New Roman"/>
          <w:sz w:val="32"/>
          <w:szCs w:val="32"/>
          <w:lang w:eastAsia="en-US"/>
        </w:rPr>
        <w:t xml:space="preserve">психоневрологических домов-интернатов (далее также – ПНДИ) в форме государственных автономных учреждений социального обслуживания – </w:t>
      </w:r>
      <w:proofErr w:type="spellStart"/>
      <w:r w:rsidRPr="00EF7A7C">
        <w:rPr>
          <w:rFonts w:ascii="Times New Roman" w:hAnsi="Times New Roman" w:cs="Times New Roman"/>
          <w:sz w:val="32"/>
          <w:szCs w:val="32"/>
        </w:rPr>
        <w:t>Зыковский</w:t>
      </w:r>
      <w:proofErr w:type="spellEnd"/>
      <w:r w:rsidRPr="00EF7A7C">
        <w:rPr>
          <w:rFonts w:ascii="Times New Roman" w:hAnsi="Times New Roman" w:cs="Times New Roman"/>
          <w:sz w:val="32"/>
          <w:szCs w:val="32"/>
        </w:rPr>
        <w:t xml:space="preserve">, </w:t>
      </w:r>
      <w:proofErr w:type="gramStart"/>
      <w:r w:rsidRPr="00EF7A7C">
        <w:rPr>
          <w:rFonts w:ascii="Times New Roman" w:hAnsi="Times New Roman" w:cs="Times New Roman"/>
          <w:sz w:val="32"/>
          <w:szCs w:val="32"/>
        </w:rPr>
        <w:t>Читинский</w:t>
      </w:r>
      <w:proofErr w:type="gramEnd"/>
      <w:r w:rsidRPr="00EF7A7C">
        <w:rPr>
          <w:rFonts w:ascii="Times New Roman" w:hAnsi="Times New Roman" w:cs="Times New Roman"/>
          <w:sz w:val="32"/>
          <w:szCs w:val="32"/>
        </w:rPr>
        <w:t xml:space="preserve">, </w:t>
      </w:r>
      <w:proofErr w:type="spellStart"/>
      <w:r w:rsidRPr="00EF7A7C">
        <w:rPr>
          <w:rFonts w:ascii="Times New Roman" w:hAnsi="Times New Roman" w:cs="Times New Roman"/>
          <w:sz w:val="32"/>
          <w:szCs w:val="32"/>
        </w:rPr>
        <w:t>Хапчерангинский</w:t>
      </w:r>
      <w:proofErr w:type="spellEnd"/>
      <w:r w:rsidRPr="00EF7A7C">
        <w:rPr>
          <w:rFonts w:ascii="Times New Roman" w:hAnsi="Times New Roman" w:cs="Times New Roman"/>
          <w:sz w:val="32"/>
          <w:szCs w:val="32"/>
        </w:rPr>
        <w:t xml:space="preserve">, </w:t>
      </w:r>
      <w:proofErr w:type="spellStart"/>
      <w:r w:rsidRPr="00EF7A7C">
        <w:rPr>
          <w:rFonts w:ascii="Times New Roman" w:hAnsi="Times New Roman" w:cs="Times New Roman"/>
          <w:sz w:val="32"/>
          <w:szCs w:val="32"/>
        </w:rPr>
        <w:t>Хадабулакский</w:t>
      </w:r>
      <w:proofErr w:type="spellEnd"/>
      <w:r w:rsidRPr="00EF7A7C">
        <w:rPr>
          <w:rFonts w:ascii="Times New Roman" w:hAnsi="Times New Roman" w:cs="Times New Roman"/>
          <w:sz w:val="32"/>
          <w:szCs w:val="32"/>
        </w:rPr>
        <w:t>, Шилкинский, Первомайский</w:t>
      </w:r>
      <w:r w:rsidRPr="00EF7A7C">
        <w:rPr>
          <w:rFonts w:ascii="Times New Roman" w:hAnsi="Times New Roman" w:cs="Times New Roman"/>
          <w:sz w:val="32"/>
          <w:szCs w:val="32"/>
          <w:lang w:eastAsia="en-US"/>
        </w:rPr>
        <w:t>.</w:t>
      </w:r>
    </w:p>
    <w:p w:rsidR="00EC487D" w:rsidRPr="00EF7A7C" w:rsidRDefault="00EC487D"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hAnsi="Times New Roman" w:cs="Times New Roman"/>
          <w:sz w:val="32"/>
          <w:szCs w:val="32"/>
          <w:lang w:eastAsia="en-US"/>
        </w:rPr>
        <w:t xml:space="preserve"> В них </w:t>
      </w:r>
      <w:r w:rsidRPr="00EF7A7C">
        <w:rPr>
          <w:rFonts w:ascii="Times New Roman" w:hAnsi="Times New Roman" w:cs="Times New Roman"/>
          <w:sz w:val="32"/>
          <w:szCs w:val="32"/>
        </w:rPr>
        <w:t>находится 2,7 тыс. человек, нуждающихся в постоянном постороннем уходе, в том числе, 1,1 человек, имеющих хронические психические заболевания, около 500 недееспособных граждан, утративших</w:t>
      </w:r>
      <w:r w:rsidRPr="00EF7A7C">
        <w:rPr>
          <w:rFonts w:ascii="Times New Roman" w:eastAsia="Times New Roman" w:hAnsi="Times New Roman" w:cs="Times New Roman"/>
          <w:sz w:val="32"/>
          <w:szCs w:val="32"/>
        </w:rPr>
        <w:t xml:space="preserve"> социальные связи, не имеющие семьи</w:t>
      </w:r>
      <w:r w:rsidR="00D514AD" w:rsidRPr="00EF7A7C">
        <w:rPr>
          <w:rFonts w:ascii="Times New Roman" w:eastAsia="Times New Roman" w:hAnsi="Times New Roman" w:cs="Times New Roman"/>
          <w:sz w:val="32"/>
          <w:szCs w:val="32"/>
        </w:rPr>
        <w:t xml:space="preserve"> и постоянно проживающие в ПНДИ</w:t>
      </w:r>
      <w:r w:rsidRPr="00EF7A7C">
        <w:rPr>
          <w:rFonts w:ascii="Times New Roman" w:eastAsia="Times New Roman" w:hAnsi="Times New Roman" w:cs="Times New Roman"/>
          <w:sz w:val="32"/>
          <w:szCs w:val="32"/>
        </w:rPr>
        <w:t xml:space="preserve"> в связи с отсутствием жилья. Доходы этих граждан складываются только из пенсии и иных социальных выплат, они практически не имеют возможности получить образование, не могут заниматься трудовой деятельностью и  участвовать в жизни общества.</w:t>
      </w:r>
    </w:p>
    <w:p w:rsidR="00EC487D" w:rsidRPr="00EF7A7C" w:rsidRDefault="00EC487D"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Граждане, страдающие психическими расстройствами, </w:t>
      </w:r>
      <w:r w:rsidRPr="00EF7A7C">
        <w:rPr>
          <w:rFonts w:ascii="Times New Roman" w:eastAsia="Times New Roman" w:hAnsi="Times New Roman" w:cs="Times New Roman"/>
          <w:sz w:val="32"/>
          <w:szCs w:val="32"/>
        </w:rPr>
        <w:t>в большинстве случаев не способны самостоятельно защищать свои права и интересы</w:t>
      </w:r>
      <w:r w:rsidRPr="00EF7A7C">
        <w:rPr>
          <w:rFonts w:ascii="Times New Roman" w:hAnsi="Times New Roman" w:cs="Times New Roman"/>
          <w:sz w:val="32"/>
          <w:szCs w:val="32"/>
        </w:rPr>
        <w:t>, обращаться с заявлениями в контролирующие и надзорные органы и поэтому заслуживают пристального внимания со стороны  институтов гражданского общества.</w:t>
      </w:r>
    </w:p>
    <w:p w:rsidR="00EC487D" w:rsidRPr="00EF7A7C" w:rsidRDefault="00D514AD" w:rsidP="00C610E3">
      <w:pPr>
        <w:pStyle w:val="ab"/>
        <w:shd w:val="clear" w:color="auto" w:fill="FFFFFF"/>
        <w:spacing w:before="0" w:beforeAutospacing="0" w:after="0" w:afterAutospacing="0"/>
        <w:ind w:firstLine="709"/>
        <w:jc w:val="both"/>
        <w:rPr>
          <w:sz w:val="32"/>
          <w:szCs w:val="32"/>
        </w:rPr>
      </w:pPr>
      <w:r w:rsidRPr="00EF7A7C">
        <w:rPr>
          <w:sz w:val="32"/>
          <w:szCs w:val="32"/>
        </w:rPr>
        <w:t>Нужно выделить проблему</w:t>
      </w:r>
      <w:r w:rsidR="00BE62D3" w:rsidRPr="00EF7A7C">
        <w:rPr>
          <w:sz w:val="32"/>
          <w:szCs w:val="32"/>
        </w:rPr>
        <w:t xml:space="preserve"> оплаты </w:t>
      </w:r>
      <w:r w:rsidR="00EC487D" w:rsidRPr="00EF7A7C">
        <w:rPr>
          <w:sz w:val="32"/>
          <w:szCs w:val="32"/>
        </w:rPr>
        <w:t>за стационарное обслуживание, касающ</w:t>
      </w:r>
      <w:r w:rsidRPr="00EF7A7C">
        <w:rPr>
          <w:sz w:val="32"/>
          <w:szCs w:val="32"/>
        </w:rPr>
        <w:t>уюся</w:t>
      </w:r>
      <w:r w:rsidR="00EC487D" w:rsidRPr="00EF7A7C">
        <w:rPr>
          <w:sz w:val="32"/>
          <w:szCs w:val="32"/>
        </w:rPr>
        <w:t xml:space="preserve"> подавляющего числа граждан, находящихся в ПНДИ.</w:t>
      </w:r>
    </w:p>
    <w:p w:rsidR="00D475A6" w:rsidRPr="00EF7A7C" w:rsidRDefault="00EC487D"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До 01 января 2015 года оплата </w:t>
      </w:r>
      <w:r w:rsidR="00D514AD" w:rsidRPr="00EF7A7C">
        <w:rPr>
          <w:rFonts w:ascii="Times New Roman" w:hAnsi="Times New Roman" w:cs="Times New Roman"/>
          <w:sz w:val="32"/>
          <w:szCs w:val="32"/>
        </w:rPr>
        <w:t xml:space="preserve">с граждан </w:t>
      </w:r>
      <w:r w:rsidRPr="00EF7A7C">
        <w:rPr>
          <w:rFonts w:ascii="Times New Roman" w:hAnsi="Times New Roman" w:cs="Times New Roman"/>
          <w:sz w:val="32"/>
          <w:szCs w:val="32"/>
        </w:rPr>
        <w:t>за стационарное обслуживание не превышала 75-ти процентов от размера пенсии, но в</w:t>
      </w:r>
      <w:r w:rsidR="00875717" w:rsidRPr="00EF7A7C">
        <w:rPr>
          <w:rFonts w:ascii="Times New Roman" w:hAnsi="Times New Roman" w:cs="Times New Roman"/>
          <w:sz w:val="32"/>
          <w:szCs w:val="32"/>
        </w:rPr>
        <w:t xml:space="preserve"> настоящее время она взимается </w:t>
      </w:r>
      <w:proofErr w:type="gramStart"/>
      <w:r w:rsidRPr="00EF7A7C">
        <w:rPr>
          <w:rFonts w:ascii="Times New Roman" w:hAnsi="Times New Roman" w:cs="Times New Roman"/>
          <w:sz w:val="32"/>
          <w:szCs w:val="32"/>
        </w:rPr>
        <w:t>так</w:t>
      </w:r>
      <w:proofErr w:type="gramEnd"/>
      <w:r w:rsidRPr="00EF7A7C">
        <w:rPr>
          <w:rFonts w:ascii="Times New Roman" w:hAnsi="Times New Roman" w:cs="Times New Roman"/>
          <w:sz w:val="32"/>
          <w:szCs w:val="32"/>
        </w:rPr>
        <w:t xml:space="preserve"> же и с единого денежного вознаграждения (далее – ЕДВ), поскольку с </w:t>
      </w:r>
      <w:r w:rsidRPr="00EF7A7C">
        <w:rPr>
          <w:rStyle w:val="ad"/>
          <w:rFonts w:ascii="Times New Roman" w:hAnsi="Times New Roman" w:cs="Times New Roman"/>
          <w:b w:val="0"/>
          <w:sz w:val="32"/>
          <w:szCs w:val="32"/>
        </w:rPr>
        <w:t xml:space="preserve">вступлением в силу с 01 января 2015 года </w:t>
      </w:r>
      <w:hyperlink r:id="rId15" w:history="1">
        <w:r w:rsidRPr="00EF7A7C">
          <w:rPr>
            <w:rStyle w:val="ac"/>
            <w:rFonts w:ascii="Times New Roman" w:hAnsi="Times New Roman" w:cs="Times New Roman"/>
            <w:color w:val="auto"/>
            <w:sz w:val="32"/>
            <w:szCs w:val="32"/>
          </w:rPr>
          <w:t>Федерального закона от 28 декабря 2013 года № 442-ФЗ «Об основах социального обслуживания граждан в Российской Федерации»</w:t>
        </w:r>
      </w:hyperlink>
      <w:r w:rsidRPr="00EF7A7C">
        <w:rPr>
          <w:rFonts w:ascii="Times New Roman" w:hAnsi="Times New Roman" w:cs="Times New Roman"/>
          <w:sz w:val="32"/>
          <w:szCs w:val="32"/>
        </w:rPr>
        <w:t xml:space="preserve"> изменился порядок определения платы за стационарное обслуживание и, на сегодняшний день,  при ее </w:t>
      </w:r>
      <w:proofErr w:type="gramStart"/>
      <w:r w:rsidRPr="00EF7A7C">
        <w:rPr>
          <w:rFonts w:ascii="Times New Roman" w:hAnsi="Times New Roman" w:cs="Times New Roman"/>
          <w:sz w:val="32"/>
          <w:szCs w:val="32"/>
        </w:rPr>
        <w:t>расчете</w:t>
      </w:r>
      <w:proofErr w:type="gramEnd"/>
      <w:r w:rsidRPr="00EF7A7C">
        <w:rPr>
          <w:rFonts w:ascii="Times New Roman" w:hAnsi="Times New Roman" w:cs="Times New Roman"/>
          <w:sz w:val="32"/>
          <w:szCs w:val="32"/>
        </w:rPr>
        <w:t xml:space="preserve"> учитывается ЕДВ, выплачиваем</w:t>
      </w:r>
      <w:r w:rsidR="00161D23" w:rsidRPr="00EF7A7C">
        <w:rPr>
          <w:rFonts w:ascii="Times New Roman" w:hAnsi="Times New Roman" w:cs="Times New Roman"/>
          <w:sz w:val="32"/>
          <w:szCs w:val="32"/>
        </w:rPr>
        <w:t>ое</w:t>
      </w:r>
      <w:r w:rsidRPr="00EF7A7C">
        <w:rPr>
          <w:rFonts w:ascii="Times New Roman" w:hAnsi="Times New Roman" w:cs="Times New Roman"/>
          <w:sz w:val="32"/>
          <w:szCs w:val="32"/>
        </w:rPr>
        <w:t xml:space="preserve"> инвалиду в денежном эквиваленте</w:t>
      </w:r>
      <w:r w:rsidR="00D514AD" w:rsidRPr="00EF7A7C">
        <w:rPr>
          <w:rFonts w:ascii="Times New Roman" w:hAnsi="Times New Roman" w:cs="Times New Roman"/>
          <w:sz w:val="32"/>
          <w:szCs w:val="32"/>
        </w:rPr>
        <w:t xml:space="preserve"> </w:t>
      </w:r>
      <w:r w:rsidRPr="00EF7A7C">
        <w:rPr>
          <w:rFonts w:ascii="Times New Roman" w:hAnsi="Times New Roman" w:cs="Times New Roman"/>
          <w:sz w:val="32"/>
          <w:szCs w:val="32"/>
        </w:rPr>
        <w:t xml:space="preserve">взамен натуральных льгот. </w:t>
      </w:r>
    </w:p>
    <w:p w:rsidR="00EC487D" w:rsidRPr="00EF7A7C" w:rsidRDefault="00EC487D" w:rsidP="00C610E3">
      <w:pPr>
        <w:pStyle w:val="ab"/>
        <w:spacing w:before="0" w:beforeAutospacing="0" w:after="0" w:afterAutospacing="0"/>
        <w:ind w:firstLine="709"/>
        <w:jc w:val="both"/>
        <w:rPr>
          <w:sz w:val="32"/>
          <w:szCs w:val="32"/>
        </w:rPr>
      </w:pPr>
      <w:r w:rsidRPr="00EF7A7C">
        <w:rPr>
          <w:sz w:val="32"/>
          <w:szCs w:val="32"/>
        </w:rPr>
        <w:t>Глубоко аморальным являются преступные действия в отношении больных.</w:t>
      </w:r>
    </w:p>
    <w:p w:rsidR="00EC487D" w:rsidRPr="00EF7A7C" w:rsidRDefault="00EC487D" w:rsidP="00C610E3">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eastAsia="Times New Roman" w:hAnsi="Times New Roman" w:cs="Times New Roman"/>
          <w:sz w:val="32"/>
          <w:szCs w:val="32"/>
        </w:rPr>
        <w:t>Так, в Шилкинск</w:t>
      </w:r>
      <w:r w:rsidR="00FF18FA">
        <w:rPr>
          <w:rFonts w:ascii="Times New Roman" w:eastAsia="Times New Roman" w:hAnsi="Times New Roman" w:cs="Times New Roman"/>
          <w:sz w:val="32"/>
          <w:szCs w:val="32"/>
        </w:rPr>
        <w:t>о</w:t>
      </w:r>
      <w:r w:rsidRPr="00EF7A7C">
        <w:rPr>
          <w:rFonts w:ascii="Times New Roman" w:eastAsia="Times New Roman" w:hAnsi="Times New Roman" w:cs="Times New Roman"/>
          <w:sz w:val="32"/>
          <w:szCs w:val="32"/>
        </w:rPr>
        <w:t xml:space="preserve">м районном суде рассматривается уголовное дело в отношении бывшего заместителя Первомайского ПНДИ, </w:t>
      </w:r>
      <w:proofErr w:type="gramStart"/>
      <w:r w:rsidRPr="00EF7A7C">
        <w:rPr>
          <w:rFonts w:ascii="Times New Roman" w:eastAsia="Times New Roman" w:hAnsi="Times New Roman" w:cs="Times New Roman"/>
          <w:sz w:val="32"/>
          <w:szCs w:val="32"/>
        </w:rPr>
        <w:t>которая</w:t>
      </w:r>
      <w:proofErr w:type="gramEnd"/>
      <w:r w:rsidRPr="00EF7A7C">
        <w:rPr>
          <w:rFonts w:ascii="Times New Roman" w:eastAsia="Times New Roman" w:hAnsi="Times New Roman" w:cs="Times New Roman"/>
          <w:sz w:val="32"/>
          <w:szCs w:val="32"/>
        </w:rPr>
        <w:t>, используя свое служебное положение, умышленно похитила денежные средства в сумме более 5,9 млн. рублей у 13 лиц, проживавших в данном учреждении.</w:t>
      </w:r>
    </w:p>
    <w:p w:rsidR="00EC487D" w:rsidRPr="00EF7A7C" w:rsidRDefault="00EC487D" w:rsidP="00C610E3">
      <w:pPr>
        <w:pStyle w:val="ae"/>
        <w:ind w:firstLine="709"/>
        <w:jc w:val="both"/>
        <w:rPr>
          <w:sz w:val="32"/>
          <w:szCs w:val="32"/>
          <w:lang w:val="ru-RU"/>
        </w:rPr>
      </w:pPr>
      <w:r w:rsidRPr="00EF7A7C">
        <w:rPr>
          <w:sz w:val="32"/>
          <w:szCs w:val="32"/>
          <w:lang w:val="ru-RU"/>
        </w:rPr>
        <w:t xml:space="preserve">Анализ обстоятельств совершенного преступления позволяет сделать вывод о том, что на пути реализации своего умысла злоумышленница не испытывала каких либо административных или законодательных препятствий. И этот случай наглядно иллюстрирует тот факт, что существующие механизмы защиты материальных, финансовых прав граждан, страдающих психическими расстройствами и находящихся в учреждениях социального обслуживания, неэффективны и подобные преступления в отношении данной категории граждан могут носить далеко не единичный характер.   </w:t>
      </w:r>
    </w:p>
    <w:p w:rsidR="00EC487D" w:rsidRPr="00EF7A7C" w:rsidRDefault="00EC487D" w:rsidP="00C610E3">
      <w:pPr>
        <w:shd w:val="clear" w:color="auto" w:fill="FFFFFF"/>
        <w:spacing w:after="0" w:line="240" w:lineRule="auto"/>
        <w:ind w:firstLine="709"/>
        <w:jc w:val="both"/>
        <w:rPr>
          <w:rFonts w:ascii="Times New Roman" w:hAnsi="Times New Roman" w:cs="Times New Roman"/>
          <w:bCs/>
          <w:sz w:val="32"/>
          <w:szCs w:val="32"/>
        </w:rPr>
      </w:pPr>
      <w:r w:rsidRPr="00EF7A7C">
        <w:rPr>
          <w:rFonts w:ascii="Times New Roman" w:hAnsi="Times New Roman" w:cs="Times New Roman"/>
          <w:sz w:val="32"/>
          <w:szCs w:val="32"/>
        </w:rPr>
        <w:t>Как форму жизнеустройства и социальной поддержки инвалидов, являющейся альтернативой стационарным социальным учреждения</w:t>
      </w:r>
      <w:r w:rsidR="007F3B10" w:rsidRPr="00EF7A7C">
        <w:rPr>
          <w:rFonts w:ascii="Times New Roman" w:hAnsi="Times New Roman" w:cs="Times New Roman"/>
          <w:sz w:val="32"/>
          <w:szCs w:val="32"/>
        </w:rPr>
        <w:t>м,</w:t>
      </w:r>
      <w:r w:rsidRPr="00EF7A7C">
        <w:rPr>
          <w:rFonts w:ascii="Times New Roman" w:hAnsi="Times New Roman" w:cs="Times New Roman"/>
          <w:sz w:val="32"/>
          <w:szCs w:val="32"/>
        </w:rPr>
        <w:t xml:space="preserve"> следует в дальне</w:t>
      </w:r>
      <w:r w:rsidR="00AE3043" w:rsidRPr="00EF7A7C">
        <w:rPr>
          <w:rFonts w:ascii="Times New Roman" w:hAnsi="Times New Roman" w:cs="Times New Roman"/>
          <w:sz w:val="32"/>
          <w:szCs w:val="32"/>
        </w:rPr>
        <w:t xml:space="preserve">йшем развивать предусмотренный </w:t>
      </w:r>
      <w:r w:rsidRPr="00EF7A7C">
        <w:rPr>
          <w:rFonts w:ascii="Times New Roman" w:hAnsi="Times New Roman" w:cs="Times New Roman"/>
          <w:sz w:val="32"/>
          <w:szCs w:val="32"/>
        </w:rPr>
        <w:t xml:space="preserve">Законом Забайкальского края </w:t>
      </w:r>
      <w:hyperlink r:id="rId16" w:history="1">
        <w:r w:rsidRPr="00EF7A7C">
          <w:rPr>
            <w:rStyle w:val="aa"/>
            <w:rFonts w:ascii="Times New Roman" w:hAnsi="Times New Roman" w:cs="Times New Roman"/>
            <w:color w:val="auto"/>
            <w:sz w:val="32"/>
            <w:szCs w:val="32"/>
            <w:u w:val="none"/>
            <w:shd w:val="clear" w:color="auto" w:fill="FFFFFF"/>
          </w:rPr>
          <w:t>от 22 декабря 2011 года № 609-ЗЗК</w:t>
        </w:r>
      </w:hyperlink>
      <w:r w:rsidRPr="00EF7A7C">
        <w:rPr>
          <w:rFonts w:ascii="Times New Roman" w:hAnsi="Times New Roman" w:cs="Times New Roman"/>
          <w:sz w:val="32"/>
          <w:szCs w:val="32"/>
        </w:rPr>
        <w:t xml:space="preserve"> «О приемной семье для граждан пожилого возраста и инвалидов в Забайкальском крае» институт приемной семьи, который </w:t>
      </w:r>
      <w:r w:rsidRPr="00EF7A7C">
        <w:rPr>
          <w:rFonts w:ascii="Times New Roman" w:hAnsi="Times New Roman" w:cs="Times New Roman"/>
          <w:bCs/>
          <w:sz w:val="32"/>
          <w:szCs w:val="32"/>
        </w:rPr>
        <w:t xml:space="preserve">доказал свою эффективность и востребованность в обществе. </w:t>
      </w:r>
    </w:p>
    <w:p w:rsidR="00EC487D" w:rsidRPr="00EF7A7C" w:rsidRDefault="00EC487D" w:rsidP="00C610E3">
      <w:pPr>
        <w:pStyle w:val="msonormalbullet2gifbullet1gifbullet1gif"/>
        <w:tabs>
          <w:tab w:val="left" w:pos="851"/>
        </w:tabs>
        <w:spacing w:before="0" w:beforeAutospacing="0" w:after="0" w:afterAutospacing="0"/>
        <w:ind w:firstLine="709"/>
        <w:contextualSpacing/>
        <w:jc w:val="both"/>
        <w:rPr>
          <w:sz w:val="32"/>
          <w:szCs w:val="32"/>
        </w:rPr>
      </w:pPr>
      <w:r w:rsidRPr="00EF7A7C">
        <w:rPr>
          <w:bCs/>
          <w:sz w:val="32"/>
          <w:szCs w:val="32"/>
        </w:rPr>
        <w:tab/>
        <w:t>В настоящее время в крае</w:t>
      </w:r>
      <w:r w:rsidRPr="00EF7A7C">
        <w:rPr>
          <w:sz w:val="32"/>
          <w:szCs w:val="32"/>
        </w:rPr>
        <w:t xml:space="preserve"> действу</w:t>
      </w:r>
      <w:r w:rsidR="006B6DC3" w:rsidRPr="00EF7A7C">
        <w:rPr>
          <w:sz w:val="32"/>
          <w:szCs w:val="32"/>
        </w:rPr>
        <w:t>е</w:t>
      </w:r>
      <w:r w:rsidRPr="00EF7A7C">
        <w:rPr>
          <w:sz w:val="32"/>
          <w:szCs w:val="32"/>
        </w:rPr>
        <w:t>т 141 приемная семья, в которых проживают 99 человек пожилого возраста и 37 инвалидов. Фактов нарушения прав граждан пожилого возраста и инвалидов в приемных семьях надзирающими, контролирующими и правоохранительными органами не выявлено</w:t>
      </w:r>
      <w:r w:rsidRPr="00EF7A7C">
        <w:rPr>
          <w:sz w:val="32"/>
          <w:szCs w:val="32"/>
          <w:shd w:val="clear" w:color="auto" w:fill="FFFFFF"/>
        </w:rPr>
        <w:t xml:space="preserve">. За период деятельности </w:t>
      </w:r>
      <w:r w:rsidR="006B6DC3" w:rsidRPr="00EF7A7C">
        <w:rPr>
          <w:sz w:val="32"/>
          <w:szCs w:val="32"/>
          <w:shd w:val="clear" w:color="auto" w:fill="FFFFFF"/>
        </w:rPr>
        <w:t xml:space="preserve">института </w:t>
      </w:r>
      <w:r w:rsidRPr="00EF7A7C">
        <w:rPr>
          <w:sz w:val="32"/>
          <w:szCs w:val="32"/>
          <w:shd w:val="clear" w:color="auto" w:fill="FFFFFF"/>
        </w:rPr>
        <w:t xml:space="preserve">Уполномоченного жалоб от данных категорий граждан </w:t>
      </w:r>
      <w:r w:rsidRPr="00EF7A7C">
        <w:rPr>
          <w:sz w:val="32"/>
          <w:szCs w:val="32"/>
        </w:rPr>
        <w:t>не поступало.</w:t>
      </w:r>
    </w:p>
    <w:p w:rsidR="00242117" w:rsidRPr="00EF7A7C" w:rsidRDefault="000717B7" w:rsidP="00C610E3">
      <w:pPr>
        <w:tabs>
          <w:tab w:val="left" w:pos="5387"/>
        </w:tabs>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Внимание к людям с ограниченными возможностями по здоровью должно стать делом всех органов государственной власти, муниципальных образований, руководителей организаций. Они не должны чувствовать оторванность от повседневной жизни.</w:t>
      </w:r>
      <w:r w:rsidR="00440DB8"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Все обращения инвалидов находятся на особом контроле в аппарате Уполномоченного.</w:t>
      </w:r>
    </w:p>
    <w:p w:rsidR="00242117" w:rsidRPr="00EF7A7C" w:rsidRDefault="00271611" w:rsidP="00C610E3">
      <w:pPr>
        <w:tabs>
          <w:tab w:val="left" w:pos="5387"/>
        </w:tabs>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w:t>
      </w:r>
      <w:r w:rsidR="00242117" w:rsidRPr="00EF7A7C">
        <w:rPr>
          <w:rFonts w:ascii="Times New Roman" w:hAnsi="Times New Roman" w:cs="Times New Roman"/>
          <w:sz w:val="32"/>
          <w:szCs w:val="32"/>
        </w:rPr>
        <w:t>ажны</w:t>
      </w:r>
      <w:r w:rsidRPr="00EF7A7C">
        <w:rPr>
          <w:rFonts w:ascii="Times New Roman" w:hAnsi="Times New Roman" w:cs="Times New Roman"/>
          <w:sz w:val="32"/>
          <w:szCs w:val="32"/>
        </w:rPr>
        <w:t>м</w:t>
      </w:r>
      <w:r w:rsidR="00242117" w:rsidRPr="00EF7A7C">
        <w:rPr>
          <w:rFonts w:ascii="Times New Roman" w:hAnsi="Times New Roman" w:cs="Times New Roman"/>
          <w:sz w:val="32"/>
          <w:szCs w:val="32"/>
        </w:rPr>
        <w:t xml:space="preserve"> услови</w:t>
      </w:r>
      <w:r w:rsidRPr="00EF7A7C">
        <w:rPr>
          <w:rFonts w:ascii="Times New Roman" w:hAnsi="Times New Roman" w:cs="Times New Roman"/>
          <w:sz w:val="32"/>
          <w:szCs w:val="32"/>
        </w:rPr>
        <w:t>ем</w:t>
      </w:r>
      <w:r w:rsidR="00242117" w:rsidRPr="00EF7A7C">
        <w:rPr>
          <w:rFonts w:ascii="Times New Roman" w:hAnsi="Times New Roman" w:cs="Times New Roman"/>
          <w:sz w:val="32"/>
          <w:szCs w:val="32"/>
        </w:rPr>
        <w:t xml:space="preserve"> в реализации прав</w:t>
      </w:r>
      <w:r w:rsidRPr="00EF7A7C">
        <w:rPr>
          <w:rFonts w:ascii="Times New Roman" w:hAnsi="Times New Roman" w:cs="Times New Roman"/>
          <w:sz w:val="32"/>
          <w:szCs w:val="32"/>
        </w:rPr>
        <w:t xml:space="preserve"> граждан</w:t>
      </w:r>
      <w:r w:rsidR="00242117" w:rsidRPr="00EF7A7C">
        <w:rPr>
          <w:rFonts w:ascii="Times New Roman" w:hAnsi="Times New Roman" w:cs="Times New Roman"/>
          <w:sz w:val="32"/>
          <w:szCs w:val="32"/>
        </w:rPr>
        <w:t xml:space="preserve"> на охрану здоровья и медицинскую помощь является доступность медицинского обслуживания населения.  От своевременного оказания медицинской помощи зависит не только здоровье, но и сама жизнь человека.</w:t>
      </w:r>
    </w:p>
    <w:p w:rsidR="002B33FD" w:rsidRPr="00EF7A7C" w:rsidRDefault="002B33FD" w:rsidP="00C610E3">
      <w:pPr>
        <w:widowControl w:val="0"/>
        <w:autoSpaceDE w:val="0"/>
        <w:autoSpaceDN w:val="0"/>
        <w:adjustRightInd w:val="0"/>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 прошедшем году органами законодательной и исполнительной власти края, Министерством здравоохранения</w:t>
      </w:r>
      <w:r w:rsidR="007F3B10" w:rsidRPr="00EF7A7C">
        <w:rPr>
          <w:rFonts w:ascii="Times New Roman" w:hAnsi="Times New Roman" w:cs="Times New Roman"/>
          <w:sz w:val="32"/>
          <w:szCs w:val="32"/>
        </w:rPr>
        <w:t xml:space="preserve"> Забайкальского края</w:t>
      </w:r>
      <w:r w:rsidRPr="00EF7A7C">
        <w:rPr>
          <w:rFonts w:ascii="Times New Roman" w:hAnsi="Times New Roman" w:cs="Times New Roman"/>
          <w:sz w:val="32"/>
          <w:szCs w:val="32"/>
        </w:rPr>
        <w:t>, муниципальными образованиями принимались меры к улучшению медицинского обслуживания населения.</w:t>
      </w:r>
    </w:p>
    <w:p w:rsidR="002B33FD" w:rsidRPr="00EF7A7C" w:rsidRDefault="002B33FD" w:rsidP="00C610E3">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 крае продолжает действовать государственная программа Забайкальского края «Развитие здравоохранения Забайкальского края», утвержденная Постановлением Правительства Забайкальского края от 28</w:t>
      </w:r>
      <w:r w:rsidR="007F3B10" w:rsidRPr="00EF7A7C">
        <w:rPr>
          <w:rFonts w:ascii="Times New Roman" w:hAnsi="Times New Roman" w:cs="Times New Roman"/>
          <w:sz w:val="32"/>
          <w:szCs w:val="32"/>
        </w:rPr>
        <w:t xml:space="preserve"> </w:t>
      </w:r>
      <w:r w:rsidRPr="00EF7A7C">
        <w:rPr>
          <w:rFonts w:ascii="Times New Roman" w:hAnsi="Times New Roman" w:cs="Times New Roman"/>
          <w:sz w:val="32"/>
          <w:szCs w:val="32"/>
        </w:rPr>
        <w:t>июля 2014 года № 448. Программа утверждена в целях о</w:t>
      </w:r>
      <w:r w:rsidRPr="00EF7A7C">
        <w:rPr>
          <w:rFonts w:ascii="Times New Roman" w:hAnsi="Times New Roman" w:cs="Times New Roman"/>
          <w:spacing w:val="2"/>
          <w:sz w:val="32"/>
          <w:szCs w:val="32"/>
          <w:shd w:val="clear" w:color="auto" w:fill="FFFFFF"/>
        </w:rPr>
        <w:t>беспечение доступности медицинской помощи и повышение эффективности медицинских услуг населению</w:t>
      </w:r>
      <w:r w:rsidRPr="00EF7A7C">
        <w:rPr>
          <w:rFonts w:ascii="Times New Roman" w:hAnsi="Times New Roman" w:cs="Times New Roman"/>
          <w:sz w:val="32"/>
          <w:szCs w:val="32"/>
        </w:rPr>
        <w:t xml:space="preserve">. Срок реализации программы 2014 - 2020 годы, в ней обозначены основные направления и приоритеты </w:t>
      </w:r>
      <w:proofErr w:type="gramStart"/>
      <w:r w:rsidRPr="00EF7A7C">
        <w:rPr>
          <w:rFonts w:ascii="Times New Roman" w:hAnsi="Times New Roman" w:cs="Times New Roman"/>
          <w:sz w:val="32"/>
          <w:szCs w:val="32"/>
        </w:rPr>
        <w:t>реформирования системы охраны здоровья забайкальцев</w:t>
      </w:r>
      <w:proofErr w:type="gramEnd"/>
      <w:r w:rsidRPr="00EF7A7C">
        <w:rPr>
          <w:rFonts w:ascii="Times New Roman" w:hAnsi="Times New Roman" w:cs="Times New Roman"/>
          <w:sz w:val="32"/>
          <w:szCs w:val="32"/>
        </w:rPr>
        <w:t>.</w:t>
      </w:r>
    </w:p>
    <w:p w:rsidR="002B33FD" w:rsidRPr="00EF7A7C" w:rsidRDefault="002B33FD" w:rsidP="00C610E3">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Значительным событием явилось открытие </w:t>
      </w:r>
      <w:proofErr w:type="spellStart"/>
      <w:r w:rsidRPr="00EF7A7C">
        <w:rPr>
          <w:rFonts w:ascii="Times New Roman" w:hAnsi="Times New Roman" w:cs="Times New Roman"/>
          <w:sz w:val="32"/>
          <w:szCs w:val="32"/>
        </w:rPr>
        <w:t>кардио-ожогового</w:t>
      </w:r>
      <w:proofErr w:type="spellEnd"/>
      <w:r w:rsidRPr="00EF7A7C">
        <w:rPr>
          <w:rFonts w:ascii="Times New Roman" w:hAnsi="Times New Roman" w:cs="Times New Roman"/>
          <w:sz w:val="32"/>
          <w:szCs w:val="32"/>
        </w:rPr>
        <w:t xml:space="preserve"> центра в городской клинической больнице № 1 на 130 коек, что позволило значительно улучшить качество медицинской помощи. Начали работать современные аппараты, позволяющие оказывать высокотехнологическую помощь.</w:t>
      </w:r>
    </w:p>
    <w:p w:rsidR="002B33FD" w:rsidRPr="00EF7A7C" w:rsidRDefault="002B33FD" w:rsidP="00C610E3">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Открылись новые отделения в ряде районных больниц, а в краевой больнице № 3 п. </w:t>
      </w:r>
      <w:proofErr w:type="gramStart"/>
      <w:r w:rsidRPr="00EF7A7C">
        <w:rPr>
          <w:rFonts w:ascii="Times New Roman" w:hAnsi="Times New Roman" w:cs="Times New Roman"/>
          <w:sz w:val="32"/>
          <w:szCs w:val="32"/>
        </w:rPr>
        <w:t>Первомайский</w:t>
      </w:r>
      <w:proofErr w:type="gramEnd"/>
      <w:r w:rsidRPr="00EF7A7C">
        <w:rPr>
          <w:rFonts w:ascii="Times New Roman" w:hAnsi="Times New Roman" w:cs="Times New Roman"/>
          <w:sz w:val="32"/>
          <w:szCs w:val="32"/>
        </w:rPr>
        <w:t xml:space="preserve"> открыто онкологическое отделение. </w:t>
      </w:r>
      <w:r w:rsidR="00D514AD" w:rsidRPr="00EF7A7C">
        <w:rPr>
          <w:rFonts w:ascii="Times New Roman" w:hAnsi="Times New Roman" w:cs="Times New Roman"/>
          <w:sz w:val="32"/>
          <w:szCs w:val="32"/>
        </w:rPr>
        <w:t>С</w:t>
      </w:r>
      <w:r w:rsidRPr="00EF7A7C">
        <w:rPr>
          <w:rFonts w:ascii="Times New Roman" w:hAnsi="Times New Roman" w:cs="Times New Roman"/>
          <w:sz w:val="32"/>
          <w:szCs w:val="32"/>
        </w:rPr>
        <w:t>низилась как общая, так и детская смертность, сократилось количество сезонных заболеваний, забайкальцы активнее стали делать профилактические прививки.</w:t>
      </w:r>
    </w:p>
    <w:p w:rsidR="002B33FD" w:rsidRPr="00EF7A7C" w:rsidRDefault="002B33FD" w:rsidP="00C610E3">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В крае действует более 450 </w:t>
      </w:r>
      <w:proofErr w:type="spellStart"/>
      <w:r w:rsidRPr="00EF7A7C">
        <w:rPr>
          <w:rFonts w:ascii="Times New Roman" w:hAnsi="Times New Roman" w:cs="Times New Roman"/>
          <w:sz w:val="32"/>
          <w:szCs w:val="32"/>
        </w:rPr>
        <w:t>ФАПов</w:t>
      </w:r>
      <w:proofErr w:type="spellEnd"/>
      <w:r w:rsidRPr="00EF7A7C">
        <w:rPr>
          <w:rFonts w:ascii="Times New Roman" w:hAnsi="Times New Roman" w:cs="Times New Roman"/>
          <w:sz w:val="32"/>
          <w:szCs w:val="32"/>
        </w:rPr>
        <w:t>, которые с помощью современных средств связи могут быстро устанавливать диагноз и в зависимости от этого принимать меры реагирования.</w:t>
      </w:r>
    </w:p>
    <w:p w:rsidR="002B33FD" w:rsidRPr="00EF7A7C" w:rsidRDefault="002B33FD" w:rsidP="00C610E3">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 прошедшем году продолжалась реализация программы «Земский доктор». В сельскую местность выехало 70 врачей. В 2018 году в Забайкалье заработает программа «Земский фельдшер». Планируется участие в ней 4-х специалистов.</w:t>
      </w:r>
    </w:p>
    <w:p w:rsidR="002B33FD" w:rsidRPr="00EF7A7C" w:rsidRDefault="002B33FD"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Серьезной реорганизации подверглась система оказания медицинской помощи людям, страдающим психическими расстройствами. В крае произошло объединение 3-х лечебно-профилактических учреждений психиатрического профиля: стационара на 750 коек с психоневрологическим диспансером и краевой психотерапевтической поликлиникой, что позволило сократить количество круглосуточных коек на 104, увеличив при этом </w:t>
      </w:r>
      <w:proofErr w:type="spellStart"/>
      <w:r w:rsidRPr="00EF7A7C">
        <w:rPr>
          <w:rFonts w:ascii="Times New Roman" w:hAnsi="Times New Roman" w:cs="Times New Roman"/>
          <w:sz w:val="32"/>
          <w:szCs w:val="32"/>
        </w:rPr>
        <w:t>койкофонд</w:t>
      </w:r>
      <w:proofErr w:type="spellEnd"/>
      <w:r w:rsidRPr="00EF7A7C">
        <w:rPr>
          <w:rFonts w:ascii="Times New Roman" w:hAnsi="Times New Roman" w:cs="Times New Roman"/>
          <w:sz w:val="32"/>
          <w:szCs w:val="32"/>
        </w:rPr>
        <w:t xml:space="preserve"> дневного стационара, что  позволило увеличить объем психиатрической помощи трудоспособному населению.</w:t>
      </w:r>
    </w:p>
    <w:p w:rsidR="002B33FD" w:rsidRPr="00EF7A7C" w:rsidRDefault="002B33FD" w:rsidP="00C610E3">
      <w:pPr>
        <w:pStyle w:val="ab"/>
        <w:spacing w:before="0" w:beforeAutospacing="0" w:after="0" w:afterAutospacing="0"/>
        <w:ind w:firstLine="709"/>
        <w:jc w:val="both"/>
        <w:textAlignment w:val="baseline"/>
        <w:rPr>
          <w:i/>
          <w:spacing w:val="-1"/>
          <w:sz w:val="32"/>
          <w:szCs w:val="32"/>
        </w:rPr>
      </w:pPr>
      <w:r w:rsidRPr="00EF7A7C">
        <w:rPr>
          <w:bCs/>
          <w:spacing w:val="-5"/>
          <w:sz w:val="32"/>
          <w:szCs w:val="32"/>
        </w:rPr>
        <w:t xml:space="preserve">На базе больничного комплекса п. </w:t>
      </w:r>
      <w:proofErr w:type="gramStart"/>
      <w:r w:rsidRPr="00EF7A7C">
        <w:rPr>
          <w:bCs/>
          <w:spacing w:val="-5"/>
          <w:sz w:val="32"/>
          <w:szCs w:val="32"/>
        </w:rPr>
        <w:t>Ясная</w:t>
      </w:r>
      <w:proofErr w:type="gramEnd"/>
      <w:r w:rsidRPr="00EF7A7C">
        <w:rPr>
          <w:bCs/>
          <w:spacing w:val="-5"/>
          <w:sz w:val="32"/>
          <w:szCs w:val="32"/>
        </w:rPr>
        <w:t xml:space="preserve"> Оловяннинского района открылось первое в Забайкальском крае отделение </w:t>
      </w:r>
      <w:proofErr w:type="spellStart"/>
      <w:r w:rsidRPr="00EF7A7C">
        <w:rPr>
          <w:bCs/>
          <w:spacing w:val="-5"/>
          <w:sz w:val="32"/>
          <w:szCs w:val="32"/>
        </w:rPr>
        <w:t>гериатрической</w:t>
      </w:r>
      <w:proofErr w:type="spellEnd"/>
      <w:r w:rsidRPr="00EF7A7C">
        <w:rPr>
          <w:bCs/>
          <w:spacing w:val="-5"/>
          <w:sz w:val="32"/>
          <w:szCs w:val="32"/>
        </w:rPr>
        <w:t xml:space="preserve"> и паллиативной помощи. </w:t>
      </w:r>
      <w:proofErr w:type="spellStart"/>
      <w:r w:rsidRPr="00EF7A7C">
        <w:rPr>
          <w:bCs/>
          <w:spacing w:val="-5"/>
          <w:sz w:val="32"/>
          <w:szCs w:val="32"/>
        </w:rPr>
        <w:t>Гериатрическое</w:t>
      </w:r>
      <w:proofErr w:type="spellEnd"/>
      <w:r w:rsidRPr="00EF7A7C">
        <w:rPr>
          <w:bCs/>
          <w:spacing w:val="-5"/>
          <w:sz w:val="32"/>
          <w:szCs w:val="32"/>
        </w:rPr>
        <w:t xml:space="preserve"> отделение для лечения пожилых людей</w:t>
      </w:r>
      <w:r w:rsidRPr="00EF7A7C">
        <w:rPr>
          <w:spacing w:val="-1"/>
          <w:sz w:val="32"/>
          <w:szCs w:val="32"/>
        </w:rPr>
        <w:t xml:space="preserve"> рассчитано на 20 круглосуточных коек и 12 коек дневного стационара. Главной задачей отделения является снижение смертности, увеличение продолжительности жизни и повышения качества жизни людей старшего поколения. </w:t>
      </w:r>
    </w:p>
    <w:p w:rsidR="002B33FD" w:rsidRPr="00EF7A7C" w:rsidRDefault="002B33FD" w:rsidP="00C610E3">
      <w:pPr>
        <w:pStyle w:val="ab"/>
        <w:spacing w:before="0" w:beforeAutospacing="0" w:after="0" w:afterAutospacing="0"/>
        <w:ind w:firstLine="709"/>
        <w:jc w:val="both"/>
        <w:textAlignment w:val="baseline"/>
        <w:rPr>
          <w:bCs/>
          <w:spacing w:val="-5"/>
          <w:sz w:val="32"/>
          <w:szCs w:val="32"/>
        </w:rPr>
      </w:pPr>
      <w:r w:rsidRPr="00EF7A7C">
        <w:rPr>
          <w:bCs/>
          <w:spacing w:val="-5"/>
          <w:sz w:val="32"/>
          <w:szCs w:val="32"/>
        </w:rPr>
        <w:t>Паллиативное отделение позволит  улучшить качество жизни пациентов и их семей, столкнувшихся с проблемами, связанными с опасными для жизни заболеваниями  путем предотвращения и облегчения страданий за счет раннего выявления, тщательной оценки и лечения боли и других физических симптомов, а также оказания психосоциальной и духовной поддержки.</w:t>
      </w:r>
    </w:p>
    <w:p w:rsidR="002B33FD" w:rsidRPr="00EF7A7C" w:rsidRDefault="002B33FD" w:rsidP="00C610E3">
      <w:pPr>
        <w:pStyle w:val="ab"/>
        <w:spacing w:before="0" w:beforeAutospacing="0" w:after="0" w:afterAutospacing="0"/>
        <w:ind w:firstLine="709"/>
        <w:jc w:val="both"/>
        <w:textAlignment w:val="baseline"/>
        <w:rPr>
          <w:bCs/>
          <w:spacing w:val="-5"/>
          <w:sz w:val="32"/>
          <w:szCs w:val="32"/>
        </w:rPr>
      </w:pPr>
      <w:r w:rsidRPr="00EF7A7C">
        <w:rPr>
          <w:bCs/>
          <w:spacing w:val="-5"/>
          <w:sz w:val="32"/>
          <w:szCs w:val="32"/>
        </w:rPr>
        <w:t>Улучшилась ситуация с оказанием помощи в экстренных случаях, чему во многом способствует приобретенный новый вертолет МИ-8, оснащенный самой современной аппар</w:t>
      </w:r>
      <w:r w:rsidR="00271611" w:rsidRPr="00EF7A7C">
        <w:rPr>
          <w:bCs/>
          <w:spacing w:val="-5"/>
          <w:sz w:val="32"/>
          <w:szCs w:val="32"/>
        </w:rPr>
        <w:t>а</w:t>
      </w:r>
      <w:r w:rsidRPr="00EF7A7C">
        <w:rPr>
          <w:bCs/>
          <w:spacing w:val="-5"/>
          <w:sz w:val="32"/>
          <w:szCs w:val="32"/>
        </w:rPr>
        <w:t>т</w:t>
      </w:r>
      <w:r w:rsidR="00271611" w:rsidRPr="00EF7A7C">
        <w:rPr>
          <w:bCs/>
          <w:spacing w:val="-5"/>
          <w:sz w:val="32"/>
          <w:szCs w:val="32"/>
        </w:rPr>
        <w:t>у</w:t>
      </w:r>
      <w:r w:rsidRPr="00EF7A7C">
        <w:rPr>
          <w:bCs/>
          <w:spacing w:val="-5"/>
          <w:sz w:val="32"/>
          <w:szCs w:val="32"/>
        </w:rPr>
        <w:t xml:space="preserve">рой. За год медицинские учреждения края получили 54 </w:t>
      </w:r>
      <w:proofErr w:type="gramStart"/>
      <w:r w:rsidRPr="00EF7A7C">
        <w:rPr>
          <w:bCs/>
          <w:spacing w:val="-5"/>
          <w:sz w:val="32"/>
          <w:szCs w:val="32"/>
        </w:rPr>
        <w:t>специализированных</w:t>
      </w:r>
      <w:proofErr w:type="gramEnd"/>
      <w:r w:rsidRPr="00EF7A7C">
        <w:rPr>
          <w:bCs/>
          <w:spacing w:val="-5"/>
          <w:sz w:val="32"/>
          <w:szCs w:val="32"/>
        </w:rPr>
        <w:t xml:space="preserve"> автомобиля скорой помощи.</w:t>
      </w:r>
    </w:p>
    <w:p w:rsidR="002B33FD" w:rsidRPr="00EF7A7C" w:rsidRDefault="002B33FD" w:rsidP="00C610E3">
      <w:pPr>
        <w:pStyle w:val="ab"/>
        <w:spacing w:before="0" w:beforeAutospacing="0" w:after="0" w:afterAutospacing="0"/>
        <w:ind w:firstLine="709"/>
        <w:jc w:val="both"/>
        <w:textAlignment w:val="baseline"/>
        <w:rPr>
          <w:bCs/>
          <w:spacing w:val="-5"/>
          <w:sz w:val="32"/>
          <w:szCs w:val="32"/>
        </w:rPr>
      </w:pPr>
      <w:r w:rsidRPr="00EF7A7C">
        <w:rPr>
          <w:bCs/>
          <w:spacing w:val="-5"/>
          <w:sz w:val="32"/>
          <w:szCs w:val="32"/>
        </w:rPr>
        <w:t xml:space="preserve">Капитально отремонтировано 12 объектов здравоохранения. В частности, в </w:t>
      </w:r>
      <w:proofErr w:type="spellStart"/>
      <w:r w:rsidRPr="00EF7A7C">
        <w:rPr>
          <w:bCs/>
          <w:spacing w:val="-5"/>
          <w:sz w:val="32"/>
          <w:szCs w:val="32"/>
        </w:rPr>
        <w:t>Улетовском</w:t>
      </w:r>
      <w:proofErr w:type="spellEnd"/>
      <w:r w:rsidRPr="00EF7A7C">
        <w:rPr>
          <w:bCs/>
          <w:spacing w:val="-5"/>
          <w:sz w:val="32"/>
          <w:szCs w:val="32"/>
        </w:rPr>
        <w:t xml:space="preserve">, </w:t>
      </w:r>
      <w:proofErr w:type="spellStart"/>
      <w:r w:rsidRPr="00EF7A7C">
        <w:rPr>
          <w:bCs/>
          <w:spacing w:val="-5"/>
          <w:sz w:val="32"/>
          <w:szCs w:val="32"/>
        </w:rPr>
        <w:t>Тунгокоченском</w:t>
      </w:r>
      <w:proofErr w:type="spellEnd"/>
      <w:r w:rsidRPr="00EF7A7C">
        <w:rPr>
          <w:bCs/>
          <w:spacing w:val="-5"/>
          <w:sz w:val="32"/>
          <w:szCs w:val="32"/>
        </w:rPr>
        <w:t xml:space="preserve">, </w:t>
      </w:r>
      <w:proofErr w:type="spellStart"/>
      <w:r w:rsidRPr="00EF7A7C">
        <w:rPr>
          <w:bCs/>
          <w:spacing w:val="-5"/>
          <w:sz w:val="32"/>
          <w:szCs w:val="32"/>
        </w:rPr>
        <w:t>Оловяннинском</w:t>
      </w:r>
      <w:proofErr w:type="spellEnd"/>
      <w:r w:rsidRPr="00EF7A7C">
        <w:rPr>
          <w:bCs/>
          <w:spacing w:val="-5"/>
          <w:sz w:val="32"/>
          <w:szCs w:val="32"/>
        </w:rPr>
        <w:t xml:space="preserve"> и Забайкальском районах.</w:t>
      </w:r>
    </w:p>
    <w:p w:rsidR="002B33FD" w:rsidRPr="00EF7A7C" w:rsidRDefault="002B33FD" w:rsidP="00C610E3">
      <w:pPr>
        <w:pStyle w:val="ab"/>
        <w:spacing w:before="0" w:beforeAutospacing="0" w:after="0" w:afterAutospacing="0"/>
        <w:ind w:firstLine="709"/>
        <w:jc w:val="both"/>
        <w:textAlignment w:val="baseline"/>
        <w:rPr>
          <w:bCs/>
          <w:spacing w:val="-5"/>
          <w:sz w:val="32"/>
          <w:szCs w:val="32"/>
        </w:rPr>
      </w:pPr>
      <w:r w:rsidRPr="00EF7A7C">
        <w:rPr>
          <w:bCs/>
          <w:spacing w:val="-5"/>
          <w:sz w:val="32"/>
          <w:szCs w:val="32"/>
        </w:rPr>
        <w:t>Вместе с тем по мере развития нашего общества у людей растут требования к качеству медицинской помощи. Об этом свидетельс</w:t>
      </w:r>
      <w:r w:rsidR="00271611" w:rsidRPr="00EF7A7C">
        <w:rPr>
          <w:bCs/>
          <w:spacing w:val="-5"/>
          <w:sz w:val="32"/>
          <w:szCs w:val="32"/>
        </w:rPr>
        <w:t>т</w:t>
      </w:r>
      <w:r w:rsidRPr="00EF7A7C">
        <w:rPr>
          <w:bCs/>
          <w:spacing w:val="-5"/>
          <w:sz w:val="32"/>
          <w:szCs w:val="32"/>
        </w:rPr>
        <w:t>вуют обращения в наш адрес. В прошедшем году их было 25, в том числе 9 обращений по вопросам качества медицинского обслуживания.</w:t>
      </w:r>
    </w:p>
    <w:p w:rsidR="002B33FD" w:rsidRPr="00EF7A7C" w:rsidRDefault="002B33FD" w:rsidP="00C610E3">
      <w:pPr>
        <w:spacing w:after="0" w:line="240" w:lineRule="auto"/>
        <w:ind w:firstLine="709"/>
        <w:jc w:val="both"/>
        <w:rPr>
          <w:rFonts w:ascii="Times New Roman" w:hAnsi="Times New Roman" w:cs="Times New Roman"/>
          <w:sz w:val="32"/>
          <w:szCs w:val="32"/>
          <w:shd w:val="clear" w:color="auto" w:fill="FFFFFF"/>
        </w:rPr>
      </w:pPr>
      <w:r w:rsidRPr="00EF7A7C">
        <w:rPr>
          <w:rFonts w:ascii="Times New Roman" w:hAnsi="Times New Roman" w:cs="Times New Roman"/>
          <w:bCs/>
          <w:spacing w:val="-5"/>
          <w:sz w:val="32"/>
          <w:szCs w:val="32"/>
        </w:rPr>
        <w:t xml:space="preserve">Несмотря на предпринимаемые меры на модернизацию медицинской сферы, анализ обращений показывает, что </w:t>
      </w:r>
      <w:r w:rsidRPr="00EF7A7C">
        <w:rPr>
          <w:rFonts w:ascii="Times New Roman" w:hAnsi="Times New Roman" w:cs="Times New Roman"/>
          <w:sz w:val="32"/>
          <w:szCs w:val="32"/>
          <w:shd w:val="clear" w:color="auto" w:fill="FFFFFF"/>
        </w:rPr>
        <w:t>граждане нередко сталкиваются с различными проблемами.</w:t>
      </w:r>
    </w:p>
    <w:p w:rsidR="002B33FD" w:rsidRPr="00EF7A7C" w:rsidRDefault="002B33FD" w:rsidP="00C610E3">
      <w:pPr>
        <w:spacing w:after="0" w:line="240" w:lineRule="auto"/>
        <w:ind w:firstLine="709"/>
        <w:jc w:val="both"/>
        <w:rPr>
          <w:rFonts w:ascii="Times New Roman" w:hAnsi="Times New Roman" w:cs="Times New Roman"/>
          <w:sz w:val="32"/>
          <w:szCs w:val="32"/>
          <w:shd w:val="clear" w:color="auto" w:fill="FFFFFF"/>
        </w:rPr>
      </w:pPr>
      <w:r w:rsidRPr="00EF7A7C">
        <w:rPr>
          <w:rFonts w:ascii="Times New Roman" w:hAnsi="Times New Roman" w:cs="Times New Roman"/>
          <w:sz w:val="32"/>
          <w:szCs w:val="32"/>
          <w:shd w:val="clear" w:color="auto" w:fill="FFFFFF"/>
        </w:rPr>
        <w:t>Обращаясь за медицинской помощью в учреждения здравоохра</w:t>
      </w:r>
      <w:r w:rsidR="00271611" w:rsidRPr="00EF7A7C">
        <w:rPr>
          <w:rFonts w:ascii="Times New Roman" w:hAnsi="Times New Roman" w:cs="Times New Roman"/>
          <w:sz w:val="32"/>
          <w:szCs w:val="32"/>
          <w:shd w:val="clear" w:color="auto" w:fill="FFFFFF"/>
        </w:rPr>
        <w:t xml:space="preserve">нения, каждый человек надеется </w:t>
      </w:r>
      <w:r w:rsidRPr="00EF7A7C">
        <w:rPr>
          <w:rFonts w:ascii="Times New Roman" w:hAnsi="Times New Roman" w:cs="Times New Roman"/>
          <w:sz w:val="32"/>
          <w:szCs w:val="32"/>
          <w:shd w:val="clear" w:color="auto" w:fill="FFFFFF"/>
        </w:rPr>
        <w:t xml:space="preserve">на профессионализм врачей, наличие современных средств диагностики, оперативность выполнения необходимых обследований. Также граждане вправе ожидать со стороны медицинских работников вежливого и внимательного отношения. </w:t>
      </w:r>
    </w:p>
    <w:p w:rsidR="002B33FD" w:rsidRPr="00EF7A7C" w:rsidRDefault="002B33FD" w:rsidP="00C610E3">
      <w:pPr>
        <w:spacing w:after="0" w:line="240" w:lineRule="auto"/>
        <w:ind w:firstLine="709"/>
        <w:jc w:val="both"/>
        <w:rPr>
          <w:rFonts w:ascii="Times New Roman" w:hAnsi="Times New Roman" w:cs="Times New Roman"/>
          <w:b/>
          <w:sz w:val="32"/>
          <w:szCs w:val="32"/>
        </w:rPr>
      </w:pPr>
      <w:r w:rsidRPr="00EF7A7C">
        <w:rPr>
          <w:rFonts w:ascii="Times New Roman" w:hAnsi="Times New Roman" w:cs="Times New Roman"/>
          <w:b/>
          <w:sz w:val="32"/>
          <w:szCs w:val="32"/>
        </w:rPr>
        <w:t xml:space="preserve">Так, к Уполномоченному обратилась жительница </w:t>
      </w:r>
      <w:proofErr w:type="gramStart"/>
      <w:r w:rsidRPr="00EF7A7C">
        <w:rPr>
          <w:rFonts w:ascii="Times New Roman" w:hAnsi="Times New Roman" w:cs="Times New Roman"/>
          <w:b/>
          <w:sz w:val="32"/>
          <w:szCs w:val="32"/>
        </w:rPr>
        <w:t>г</w:t>
      </w:r>
      <w:proofErr w:type="gramEnd"/>
      <w:r w:rsidRPr="00EF7A7C">
        <w:rPr>
          <w:rFonts w:ascii="Times New Roman" w:hAnsi="Times New Roman" w:cs="Times New Roman"/>
          <w:b/>
          <w:sz w:val="32"/>
          <w:szCs w:val="32"/>
        </w:rPr>
        <w:t>. Читы гражданка А. В октябре 2017 года она поступила в приемное отделение ГУЗ «Городская клиническая больница № 1», где дежурным врачом было принято решение о приеме заявительницы на лечение и размещении в хирургическом отделении больницы. Однако в хирургическом отделении никаких действий по сохранению жизни и здоровья со стороны медицинского персонала не оказано.</w:t>
      </w:r>
    </w:p>
    <w:p w:rsidR="002B33FD" w:rsidRPr="00EF7A7C" w:rsidRDefault="002B33FD" w:rsidP="00C610E3">
      <w:pPr>
        <w:spacing w:after="0" w:line="240" w:lineRule="auto"/>
        <w:ind w:firstLine="709"/>
        <w:jc w:val="both"/>
        <w:rPr>
          <w:rFonts w:ascii="Times New Roman" w:hAnsi="Times New Roman" w:cs="Times New Roman"/>
          <w:b/>
          <w:sz w:val="32"/>
          <w:szCs w:val="32"/>
        </w:rPr>
      </w:pPr>
      <w:r w:rsidRPr="00EF7A7C">
        <w:rPr>
          <w:rFonts w:ascii="Times New Roman" w:hAnsi="Times New Roman" w:cs="Times New Roman"/>
          <w:b/>
          <w:sz w:val="32"/>
          <w:szCs w:val="32"/>
        </w:rPr>
        <w:t xml:space="preserve">Кроме того на следующий день было принято решение о ее выписке, при этом состояние здоровья </w:t>
      </w:r>
      <w:r w:rsidR="00D514AD" w:rsidRPr="00EF7A7C">
        <w:rPr>
          <w:rFonts w:ascii="Times New Roman" w:hAnsi="Times New Roman" w:cs="Times New Roman"/>
          <w:b/>
          <w:sz w:val="32"/>
          <w:szCs w:val="32"/>
        </w:rPr>
        <w:t xml:space="preserve">заявительницы </w:t>
      </w:r>
      <w:r w:rsidRPr="00EF7A7C">
        <w:rPr>
          <w:rFonts w:ascii="Times New Roman" w:hAnsi="Times New Roman" w:cs="Times New Roman"/>
          <w:b/>
          <w:sz w:val="32"/>
          <w:szCs w:val="32"/>
        </w:rPr>
        <w:t>ухудшалось. Все просьбы родственников об оказании ей первой медицинской помощи врачами были проигнорированы.</w:t>
      </w:r>
    </w:p>
    <w:p w:rsidR="002B33FD" w:rsidRPr="00EF7A7C" w:rsidRDefault="002B33FD" w:rsidP="00C610E3">
      <w:pPr>
        <w:spacing w:after="0" w:line="240" w:lineRule="auto"/>
        <w:ind w:firstLine="709"/>
        <w:jc w:val="both"/>
        <w:rPr>
          <w:rFonts w:ascii="Times New Roman" w:hAnsi="Times New Roman" w:cs="Times New Roman"/>
          <w:b/>
          <w:sz w:val="32"/>
          <w:szCs w:val="32"/>
        </w:rPr>
      </w:pPr>
      <w:r w:rsidRPr="00EF7A7C">
        <w:rPr>
          <w:rFonts w:ascii="Times New Roman" w:hAnsi="Times New Roman" w:cs="Times New Roman"/>
          <w:b/>
          <w:sz w:val="32"/>
          <w:szCs w:val="32"/>
        </w:rPr>
        <w:t xml:space="preserve">По результатам </w:t>
      </w:r>
      <w:r w:rsidR="00931ED0" w:rsidRPr="00EF7A7C">
        <w:rPr>
          <w:rFonts w:ascii="Times New Roman" w:hAnsi="Times New Roman" w:cs="Times New Roman"/>
          <w:b/>
          <w:sz w:val="32"/>
          <w:szCs w:val="32"/>
        </w:rPr>
        <w:t xml:space="preserve">совместной с Министерством здравоохранения Забайкальского края </w:t>
      </w:r>
      <w:r w:rsidRPr="00EF7A7C">
        <w:rPr>
          <w:rFonts w:ascii="Times New Roman" w:hAnsi="Times New Roman" w:cs="Times New Roman"/>
          <w:b/>
          <w:sz w:val="32"/>
          <w:szCs w:val="32"/>
        </w:rPr>
        <w:t xml:space="preserve">проверки, факты, изложенные в заявлении, подтвердились. За выявленные нарушения </w:t>
      </w:r>
      <w:r w:rsidR="00931ED0" w:rsidRPr="00EF7A7C">
        <w:rPr>
          <w:rFonts w:ascii="Times New Roman" w:hAnsi="Times New Roman" w:cs="Times New Roman"/>
          <w:b/>
          <w:sz w:val="32"/>
          <w:szCs w:val="32"/>
        </w:rPr>
        <w:t>виновным лицам</w:t>
      </w:r>
      <w:r w:rsidRPr="00EF7A7C">
        <w:rPr>
          <w:rFonts w:ascii="Times New Roman" w:hAnsi="Times New Roman" w:cs="Times New Roman"/>
          <w:b/>
          <w:sz w:val="32"/>
          <w:szCs w:val="32"/>
        </w:rPr>
        <w:t xml:space="preserve"> вынесены дисциплинарные взыскания.</w:t>
      </w:r>
    </w:p>
    <w:p w:rsidR="002B33FD" w:rsidRPr="00EF7A7C" w:rsidRDefault="003728EE" w:rsidP="00C610E3">
      <w:pPr>
        <w:spacing w:after="0" w:line="240" w:lineRule="auto"/>
        <w:ind w:firstLine="709"/>
        <w:jc w:val="both"/>
        <w:rPr>
          <w:rFonts w:ascii="Times New Roman" w:hAnsi="Times New Roman" w:cs="Times New Roman"/>
          <w:b/>
          <w:sz w:val="32"/>
          <w:szCs w:val="32"/>
        </w:rPr>
      </w:pPr>
      <w:r w:rsidRPr="00EF7A7C">
        <w:rPr>
          <w:rFonts w:ascii="Times New Roman" w:hAnsi="Times New Roman" w:cs="Times New Roman"/>
          <w:b/>
          <w:sz w:val="32"/>
          <w:szCs w:val="32"/>
        </w:rPr>
        <w:t>Ж</w:t>
      </w:r>
      <w:r w:rsidR="002B33FD" w:rsidRPr="00EF7A7C">
        <w:rPr>
          <w:rFonts w:ascii="Times New Roman" w:hAnsi="Times New Roman" w:cs="Times New Roman"/>
          <w:b/>
          <w:sz w:val="32"/>
          <w:szCs w:val="32"/>
        </w:rPr>
        <w:t xml:space="preserve">итель города Читы Ч. </w:t>
      </w:r>
      <w:r w:rsidR="00D43E0C" w:rsidRPr="00EF7A7C">
        <w:rPr>
          <w:rFonts w:ascii="Times New Roman" w:hAnsi="Times New Roman" w:cs="Times New Roman"/>
          <w:b/>
          <w:sz w:val="32"/>
          <w:szCs w:val="32"/>
        </w:rPr>
        <w:t>п</w:t>
      </w:r>
      <w:r w:rsidRPr="00EF7A7C">
        <w:rPr>
          <w:rFonts w:ascii="Times New Roman" w:hAnsi="Times New Roman" w:cs="Times New Roman"/>
          <w:b/>
          <w:sz w:val="32"/>
          <w:szCs w:val="32"/>
        </w:rPr>
        <w:t>ожаловался</w:t>
      </w:r>
      <w:r w:rsidR="00931ED0" w:rsidRPr="00EF7A7C">
        <w:rPr>
          <w:rFonts w:ascii="Times New Roman" w:hAnsi="Times New Roman" w:cs="Times New Roman"/>
          <w:b/>
          <w:sz w:val="32"/>
          <w:szCs w:val="32"/>
        </w:rPr>
        <w:t xml:space="preserve"> Уполномоченному на </w:t>
      </w:r>
      <w:r w:rsidR="002B33FD" w:rsidRPr="00EF7A7C">
        <w:rPr>
          <w:rFonts w:ascii="Times New Roman" w:hAnsi="Times New Roman" w:cs="Times New Roman"/>
          <w:b/>
          <w:sz w:val="32"/>
          <w:szCs w:val="32"/>
        </w:rPr>
        <w:t>принудительн</w:t>
      </w:r>
      <w:r w:rsidR="00931ED0" w:rsidRPr="00EF7A7C">
        <w:rPr>
          <w:rFonts w:ascii="Times New Roman" w:hAnsi="Times New Roman" w:cs="Times New Roman"/>
          <w:b/>
          <w:sz w:val="32"/>
          <w:szCs w:val="32"/>
        </w:rPr>
        <w:t>ую</w:t>
      </w:r>
      <w:r w:rsidR="002B33FD" w:rsidRPr="00EF7A7C">
        <w:rPr>
          <w:rFonts w:ascii="Times New Roman" w:hAnsi="Times New Roman" w:cs="Times New Roman"/>
          <w:b/>
          <w:sz w:val="32"/>
          <w:szCs w:val="32"/>
        </w:rPr>
        <w:t xml:space="preserve"> госпитализаци</w:t>
      </w:r>
      <w:r w:rsidR="00931ED0" w:rsidRPr="00EF7A7C">
        <w:rPr>
          <w:rFonts w:ascii="Times New Roman" w:hAnsi="Times New Roman" w:cs="Times New Roman"/>
          <w:b/>
          <w:sz w:val="32"/>
          <w:szCs w:val="32"/>
        </w:rPr>
        <w:t>ю</w:t>
      </w:r>
      <w:r w:rsidR="002B33FD" w:rsidRPr="00EF7A7C">
        <w:rPr>
          <w:rFonts w:ascii="Times New Roman" w:hAnsi="Times New Roman" w:cs="Times New Roman"/>
          <w:b/>
          <w:sz w:val="32"/>
          <w:szCs w:val="32"/>
        </w:rPr>
        <w:t xml:space="preserve"> его матери в ГКУЗ «Краевая психиатрическая больница имени В.Х. Кандинского». </w:t>
      </w:r>
    </w:p>
    <w:p w:rsidR="002B33FD" w:rsidRPr="00EF7A7C" w:rsidRDefault="00931ED0" w:rsidP="00C610E3">
      <w:pPr>
        <w:spacing w:after="0" w:line="240" w:lineRule="auto"/>
        <w:ind w:firstLine="709"/>
        <w:jc w:val="both"/>
        <w:rPr>
          <w:rFonts w:ascii="Times New Roman" w:hAnsi="Times New Roman" w:cs="Times New Roman"/>
          <w:b/>
          <w:sz w:val="32"/>
          <w:szCs w:val="32"/>
        </w:rPr>
      </w:pPr>
      <w:r w:rsidRPr="00EF7A7C">
        <w:rPr>
          <w:rFonts w:ascii="Times New Roman" w:hAnsi="Times New Roman" w:cs="Times New Roman"/>
          <w:b/>
          <w:sz w:val="32"/>
          <w:szCs w:val="32"/>
        </w:rPr>
        <w:t xml:space="preserve">В ходе совместной с Министерством здравоохранения Забайкальского края </w:t>
      </w:r>
      <w:r w:rsidR="002B33FD" w:rsidRPr="00EF7A7C">
        <w:rPr>
          <w:rFonts w:ascii="Times New Roman" w:hAnsi="Times New Roman" w:cs="Times New Roman"/>
          <w:b/>
          <w:sz w:val="32"/>
          <w:szCs w:val="32"/>
        </w:rPr>
        <w:t xml:space="preserve">проверки </w:t>
      </w:r>
      <w:r w:rsidRPr="00EF7A7C">
        <w:rPr>
          <w:rFonts w:ascii="Times New Roman" w:hAnsi="Times New Roman" w:cs="Times New Roman"/>
          <w:b/>
          <w:sz w:val="32"/>
          <w:szCs w:val="32"/>
        </w:rPr>
        <w:t>установлено, что направление в стационар матери заявителя являлось необоснованным. К виновным должностным лицам применены меры дисциплинарного характера.</w:t>
      </w:r>
    </w:p>
    <w:p w:rsidR="002B33FD" w:rsidRPr="00EF7A7C" w:rsidRDefault="002B33FD"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 некоторых случаях медицинские работники проявляют равнодушное отношение к пациентам, не используют все возможности для эффективного лечения.</w:t>
      </w:r>
    </w:p>
    <w:p w:rsidR="00BE62D3" w:rsidRPr="00EF7A7C" w:rsidRDefault="002B33FD" w:rsidP="00C610E3">
      <w:pPr>
        <w:spacing w:after="0" w:line="240" w:lineRule="auto"/>
        <w:ind w:firstLine="709"/>
        <w:jc w:val="both"/>
        <w:rPr>
          <w:rFonts w:ascii="Times New Roman" w:hAnsi="Times New Roman" w:cs="Times New Roman"/>
          <w:b/>
          <w:sz w:val="32"/>
          <w:szCs w:val="32"/>
        </w:rPr>
      </w:pPr>
      <w:r w:rsidRPr="00EF7A7C">
        <w:rPr>
          <w:rFonts w:ascii="Times New Roman" w:hAnsi="Times New Roman" w:cs="Times New Roman"/>
          <w:b/>
          <w:sz w:val="32"/>
          <w:szCs w:val="32"/>
        </w:rPr>
        <w:t xml:space="preserve">Так, к Уполномоченному обратился житель п. </w:t>
      </w:r>
      <w:proofErr w:type="spellStart"/>
      <w:r w:rsidRPr="00EF7A7C">
        <w:rPr>
          <w:rFonts w:ascii="Times New Roman" w:hAnsi="Times New Roman" w:cs="Times New Roman"/>
          <w:b/>
          <w:sz w:val="32"/>
          <w:szCs w:val="32"/>
        </w:rPr>
        <w:t>Жирекен</w:t>
      </w:r>
      <w:proofErr w:type="spellEnd"/>
      <w:r w:rsidRPr="00EF7A7C">
        <w:rPr>
          <w:rFonts w:ascii="Times New Roman" w:hAnsi="Times New Roman" w:cs="Times New Roman"/>
          <w:b/>
          <w:sz w:val="32"/>
          <w:szCs w:val="32"/>
        </w:rPr>
        <w:t xml:space="preserve"> Чернышевского района инвалид 2 группы гражданин П. Он пожаловался на то, что в июне 2016 года ему оказали ненадлежащую медицинскую помощь в ГУЗ «Краевая больница № 4», в результате чего состояние его здоровья значительно ухудшилось, в </w:t>
      </w:r>
      <w:proofErr w:type="gramStart"/>
      <w:r w:rsidRPr="00EF7A7C">
        <w:rPr>
          <w:rFonts w:ascii="Times New Roman" w:hAnsi="Times New Roman" w:cs="Times New Roman"/>
          <w:b/>
          <w:sz w:val="32"/>
          <w:szCs w:val="32"/>
        </w:rPr>
        <w:t>связи</w:t>
      </w:r>
      <w:proofErr w:type="gramEnd"/>
      <w:r w:rsidRPr="00EF7A7C">
        <w:rPr>
          <w:rFonts w:ascii="Times New Roman" w:hAnsi="Times New Roman" w:cs="Times New Roman"/>
          <w:b/>
          <w:sz w:val="32"/>
          <w:szCs w:val="32"/>
        </w:rPr>
        <w:t xml:space="preserve"> с чем он был вынужден пройти реабилитацию, однако состояние его здоровья не улучшилось и в настоящее время он готовится к другим обследованиям</w:t>
      </w:r>
      <w:r w:rsidR="00931ED0" w:rsidRPr="00EF7A7C">
        <w:rPr>
          <w:rFonts w:ascii="Times New Roman" w:hAnsi="Times New Roman" w:cs="Times New Roman"/>
          <w:b/>
          <w:sz w:val="32"/>
          <w:szCs w:val="32"/>
        </w:rPr>
        <w:t>.</w:t>
      </w:r>
      <w:r w:rsidRPr="00EF7A7C">
        <w:rPr>
          <w:rFonts w:ascii="Times New Roman" w:hAnsi="Times New Roman" w:cs="Times New Roman"/>
          <w:b/>
          <w:sz w:val="32"/>
          <w:szCs w:val="32"/>
        </w:rPr>
        <w:t xml:space="preserve"> По результатам совместной с территориальным органом федеральной службы по надзору в сфере здравоохранения по Забайкальскому краю проверки выявлены нарушения</w:t>
      </w:r>
      <w:r w:rsidR="00BE62D3" w:rsidRPr="00EF7A7C">
        <w:rPr>
          <w:rFonts w:ascii="Times New Roman" w:hAnsi="Times New Roman" w:cs="Times New Roman"/>
          <w:b/>
          <w:sz w:val="32"/>
          <w:szCs w:val="32"/>
        </w:rPr>
        <w:t xml:space="preserve"> в части </w:t>
      </w:r>
      <w:r w:rsidRPr="00EF7A7C">
        <w:rPr>
          <w:rFonts w:ascii="Times New Roman" w:hAnsi="Times New Roman" w:cs="Times New Roman"/>
          <w:b/>
          <w:sz w:val="32"/>
          <w:szCs w:val="32"/>
        </w:rPr>
        <w:t xml:space="preserve"> соблюдения стандартов оказания медицинской помощи</w:t>
      </w:r>
      <w:r w:rsidR="00BE62D3" w:rsidRPr="00EF7A7C">
        <w:rPr>
          <w:rFonts w:ascii="Times New Roman" w:hAnsi="Times New Roman" w:cs="Times New Roman"/>
          <w:b/>
          <w:sz w:val="32"/>
          <w:szCs w:val="32"/>
        </w:rPr>
        <w:t>.</w:t>
      </w:r>
      <w:r w:rsidRPr="00EF7A7C">
        <w:rPr>
          <w:rFonts w:ascii="Times New Roman" w:hAnsi="Times New Roman" w:cs="Times New Roman"/>
          <w:b/>
          <w:sz w:val="32"/>
          <w:szCs w:val="32"/>
        </w:rPr>
        <w:t xml:space="preserve"> </w:t>
      </w:r>
    </w:p>
    <w:p w:rsidR="002B33FD" w:rsidRPr="00EF7A7C" w:rsidRDefault="002B33FD" w:rsidP="00C610E3">
      <w:pPr>
        <w:spacing w:after="0" w:line="240" w:lineRule="auto"/>
        <w:ind w:firstLine="709"/>
        <w:jc w:val="both"/>
        <w:rPr>
          <w:rFonts w:ascii="Times New Roman" w:hAnsi="Times New Roman" w:cs="Times New Roman"/>
          <w:b/>
          <w:sz w:val="32"/>
          <w:szCs w:val="32"/>
        </w:rPr>
      </w:pPr>
      <w:r w:rsidRPr="00EF7A7C">
        <w:rPr>
          <w:rFonts w:ascii="Times New Roman" w:hAnsi="Times New Roman" w:cs="Times New Roman"/>
          <w:b/>
          <w:sz w:val="32"/>
          <w:szCs w:val="32"/>
        </w:rPr>
        <w:t>ГУЗ «К</w:t>
      </w:r>
      <w:r w:rsidR="00931ED0" w:rsidRPr="00EF7A7C">
        <w:rPr>
          <w:rFonts w:ascii="Times New Roman" w:hAnsi="Times New Roman" w:cs="Times New Roman"/>
          <w:b/>
          <w:sz w:val="32"/>
          <w:szCs w:val="32"/>
        </w:rPr>
        <w:t>раевая больница</w:t>
      </w:r>
      <w:r w:rsidRPr="00EF7A7C">
        <w:rPr>
          <w:rFonts w:ascii="Times New Roman" w:hAnsi="Times New Roman" w:cs="Times New Roman"/>
          <w:b/>
          <w:sz w:val="32"/>
          <w:szCs w:val="32"/>
        </w:rPr>
        <w:t xml:space="preserve"> № 4» выдано предписание об устранении нарушений. Администрацией ГУЗ «К</w:t>
      </w:r>
      <w:r w:rsidR="00931ED0" w:rsidRPr="00EF7A7C">
        <w:rPr>
          <w:rFonts w:ascii="Times New Roman" w:hAnsi="Times New Roman" w:cs="Times New Roman"/>
          <w:b/>
          <w:sz w:val="32"/>
          <w:szCs w:val="32"/>
        </w:rPr>
        <w:t>раевая больница</w:t>
      </w:r>
      <w:r w:rsidRPr="00EF7A7C">
        <w:rPr>
          <w:rFonts w:ascii="Times New Roman" w:hAnsi="Times New Roman" w:cs="Times New Roman"/>
          <w:b/>
          <w:sz w:val="32"/>
          <w:szCs w:val="32"/>
        </w:rPr>
        <w:t xml:space="preserve"> № 4» приняты дисциплинарные меры в отношении лечащего врача-невролога, медсестры и заведующего отделением.</w:t>
      </w:r>
    </w:p>
    <w:p w:rsidR="002B33FD" w:rsidRPr="00EF7A7C" w:rsidRDefault="002B33FD" w:rsidP="0019697E">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Доступность и кач</w:t>
      </w:r>
      <w:r w:rsidR="00BD20A0" w:rsidRPr="00EF7A7C">
        <w:rPr>
          <w:rFonts w:ascii="Times New Roman" w:hAnsi="Times New Roman" w:cs="Times New Roman"/>
          <w:sz w:val="32"/>
          <w:szCs w:val="32"/>
        </w:rPr>
        <w:t>е</w:t>
      </w:r>
      <w:r w:rsidRPr="00EF7A7C">
        <w:rPr>
          <w:rFonts w:ascii="Times New Roman" w:hAnsi="Times New Roman" w:cs="Times New Roman"/>
          <w:sz w:val="32"/>
          <w:szCs w:val="32"/>
        </w:rPr>
        <w:t xml:space="preserve">ство медицинского обслуживания населения является одним из важных условий в реализации права на охрану здоровья и медицинскую помощь. От своевременного оказания помощи зависит не только здоровье, но и сама жизнь человека. </w:t>
      </w:r>
    </w:p>
    <w:p w:rsidR="002B33FD" w:rsidRPr="00EF7A7C" w:rsidRDefault="002B33FD" w:rsidP="00C610E3">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П</w:t>
      </w:r>
      <w:r w:rsidRPr="00EF7A7C">
        <w:rPr>
          <w:rStyle w:val="thinsp"/>
          <w:rFonts w:ascii="Times New Roman" w:hAnsi="Times New Roman" w:cs="Times New Roman"/>
          <w:sz w:val="32"/>
          <w:szCs w:val="32"/>
        </w:rPr>
        <w:t xml:space="preserve">роблема доступности </w:t>
      </w:r>
      <w:r w:rsidR="00BD20A0" w:rsidRPr="00EF7A7C">
        <w:rPr>
          <w:rStyle w:val="thinsp"/>
          <w:rFonts w:ascii="Times New Roman" w:hAnsi="Times New Roman" w:cs="Times New Roman"/>
          <w:sz w:val="32"/>
          <w:szCs w:val="32"/>
        </w:rPr>
        <w:t xml:space="preserve">также </w:t>
      </w:r>
      <w:r w:rsidRPr="00EF7A7C">
        <w:rPr>
          <w:rStyle w:val="thinsp"/>
          <w:rFonts w:ascii="Times New Roman" w:hAnsi="Times New Roman" w:cs="Times New Roman"/>
          <w:sz w:val="32"/>
          <w:szCs w:val="32"/>
        </w:rPr>
        <w:t xml:space="preserve">не теряет своей актуальности, </w:t>
      </w:r>
      <w:r w:rsidRPr="00EF7A7C">
        <w:rPr>
          <w:rFonts w:ascii="Times New Roman" w:hAnsi="Times New Roman" w:cs="Times New Roman"/>
          <w:sz w:val="32"/>
          <w:szCs w:val="32"/>
        </w:rPr>
        <w:t xml:space="preserve">особенно у граждан, проживающих в сельской местности и в труднодоступных районах края. Жители сельских населенных пунктов края при невозможности оказания квалифицированной медицинской помощи по месту их жительства вынуждены выезжать для лечения в окружные государственные учреждения здравоохранения. </w:t>
      </w:r>
    </w:p>
    <w:p w:rsidR="002B33FD" w:rsidRPr="00EF7A7C" w:rsidRDefault="002B33FD" w:rsidP="00C610E3">
      <w:pPr>
        <w:shd w:val="clear" w:color="auto" w:fill="FFFFFF"/>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Все это свидетельствует о том, что в Забайкальском крае необходимо продолжать более активно принимать меры</w:t>
      </w:r>
      <w:r w:rsidR="00076F05" w:rsidRPr="00EF7A7C">
        <w:rPr>
          <w:rFonts w:ascii="Times New Roman" w:hAnsi="Times New Roman" w:cs="Times New Roman"/>
          <w:sz w:val="32"/>
          <w:szCs w:val="32"/>
        </w:rPr>
        <w:t>, направленные на повышение каче</w:t>
      </w:r>
      <w:r w:rsidRPr="00EF7A7C">
        <w:rPr>
          <w:rFonts w:ascii="Times New Roman" w:hAnsi="Times New Roman" w:cs="Times New Roman"/>
          <w:sz w:val="32"/>
          <w:szCs w:val="32"/>
        </w:rPr>
        <w:t>ства и доступности медицинской помощи.</w:t>
      </w:r>
    </w:p>
    <w:p w:rsidR="00931ED0" w:rsidRPr="00EF7A7C" w:rsidRDefault="00931ED0" w:rsidP="00931ED0">
      <w:pPr>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Существует проблема с обеспечением лекарственными препаратами граждан, страдающих орфанными заболеваниями. Согласно действующему законодательству обеспечение лекарственными препаратами граждан, страдающих орфанными заболеваниями, осуществляется за счет средств региональных бюджетов. Лекарственные препараты являются для них жизненно </w:t>
      </w:r>
      <w:proofErr w:type="gramStart"/>
      <w:r w:rsidRPr="00EF7A7C">
        <w:rPr>
          <w:rFonts w:ascii="Times New Roman" w:eastAsia="Times New Roman" w:hAnsi="Times New Roman" w:cs="Times New Roman"/>
          <w:sz w:val="32"/>
          <w:szCs w:val="32"/>
        </w:rPr>
        <w:t>необходимыми</w:t>
      </w:r>
      <w:proofErr w:type="gramEnd"/>
      <w:r w:rsidRPr="00EF7A7C">
        <w:rPr>
          <w:rFonts w:ascii="Times New Roman" w:eastAsia="Times New Roman" w:hAnsi="Times New Roman" w:cs="Times New Roman"/>
          <w:sz w:val="32"/>
          <w:szCs w:val="32"/>
        </w:rPr>
        <w:t xml:space="preserve"> и их отсутствие может привести к ухудшению состояния здоровья. Как правило, такие препараты являются дорогостоящими и самостоятельно приобрести такие лекарства может не каждый гражданин.</w:t>
      </w:r>
    </w:p>
    <w:p w:rsidR="00931ED0" w:rsidRPr="00EF7A7C" w:rsidRDefault="00931ED0" w:rsidP="00931ED0">
      <w:pPr>
        <w:shd w:val="clear" w:color="auto" w:fill="FFFFFF"/>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На сегодняшний день в региональный регистр граждан, страдающих орфанными заболеваниями, входит 94 человек</w:t>
      </w:r>
      <w:r w:rsidR="007F3B10" w:rsidRPr="00EF7A7C">
        <w:rPr>
          <w:rFonts w:ascii="Times New Roman" w:eastAsia="Times New Roman" w:hAnsi="Times New Roman" w:cs="Times New Roman"/>
          <w:sz w:val="32"/>
          <w:szCs w:val="32"/>
        </w:rPr>
        <w:t>а</w:t>
      </w:r>
      <w:r w:rsidRPr="00EF7A7C">
        <w:rPr>
          <w:rFonts w:ascii="Times New Roman" w:eastAsia="Times New Roman" w:hAnsi="Times New Roman" w:cs="Times New Roman"/>
          <w:sz w:val="32"/>
          <w:szCs w:val="32"/>
        </w:rPr>
        <w:t xml:space="preserve">. Объем денежных средств, необходимый для обеспечения лекарственными препаратами данной категории  граждан, составил 123,8 млн.  рублей, а  фактически выделено из регионального бюджета для обеспечения лекарственными препаратами данной категории граждан – 45,2 млн. рублей.  </w:t>
      </w:r>
    </w:p>
    <w:p w:rsidR="00A7645E" w:rsidRPr="00EF7A7C" w:rsidRDefault="00A7645E" w:rsidP="00A7645E">
      <w:pPr>
        <w:shd w:val="clear" w:color="auto" w:fill="FFFFFF"/>
        <w:spacing w:after="0" w:line="240" w:lineRule="auto"/>
        <w:jc w:val="both"/>
        <w:rPr>
          <w:rFonts w:ascii="Times New Roman" w:eastAsia="Times New Roman" w:hAnsi="Times New Roman" w:cs="Times New Roman"/>
          <w:sz w:val="32"/>
          <w:szCs w:val="32"/>
        </w:rPr>
      </w:pPr>
      <w:r w:rsidRPr="00EF7A7C">
        <w:rPr>
          <w:rFonts w:ascii="Times New Roman" w:eastAsia="Times New Roman" w:hAnsi="Times New Roman" w:cs="Times New Roman"/>
          <w:noProof/>
          <w:sz w:val="32"/>
          <w:szCs w:val="32"/>
        </w:rPr>
        <w:drawing>
          <wp:inline distT="0" distB="0" distL="0" distR="0">
            <wp:extent cx="5894430" cy="3657600"/>
            <wp:effectExtent l="19050" t="0" r="1107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645E" w:rsidRPr="00EF7A7C" w:rsidRDefault="00A7645E" w:rsidP="00A7645E">
      <w:pPr>
        <w:shd w:val="clear" w:color="auto" w:fill="FFFFFF"/>
        <w:spacing w:after="0" w:line="240" w:lineRule="auto"/>
        <w:jc w:val="both"/>
        <w:rPr>
          <w:rFonts w:ascii="Times New Roman" w:eastAsia="Times New Roman" w:hAnsi="Times New Roman" w:cs="Times New Roman"/>
          <w:sz w:val="32"/>
          <w:szCs w:val="32"/>
        </w:rPr>
      </w:pPr>
    </w:p>
    <w:p w:rsidR="00931ED0" w:rsidRPr="00EF7A7C" w:rsidRDefault="00931ED0" w:rsidP="00931ED0">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 xml:space="preserve">На контроле Уполномоченного находилось обращение жителя </w:t>
      </w:r>
      <w:r w:rsidR="00BA730B" w:rsidRPr="00EF7A7C">
        <w:rPr>
          <w:rFonts w:ascii="Times New Roman" w:eastAsia="Times New Roman" w:hAnsi="Times New Roman" w:cs="Times New Roman"/>
          <w:b/>
          <w:sz w:val="32"/>
          <w:szCs w:val="32"/>
        </w:rPr>
        <w:t xml:space="preserve">      </w:t>
      </w:r>
      <w:proofErr w:type="gramStart"/>
      <w:r w:rsidRPr="00EF7A7C">
        <w:rPr>
          <w:rFonts w:ascii="Times New Roman" w:eastAsia="Times New Roman" w:hAnsi="Times New Roman" w:cs="Times New Roman"/>
          <w:b/>
          <w:sz w:val="32"/>
          <w:szCs w:val="32"/>
        </w:rPr>
        <w:t>г</w:t>
      </w:r>
      <w:proofErr w:type="gramEnd"/>
      <w:r w:rsidRPr="00EF7A7C">
        <w:rPr>
          <w:rFonts w:ascii="Times New Roman" w:eastAsia="Times New Roman" w:hAnsi="Times New Roman" w:cs="Times New Roman"/>
          <w:b/>
          <w:sz w:val="32"/>
          <w:szCs w:val="32"/>
        </w:rPr>
        <w:t xml:space="preserve">. Краснокаменска гражданина А. Он является инвалидом 1 группы и страдает </w:t>
      </w:r>
      <w:proofErr w:type="spellStart"/>
      <w:r w:rsidRPr="00EF7A7C">
        <w:rPr>
          <w:rFonts w:ascii="Times New Roman" w:eastAsia="Times New Roman" w:hAnsi="Times New Roman" w:cs="Times New Roman"/>
          <w:b/>
          <w:sz w:val="32"/>
          <w:szCs w:val="32"/>
        </w:rPr>
        <w:t>орфанным</w:t>
      </w:r>
      <w:proofErr w:type="spellEnd"/>
      <w:r w:rsidRPr="00EF7A7C">
        <w:rPr>
          <w:rFonts w:ascii="Times New Roman" w:eastAsia="Times New Roman" w:hAnsi="Times New Roman" w:cs="Times New Roman"/>
          <w:b/>
          <w:sz w:val="32"/>
          <w:szCs w:val="32"/>
        </w:rPr>
        <w:t xml:space="preserve"> заболеванием, приводящим к сокращению продолжительности жизни или инвалидности.</w:t>
      </w:r>
    </w:p>
    <w:p w:rsidR="00931ED0" w:rsidRPr="00EF7A7C" w:rsidRDefault="00931ED0" w:rsidP="00931ED0">
      <w:pPr>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Заявитель вынужден был через суд добиваться восстановления своих прав на предоставление ему необходимого лекарства, так как должностными лицами Министерства здравоохранения Забайкальского края ему было отказано в обеспечении необходимого лекарственного препаратом.</w:t>
      </w:r>
    </w:p>
    <w:p w:rsidR="00931ED0" w:rsidRPr="00EF7A7C" w:rsidRDefault="00931ED0" w:rsidP="00931ED0">
      <w:pPr>
        <w:tabs>
          <w:tab w:val="left" w:pos="5387"/>
        </w:tabs>
        <w:spacing w:after="0" w:line="240" w:lineRule="auto"/>
        <w:ind w:firstLine="709"/>
        <w:jc w:val="both"/>
        <w:rPr>
          <w:rFonts w:ascii="Times New Roman" w:eastAsia="Times New Roman" w:hAnsi="Times New Roman" w:cs="Times New Roman"/>
          <w:b/>
          <w:sz w:val="32"/>
          <w:szCs w:val="32"/>
        </w:rPr>
      </w:pPr>
      <w:r w:rsidRPr="00EF7A7C">
        <w:rPr>
          <w:rFonts w:ascii="Times New Roman" w:eastAsia="Times New Roman" w:hAnsi="Times New Roman" w:cs="Times New Roman"/>
          <w:b/>
          <w:sz w:val="32"/>
          <w:szCs w:val="32"/>
        </w:rPr>
        <w:t>На сегодняшний день вопрос решен положительно, ему выделено 16 млн. рублей, на которые закуплено 39 упаковок лекарственного препарата.</w:t>
      </w:r>
    </w:p>
    <w:p w:rsidR="000717B7" w:rsidRPr="00EF7A7C" w:rsidRDefault="000717B7" w:rsidP="00C610E3">
      <w:pPr>
        <w:shd w:val="clear" w:color="auto" w:fill="FFFFFF"/>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Защита социальных прав граждан включает в себя широкий спектр человеческих отношений. Не последнюю роль играет проблема защиты финансовых прав. Особую тревогу вызывают факты нарушения прав граждан, получающих различного рода выплаты, в том числе и социального характера, со стороны</w:t>
      </w:r>
      <w:r w:rsidR="00AE3043" w:rsidRPr="00EF7A7C">
        <w:rPr>
          <w:rFonts w:ascii="Times New Roman" w:eastAsia="Times New Roman" w:hAnsi="Times New Roman" w:cs="Times New Roman"/>
          <w:sz w:val="32"/>
          <w:szCs w:val="32"/>
        </w:rPr>
        <w:t xml:space="preserve"> </w:t>
      </w:r>
      <w:r w:rsidR="000C6142" w:rsidRPr="00EF7A7C">
        <w:rPr>
          <w:rFonts w:ascii="Times New Roman" w:eastAsia="Times New Roman" w:hAnsi="Times New Roman" w:cs="Times New Roman"/>
          <w:sz w:val="32"/>
          <w:szCs w:val="32"/>
        </w:rPr>
        <w:t>банков</w:t>
      </w:r>
      <w:r w:rsidRPr="00EF7A7C">
        <w:rPr>
          <w:rFonts w:ascii="Times New Roman" w:eastAsia="Times New Roman" w:hAnsi="Times New Roman" w:cs="Times New Roman"/>
          <w:sz w:val="32"/>
          <w:szCs w:val="32"/>
        </w:rPr>
        <w:t>.</w:t>
      </w:r>
    </w:p>
    <w:p w:rsidR="000717B7" w:rsidRPr="00EF7A7C" w:rsidRDefault="000717B7" w:rsidP="00C610E3">
      <w:pPr>
        <w:shd w:val="clear" w:color="auto" w:fill="FFFFFF"/>
        <w:spacing w:after="0" w:line="240" w:lineRule="auto"/>
        <w:ind w:firstLine="709"/>
        <w:jc w:val="both"/>
        <w:rPr>
          <w:rFonts w:ascii="Times New Roman" w:eastAsia="Times New Roman" w:hAnsi="Times New Roman" w:cs="Times New Roman"/>
          <w:b/>
          <w:sz w:val="32"/>
          <w:szCs w:val="32"/>
        </w:rPr>
      </w:pPr>
      <w:r w:rsidRPr="00EF7A7C">
        <w:rPr>
          <w:rFonts w:ascii="Arial" w:eastAsia="Times New Roman" w:hAnsi="Arial" w:cs="Arial"/>
          <w:sz w:val="32"/>
          <w:szCs w:val="32"/>
        </w:rPr>
        <w:t> </w:t>
      </w:r>
      <w:r w:rsidRPr="00EF7A7C">
        <w:rPr>
          <w:rFonts w:ascii="Times New Roman" w:eastAsia="Times New Roman" w:hAnsi="Times New Roman" w:cs="Times New Roman"/>
          <w:b/>
          <w:sz w:val="32"/>
          <w:szCs w:val="32"/>
        </w:rPr>
        <w:t xml:space="preserve">К Уполномоченному обратилась жительница села Сохондо, Читинского района гражданка Л. с заявлением о том, что кредитно-финансовая организация на протяжении года взыскивает с неё в счет погашения долга по займу денежные средства, относящиеся к ежемесячным денежным выплатам гражданам на содержание детей, в том числе находящихся под попечительством. </w:t>
      </w:r>
    </w:p>
    <w:p w:rsidR="000717B7" w:rsidRPr="00EF7A7C" w:rsidRDefault="000717B7" w:rsidP="00C610E3">
      <w:pPr>
        <w:spacing w:after="0" w:line="240" w:lineRule="auto"/>
        <w:ind w:firstLine="709"/>
        <w:jc w:val="both"/>
        <w:rPr>
          <w:rFonts w:ascii="Times New Roman" w:eastAsia="Calibri" w:hAnsi="Times New Roman" w:cs="Times New Roman"/>
          <w:b/>
          <w:sz w:val="32"/>
          <w:szCs w:val="32"/>
          <w:lang w:eastAsia="en-US" w:bidi="en-US"/>
        </w:rPr>
      </w:pPr>
      <w:r w:rsidRPr="00EF7A7C">
        <w:rPr>
          <w:rFonts w:ascii="Times New Roman" w:eastAsia="Calibri" w:hAnsi="Times New Roman" w:cs="Times New Roman"/>
          <w:b/>
          <w:sz w:val="32"/>
          <w:szCs w:val="32"/>
          <w:lang w:eastAsia="en-US" w:bidi="en-US"/>
        </w:rPr>
        <w:t xml:space="preserve">Определенные сложности возникли при установлении оснований списания денежных средств. В информации об арестах, выданной банком, заявителю было указано, что взыскания производились по указанным номерам исполнительных производств и что подробная информация размещена на сайте Федеральной службы судебных приставов в разделе «Банк данных исполнительных производств». </w:t>
      </w:r>
    </w:p>
    <w:p w:rsidR="000717B7" w:rsidRPr="00EF7A7C" w:rsidRDefault="000717B7" w:rsidP="00C610E3">
      <w:pPr>
        <w:spacing w:after="0" w:line="240" w:lineRule="auto"/>
        <w:ind w:firstLine="709"/>
        <w:jc w:val="both"/>
        <w:rPr>
          <w:rFonts w:ascii="Times New Roman" w:eastAsia="Calibri" w:hAnsi="Times New Roman" w:cs="Times New Roman"/>
          <w:b/>
          <w:sz w:val="32"/>
          <w:szCs w:val="32"/>
          <w:lang w:eastAsia="en-US" w:bidi="en-US"/>
        </w:rPr>
      </w:pPr>
      <w:r w:rsidRPr="00EF7A7C">
        <w:rPr>
          <w:rFonts w:ascii="Times New Roman" w:eastAsia="Calibri" w:hAnsi="Times New Roman" w:cs="Times New Roman"/>
          <w:b/>
          <w:sz w:val="32"/>
          <w:szCs w:val="32"/>
          <w:lang w:eastAsia="en-US" w:bidi="en-US"/>
        </w:rPr>
        <w:t xml:space="preserve">Однако </w:t>
      </w:r>
      <w:r w:rsidR="003B7793" w:rsidRPr="00EF7A7C">
        <w:rPr>
          <w:rFonts w:ascii="Times New Roman" w:eastAsia="Calibri" w:hAnsi="Times New Roman" w:cs="Times New Roman"/>
          <w:b/>
          <w:sz w:val="32"/>
          <w:szCs w:val="32"/>
          <w:lang w:eastAsia="en-US" w:bidi="en-US"/>
        </w:rPr>
        <w:t xml:space="preserve">от </w:t>
      </w:r>
      <w:r w:rsidRPr="00EF7A7C">
        <w:rPr>
          <w:rFonts w:ascii="Times New Roman" w:eastAsia="Calibri" w:hAnsi="Times New Roman" w:cs="Times New Roman"/>
          <w:b/>
          <w:sz w:val="32"/>
          <w:szCs w:val="32"/>
          <w:lang w:eastAsia="en-US" w:bidi="en-US"/>
        </w:rPr>
        <w:t>регионально</w:t>
      </w:r>
      <w:r w:rsidR="003B7793" w:rsidRPr="00EF7A7C">
        <w:rPr>
          <w:rFonts w:ascii="Times New Roman" w:eastAsia="Calibri" w:hAnsi="Times New Roman" w:cs="Times New Roman"/>
          <w:b/>
          <w:sz w:val="32"/>
          <w:szCs w:val="32"/>
          <w:lang w:eastAsia="en-US" w:bidi="en-US"/>
        </w:rPr>
        <w:t>го</w:t>
      </w:r>
      <w:r w:rsidRPr="00EF7A7C">
        <w:rPr>
          <w:rFonts w:ascii="Times New Roman" w:eastAsia="Calibri" w:hAnsi="Times New Roman" w:cs="Times New Roman"/>
          <w:b/>
          <w:sz w:val="32"/>
          <w:szCs w:val="32"/>
          <w:lang w:eastAsia="en-US" w:bidi="en-US"/>
        </w:rPr>
        <w:t xml:space="preserve"> управлени</w:t>
      </w:r>
      <w:r w:rsidR="003B7793" w:rsidRPr="00EF7A7C">
        <w:rPr>
          <w:rFonts w:ascii="Times New Roman" w:eastAsia="Calibri" w:hAnsi="Times New Roman" w:cs="Times New Roman"/>
          <w:b/>
          <w:sz w:val="32"/>
          <w:szCs w:val="32"/>
          <w:lang w:eastAsia="en-US" w:bidi="en-US"/>
        </w:rPr>
        <w:t>я</w:t>
      </w:r>
      <w:r w:rsidRPr="00EF7A7C">
        <w:rPr>
          <w:rFonts w:ascii="Times New Roman" w:eastAsia="Calibri" w:hAnsi="Times New Roman" w:cs="Times New Roman"/>
          <w:b/>
          <w:sz w:val="32"/>
          <w:szCs w:val="32"/>
          <w:lang w:eastAsia="en-US" w:bidi="en-US"/>
        </w:rPr>
        <w:t xml:space="preserve"> УФССП России был получен ответ, что документов о взыскании с К. денежных средств на принудительное исполнение в службу не поступало. Только после этого было установлено, что списания производились самим банком без решения суда, поскольку такая мера была определена условиями кредитного договора. </w:t>
      </w:r>
    </w:p>
    <w:p w:rsidR="000717B7" w:rsidRPr="00EF7A7C" w:rsidRDefault="000717B7" w:rsidP="00C610E3">
      <w:pPr>
        <w:spacing w:after="0" w:line="240" w:lineRule="auto"/>
        <w:ind w:firstLine="709"/>
        <w:jc w:val="both"/>
        <w:rPr>
          <w:rFonts w:ascii="Times New Roman" w:eastAsia="Calibri" w:hAnsi="Times New Roman" w:cs="Times New Roman"/>
          <w:b/>
          <w:sz w:val="32"/>
          <w:szCs w:val="32"/>
          <w:lang w:eastAsia="en-US" w:bidi="en-US"/>
        </w:rPr>
      </w:pPr>
      <w:proofErr w:type="gramStart"/>
      <w:r w:rsidRPr="00EF7A7C">
        <w:rPr>
          <w:rFonts w:ascii="Times New Roman" w:eastAsia="Calibri" w:hAnsi="Times New Roman" w:cs="Times New Roman"/>
          <w:b/>
          <w:sz w:val="32"/>
          <w:szCs w:val="32"/>
          <w:lang w:eastAsia="en-US" w:bidi="en-US"/>
        </w:rPr>
        <w:t>По итогам проверки Уполномоченный пришел к выводу о том, что в результате производимых с банковского счета заявительницы, предназначенного для выплат на содержание детей и лица, находящегося под ее попечительством удержаний в счет долга по кредитному договору, было нарушено гарантированное статьей 39 Конституции Российской Федерации право на социальное обеспечение.</w:t>
      </w:r>
      <w:proofErr w:type="gramEnd"/>
      <w:r w:rsidRPr="00EF7A7C">
        <w:rPr>
          <w:rFonts w:ascii="Times New Roman" w:eastAsia="Calibri" w:hAnsi="Times New Roman" w:cs="Times New Roman"/>
          <w:b/>
          <w:sz w:val="32"/>
          <w:szCs w:val="32"/>
          <w:lang w:eastAsia="en-US" w:bidi="en-US"/>
        </w:rPr>
        <w:t xml:space="preserve"> Был снижен уровень социальной защищенности ее детей и лица, находящегося под ее попечительством, поскольку данные выплаты на основании п</w:t>
      </w:r>
      <w:r w:rsidR="00076F05" w:rsidRPr="00EF7A7C">
        <w:rPr>
          <w:rFonts w:ascii="Times New Roman" w:eastAsia="Calibri" w:hAnsi="Times New Roman" w:cs="Times New Roman"/>
          <w:b/>
          <w:sz w:val="32"/>
          <w:szCs w:val="32"/>
          <w:lang w:eastAsia="en-US" w:bidi="en-US"/>
        </w:rPr>
        <w:t>ункта</w:t>
      </w:r>
      <w:r w:rsidRPr="00EF7A7C">
        <w:rPr>
          <w:rFonts w:ascii="Times New Roman" w:eastAsia="Calibri" w:hAnsi="Times New Roman" w:cs="Times New Roman"/>
          <w:b/>
          <w:sz w:val="32"/>
          <w:szCs w:val="32"/>
          <w:lang w:eastAsia="en-US" w:bidi="en-US"/>
        </w:rPr>
        <w:t xml:space="preserve"> 12 ст</w:t>
      </w:r>
      <w:r w:rsidR="00076F05" w:rsidRPr="00EF7A7C">
        <w:rPr>
          <w:rFonts w:ascii="Times New Roman" w:eastAsia="Calibri" w:hAnsi="Times New Roman" w:cs="Times New Roman"/>
          <w:b/>
          <w:sz w:val="32"/>
          <w:szCs w:val="32"/>
          <w:lang w:eastAsia="en-US" w:bidi="en-US"/>
        </w:rPr>
        <w:t>атьи</w:t>
      </w:r>
      <w:r w:rsidRPr="00EF7A7C">
        <w:rPr>
          <w:rFonts w:ascii="Times New Roman" w:eastAsia="Calibri" w:hAnsi="Times New Roman" w:cs="Times New Roman"/>
          <w:b/>
          <w:sz w:val="32"/>
          <w:szCs w:val="32"/>
          <w:lang w:eastAsia="en-US" w:bidi="en-US"/>
        </w:rPr>
        <w:t xml:space="preserve"> 101 Федерального закона от 02.10.2007 года № 229-ФЗ «Об исполнительном производстве» взысканию не подлежат. </w:t>
      </w:r>
    </w:p>
    <w:p w:rsidR="000717B7" w:rsidRPr="00EF7A7C" w:rsidRDefault="000717B7" w:rsidP="00C610E3">
      <w:pPr>
        <w:spacing w:after="0" w:line="240" w:lineRule="auto"/>
        <w:ind w:firstLine="709"/>
        <w:jc w:val="both"/>
        <w:rPr>
          <w:rFonts w:ascii="Times New Roman" w:eastAsia="Calibri" w:hAnsi="Times New Roman" w:cs="Times New Roman"/>
          <w:b/>
          <w:sz w:val="32"/>
          <w:szCs w:val="32"/>
          <w:lang w:eastAsia="en-US" w:bidi="en-US"/>
        </w:rPr>
      </w:pPr>
      <w:r w:rsidRPr="00EF7A7C">
        <w:rPr>
          <w:rFonts w:ascii="Times New Roman" w:eastAsia="Calibri" w:hAnsi="Times New Roman" w:cs="Times New Roman"/>
          <w:b/>
          <w:sz w:val="32"/>
          <w:szCs w:val="32"/>
          <w:lang w:eastAsia="en-US" w:bidi="en-US"/>
        </w:rPr>
        <w:t>Более того по своему целевому предназначению данные денежные средства принадлежали не заемщику, а третьим лицам. Также банк фактически вводил своего клиента в заблуждение, предоставляя ему ложную информацию об аресте счета службы судебных приставов.</w:t>
      </w:r>
    </w:p>
    <w:p w:rsidR="000717B7" w:rsidRPr="00EF7A7C" w:rsidRDefault="000717B7" w:rsidP="00C610E3">
      <w:pPr>
        <w:spacing w:after="0" w:line="240" w:lineRule="auto"/>
        <w:ind w:firstLine="709"/>
        <w:jc w:val="both"/>
        <w:rPr>
          <w:rFonts w:ascii="Times New Roman" w:eastAsia="Calibri" w:hAnsi="Times New Roman" w:cs="Times New Roman"/>
          <w:b/>
          <w:sz w:val="32"/>
          <w:szCs w:val="32"/>
          <w:lang w:eastAsia="en-US" w:bidi="en-US"/>
        </w:rPr>
      </w:pPr>
      <w:r w:rsidRPr="00EF7A7C">
        <w:rPr>
          <w:rFonts w:ascii="Times New Roman" w:eastAsia="Calibri" w:hAnsi="Times New Roman" w:cs="Times New Roman"/>
          <w:b/>
          <w:sz w:val="32"/>
          <w:szCs w:val="32"/>
          <w:lang w:eastAsia="en-US" w:bidi="en-US"/>
        </w:rPr>
        <w:t xml:space="preserve">В защиту </w:t>
      </w:r>
      <w:r w:rsidR="00076F05" w:rsidRPr="00EF7A7C">
        <w:rPr>
          <w:rFonts w:ascii="Times New Roman" w:eastAsia="Calibri" w:hAnsi="Times New Roman" w:cs="Times New Roman"/>
          <w:b/>
          <w:sz w:val="32"/>
          <w:szCs w:val="32"/>
          <w:lang w:eastAsia="en-US" w:bidi="en-US"/>
        </w:rPr>
        <w:t xml:space="preserve">интересов </w:t>
      </w:r>
      <w:r w:rsidRPr="00EF7A7C">
        <w:rPr>
          <w:rFonts w:ascii="Times New Roman" w:eastAsia="Calibri" w:hAnsi="Times New Roman" w:cs="Times New Roman"/>
          <w:b/>
          <w:sz w:val="32"/>
          <w:szCs w:val="32"/>
          <w:lang w:eastAsia="en-US" w:bidi="en-US"/>
        </w:rPr>
        <w:t>К</w:t>
      </w:r>
      <w:r w:rsidR="00076F05" w:rsidRPr="00EF7A7C">
        <w:rPr>
          <w:rFonts w:ascii="Times New Roman" w:eastAsia="Calibri" w:hAnsi="Times New Roman" w:cs="Times New Roman"/>
          <w:b/>
          <w:sz w:val="32"/>
          <w:szCs w:val="32"/>
          <w:lang w:eastAsia="en-US" w:bidi="en-US"/>
        </w:rPr>
        <w:t>.</w:t>
      </w:r>
      <w:r w:rsidRPr="00EF7A7C">
        <w:rPr>
          <w:rFonts w:ascii="Times New Roman" w:eastAsia="Calibri" w:hAnsi="Times New Roman" w:cs="Times New Roman"/>
          <w:b/>
          <w:sz w:val="32"/>
          <w:szCs w:val="32"/>
          <w:lang w:eastAsia="en-US" w:bidi="en-US"/>
        </w:rPr>
        <w:t xml:space="preserve"> Уполномоченный обратился к управляющему </w:t>
      </w:r>
      <w:r w:rsidR="00402D67" w:rsidRPr="00EF7A7C">
        <w:rPr>
          <w:rFonts w:ascii="Times New Roman" w:eastAsia="Calibri" w:hAnsi="Times New Roman" w:cs="Times New Roman"/>
          <w:b/>
          <w:sz w:val="32"/>
          <w:szCs w:val="32"/>
          <w:lang w:eastAsia="en-US" w:bidi="en-US"/>
        </w:rPr>
        <w:t>банка</w:t>
      </w:r>
      <w:r w:rsidRPr="00EF7A7C">
        <w:rPr>
          <w:rFonts w:ascii="Times New Roman" w:eastAsia="Calibri" w:hAnsi="Times New Roman" w:cs="Times New Roman"/>
          <w:b/>
          <w:sz w:val="32"/>
          <w:szCs w:val="32"/>
          <w:lang w:eastAsia="en-US" w:bidi="en-US"/>
        </w:rPr>
        <w:t xml:space="preserve"> с предложением принять срочные меры по возврату удержанных ранее с е</w:t>
      </w:r>
      <w:r w:rsidR="00F165CA" w:rsidRPr="00EF7A7C">
        <w:rPr>
          <w:rFonts w:ascii="Times New Roman" w:eastAsia="Calibri" w:hAnsi="Times New Roman" w:cs="Times New Roman"/>
          <w:b/>
          <w:sz w:val="32"/>
          <w:szCs w:val="32"/>
          <w:lang w:eastAsia="en-US" w:bidi="en-US"/>
        </w:rPr>
        <w:t xml:space="preserve">е </w:t>
      </w:r>
      <w:r w:rsidRPr="00EF7A7C">
        <w:rPr>
          <w:rFonts w:ascii="Times New Roman" w:eastAsia="Calibri" w:hAnsi="Times New Roman" w:cs="Times New Roman"/>
          <w:b/>
          <w:sz w:val="32"/>
          <w:szCs w:val="32"/>
          <w:lang w:eastAsia="en-US" w:bidi="en-US"/>
        </w:rPr>
        <w:t>счета денежных средств, образовавшихся из выплат попечителю и пособий по уходу за детьми. В результате чего руководством банка принято решение о возврате заявительнице ранее удержанных сре</w:t>
      </w:r>
      <w:proofErr w:type="gramStart"/>
      <w:r w:rsidRPr="00EF7A7C">
        <w:rPr>
          <w:rFonts w:ascii="Times New Roman" w:eastAsia="Calibri" w:hAnsi="Times New Roman" w:cs="Times New Roman"/>
          <w:b/>
          <w:sz w:val="32"/>
          <w:szCs w:val="32"/>
          <w:lang w:eastAsia="en-US" w:bidi="en-US"/>
        </w:rPr>
        <w:t>дств в п</w:t>
      </w:r>
      <w:proofErr w:type="gramEnd"/>
      <w:r w:rsidRPr="00EF7A7C">
        <w:rPr>
          <w:rFonts w:ascii="Times New Roman" w:eastAsia="Calibri" w:hAnsi="Times New Roman" w:cs="Times New Roman"/>
          <w:b/>
          <w:sz w:val="32"/>
          <w:szCs w:val="32"/>
          <w:lang w:eastAsia="en-US" w:bidi="en-US"/>
        </w:rPr>
        <w:t xml:space="preserve">олном объеме. </w:t>
      </w:r>
    </w:p>
    <w:p w:rsidR="0019697E" w:rsidRDefault="0019697E" w:rsidP="0019697E">
      <w:pPr>
        <w:spacing w:after="0" w:line="240" w:lineRule="auto"/>
        <w:ind w:firstLine="709"/>
        <w:jc w:val="both"/>
        <w:rPr>
          <w:rFonts w:ascii="Times New Roman" w:eastAsiaTheme="minorHAnsi" w:hAnsi="Times New Roman" w:cs="Times New Roman"/>
          <w:sz w:val="32"/>
          <w:szCs w:val="32"/>
          <w:lang w:eastAsia="en-US" w:bidi="en-US"/>
        </w:rPr>
      </w:pPr>
      <w:r w:rsidRPr="00EF7A7C">
        <w:rPr>
          <w:rFonts w:ascii="Times New Roman" w:eastAsiaTheme="minorHAnsi" w:hAnsi="Times New Roman" w:cs="Times New Roman"/>
          <w:sz w:val="32"/>
          <w:szCs w:val="32"/>
          <w:lang w:eastAsia="en-US" w:bidi="en-US"/>
        </w:rPr>
        <w:t xml:space="preserve">Оценивая правомерность действий банков </w:t>
      </w:r>
      <w:r w:rsidR="007F3B10" w:rsidRPr="00EF7A7C">
        <w:rPr>
          <w:rFonts w:ascii="Times New Roman" w:eastAsiaTheme="minorHAnsi" w:hAnsi="Times New Roman" w:cs="Times New Roman"/>
          <w:sz w:val="32"/>
          <w:szCs w:val="32"/>
          <w:lang w:eastAsia="en-US" w:bidi="en-US"/>
        </w:rPr>
        <w:t>Уполномоченным</w:t>
      </w:r>
      <w:r w:rsidRPr="00EF7A7C">
        <w:rPr>
          <w:rFonts w:ascii="Times New Roman" w:eastAsiaTheme="minorHAnsi" w:hAnsi="Times New Roman" w:cs="Times New Roman"/>
          <w:sz w:val="32"/>
          <w:szCs w:val="32"/>
          <w:lang w:eastAsia="en-US" w:bidi="en-US"/>
        </w:rPr>
        <w:t>, безусловно, учтены требования статьи 421 Гражданского кодекса РФ, в соответствии с которой граждане и юридические лица свободны в заключени</w:t>
      </w:r>
      <w:proofErr w:type="gramStart"/>
      <w:r w:rsidRPr="00EF7A7C">
        <w:rPr>
          <w:rFonts w:ascii="Times New Roman" w:eastAsiaTheme="minorHAnsi" w:hAnsi="Times New Roman" w:cs="Times New Roman"/>
          <w:sz w:val="32"/>
          <w:szCs w:val="32"/>
          <w:lang w:eastAsia="en-US" w:bidi="en-US"/>
        </w:rPr>
        <w:t>и</w:t>
      </w:r>
      <w:proofErr w:type="gramEnd"/>
      <w:r w:rsidRPr="00EF7A7C">
        <w:rPr>
          <w:rFonts w:ascii="Times New Roman" w:eastAsiaTheme="minorHAnsi" w:hAnsi="Times New Roman" w:cs="Times New Roman"/>
          <w:sz w:val="32"/>
          <w:szCs w:val="32"/>
          <w:lang w:eastAsia="en-US" w:bidi="en-US"/>
        </w:rPr>
        <w:t xml:space="preserve"> договора. То есть на условия, в том числе при которых банк в досудебном порядке сможет взыскать средства со счета клиента, заемщик соглашался добровольно. Однако</w:t>
      </w:r>
      <w:proofErr w:type="gramStart"/>
      <w:r w:rsidRPr="00EF7A7C">
        <w:rPr>
          <w:rFonts w:ascii="Times New Roman" w:eastAsiaTheme="minorHAnsi" w:hAnsi="Times New Roman" w:cs="Times New Roman"/>
          <w:sz w:val="32"/>
          <w:szCs w:val="32"/>
          <w:lang w:eastAsia="en-US" w:bidi="en-US"/>
        </w:rPr>
        <w:t>,</w:t>
      </w:r>
      <w:proofErr w:type="gramEnd"/>
      <w:r w:rsidRPr="00EF7A7C">
        <w:rPr>
          <w:rFonts w:ascii="Times New Roman" w:eastAsiaTheme="minorHAnsi" w:hAnsi="Times New Roman" w:cs="Times New Roman"/>
          <w:sz w:val="32"/>
          <w:szCs w:val="32"/>
          <w:lang w:eastAsia="en-US" w:bidi="en-US"/>
        </w:rPr>
        <w:t xml:space="preserve"> при этом банк никак не учёл то обстоятельство, что отдельные виды доходов, пособий и иных поступлений на счета заемщиков от взысканий полностью либо частично защищены </w:t>
      </w:r>
      <w:r w:rsidR="00197668" w:rsidRPr="00EF7A7C">
        <w:rPr>
          <w:rFonts w:ascii="Times New Roman" w:eastAsiaTheme="minorHAnsi" w:hAnsi="Times New Roman" w:cs="Times New Roman"/>
          <w:sz w:val="32"/>
          <w:szCs w:val="32"/>
          <w:lang w:eastAsia="en-US" w:bidi="en-US"/>
        </w:rPr>
        <w:t>з</w:t>
      </w:r>
      <w:r w:rsidRPr="00EF7A7C">
        <w:rPr>
          <w:rFonts w:ascii="Times New Roman" w:eastAsiaTheme="minorHAnsi" w:hAnsi="Times New Roman" w:cs="Times New Roman"/>
          <w:sz w:val="32"/>
          <w:szCs w:val="32"/>
          <w:lang w:eastAsia="en-US" w:bidi="en-US"/>
        </w:rPr>
        <w:t xml:space="preserve">аконом, какие бы условия не содержал кредитный договор. Кроме того, подобная мера списания средств по своей сути является средством обеспечения исполнения обязательств, не предусмотренным действующим законодательством. При этом исполнение обязательств по одному договору (кредитному) в случае их нарушения не может быть обеспеченно за счет другого договора (банковского счёта).  </w:t>
      </w:r>
    </w:p>
    <w:p w:rsidR="00076F05" w:rsidRPr="00EF7A7C" w:rsidRDefault="00076F05" w:rsidP="00C610E3">
      <w:pPr>
        <w:spacing w:after="0" w:line="240" w:lineRule="auto"/>
        <w:ind w:firstLine="709"/>
        <w:jc w:val="center"/>
        <w:rPr>
          <w:rFonts w:ascii="Times New Roman" w:eastAsia="Calibri" w:hAnsi="Times New Roman" w:cs="Times New Roman"/>
          <w:b/>
          <w:i/>
          <w:sz w:val="32"/>
          <w:szCs w:val="32"/>
          <w:lang w:eastAsia="en-US" w:bidi="en-US"/>
        </w:rPr>
      </w:pPr>
    </w:p>
    <w:p w:rsidR="00F5244C" w:rsidRPr="00EF7A7C" w:rsidRDefault="00F5244C" w:rsidP="00C610E3">
      <w:pPr>
        <w:spacing w:after="0" w:line="240" w:lineRule="auto"/>
        <w:ind w:firstLine="709"/>
        <w:jc w:val="center"/>
        <w:rPr>
          <w:rFonts w:ascii="Times New Roman" w:eastAsia="Calibri" w:hAnsi="Times New Roman" w:cs="Times New Roman"/>
          <w:b/>
          <w:i/>
          <w:sz w:val="32"/>
          <w:szCs w:val="32"/>
          <w:lang w:eastAsia="en-US" w:bidi="en-US"/>
        </w:rPr>
      </w:pPr>
      <w:r w:rsidRPr="00EF7A7C">
        <w:rPr>
          <w:rFonts w:ascii="Times New Roman" w:eastAsia="Calibri" w:hAnsi="Times New Roman" w:cs="Times New Roman"/>
          <w:b/>
          <w:i/>
          <w:sz w:val="32"/>
          <w:szCs w:val="32"/>
          <w:lang w:eastAsia="en-US" w:bidi="en-US"/>
        </w:rPr>
        <w:t>Соблюдение трудовых прав</w:t>
      </w:r>
    </w:p>
    <w:p w:rsidR="00076F05" w:rsidRPr="00EF7A7C" w:rsidRDefault="00076F05" w:rsidP="00C610E3">
      <w:pPr>
        <w:spacing w:after="0" w:line="240" w:lineRule="auto"/>
        <w:ind w:firstLine="709"/>
        <w:jc w:val="center"/>
        <w:rPr>
          <w:rFonts w:ascii="Times New Roman" w:eastAsia="Calibri" w:hAnsi="Times New Roman" w:cs="Times New Roman"/>
          <w:b/>
          <w:i/>
          <w:sz w:val="32"/>
          <w:szCs w:val="32"/>
          <w:lang w:eastAsia="en-US" w:bidi="en-US"/>
        </w:rPr>
      </w:pP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Давая оценку соблюдению трудовых прав граждан, Уполномоченный считает, что эффективная их защита неразрывно связана с экономической ситуацией в крае, которая в целом стабильна и позволяет в основном решать проблемы трудовой занятости и своевременной выплаты заработной платы. </w:t>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В 2017 году количество жалоб, поступивших к Уполномоченному от жителей края на нарушение их трудовых прав, по сравнению с предыдущим годом уменьшилось на 33 % и составило 62 обращения (в 2016 г. – 91 обращение), что также отражает реальную картину происходящих экономических процессов. </w:t>
      </w:r>
    </w:p>
    <w:p w:rsidR="00AF312C" w:rsidRPr="00EF7A7C" w:rsidRDefault="00AF312C" w:rsidP="00AF312C">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Из них на:  несвоевременную выплату заработной платы и снижение ее размера по два обращения, на необоснованное увольнение - шесть, на невыплату заработной платы в размере МРОТ и районного коэффициента - три.</w:t>
      </w:r>
    </w:p>
    <w:p w:rsidR="00AF312C" w:rsidRPr="00EF7A7C" w:rsidRDefault="00AF312C" w:rsidP="00C610E3">
      <w:pPr>
        <w:spacing w:after="0" w:line="240" w:lineRule="auto"/>
        <w:ind w:firstLine="709"/>
        <w:jc w:val="both"/>
        <w:rPr>
          <w:rFonts w:ascii="Times New Roman" w:hAnsi="Times New Roman" w:cs="Times New Roman"/>
          <w:sz w:val="32"/>
          <w:szCs w:val="32"/>
        </w:rPr>
      </w:pPr>
    </w:p>
    <w:p w:rsidR="00DA2623" w:rsidRPr="00EF7A7C" w:rsidRDefault="00DA2623" w:rsidP="00DA2623">
      <w:pPr>
        <w:spacing w:after="0" w:line="240" w:lineRule="auto"/>
        <w:jc w:val="both"/>
        <w:rPr>
          <w:rFonts w:ascii="Times New Roman" w:hAnsi="Times New Roman" w:cs="Times New Roman"/>
          <w:sz w:val="32"/>
          <w:szCs w:val="32"/>
        </w:rPr>
      </w:pPr>
      <w:r w:rsidRPr="00EF7A7C">
        <w:rPr>
          <w:rFonts w:ascii="Times New Roman" w:hAnsi="Times New Roman" w:cs="Times New Roman"/>
          <w:noProof/>
          <w:sz w:val="32"/>
          <w:szCs w:val="32"/>
        </w:rPr>
        <w:drawing>
          <wp:inline distT="0" distB="0" distL="0" distR="0">
            <wp:extent cx="5887479" cy="3204518"/>
            <wp:effectExtent l="19050" t="0" r="18021"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244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На снижение количества обращений, возможно, повлияли  и изменения в 2016 году законодательства о труде, которые способствовали повышению эффективности защиты прав работников от произвола работодателей, а также возросшая активность правоохранительных и надзорных  органов в этом вопросе.</w:t>
      </w:r>
    </w:p>
    <w:p w:rsidR="00F561A8" w:rsidRPr="00EF7A7C" w:rsidRDefault="00F561A8" w:rsidP="00F561A8">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w:t>
      </w:r>
      <w:r w:rsidRPr="00EF7A7C">
        <w:rPr>
          <w:rFonts w:ascii="Times New Roman" w:hAnsi="Times New Roman" w:cs="Times New Roman"/>
          <w:iCs/>
          <w:sz w:val="32"/>
          <w:szCs w:val="32"/>
        </w:rPr>
        <w:t xml:space="preserve"> Забайкальском крае наблюдается тенденция к сокращению безработицы. Так, п</w:t>
      </w:r>
      <w:r w:rsidRPr="00EF7A7C">
        <w:rPr>
          <w:rFonts w:ascii="Times New Roman" w:hAnsi="Times New Roman" w:cs="Times New Roman"/>
          <w:sz w:val="32"/>
          <w:szCs w:val="32"/>
        </w:rPr>
        <w:t>о состоянию на 01 января 2018 года в отделах государственного казенного учреждения «Краевой центр занятости населения Забайкальского края» состоит на учете 8 996 человек, из них 8 292 гражданина зарегистрированы в качестве безработных, что на 15,1 % меньше, чем на аналогичную дату 2017 года.</w:t>
      </w:r>
    </w:p>
    <w:p w:rsidR="00F561A8" w:rsidRPr="00EF7A7C" w:rsidRDefault="00F561A8" w:rsidP="00C610E3">
      <w:pPr>
        <w:spacing w:after="0" w:line="240" w:lineRule="auto"/>
        <w:ind w:firstLine="709"/>
        <w:jc w:val="both"/>
        <w:rPr>
          <w:rFonts w:ascii="Times New Roman" w:hAnsi="Times New Roman" w:cs="Times New Roman"/>
          <w:sz w:val="32"/>
          <w:szCs w:val="32"/>
        </w:rPr>
      </w:pPr>
    </w:p>
    <w:p w:rsidR="00F5244C" w:rsidRPr="00EF7A7C" w:rsidRDefault="00DA2623" w:rsidP="00DA2623">
      <w:pPr>
        <w:spacing w:after="0" w:line="240" w:lineRule="auto"/>
        <w:jc w:val="both"/>
        <w:rPr>
          <w:rFonts w:ascii="Times New Roman" w:hAnsi="Times New Roman" w:cs="Times New Roman"/>
          <w:sz w:val="32"/>
          <w:szCs w:val="32"/>
        </w:rPr>
      </w:pPr>
      <w:r w:rsidRPr="00EF7A7C">
        <w:rPr>
          <w:rFonts w:ascii="Times New Roman" w:hAnsi="Times New Roman" w:cs="Times New Roman"/>
          <w:noProof/>
          <w:sz w:val="32"/>
          <w:szCs w:val="32"/>
        </w:rPr>
        <w:drawing>
          <wp:inline distT="0" distB="0" distL="0" distR="0">
            <wp:extent cx="5927999" cy="3945924"/>
            <wp:effectExtent l="19050" t="0" r="15601"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F6701E" w:rsidRPr="00EF7A7C">
        <w:rPr>
          <w:rFonts w:ascii="Times New Roman" w:hAnsi="Times New Roman" w:cs="Times New Roman"/>
          <w:sz w:val="32"/>
          <w:szCs w:val="32"/>
        </w:rPr>
        <w:t xml:space="preserve"> </w:t>
      </w:r>
      <w:r w:rsidR="00F6701E" w:rsidRPr="00EF7A7C">
        <w:rPr>
          <w:rFonts w:ascii="Times New Roman" w:hAnsi="Times New Roman" w:cs="Times New Roman"/>
          <w:sz w:val="32"/>
          <w:szCs w:val="32"/>
        </w:rPr>
        <w:tab/>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eastAsia="Times New Roman" w:hAnsi="Times New Roman" w:cs="Times New Roman"/>
          <w:sz w:val="32"/>
          <w:szCs w:val="32"/>
        </w:rPr>
        <w:t>Уровень регистрируемой безработицы на 01 января 2018 года по краю составил 1,55 % и снизился на 0,27 %. в сравнении с уровнем прошлого года.</w:t>
      </w:r>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 xml:space="preserve">В структуре зарегистрированных безработных граждан наибольшую долю составляют следующие категории: молодежь в возрасте 16-29 лет – 21,1  %, высвобожденные граждане – 18,5 %, граждане, не приступавшие к трудовой деятельности – 8,9  %, граждане </w:t>
      </w:r>
      <w:proofErr w:type="spellStart"/>
      <w:r w:rsidRPr="00EF7A7C">
        <w:rPr>
          <w:rFonts w:ascii="Times New Roman" w:eastAsia="Times New Roman" w:hAnsi="Times New Roman" w:cs="Times New Roman"/>
          <w:sz w:val="32"/>
          <w:szCs w:val="32"/>
        </w:rPr>
        <w:t>предпенсионного</w:t>
      </w:r>
      <w:proofErr w:type="spellEnd"/>
      <w:r w:rsidRPr="00EF7A7C">
        <w:rPr>
          <w:rFonts w:ascii="Times New Roman" w:eastAsia="Times New Roman" w:hAnsi="Times New Roman" w:cs="Times New Roman"/>
          <w:sz w:val="32"/>
          <w:szCs w:val="32"/>
        </w:rPr>
        <w:t xml:space="preserve"> возраста – 7,3  %, граждане с ограниченными возможностями по здоровью – 4,5 %.</w:t>
      </w:r>
    </w:p>
    <w:p w:rsidR="00076F05" w:rsidRPr="00EF7A7C" w:rsidRDefault="00F5244C" w:rsidP="00C610E3">
      <w:pPr>
        <w:spacing w:after="0" w:line="240" w:lineRule="auto"/>
        <w:ind w:firstLine="709"/>
        <w:jc w:val="both"/>
        <w:rPr>
          <w:rFonts w:ascii="Times New Roman" w:eastAsia="Times New Roman" w:hAnsi="Times New Roman" w:cs="Times New Roman"/>
          <w:bCs/>
          <w:sz w:val="32"/>
          <w:szCs w:val="32"/>
        </w:rPr>
      </w:pPr>
      <w:proofErr w:type="gramStart"/>
      <w:r w:rsidRPr="00EF7A7C">
        <w:rPr>
          <w:rFonts w:ascii="Times New Roman" w:eastAsia="Times New Roman" w:hAnsi="Times New Roman" w:cs="Times New Roman"/>
          <w:bCs/>
          <w:sz w:val="32"/>
          <w:szCs w:val="32"/>
        </w:rPr>
        <w:t xml:space="preserve">На сегодняшний день трудоустроено </w:t>
      </w:r>
      <w:r w:rsidRPr="00EF7A7C">
        <w:rPr>
          <w:rFonts w:ascii="Times New Roman" w:eastAsia="Times New Roman" w:hAnsi="Times New Roman" w:cs="Times New Roman"/>
          <w:sz w:val="32"/>
          <w:szCs w:val="32"/>
        </w:rPr>
        <w:t>5,3 тысячи инвалидов, или 19</w:t>
      </w:r>
      <w:r w:rsidR="00416F59"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 xml:space="preserve">% от числа лиц, которые могли бы трудиться, что явно недостаточно, поэтому требует к себе внимание разработанная в крае программа «Повышение уровня трудоустройства инвалидов трудоспособного возраста», с объёмом финансирования 4 миллиона рублей, которая предусматривает </w:t>
      </w:r>
      <w:r w:rsidRPr="00EF7A7C">
        <w:rPr>
          <w:rFonts w:ascii="Times New Roman" w:eastAsia="Times New Roman" w:hAnsi="Times New Roman" w:cs="Times New Roman"/>
          <w:bCs/>
          <w:sz w:val="32"/>
          <w:szCs w:val="32"/>
        </w:rPr>
        <w:t>трудоустроить к 2020 году 7,6 тысячи инвалидов, или 26</w:t>
      </w:r>
      <w:r w:rsidR="00416F59" w:rsidRPr="00EF7A7C">
        <w:rPr>
          <w:rFonts w:ascii="Times New Roman" w:eastAsia="Times New Roman" w:hAnsi="Times New Roman" w:cs="Times New Roman"/>
          <w:bCs/>
          <w:sz w:val="32"/>
          <w:szCs w:val="32"/>
        </w:rPr>
        <w:t xml:space="preserve"> </w:t>
      </w:r>
      <w:r w:rsidRPr="00EF7A7C">
        <w:rPr>
          <w:rFonts w:ascii="Times New Roman" w:eastAsia="Times New Roman" w:hAnsi="Times New Roman" w:cs="Times New Roman"/>
          <w:bCs/>
          <w:sz w:val="32"/>
          <w:szCs w:val="32"/>
        </w:rPr>
        <w:t>% от общей численности людей с ограниченными возможностями по здоровью.</w:t>
      </w:r>
      <w:proofErr w:type="gramEnd"/>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Острыми  остаются вопросы своевременной выплаты заработной платы. На 01 января текущего года задолженность по заработной плате составляет 16 млн. рублей.</w:t>
      </w:r>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hAnsi="Times New Roman" w:cs="Times New Roman"/>
          <w:iCs/>
          <w:sz w:val="32"/>
          <w:szCs w:val="32"/>
        </w:rPr>
        <w:t xml:space="preserve">В </w:t>
      </w:r>
      <w:r w:rsidRPr="00EF7A7C">
        <w:rPr>
          <w:rFonts w:ascii="Times New Roman" w:hAnsi="Times New Roman" w:cs="Times New Roman"/>
          <w:sz w:val="32"/>
          <w:szCs w:val="32"/>
        </w:rPr>
        <w:t>2017 году СУ СК России по Забайкальскому краю возбуждено 40 уголовных дел по фактам невыплаты заработной платы, что почти в 2 раза больше чем в 2016 году, когда таких дел было 21</w:t>
      </w:r>
      <w:r w:rsidRPr="00EF7A7C">
        <w:rPr>
          <w:rFonts w:ascii="Times New Roman" w:eastAsia="Times New Roman" w:hAnsi="Times New Roman" w:cs="Times New Roman"/>
          <w:sz w:val="32"/>
          <w:szCs w:val="32"/>
        </w:rPr>
        <w:t xml:space="preserve">. </w:t>
      </w:r>
      <w:proofErr w:type="gramStart"/>
      <w:r w:rsidRPr="00EF7A7C">
        <w:rPr>
          <w:rFonts w:ascii="Times New Roman" w:eastAsia="Times New Roman" w:hAnsi="Times New Roman" w:cs="Times New Roman"/>
          <w:sz w:val="32"/>
          <w:szCs w:val="32"/>
        </w:rPr>
        <w:t>Из них 14 уголовных дел возбуждены по материалам прокурорских проверок, 9 - по материалам Государственной инспекции труда в Забайкальском крае.</w:t>
      </w:r>
      <w:proofErr w:type="gramEnd"/>
      <w:r w:rsidRPr="00EF7A7C">
        <w:rPr>
          <w:rFonts w:ascii="Times New Roman" w:eastAsia="Times New Roman" w:hAnsi="Times New Roman" w:cs="Times New Roman"/>
          <w:sz w:val="32"/>
          <w:szCs w:val="32"/>
        </w:rPr>
        <w:t xml:space="preserve"> По результатам расследования в суды направлено 21 уголовное дело, к уголовной ответственности привлечено 34 работодателя. Расследование уголовных дел способствовало восстановлению прав более одной тысячи работников, которым по состоянию на конец года возмещено свыше 64 млн. руб.</w:t>
      </w:r>
      <w:r w:rsidR="00416F59"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 xml:space="preserve"> (или 60</w:t>
      </w:r>
      <w:r w:rsidR="00416F59" w:rsidRPr="00EF7A7C">
        <w:rPr>
          <w:rFonts w:ascii="Times New Roman" w:eastAsia="Times New Roman" w:hAnsi="Times New Roman" w:cs="Times New Roman"/>
          <w:sz w:val="32"/>
          <w:szCs w:val="32"/>
        </w:rPr>
        <w:t xml:space="preserve"> </w:t>
      </w:r>
      <w:r w:rsidR="00E30AD1" w:rsidRPr="00EF7A7C">
        <w:rPr>
          <w:rFonts w:ascii="Times New Roman" w:eastAsia="Times New Roman" w:hAnsi="Times New Roman" w:cs="Times New Roman"/>
          <w:sz w:val="32"/>
          <w:szCs w:val="32"/>
        </w:rPr>
        <w:t>%</w:t>
      </w:r>
      <w:r w:rsidRPr="00EF7A7C">
        <w:rPr>
          <w:rFonts w:ascii="Times New Roman" w:eastAsia="Times New Roman" w:hAnsi="Times New Roman" w:cs="Times New Roman"/>
          <w:sz w:val="32"/>
          <w:szCs w:val="32"/>
        </w:rPr>
        <w:t>) от причиненного ущерба в связи с невыплатой заработной платы.</w:t>
      </w:r>
    </w:p>
    <w:p w:rsidR="00370C2F" w:rsidRPr="00EF7A7C" w:rsidRDefault="00076F05"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Положительные результаты в отношении задолженности</w:t>
      </w:r>
      <w:r w:rsidR="001C2CE7" w:rsidRPr="00EF7A7C">
        <w:rPr>
          <w:rFonts w:ascii="Times New Roman" w:eastAsia="Times New Roman" w:hAnsi="Times New Roman" w:cs="Times New Roman"/>
          <w:sz w:val="32"/>
          <w:szCs w:val="32"/>
        </w:rPr>
        <w:t xml:space="preserve"> давали обращения в прокуратуру Забайкальского края</w:t>
      </w:r>
      <w:r w:rsidR="00370C2F" w:rsidRPr="00EF7A7C">
        <w:rPr>
          <w:rFonts w:ascii="Times New Roman" w:eastAsia="Times New Roman" w:hAnsi="Times New Roman" w:cs="Times New Roman"/>
          <w:sz w:val="32"/>
          <w:szCs w:val="32"/>
        </w:rPr>
        <w:t>,</w:t>
      </w:r>
      <w:r w:rsidR="001C2CE7" w:rsidRPr="00EF7A7C">
        <w:rPr>
          <w:rFonts w:ascii="Times New Roman" w:eastAsia="Times New Roman" w:hAnsi="Times New Roman" w:cs="Times New Roman"/>
          <w:sz w:val="32"/>
          <w:szCs w:val="32"/>
        </w:rPr>
        <w:t xml:space="preserve"> по искам</w:t>
      </w:r>
      <w:r w:rsidR="00370C2F" w:rsidRPr="00EF7A7C">
        <w:rPr>
          <w:rFonts w:ascii="Times New Roman" w:eastAsia="Times New Roman" w:hAnsi="Times New Roman" w:cs="Times New Roman"/>
          <w:sz w:val="32"/>
          <w:szCs w:val="32"/>
        </w:rPr>
        <w:t xml:space="preserve"> </w:t>
      </w:r>
      <w:r w:rsidR="00441D91" w:rsidRPr="00EF7A7C">
        <w:rPr>
          <w:rFonts w:ascii="Times New Roman" w:eastAsia="Times New Roman" w:hAnsi="Times New Roman" w:cs="Times New Roman"/>
          <w:sz w:val="32"/>
          <w:szCs w:val="32"/>
        </w:rPr>
        <w:t>прокуроров</w:t>
      </w:r>
      <w:r w:rsidR="00370C2F" w:rsidRPr="00EF7A7C">
        <w:rPr>
          <w:rFonts w:ascii="Times New Roman" w:eastAsia="Times New Roman" w:hAnsi="Times New Roman" w:cs="Times New Roman"/>
          <w:sz w:val="32"/>
          <w:szCs w:val="32"/>
        </w:rPr>
        <w:t xml:space="preserve"> в суды выплачено 230 млн. рублей. </w:t>
      </w:r>
      <w:r w:rsidR="00441D91" w:rsidRPr="00EF7A7C">
        <w:rPr>
          <w:rFonts w:ascii="Times New Roman" w:eastAsia="Times New Roman" w:hAnsi="Times New Roman" w:cs="Times New Roman"/>
          <w:sz w:val="32"/>
          <w:szCs w:val="32"/>
        </w:rPr>
        <w:t>Уполномоченный п</w:t>
      </w:r>
      <w:r w:rsidR="00370C2F" w:rsidRPr="00EF7A7C">
        <w:rPr>
          <w:rFonts w:ascii="Times New Roman" w:eastAsia="Times New Roman" w:hAnsi="Times New Roman" w:cs="Times New Roman"/>
          <w:sz w:val="32"/>
          <w:szCs w:val="32"/>
        </w:rPr>
        <w:t xml:space="preserve">ринимал меры по восстановлению других </w:t>
      </w:r>
      <w:r w:rsidR="001F7C54" w:rsidRPr="00EF7A7C">
        <w:rPr>
          <w:rFonts w:ascii="Times New Roman" w:eastAsia="Times New Roman" w:hAnsi="Times New Roman" w:cs="Times New Roman"/>
          <w:sz w:val="32"/>
          <w:szCs w:val="32"/>
        </w:rPr>
        <w:t xml:space="preserve">нарушенных </w:t>
      </w:r>
      <w:r w:rsidR="00370C2F" w:rsidRPr="00EF7A7C">
        <w:rPr>
          <w:rFonts w:ascii="Times New Roman" w:eastAsia="Times New Roman" w:hAnsi="Times New Roman" w:cs="Times New Roman"/>
          <w:sz w:val="32"/>
          <w:szCs w:val="32"/>
        </w:rPr>
        <w:t>трудовых прав граждан.</w:t>
      </w:r>
    </w:p>
    <w:p w:rsidR="00F5244C" w:rsidRPr="00EF7A7C" w:rsidRDefault="00F5244C" w:rsidP="00C610E3">
      <w:pPr>
        <w:spacing w:after="0" w:line="240" w:lineRule="auto"/>
        <w:ind w:firstLine="709"/>
        <w:jc w:val="both"/>
        <w:rPr>
          <w:rFonts w:ascii="Times New Roman" w:eastAsia="Times New Roman" w:hAnsi="Times New Roman" w:cs="Times New Roman"/>
          <w:b/>
          <w:sz w:val="32"/>
          <w:szCs w:val="32"/>
        </w:rPr>
      </w:pPr>
      <w:r w:rsidRPr="00EF7A7C">
        <w:rPr>
          <w:rFonts w:ascii="Times New Roman" w:hAnsi="Times New Roman" w:cs="Times New Roman"/>
          <w:b/>
          <w:sz w:val="32"/>
          <w:szCs w:val="32"/>
        </w:rPr>
        <w:t>Так, в</w:t>
      </w:r>
      <w:r w:rsidRPr="00EF7A7C">
        <w:rPr>
          <w:rFonts w:ascii="Times New Roman" w:eastAsia="Times New Roman" w:hAnsi="Times New Roman" w:cs="Times New Roman"/>
          <w:b/>
          <w:sz w:val="32"/>
          <w:szCs w:val="32"/>
        </w:rPr>
        <w:t xml:space="preserve"> декабре 2017 года к Уполномоченному на личном приеме обратилась начальник отдела одного из краевых учреждений культуры С. с жалобой на незаконное увольнение с работы.  В результате проверки, проведенной Уполномоченным, было </w:t>
      </w:r>
      <w:r w:rsidR="00355041" w:rsidRPr="00EF7A7C">
        <w:rPr>
          <w:rFonts w:ascii="Times New Roman" w:eastAsia="Times New Roman" w:hAnsi="Times New Roman" w:cs="Times New Roman"/>
          <w:b/>
          <w:sz w:val="32"/>
          <w:szCs w:val="32"/>
        </w:rPr>
        <w:t xml:space="preserve">установлено, что заявительница </w:t>
      </w:r>
      <w:r w:rsidRPr="00EF7A7C">
        <w:rPr>
          <w:rFonts w:ascii="Times New Roman" w:eastAsia="Times New Roman" w:hAnsi="Times New Roman" w:cs="Times New Roman"/>
          <w:b/>
          <w:sz w:val="32"/>
          <w:szCs w:val="32"/>
        </w:rPr>
        <w:t xml:space="preserve">была уволена с работы по </w:t>
      </w:r>
      <w:r w:rsidRPr="00EF7A7C">
        <w:rPr>
          <w:rFonts w:ascii="Times New Roman" w:hAnsi="Times New Roman" w:cs="Times New Roman"/>
          <w:b/>
          <w:sz w:val="32"/>
          <w:szCs w:val="32"/>
        </w:rPr>
        <w:t xml:space="preserve">п. 5 ч. 1 ст. 81 ТК РФ за неоднократное неисполнение работником без уважительных причин трудовых обязанностей. Основаниями для увольнения С. послужили докладные подчиненных  о нарушениях ею «Кодекса этики и служебного поведения сотрудников». </w:t>
      </w:r>
      <w:proofErr w:type="gramStart"/>
      <w:r w:rsidRPr="00EF7A7C">
        <w:rPr>
          <w:rFonts w:ascii="Times New Roman" w:eastAsia="Times New Roman" w:hAnsi="Times New Roman" w:cs="Times New Roman"/>
          <w:b/>
          <w:sz w:val="32"/>
          <w:szCs w:val="32"/>
        </w:rPr>
        <w:t xml:space="preserve">Уполномоченный пришел к выводу о том, что  данное </w:t>
      </w:r>
      <w:r w:rsidRPr="00EF7A7C">
        <w:rPr>
          <w:rFonts w:ascii="Times New Roman" w:hAnsi="Times New Roman" w:cs="Times New Roman"/>
          <w:b/>
          <w:sz w:val="32"/>
          <w:szCs w:val="32"/>
        </w:rPr>
        <w:t>решение противоречит трудовому законодательству и сложившейся судебной практике, поскольку в данных докладных отсутствуют конкретные факты нарушения С. должностных обязанностей, а само по себе</w:t>
      </w:r>
      <w:r w:rsidRPr="00EF7A7C">
        <w:rPr>
          <w:rFonts w:ascii="Times New Roman" w:eastAsia="Times New Roman" w:hAnsi="Times New Roman" w:cs="Times New Roman"/>
          <w:b/>
          <w:sz w:val="32"/>
          <w:szCs w:val="32"/>
        </w:rPr>
        <w:t xml:space="preserve"> неэтичное поведение работника, основанием для привлечения к дисциплинарной ответственности не является, поскольку это не связано с выполнением непосредственной трудовой функции.</w:t>
      </w:r>
      <w:proofErr w:type="gramEnd"/>
      <w:r w:rsidRPr="00EF7A7C">
        <w:rPr>
          <w:rFonts w:ascii="Times New Roman" w:eastAsia="Times New Roman" w:hAnsi="Times New Roman" w:cs="Times New Roman"/>
          <w:b/>
          <w:sz w:val="32"/>
          <w:szCs w:val="32"/>
        </w:rPr>
        <w:t xml:space="preserve"> Любое заинтересованное лицо  полагая, что С. допустила оскорбление в его адрес, имеет иные способы защиты своих неимущественных прав. </w:t>
      </w:r>
      <w:proofErr w:type="gramStart"/>
      <w:r w:rsidRPr="00EF7A7C">
        <w:rPr>
          <w:rFonts w:ascii="Times New Roman" w:eastAsia="Times New Roman" w:hAnsi="Times New Roman" w:cs="Times New Roman"/>
          <w:b/>
          <w:sz w:val="32"/>
          <w:szCs w:val="32"/>
        </w:rPr>
        <w:t>Кроме этого, в</w:t>
      </w:r>
      <w:r w:rsidRPr="00EF7A7C">
        <w:rPr>
          <w:rFonts w:ascii="Times New Roman" w:hAnsi="Times New Roman" w:cs="Times New Roman"/>
          <w:b/>
          <w:sz w:val="32"/>
          <w:szCs w:val="32"/>
        </w:rPr>
        <w:t xml:space="preserve"> тексте приказа </w:t>
      </w:r>
      <w:r w:rsidRPr="00EF7A7C">
        <w:rPr>
          <w:rFonts w:ascii="Times New Roman" w:eastAsia="Times New Roman" w:hAnsi="Times New Roman" w:cs="Times New Roman"/>
          <w:b/>
          <w:sz w:val="32"/>
          <w:szCs w:val="32"/>
        </w:rPr>
        <w:t>работодателем не указано, за какое именно нарушение трудовых обязанностей к С. применено дисциплинарное взыскание в виде увольнения и когда оно было совершено, нет ссылки на ранее примененное дисциплинарное взыскание и когда оно было наложено к работнику, не конкретизировано, в чем именно выразилось виновное неисполнение ею должностных обязанностей и отсутствует развернутое обоснование допущенного работником нарушения.</w:t>
      </w:r>
      <w:proofErr w:type="gramEnd"/>
      <w:r w:rsidR="00370C2F" w:rsidRPr="00EF7A7C">
        <w:rPr>
          <w:rFonts w:ascii="Times New Roman" w:eastAsia="Times New Roman" w:hAnsi="Times New Roman" w:cs="Times New Roman"/>
          <w:b/>
          <w:sz w:val="32"/>
          <w:szCs w:val="32"/>
        </w:rPr>
        <w:t xml:space="preserve"> </w:t>
      </w:r>
      <w:r w:rsidRPr="00EF7A7C">
        <w:rPr>
          <w:rFonts w:ascii="Times New Roman" w:hAnsi="Times New Roman" w:cs="Times New Roman"/>
          <w:b/>
          <w:sz w:val="32"/>
          <w:szCs w:val="32"/>
        </w:rPr>
        <w:t>Рассмотрев заключение Уполномоченного,  работодатель приказ об увольнении С. отменил.</w:t>
      </w:r>
    </w:p>
    <w:p w:rsidR="00F5244C" w:rsidRPr="00EF7A7C" w:rsidRDefault="00F5244C" w:rsidP="00C610E3">
      <w:pPr>
        <w:spacing w:after="0" w:line="240" w:lineRule="auto"/>
        <w:ind w:firstLine="709"/>
        <w:jc w:val="both"/>
        <w:rPr>
          <w:rFonts w:ascii="Times New Roman" w:hAnsi="Times New Roman" w:cs="Times New Roman"/>
          <w:b/>
          <w:sz w:val="32"/>
          <w:szCs w:val="32"/>
        </w:rPr>
      </w:pPr>
      <w:r w:rsidRPr="00EF7A7C">
        <w:rPr>
          <w:rFonts w:ascii="Times New Roman" w:hAnsi="Times New Roman" w:cs="Times New Roman"/>
          <w:b/>
          <w:sz w:val="32"/>
          <w:szCs w:val="32"/>
        </w:rPr>
        <w:t>В феврале 2017 года к омбудсмену обратились работники г</w:t>
      </w:r>
      <w:r w:rsidRPr="00EF7A7C">
        <w:rPr>
          <w:rStyle w:val="ad"/>
          <w:rFonts w:ascii="Times New Roman" w:hAnsi="Times New Roman" w:cs="Times New Roman"/>
          <w:sz w:val="32"/>
          <w:szCs w:val="32"/>
        </w:rPr>
        <w:t xml:space="preserve">осударственного учреждения социального обслуживания «Читинский центр помощи детям, оставшимся без попечения родителей  имени В.Н. </w:t>
      </w:r>
      <w:proofErr w:type="spellStart"/>
      <w:r w:rsidRPr="00EF7A7C">
        <w:rPr>
          <w:rStyle w:val="ad"/>
          <w:rFonts w:ascii="Times New Roman" w:hAnsi="Times New Roman" w:cs="Times New Roman"/>
          <w:sz w:val="32"/>
          <w:szCs w:val="32"/>
        </w:rPr>
        <w:t>Подгорбунского</w:t>
      </w:r>
      <w:proofErr w:type="spellEnd"/>
      <w:r w:rsidRPr="00EF7A7C">
        <w:rPr>
          <w:rStyle w:val="ad"/>
          <w:rFonts w:ascii="Times New Roman" w:hAnsi="Times New Roman" w:cs="Times New Roman"/>
          <w:sz w:val="32"/>
          <w:szCs w:val="32"/>
        </w:rPr>
        <w:t>"</w:t>
      </w:r>
      <w:r w:rsidRPr="00EF7A7C">
        <w:rPr>
          <w:rFonts w:ascii="Times New Roman" w:hAnsi="Times New Roman" w:cs="Times New Roman"/>
          <w:sz w:val="32"/>
          <w:szCs w:val="32"/>
        </w:rPr>
        <w:t xml:space="preserve"> </w:t>
      </w:r>
      <w:r w:rsidRPr="00EF7A7C">
        <w:rPr>
          <w:rFonts w:ascii="Times New Roman" w:hAnsi="Times New Roman" w:cs="Times New Roman"/>
          <w:b/>
          <w:sz w:val="32"/>
          <w:szCs w:val="32"/>
        </w:rPr>
        <w:t>с жалобой на приказ и.о. директора, которым им не выплачены стимулирующие выплаты за январь 2017 года. В результате совместной проверки с Министерством труда и социальной защиты населения Забайкальского края  приказ  директора  признан необоснованным,  дано указание о выплате стимулирующих надбавок.</w:t>
      </w:r>
    </w:p>
    <w:p w:rsidR="00F5244C" w:rsidRPr="00EF7A7C" w:rsidRDefault="00F5244C" w:rsidP="00C610E3">
      <w:pPr>
        <w:spacing w:after="0" w:line="240" w:lineRule="auto"/>
        <w:ind w:firstLine="709"/>
        <w:jc w:val="both"/>
        <w:rPr>
          <w:rFonts w:ascii="Times New Roman" w:hAnsi="Times New Roman" w:cs="Times New Roman"/>
          <w:b/>
          <w:sz w:val="32"/>
          <w:szCs w:val="32"/>
          <w:shd w:val="clear" w:color="auto" w:fill="FFFFFF"/>
        </w:rPr>
      </w:pPr>
      <w:r w:rsidRPr="00EF7A7C">
        <w:rPr>
          <w:rFonts w:ascii="Times New Roman" w:hAnsi="Times New Roman" w:cs="Times New Roman"/>
          <w:b/>
          <w:sz w:val="32"/>
          <w:szCs w:val="32"/>
          <w:shd w:val="clear" w:color="auto" w:fill="FFFFFF"/>
        </w:rPr>
        <w:t xml:space="preserve">В августе 2017 года к Уполномоченному обратились работники муниципального унитарного предприятия «Гарант» (далее по тексту МУП), осуществляющего деятельность в сфере оказания коммунальных услуг на территории Хилокского района с жалобой на невыплату им с февраля 2017 года заработной платы. В интересах работников предприятия Уполномоченный обратился к прокурору Забайкальского края. В ходе совместной проверки было установлено, что на 21 августа 2017 года задолженность по зарплате перед работниками МУП составляла 3,3 млн. рублей. При этом ранее в МУП поступали средства, часть из которых была направлена на цели, не связанные с оплатой труда работников, поэтому материалы проверки прокурором Хилокского района направлены в следственные органы. Кроме этого, причиной задолженности по зарплате стало несвоевременное исполнение обязательств по оплате услуг предприятию со стороны бюджетных учреждений муниципального района «Хилокский район» на сумму свыше 11 млн. рублей. В ходе проверки администрацией муниципального района профинансирована деятельность бюджетных учреждений для погашения задолженности перед МУП на сумму 3 млн. рублей. Данные средства поступили на счет предприятия и направлены на выплату заработной платы его работникам. В отношении руководителя МУП расследовалось уголовное дело по обвинению в совершении преступления предусмотренного </w:t>
      </w:r>
      <w:proofErr w:type="gramStart"/>
      <w:r w:rsidRPr="00EF7A7C">
        <w:rPr>
          <w:rFonts w:ascii="Times New Roman" w:hAnsi="Times New Roman" w:cs="Times New Roman"/>
          <w:b/>
          <w:sz w:val="32"/>
          <w:szCs w:val="32"/>
          <w:shd w:val="clear" w:color="auto" w:fill="FFFFFF"/>
        </w:rPr>
        <w:t>ч</w:t>
      </w:r>
      <w:proofErr w:type="gramEnd"/>
      <w:r w:rsidRPr="00EF7A7C">
        <w:rPr>
          <w:rFonts w:ascii="Times New Roman" w:hAnsi="Times New Roman" w:cs="Times New Roman"/>
          <w:b/>
          <w:sz w:val="32"/>
          <w:szCs w:val="32"/>
          <w:shd w:val="clear" w:color="auto" w:fill="FFFFFF"/>
        </w:rPr>
        <w:t>. 2 ст. 145.1 УК РФ, которое расследованием закончено и в настоящее время рассматривается мировым судом.</w:t>
      </w:r>
    </w:p>
    <w:p w:rsidR="00CB651D" w:rsidRPr="00EF7A7C" w:rsidRDefault="00CB651D" w:rsidP="00CB651D">
      <w:pPr>
        <w:spacing w:after="0" w:line="240" w:lineRule="auto"/>
        <w:ind w:firstLine="709"/>
        <w:jc w:val="both"/>
        <w:rPr>
          <w:rFonts w:ascii="Times New Roman" w:eastAsia="Times New Roman" w:hAnsi="Times New Roman" w:cs="Times New Roman"/>
          <w:iCs/>
          <w:sz w:val="32"/>
          <w:szCs w:val="32"/>
        </w:rPr>
      </w:pPr>
      <w:r w:rsidRPr="00EF7A7C">
        <w:rPr>
          <w:rFonts w:ascii="Times New Roman" w:hAnsi="Times New Roman" w:cs="Times New Roman"/>
          <w:sz w:val="32"/>
          <w:szCs w:val="32"/>
        </w:rPr>
        <w:t xml:space="preserve">Совместно с органами государственной власти края и прокуратурой Уполномоченный занимался проблемами, возникшими на руднике п. Вершино-Дарасунский. Для этого он обратился </w:t>
      </w:r>
      <w:r w:rsidRPr="00EF7A7C">
        <w:rPr>
          <w:rFonts w:ascii="Times New Roman" w:eastAsia="Times New Roman" w:hAnsi="Times New Roman" w:cs="Times New Roman"/>
          <w:iCs/>
          <w:sz w:val="32"/>
          <w:szCs w:val="32"/>
        </w:rPr>
        <w:t>к  учредителю  с требованием принять меры по восстановлению нар</w:t>
      </w:r>
      <w:r w:rsidR="00E9272F" w:rsidRPr="00EF7A7C">
        <w:rPr>
          <w:rFonts w:ascii="Times New Roman" w:eastAsia="Times New Roman" w:hAnsi="Times New Roman" w:cs="Times New Roman"/>
          <w:iCs/>
          <w:sz w:val="32"/>
          <w:szCs w:val="32"/>
        </w:rPr>
        <w:t>у</w:t>
      </w:r>
      <w:r w:rsidRPr="00EF7A7C">
        <w:rPr>
          <w:rFonts w:ascii="Times New Roman" w:eastAsia="Times New Roman" w:hAnsi="Times New Roman" w:cs="Times New Roman"/>
          <w:iCs/>
          <w:sz w:val="32"/>
          <w:szCs w:val="32"/>
        </w:rPr>
        <w:t>шенных прав жителей края на оплату труда и проинформировал о сложившейся ситуации федерального Уполномоченного.</w:t>
      </w:r>
    </w:p>
    <w:p w:rsidR="00F5244C" w:rsidRPr="00EF7A7C" w:rsidRDefault="00F5244C" w:rsidP="00C610E3">
      <w:pPr>
        <w:spacing w:after="0" w:line="240" w:lineRule="auto"/>
        <w:ind w:firstLine="709"/>
        <w:jc w:val="both"/>
        <w:rPr>
          <w:rFonts w:ascii="Times New Roman" w:eastAsia="Times New Roman" w:hAnsi="Times New Roman" w:cs="Times New Roman"/>
          <w:iCs/>
          <w:sz w:val="32"/>
          <w:szCs w:val="32"/>
        </w:rPr>
      </w:pPr>
      <w:r w:rsidRPr="00EF7A7C">
        <w:rPr>
          <w:rFonts w:ascii="Times New Roman" w:eastAsia="Times New Roman" w:hAnsi="Times New Roman" w:cs="Times New Roman"/>
          <w:iCs/>
          <w:sz w:val="32"/>
          <w:szCs w:val="32"/>
        </w:rPr>
        <w:t xml:space="preserve">Прокуратурой Тунгокоченского района в суд направлено 231 исковое заявление в интересах 656 работников о взыскании с работодателя </w:t>
      </w:r>
      <w:proofErr w:type="spellStart"/>
      <w:r w:rsidRPr="00EF7A7C">
        <w:rPr>
          <w:rFonts w:ascii="Times New Roman" w:eastAsia="Times New Roman" w:hAnsi="Times New Roman" w:cs="Times New Roman"/>
          <w:iCs/>
          <w:sz w:val="32"/>
          <w:szCs w:val="32"/>
        </w:rPr>
        <w:t>недоначисленной</w:t>
      </w:r>
      <w:proofErr w:type="spellEnd"/>
      <w:r w:rsidRPr="00EF7A7C">
        <w:rPr>
          <w:rFonts w:ascii="Times New Roman" w:eastAsia="Times New Roman" w:hAnsi="Times New Roman" w:cs="Times New Roman"/>
          <w:iCs/>
          <w:sz w:val="32"/>
          <w:szCs w:val="32"/>
        </w:rPr>
        <w:t xml:space="preserve"> и невыплаченной заработной платы в сумме 31,1 млн. руб.</w:t>
      </w:r>
    </w:p>
    <w:p w:rsidR="00F5244C" w:rsidRPr="00EF7A7C" w:rsidRDefault="00F5244C" w:rsidP="00C610E3">
      <w:pPr>
        <w:spacing w:after="0" w:line="240" w:lineRule="auto"/>
        <w:ind w:firstLine="709"/>
        <w:jc w:val="both"/>
        <w:rPr>
          <w:rFonts w:ascii="Times New Roman" w:hAnsi="Times New Roman" w:cs="Times New Roman"/>
          <w:iCs/>
          <w:sz w:val="32"/>
          <w:szCs w:val="32"/>
        </w:rPr>
      </w:pPr>
      <w:r w:rsidRPr="00EF7A7C">
        <w:rPr>
          <w:rFonts w:ascii="Times New Roman" w:hAnsi="Times New Roman" w:cs="Times New Roman"/>
          <w:iCs/>
          <w:sz w:val="32"/>
          <w:szCs w:val="32"/>
        </w:rPr>
        <w:t>По предложению Государственной  инспекции труда в Забайкальском крае</w:t>
      </w:r>
      <w:r w:rsidRPr="00EF7A7C">
        <w:rPr>
          <w:rFonts w:ascii="Times New Roman" w:hAnsi="Times New Roman" w:cs="Times New Roman"/>
          <w:sz w:val="32"/>
          <w:szCs w:val="32"/>
        </w:rPr>
        <w:t xml:space="preserve">  работодателем работникам произведен перерасчет за время простоя за май, июнь, июль 2017 года, выплачена денежная компенсация за нарушение сроков выплаты заработной платы за июль 2017 года и выходного пособия при сокращении.</w:t>
      </w:r>
    </w:p>
    <w:p w:rsidR="00F5244C" w:rsidRPr="00EF7A7C" w:rsidRDefault="00F5244C" w:rsidP="00C610E3">
      <w:pPr>
        <w:spacing w:after="0" w:line="240" w:lineRule="auto"/>
        <w:ind w:firstLine="709"/>
        <w:jc w:val="both"/>
        <w:rPr>
          <w:rFonts w:ascii="Times New Roman" w:eastAsia="Times New Roman" w:hAnsi="Times New Roman" w:cs="Times New Roman"/>
          <w:iCs/>
          <w:sz w:val="32"/>
          <w:szCs w:val="32"/>
        </w:rPr>
      </w:pPr>
      <w:r w:rsidRPr="00EF7A7C">
        <w:rPr>
          <w:rFonts w:ascii="Times New Roman" w:eastAsia="Times New Roman" w:hAnsi="Times New Roman" w:cs="Times New Roman"/>
          <w:iCs/>
          <w:sz w:val="32"/>
          <w:szCs w:val="32"/>
        </w:rPr>
        <w:t>В результате усилий Правительства Забайкальского края, Уполномоченного, комплекса надзорных и контрольных мероприятий со стороны прокуратуры Забайкальского края,  Государственной  инспекции труда в Забайкальском крае,  все положенные выплаты  работникам ООО «Дарасунский рудник» про</w:t>
      </w:r>
      <w:r w:rsidR="007F3B10" w:rsidRPr="00EF7A7C">
        <w:rPr>
          <w:rFonts w:ascii="Times New Roman" w:eastAsia="Times New Roman" w:hAnsi="Times New Roman" w:cs="Times New Roman"/>
          <w:iCs/>
          <w:sz w:val="32"/>
          <w:szCs w:val="32"/>
        </w:rPr>
        <w:t>из</w:t>
      </w:r>
      <w:r w:rsidRPr="00EF7A7C">
        <w:rPr>
          <w:rFonts w:ascii="Times New Roman" w:eastAsia="Times New Roman" w:hAnsi="Times New Roman" w:cs="Times New Roman"/>
          <w:iCs/>
          <w:sz w:val="32"/>
          <w:szCs w:val="32"/>
        </w:rPr>
        <w:t>ведены, нарушенные трудовые права восстановлены, конфликт урегулирован в правовом поле.</w:t>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bCs/>
          <w:sz w:val="32"/>
          <w:szCs w:val="32"/>
        </w:rPr>
        <w:t>В докладе за 2016 год Уполномоченный отмечал наличие задолженности по заработной плате работникам бюджетной сферы из-за ареста расчетных счетов бюджетных учреждений по обязательным платежам. Если</w:t>
      </w:r>
      <w:r w:rsidRPr="00EF7A7C">
        <w:rPr>
          <w:rFonts w:ascii="Times New Roman" w:hAnsi="Times New Roman" w:cs="Times New Roman"/>
          <w:sz w:val="32"/>
          <w:szCs w:val="32"/>
        </w:rPr>
        <w:t xml:space="preserve"> в апреле 2016 года счета были заблокированы только в 15 бюджетных учреждениях, то в октябре  2016 года таких учреждений уже было 80.  Долг бюджетных учреждений только перед Пенсионным фондом составлял около 500 млн. руб.</w:t>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 2017 году данная проблема разрешилась</w:t>
      </w:r>
      <w:r w:rsidR="00E30AD1" w:rsidRPr="00EF7A7C">
        <w:rPr>
          <w:rFonts w:ascii="Times New Roman" w:hAnsi="Times New Roman" w:cs="Times New Roman"/>
          <w:sz w:val="32"/>
          <w:szCs w:val="32"/>
        </w:rPr>
        <w:t xml:space="preserve"> не до конца</w:t>
      </w:r>
      <w:r w:rsidRPr="00EF7A7C">
        <w:rPr>
          <w:rFonts w:ascii="Times New Roman" w:hAnsi="Times New Roman" w:cs="Times New Roman"/>
          <w:sz w:val="32"/>
          <w:szCs w:val="32"/>
        </w:rPr>
        <w:t>, что влекло обращения граждан к Уполномоченному.</w:t>
      </w:r>
      <w:r w:rsidRPr="00EF7A7C">
        <w:rPr>
          <w:rFonts w:ascii="Times New Roman" w:hAnsi="Times New Roman" w:cs="Times New Roman"/>
          <w:sz w:val="32"/>
          <w:szCs w:val="32"/>
        </w:rPr>
        <w:tab/>
      </w:r>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hAnsi="Times New Roman" w:cs="Times New Roman"/>
          <w:sz w:val="32"/>
          <w:szCs w:val="32"/>
        </w:rPr>
        <w:t>Более того, во втором полугодии 2017 года негативные тенденции усилились. Если в августе 2017 года  операции по счетам были приостановлены у 223 учреждений образования,  то в сентябре</w:t>
      </w:r>
      <w:r w:rsidRPr="00EF7A7C">
        <w:rPr>
          <w:rFonts w:ascii="Times New Roman" w:eastAsia="Times New Roman" w:hAnsi="Times New Roman" w:cs="Times New Roman"/>
          <w:sz w:val="32"/>
          <w:szCs w:val="32"/>
        </w:rPr>
        <w:t xml:space="preserve"> 2017 года уже у 400, (т. е. практически в 5 раз по сравнению с сентябрем (85) 2016 года). </w:t>
      </w:r>
    </w:p>
    <w:p w:rsidR="00F5244C" w:rsidRPr="00EF7A7C" w:rsidRDefault="00F5244C" w:rsidP="00C610E3">
      <w:pPr>
        <w:spacing w:after="0" w:line="240" w:lineRule="auto"/>
        <w:ind w:firstLine="709"/>
        <w:jc w:val="both"/>
        <w:outlineLvl w:val="4"/>
        <w:rPr>
          <w:rFonts w:ascii="Times New Roman" w:hAnsi="Times New Roman" w:cs="Times New Roman"/>
          <w:sz w:val="32"/>
          <w:szCs w:val="32"/>
        </w:rPr>
      </w:pPr>
      <w:proofErr w:type="gramStart"/>
      <w:r w:rsidRPr="00EF7A7C">
        <w:rPr>
          <w:rFonts w:ascii="Times New Roman" w:hAnsi="Times New Roman" w:cs="Times New Roman"/>
          <w:sz w:val="32"/>
          <w:szCs w:val="32"/>
        </w:rPr>
        <w:t>Так, по данным Министерства труда и социальной защиты населения Забайкальского края по состоянию на 01 августа 2017 года  размер  просроченной</w:t>
      </w:r>
      <w:r w:rsidR="00355041" w:rsidRPr="00EF7A7C">
        <w:rPr>
          <w:rFonts w:ascii="Times New Roman" w:hAnsi="Times New Roman" w:cs="Times New Roman"/>
          <w:sz w:val="32"/>
          <w:szCs w:val="32"/>
        </w:rPr>
        <w:t xml:space="preserve"> задолженности </w:t>
      </w:r>
      <w:r w:rsidRPr="00EF7A7C">
        <w:rPr>
          <w:rFonts w:ascii="Times New Roman" w:hAnsi="Times New Roman" w:cs="Times New Roman"/>
          <w:sz w:val="32"/>
          <w:szCs w:val="32"/>
        </w:rPr>
        <w:t xml:space="preserve">по заработной плате перед работниками бюджетной сферы составлял 51,9 млн. руб., в органах местного самоуправления, включая муниципальных служащих 16,7 млн. руб.,  в муниципальных учреждениях культуры 7,8 млн. руб., образования  23 млн. руб., краевых учреждениях образования  9,2 млн. руб. </w:t>
      </w:r>
      <w:proofErr w:type="gramEnd"/>
    </w:p>
    <w:p w:rsidR="00F5244C" w:rsidRPr="00EF7A7C" w:rsidRDefault="00F5244C" w:rsidP="00C610E3">
      <w:pPr>
        <w:spacing w:after="0" w:line="240" w:lineRule="auto"/>
        <w:ind w:firstLine="709"/>
        <w:jc w:val="both"/>
        <w:outlineLvl w:val="4"/>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Самая тяжелая ситуация складывалась у работников учреждений образования Читинского, Борзинского, Дульдургинского, Оловяннинского районов.</w:t>
      </w:r>
    </w:p>
    <w:p w:rsidR="00F5244C" w:rsidRPr="00EF7A7C" w:rsidRDefault="00F5244C" w:rsidP="00C610E3">
      <w:pPr>
        <w:spacing w:after="0" w:line="240" w:lineRule="auto"/>
        <w:ind w:firstLine="709"/>
        <w:jc w:val="both"/>
        <w:outlineLvl w:val="4"/>
        <w:rPr>
          <w:rFonts w:ascii="Times New Roman" w:eastAsia="Times New Roman" w:hAnsi="Times New Roman" w:cs="Times New Roman"/>
          <w:bCs/>
          <w:sz w:val="32"/>
          <w:szCs w:val="32"/>
        </w:rPr>
      </w:pPr>
      <w:r w:rsidRPr="00EF7A7C">
        <w:rPr>
          <w:rFonts w:ascii="Times New Roman" w:hAnsi="Times New Roman" w:cs="Times New Roman"/>
          <w:sz w:val="32"/>
          <w:szCs w:val="32"/>
        </w:rPr>
        <w:t xml:space="preserve">Нарушения ст. 136 ТК РФ, выражающиеся в задержке оплаты труда, безусловно связаны с недофинансированием из бюджетов всех уровней. И, как результат, – приостановление операций по счету. Однако указанное положение учреждения - работодателя никак не влияет на его обязанность по своевременной оплате труда, а также на ответственность, к которой оно может быть привлечено за данный вид нарушения в соответствии с трудовым законодательством. </w:t>
      </w:r>
    </w:p>
    <w:p w:rsidR="00F5244C" w:rsidRPr="00EF7A7C" w:rsidRDefault="00F5244C" w:rsidP="00C610E3">
      <w:pPr>
        <w:spacing w:after="0" w:line="240" w:lineRule="auto"/>
        <w:ind w:firstLine="709"/>
        <w:jc w:val="both"/>
        <w:outlineLvl w:val="4"/>
        <w:rPr>
          <w:rFonts w:ascii="Times New Roman" w:hAnsi="Times New Roman" w:cs="Times New Roman"/>
          <w:sz w:val="32"/>
          <w:szCs w:val="32"/>
        </w:rPr>
      </w:pPr>
      <w:r w:rsidRPr="00EF7A7C">
        <w:rPr>
          <w:rFonts w:ascii="Times New Roman" w:hAnsi="Times New Roman" w:cs="Times New Roman"/>
          <w:sz w:val="32"/>
          <w:szCs w:val="32"/>
        </w:rPr>
        <w:t>Попавшие в такую ситуацию работники вынуждены были получать заработную плату по судебным решениям, что естественно влекло за собой повышенные нагрузки на судей.</w:t>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Альтернативой данного способа разрешения трудовых споров могло </w:t>
      </w:r>
      <w:r w:rsidR="00C610E3" w:rsidRPr="00EF7A7C">
        <w:rPr>
          <w:rFonts w:ascii="Times New Roman" w:hAnsi="Times New Roman" w:cs="Times New Roman"/>
          <w:sz w:val="32"/>
          <w:szCs w:val="32"/>
        </w:rPr>
        <w:t xml:space="preserve">быть досудебное урегулирование </w:t>
      </w:r>
      <w:r w:rsidRPr="00EF7A7C">
        <w:rPr>
          <w:rFonts w:ascii="Times New Roman" w:hAnsi="Times New Roman" w:cs="Times New Roman"/>
          <w:sz w:val="32"/>
          <w:szCs w:val="32"/>
        </w:rPr>
        <w:t>в форме обращения работников в</w:t>
      </w:r>
      <w:r w:rsidRPr="00EF7A7C">
        <w:rPr>
          <w:rFonts w:ascii="Times New Roman" w:eastAsia="Times New Roman" w:hAnsi="Times New Roman" w:cs="Times New Roman"/>
          <w:sz w:val="32"/>
          <w:szCs w:val="32"/>
        </w:rPr>
        <w:t xml:space="preserve"> комиссию по трудовым спорам  (далее–КТС), которая может образовываться в учреждениях согласно ст. 384 ТК РФ</w:t>
      </w:r>
      <w:bookmarkStart w:id="1" w:name="sub_38401"/>
      <w:r w:rsidR="00E30AD1" w:rsidRPr="00EF7A7C">
        <w:rPr>
          <w:rFonts w:ascii="Times New Roman" w:eastAsia="Times New Roman" w:hAnsi="Times New Roman" w:cs="Times New Roman"/>
          <w:sz w:val="32"/>
          <w:szCs w:val="32"/>
        </w:rPr>
        <w:t xml:space="preserve"> </w:t>
      </w:r>
      <w:r w:rsidRPr="00EF7A7C">
        <w:rPr>
          <w:rFonts w:ascii="Times New Roman" w:hAnsi="Times New Roman" w:cs="Times New Roman"/>
          <w:sz w:val="32"/>
          <w:szCs w:val="32"/>
        </w:rPr>
        <w:t>по инициативе работников  и (или) работодателя</w:t>
      </w:r>
      <w:bookmarkStart w:id="2" w:name="sub_38403"/>
      <w:bookmarkEnd w:id="1"/>
      <w:r w:rsidRPr="00EF7A7C">
        <w:rPr>
          <w:rFonts w:ascii="Times New Roman" w:hAnsi="Times New Roman" w:cs="Times New Roman"/>
          <w:sz w:val="32"/>
          <w:szCs w:val="32"/>
        </w:rPr>
        <w:t xml:space="preserve">. </w:t>
      </w:r>
      <w:bookmarkEnd w:id="2"/>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proofErr w:type="gramStart"/>
      <w:r w:rsidRPr="00EF7A7C">
        <w:rPr>
          <w:rFonts w:ascii="Times New Roman" w:hAnsi="Times New Roman" w:cs="Times New Roman"/>
          <w:sz w:val="32"/>
          <w:szCs w:val="32"/>
        </w:rPr>
        <w:t>Считаем, что решения КТС, оформленные в виде удостоверения, в</w:t>
      </w:r>
      <w:r w:rsidRPr="00EF7A7C">
        <w:rPr>
          <w:rFonts w:ascii="Times New Roman" w:eastAsia="Times New Roman" w:hAnsi="Times New Roman" w:cs="Times New Roman"/>
          <w:sz w:val="32"/>
          <w:szCs w:val="32"/>
        </w:rPr>
        <w:t xml:space="preserve"> условиях приостановления операций по счетам в банках, являлись бы наиболее выгодным не только работнику, но и работодателю, поскольку согласно п.п. 4 п. 1 ст. 7 Федерального закона от 21.07.97 </w:t>
      </w:r>
      <w:r w:rsidR="002429A5" w:rsidRPr="00EF7A7C">
        <w:rPr>
          <w:rFonts w:ascii="Times New Roman" w:eastAsia="Times New Roman" w:hAnsi="Times New Roman" w:cs="Times New Roman"/>
          <w:sz w:val="32"/>
          <w:szCs w:val="32"/>
        </w:rPr>
        <w:t>№</w:t>
      </w:r>
      <w:r w:rsidRPr="00EF7A7C">
        <w:rPr>
          <w:rFonts w:ascii="Times New Roman" w:eastAsia="Times New Roman" w:hAnsi="Times New Roman" w:cs="Times New Roman"/>
          <w:sz w:val="32"/>
          <w:szCs w:val="32"/>
        </w:rPr>
        <w:t xml:space="preserve"> 119-ФЗ "Об</w:t>
      </w:r>
      <w:r w:rsidR="00C610E3" w:rsidRPr="00EF7A7C">
        <w:rPr>
          <w:rFonts w:ascii="Times New Roman" w:eastAsia="Times New Roman" w:hAnsi="Times New Roman" w:cs="Times New Roman"/>
          <w:sz w:val="32"/>
          <w:szCs w:val="32"/>
        </w:rPr>
        <w:t xml:space="preserve"> исполнительном производстве" </w:t>
      </w:r>
      <w:r w:rsidRPr="00EF7A7C">
        <w:rPr>
          <w:rFonts w:ascii="Times New Roman" w:eastAsia="Times New Roman" w:hAnsi="Times New Roman" w:cs="Times New Roman"/>
          <w:sz w:val="32"/>
          <w:szCs w:val="32"/>
        </w:rPr>
        <w:t>относятся к исполнительным документам и при этом на основании п. 1 ст. 6  вышеуказанного закона,  могут</w:t>
      </w:r>
      <w:r w:rsidR="00B14FE9" w:rsidRPr="00EF7A7C">
        <w:rPr>
          <w:rFonts w:ascii="Times New Roman" w:eastAsia="Times New Roman" w:hAnsi="Times New Roman" w:cs="Times New Roman"/>
          <w:sz w:val="32"/>
          <w:szCs w:val="32"/>
        </w:rPr>
        <w:t xml:space="preserve"> </w:t>
      </w:r>
      <w:r w:rsidRPr="00EF7A7C">
        <w:rPr>
          <w:rFonts w:ascii="Times New Roman" w:eastAsia="Times New Roman" w:hAnsi="Times New Roman" w:cs="Times New Roman"/>
          <w:sz w:val="32"/>
          <w:szCs w:val="32"/>
        </w:rPr>
        <w:t>быть</w:t>
      </w:r>
      <w:proofErr w:type="gramEnd"/>
      <w:r w:rsidRPr="00EF7A7C">
        <w:rPr>
          <w:rFonts w:ascii="Times New Roman" w:eastAsia="Times New Roman" w:hAnsi="Times New Roman" w:cs="Times New Roman"/>
          <w:sz w:val="32"/>
          <w:szCs w:val="32"/>
        </w:rPr>
        <w:t xml:space="preserve"> для обеспечения исполнительных действий: предъявлены  непосредственно в банк либо судебному приставу исполнителю для исполнения в принудительном порядке. </w:t>
      </w:r>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eastAsia="Times New Roman" w:hAnsi="Times New Roman" w:cs="Times New Roman"/>
          <w:sz w:val="32"/>
          <w:szCs w:val="32"/>
        </w:rPr>
        <w:t>К сожалению, такая форма рассмотрения трудовых споров по непонятным нам причинам  в Забайкальском крае  не сформировалась. В УФССП  по Забайкальскому краю ни одного удостоверения КТС для принудительного исполнения взыскателями не предъявлялось.</w:t>
      </w:r>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proofErr w:type="gramStart"/>
      <w:r w:rsidRPr="00EF7A7C">
        <w:rPr>
          <w:rFonts w:ascii="Times New Roman" w:eastAsia="Times New Roman" w:hAnsi="Times New Roman" w:cs="Times New Roman"/>
          <w:sz w:val="32"/>
          <w:szCs w:val="32"/>
        </w:rPr>
        <w:t>Определенную тревогу вызывает тот факт, что в наступившем году   необходимо не только ликвидировать задолженность бюджетных учреждений, накопившуюся за прошлые годы, но и обеспечить выплату заработной платы не ниже установленного минимального размера, который с 01 января этого года в нашей стране составляет 9 489 рублей в месяц и распространяется на все организации, расположенные на территории края, в том числе финансируемые из</w:t>
      </w:r>
      <w:proofErr w:type="gramEnd"/>
      <w:r w:rsidRPr="00EF7A7C">
        <w:rPr>
          <w:rFonts w:ascii="Times New Roman" w:eastAsia="Times New Roman" w:hAnsi="Times New Roman" w:cs="Times New Roman"/>
          <w:sz w:val="32"/>
          <w:szCs w:val="32"/>
        </w:rPr>
        <w:t xml:space="preserve"> краевого бюджета и бюджетом муниципальных образований</w:t>
      </w:r>
      <w:r w:rsidR="00C610E3" w:rsidRPr="00EF7A7C">
        <w:rPr>
          <w:rFonts w:ascii="Times New Roman" w:eastAsia="Times New Roman" w:hAnsi="Times New Roman" w:cs="Times New Roman"/>
          <w:sz w:val="32"/>
          <w:szCs w:val="32"/>
        </w:rPr>
        <w:t>.</w:t>
      </w:r>
    </w:p>
    <w:p w:rsidR="00F5244C" w:rsidRPr="00EF7A7C" w:rsidRDefault="00F5244C" w:rsidP="00C610E3">
      <w:pPr>
        <w:spacing w:after="0" w:line="240" w:lineRule="auto"/>
        <w:ind w:firstLine="709"/>
        <w:jc w:val="both"/>
        <w:rPr>
          <w:rFonts w:ascii="Times New Roman" w:hAnsi="Times New Roman" w:cs="Times New Roman"/>
          <w:sz w:val="32"/>
          <w:szCs w:val="32"/>
        </w:rPr>
      </w:pPr>
      <w:proofErr w:type="gramStart"/>
      <w:r w:rsidRPr="00EF7A7C">
        <w:rPr>
          <w:rFonts w:ascii="Times New Roman" w:eastAsia="Times New Roman" w:hAnsi="Times New Roman" w:cs="Times New Roman"/>
          <w:sz w:val="32"/>
          <w:szCs w:val="32"/>
        </w:rPr>
        <w:t xml:space="preserve">Так, согласно Постановлению Правительства Забайкальского края </w:t>
      </w:r>
      <w:r w:rsidRPr="00EF7A7C">
        <w:rPr>
          <w:rFonts w:ascii="Times New Roman" w:hAnsi="Times New Roman" w:cs="Times New Roman"/>
          <w:sz w:val="32"/>
          <w:szCs w:val="32"/>
        </w:rPr>
        <w:t xml:space="preserve"> №</w:t>
      </w:r>
      <w:r w:rsidR="00B14FE9" w:rsidRPr="00EF7A7C">
        <w:rPr>
          <w:rFonts w:ascii="Times New Roman" w:hAnsi="Times New Roman" w:cs="Times New Roman"/>
          <w:sz w:val="32"/>
          <w:szCs w:val="32"/>
        </w:rPr>
        <w:t xml:space="preserve"> </w:t>
      </w:r>
      <w:r w:rsidRPr="00EF7A7C">
        <w:rPr>
          <w:rFonts w:ascii="Times New Roman" w:hAnsi="Times New Roman" w:cs="Times New Roman"/>
          <w:sz w:val="32"/>
          <w:szCs w:val="32"/>
        </w:rPr>
        <w:t xml:space="preserve">40 от 24 января 2018 года «О некоторых вопросах реализации гарантий прав работников государственных учреждений Забайкальского края и муниципальных учреждений на оплату труда»  заработная плата, начиная с </w:t>
      </w:r>
      <w:r w:rsidR="002429A5" w:rsidRPr="00EF7A7C">
        <w:rPr>
          <w:rFonts w:ascii="Times New Roman" w:hAnsi="Times New Roman" w:cs="Times New Roman"/>
          <w:sz w:val="32"/>
          <w:szCs w:val="32"/>
        </w:rPr>
        <w:t>0</w:t>
      </w:r>
      <w:r w:rsidRPr="00EF7A7C">
        <w:rPr>
          <w:rFonts w:ascii="Times New Roman" w:hAnsi="Times New Roman" w:cs="Times New Roman"/>
          <w:sz w:val="32"/>
          <w:szCs w:val="32"/>
        </w:rPr>
        <w:t>1 января,  будет выплачиваться в размере не ниже МРОТ с начислением на него районного коэффициента к заработной плате и процентной надбавки за стаж работы в районах Крайнего</w:t>
      </w:r>
      <w:proofErr w:type="gramEnd"/>
      <w:r w:rsidRPr="00EF7A7C">
        <w:rPr>
          <w:rFonts w:ascii="Times New Roman" w:hAnsi="Times New Roman" w:cs="Times New Roman"/>
          <w:sz w:val="32"/>
          <w:szCs w:val="32"/>
        </w:rPr>
        <w:t xml:space="preserve"> Севера и приравненных к ним </w:t>
      </w:r>
      <w:proofErr w:type="gramStart"/>
      <w:r w:rsidRPr="00EF7A7C">
        <w:rPr>
          <w:rFonts w:ascii="Times New Roman" w:hAnsi="Times New Roman" w:cs="Times New Roman"/>
          <w:sz w:val="32"/>
          <w:szCs w:val="32"/>
        </w:rPr>
        <w:t>местностях</w:t>
      </w:r>
      <w:proofErr w:type="gramEnd"/>
      <w:r w:rsidRPr="00EF7A7C">
        <w:rPr>
          <w:rFonts w:ascii="Times New Roman" w:hAnsi="Times New Roman" w:cs="Times New Roman"/>
          <w:sz w:val="32"/>
          <w:szCs w:val="32"/>
        </w:rPr>
        <w:t xml:space="preserve">. Так в </w:t>
      </w:r>
      <w:proofErr w:type="spellStart"/>
      <w:r w:rsidRPr="00EF7A7C">
        <w:rPr>
          <w:rFonts w:ascii="Times New Roman" w:hAnsi="Times New Roman" w:cs="Times New Roman"/>
          <w:sz w:val="32"/>
          <w:szCs w:val="32"/>
        </w:rPr>
        <w:t>Каларском</w:t>
      </w:r>
      <w:proofErr w:type="spellEnd"/>
      <w:r w:rsidRPr="00EF7A7C">
        <w:rPr>
          <w:rFonts w:ascii="Times New Roman" w:hAnsi="Times New Roman" w:cs="Times New Roman"/>
          <w:sz w:val="32"/>
          <w:szCs w:val="32"/>
        </w:rPr>
        <w:t xml:space="preserve"> районе размер заработной платы не может быть ниже 20 876 руб., в </w:t>
      </w:r>
      <w:proofErr w:type="spellStart"/>
      <w:r w:rsidRPr="00EF7A7C">
        <w:rPr>
          <w:rFonts w:ascii="Times New Roman" w:hAnsi="Times New Roman" w:cs="Times New Roman"/>
          <w:sz w:val="32"/>
          <w:szCs w:val="32"/>
        </w:rPr>
        <w:t>Тунгиро-Олекминском</w:t>
      </w:r>
      <w:proofErr w:type="spellEnd"/>
      <w:r w:rsidRPr="00EF7A7C">
        <w:rPr>
          <w:rFonts w:ascii="Times New Roman" w:hAnsi="Times New Roman" w:cs="Times New Roman"/>
          <w:sz w:val="32"/>
          <w:szCs w:val="32"/>
        </w:rPr>
        <w:t xml:space="preserve"> и </w:t>
      </w:r>
      <w:proofErr w:type="spellStart"/>
      <w:r w:rsidRPr="00EF7A7C">
        <w:rPr>
          <w:rFonts w:ascii="Times New Roman" w:hAnsi="Times New Roman" w:cs="Times New Roman"/>
          <w:sz w:val="32"/>
          <w:szCs w:val="32"/>
        </w:rPr>
        <w:t>Тунгокоченском</w:t>
      </w:r>
      <w:proofErr w:type="spellEnd"/>
      <w:r w:rsidRPr="00EF7A7C">
        <w:rPr>
          <w:rFonts w:ascii="Times New Roman" w:hAnsi="Times New Roman" w:cs="Times New Roman"/>
          <w:sz w:val="32"/>
          <w:szCs w:val="32"/>
        </w:rPr>
        <w:t xml:space="preserve"> районах – не ниже 18 978 руб., в </w:t>
      </w:r>
      <w:proofErr w:type="spellStart"/>
      <w:r w:rsidRPr="00EF7A7C">
        <w:rPr>
          <w:rFonts w:ascii="Times New Roman" w:hAnsi="Times New Roman" w:cs="Times New Roman"/>
          <w:sz w:val="32"/>
          <w:szCs w:val="32"/>
        </w:rPr>
        <w:t>Могочинском</w:t>
      </w:r>
      <w:proofErr w:type="spellEnd"/>
      <w:r w:rsidRPr="00EF7A7C">
        <w:rPr>
          <w:rFonts w:ascii="Times New Roman" w:hAnsi="Times New Roman" w:cs="Times New Roman"/>
          <w:sz w:val="32"/>
          <w:szCs w:val="32"/>
        </w:rPr>
        <w:t xml:space="preserve"> и Чернышевском районах – не ниже 17 080 руб., в остальных районах – не ниже 16 131 руб. </w:t>
      </w:r>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proofErr w:type="gramStart"/>
      <w:r w:rsidRPr="00EF7A7C">
        <w:rPr>
          <w:rFonts w:ascii="Times New Roman" w:hAnsi="Times New Roman" w:cs="Times New Roman"/>
          <w:sz w:val="32"/>
          <w:szCs w:val="32"/>
        </w:rPr>
        <w:t>Учитывая тяжелое финансовое положение муниципалитетов Забайкальского края Правительством Забайкальского края предусмотрен</w:t>
      </w:r>
      <w:proofErr w:type="gramEnd"/>
      <w:r w:rsidRPr="00EF7A7C">
        <w:rPr>
          <w:rFonts w:ascii="Times New Roman" w:hAnsi="Times New Roman" w:cs="Times New Roman"/>
          <w:sz w:val="32"/>
          <w:szCs w:val="32"/>
        </w:rPr>
        <w:t xml:space="preserve"> механизм субсидирования их бюджетов на компенсацию дополнительных расходов на повышение оплаты труда работников бюджетной сферы. Кроме этого  в бюджете Забайкальского края на 2018 год предусмотрено 567 млн. руб. на повышение МРОТ и увеличение оплаты труда работников по исполнению майских указов Президента России.</w:t>
      </w:r>
    </w:p>
    <w:p w:rsidR="00F5244C" w:rsidRPr="00EF7A7C" w:rsidRDefault="00557544" w:rsidP="00C610E3">
      <w:pPr>
        <w:spacing w:after="0" w:line="240" w:lineRule="auto"/>
        <w:ind w:firstLine="709"/>
        <w:jc w:val="both"/>
        <w:rPr>
          <w:rFonts w:ascii="Times New Roman" w:eastAsia="Times New Roman" w:hAnsi="Times New Roman" w:cs="Times New Roman"/>
          <w:sz w:val="32"/>
          <w:szCs w:val="32"/>
        </w:rPr>
      </w:pPr>
      <w:r w:rsidRPr="00EF7A7C">
        <w:rPr>
          <w:rFonts w:ascii="Times New Roman" w:hAnsi="Times New Roman" w:cs="Times New Roman"/>
          <w:sz w:val="32"/>
          <w:szCs w:val="32"/>
        </w:rPr>
        <w:t> </w:t>
      </w:r>
      <w:proofErr w:type="gramStart"/>
      <w:r w:rsidR="00C610E3" w:rsidRPr="00EF7A7C">
        <w:rPr>
          <w:rFonts w:ascii="Times New Roman" w:eastAsia="Times New Roman" w:hAnsi="Times New Roman" w:cs="Times New Roman"/>
          <w:sz w:val="32"/>
          <w:szCs w:val="32"/>
        </w:rPr>
        <w:t>Необходимо учитывать,</w:t>
      </w:r>
      <w:r w:rsidR="00F5244C" w:rsidRPr="00EF7A7C">
        <w:rPr>
          <w:rFonts w:ascii="Times New Roman" w:eastAsia="Times New Roman" w:hAnsi="Times New Roman" w:cs="Times New Roman"/>
          <w:sz w:val="32"/>
          <w:szCs w:val="32"/>
        </w:rPr>
        <w:t xml:space="preserve"> что в течение 1 полугодия 2018 года будет принят внесенный Президентом России В.В. Путиным</w:t>
      </w:r>
      <w:r w:rsidR="00C610E3" w:rsidRPr="00EF7A7C">
        <w:rPr>
          <w:rFonts w:ascii="Times New Roman" w:eastAsia="Times New Roman" w:hAnsi="Times New Roman" w:cs="Times New Roman"/>
          <w:sz w:val="32"/>
          <w:szCs w:val="32"/>
        </w:rPr>
        <w:t>,</w:t>
      </w:r>
      <w:r w:rsidR="00F5244C" w:rsidRPr="00EF7A7C">
        <w:rPr>
          <w:rFonts w:ascii="Times New Roman" w:eastAsia="Times New Roman" w:hAnsi="Times New Roman" w:cs="Times New Roman"/>
          <w:sz w:val="32"/>
          <w:szCs w:val="32"/>
        </w:rPr>
        <w:t xml:space="preserve"> законопроект, согласно которому МРОТ с 1 мая 2018 года увеличится до уровня прожиточного минимума трудоспособного населения  и составит 11 163 руб., что положительно скажется на самых </w:t>
      </w:r>
      <w:proofErr w:type="spellStart"/>
      <w:r w:rsidR="00F5244C" w:rsidRPr="00EF7A7C">
        <w:rPr>
          <w:rFonts w:ascii="Times New Roman" w:eastAsia="Times New Roman" w:hAnsi="Times New Roman" w:cs="Times New Roman"/>
          <w:sz w:val="32"/>
          <w:szCs w:val="32"/>
        </w:rPr>
        <w:t>слабозащищенных</w:t>
      </w:r>
      <w:proofErr w:type="spellEnd"/>
      <w:r w:rsidR="00F5244C" w:rsidRPr="00EF7A7C">
        <w:rPr>
          <w:rFonts w:ascii="Times New Roman" w:eastAsia="Times New Roman" w:hAnsi="Times New Roman" w:cs="Times New Roman"/>
          <w:sz w:val="32"/>
          <w:szCs w:val="32"/>
        </w:rPr>
        <w:t xml:space="preserve"> слоях трудящегося населения: бюджетниках, работающих пенсионерах, сотрудниках предприятий малого бизнеса.</w:t>
      </w:r>
      <w:proofErr w:type="gramEnd"/>
    </w:p>
    <w:p w:rsidR="00F5244C" w:rsidRPr="00EF7A7C" w:rsidRDefault="00F5244C" w:rsidP="00C610E3">
      <w:pPr>
        <w:pStyle w:val="ab"/>
        <w:spacing w:before="0" w:beforeAutospacing="0" w:after="0" w:afterAutospacing="0"/>
        <w:ind w:firstLine="709"/>
        <w:jc w:val="both"/>
        <w:rPr>
          <w:sz w:val="32"/>
          <w:szCs w:val="32"/>
        </w:rPr>
      </w:pPr>
      <w:r w:rsidRPr="00EF7A7C">
        <w:rPr>
          <w:sz w:val="32"/>
          <w:szCs w:val="32"/>
        </w:rPr>
        <w:t>В</w:t>
      </w:r>
      <w:r w:rsidRPr="00EF7A7C">
        <w:rPr>
          <w:rStyle w:val="ad"/>
          <w:sz w:val="32"/>
          <w:szCs w:val="32"/>
        </w:rPr>
        <w:t xml:space="preserve"> </w:t>
      </w:r>
      <w:r w:rsidRPr="00EF7A7C">
        <w:rPr>
          <w:rStyle w:val="ad"/>
          <w:b w:val="0"/>
          <w:sz w:val="32"/>
          <w:szCs w:val="32"/>
        </w:rPr>
        <w:t>2018 году</w:t>
      </w:r>
      <w:r w:rsidR="00B14FE9" w:rsidRPr="00EF7A7C">
        <w:rPr>
          <w:rStyle w:val="ad"/>
          <w:b w:val="0"/>
          <w:sz w:val="32"/>
          <w:szCs w:val="32"/>
        </w:rPr>
        <w:t xml:space="preserve"> </w:t>
      </w:r>
      <w:r w:rsidRPr="00EF7A7C">
        <w:rPr>
          <w:rStyle w:val="ad"/>
          <w:b w:val="0"/>
          <w:sz w:val="32"/>
          <w:szCs w:val="32"/>
        </w:rPr>
        <w:t>необходимо, чтобы всем работникам бюджетной сферы Забайкальского края МРОТ был повышен до прожиточного минимума.</w:t>
      </w:r>
      <w:r w:rsidR="00B14FE9" w:rsidRPr="00EF7A7C">
        <w:rPr>
          <w:rStyle w:val="ad"/>
          <w:sz w:val="32"/>
          <w:szCs w:val="32"/>
        </w:rPr>
        <w:t xml:space="preserve"> </w:t>
      </w:r>
      <w:r w:rsidRPr="00EF7A7C">
        <w:rPr>
          <w:sz w:val="32"/>
          <w:szCs w:val="32"/>
        </w:rPr>
        <w:t xml:space="preserve">Предварительная оценка потребности в дополнительных финансовых средствах составляет 3,5 миллиарда рублей. </w:t>
      </w:r>
    </w:p>
    <w:p w:rsidR="00F5244C" w:rsidRPr="00EF7A7C" w:rsidRDefault="00F5244C" w:rsidP="00C610E3">
      <w:pPr>
        <w:pStyle w:val="ab"/>
        <w:spacing w:before="0" w:beforeAutospacing="0" w:after="0" w:afterAutospacing="0"/>
        <w:ind w:firstLine="709"/>
        <w:jc w:val="both"/>
        <w:rPr>
          <w:rFonts w:eastAsiaTheme="minorEastAsia"/>
          <w:sz w:val="32"/>
          <w:szCs w:val="32"/>
        </w:rPr>
      </w:pPr>
      <w:proofErr w:type="gramStart"/>
      <w:r w:rsidRPr="00EF7A7C">
        <w:rPr>
          <w:sz w:val="32"/>
          <w:szCs w:val="32"/>
        </w:rPr>
        <w:t xml:space="preserve">После уравнивания прожиточного минимума и МРОТ будет необходимость в изменении методики исчисления величины прожиточного минимума, установленной </w:t>
      </w:r>
      <w:hyperlink r:id="rId20" w:history="1">
        <w:r w:rsidRPr="00EF7A7C">
          <w:rPr>
            <w:rStyle w:val="ac"/>
            <w:rFonts w:eastAsiaTheme="minorEastAsia"/>
            <w:color w:val="auto"/>
            <w:sz w:val="32"/>
            <w:szCs w:val="32"/>
          </w:rPr>
          <w:t xml:space="preserve">Постановлением Правительства РФ от 29 января 2013 г. </w:t>
        </w:r>
        <w:r w:rsidR="00B14FE9" w:rsidRPr="00EF7A7C">
          <w:rPr>
            <w:rStyle w:val="ac"/>
            <w:rFonts w:eastAsiaTheme="minorEastAsia"/>
            <w:color w:val="auto"/>
            <w:sz w:val="32"/>
            <w:szCs w:val="32"/>
          </w:rPr>
          <w:t>№</w:t>
        </w:r>
        <w:r w:rsidRPr="00EF7A7C">
          <w:rPr>
            <w:rStyle w:val="ac"/>
            <w:rFonts w:eastAsiaTheme="minorEastAsia"/>
            <w:color w:val="auto"/>
            <w:sz w:val="32"/>
            <w:szCs w:val="32"/>
          </w:rPr>
          <w:t xml:space="preserve"> 56 "Об утверждении Правил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поскольку она уже не отражает необходимость оплаты товаров, продуктов, услуг, стоимость которых в различных</w:t>
        </w:r>
        <w:proofErr w:type="gramEnd"/>
        <w:r w:rsidRPr="00EF7A7C">
          <w:rPr>
            <w:rStyle w:val="ac"/>
            <w:rFonts w:eastAsiaTheme="minorEastAsia"/>
            <w:color w:val="auto"/>
            <w:sz w:val="32"/>
            <w:szCs w:val="32"/>
          </w:rPr>
          <w:t xml:space="preserve"> </w:t>
        </w:r>
        <w:proofErr w:type="gramStart"/>
        <w:r w:rsidRPr="00EF7A7C">
          <w:rPr>
            <w:rStyle w:val="ac"/>
            <w:rFonts w:eastAsiaTheme="minorEastAsia"/>
            <w:color w:val="auto"/>
            <w:sz w:val="32"/>
            <w:szCs w:val="32"/>
          </w:rPr>
          <w:t>регионах</w:t>
        </w:r>
        <w:proofErr w:type="gramEnd"/>
        <w:r w:rsidRPr="00EF7A7C">
          <w:rPr>
            <w:rStyle w:val="ac"/>
            <w:rFonts w:eastAsiaTheme="minorEastAsia"/>
            <w:color w:val="auto"/>
            <w:sz w:val="32"/>
            <w:szCs w:val="32"/>
          </w:rPr>
          <w:t xml:space="preserve"> может отличаться в разы.</w:t>
        </w:r>
      </w:hyperlink>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Отдельно хотелось бы отметить проблемы правоприменительной практики судов связанной с МРОТ и районными коэффициентами.</w:t>
      </w:r>
    </w:p>
    <w:p w:rsidR="00F5244C" w:rsidRPr="00EF7A7C" w:rsidRDefault="00F5244C" w:rsidP="00C610E3">
      <w:pPr>
        <w:spacing w:after="0" w:line="240" w:lineRule="auto"/>
        <w:ind w:firstLine="709"/>
        <w:jc w:val="both"/>
        <w:rPr>
          <w:rFonts w:ascii="Times New Roman" w:hAnsi="Times New Roman" w:cs="Times New Roman"/>
          <w:sz w:val="32"/>
          <w:szCs w:val="32"/>
        </w:rPr>
      </w:pPr>
      <w:proofErr w:type="gramStart"/>
      <w:r w:rsidRPr="00EF7A7C">
        <w:rPr>
          <w:rFonts w:ascii="Times New Roman" w:hAnsi="Times New Roman" w:cs="Times New Roman"/>
          <w:sz w:val="32"/>
          <w:szCs w:val="32"/>
        </w:rPr>
        <w:t>Так  в докладе за 2012 год отмечалось, что в крае сложилась судебная практика, обязывающая работодателя не включать в МРОТ надбавки за работу в районах с суровыми климатическими условиями и «северные» надбавки (районные коэффициенты и процентные надбавки за непрерывный стаж работы), то определенную озабоченность вызвали последние решения  судебной коллегии по гражданским делам Верховного Суда РФ   (определение от 08.08.2016 по делу № 72-КГ16-4</w:t>
      </w:r>
      <w:proofErr w:type="gramEnd"/>
      <w:r w:rsidRPr="00EF7A7C">
        <w:rPr>
          <w:rFonts w:ascii="Times New Roman" w:hAnsi="Times New Roman" w:cs="Times New Roman"/>
          <w:sz w:val="32"/>
          <w:szCs w:val="32"/>
        </w:rPr>
        <w:t>; определение от 19.09.2016 по делу № 51-КГ16-10), согласно которым установление окладов (тарифной ставки) работника в размере меньше МРОТ не является нарушением трудового законодательства при условии, что общий размер зарплаты, включающий все ее элементы, в том числе районный коэффициент, будет не меньше МРОТ.</w:t>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На основании позиции  отдельных судей Верховного Суда Р</w:t>
      </w:r>
      <w:r w:rsidR="007A2093" w:rsidRPr="00EF7A7C">
        <w:rPr>
          <w:rFonts w:ascii="Times New Roman" w:hAnsi="Times New Roman" w:cs="Times New Roman"/>
          <w:sz w:val="32"/>
          <w:szCs w:val="32"/>
        </w:rPr>
        <w:t>Ф</w:t>
      </w:r>
      <w:r w:rsidRPr="00EF7A7C">
        <w:rPr>
          <w:rFonts w:ascii="Times New Roman" w:hAnsi="Times New Roman" w:cs="Times New Roman"/>
          <w:sz w:val="32"/>
          <w:szCs w:val="32"/>
        </w:rPr>
        <w:t>, изложенной  в вышеуказанных определениях, в Забайкальском крае с октября 2016 года кардинально изменилась судебная практика применения норм трудового законодательства  по спорам  о начислении  заработной платы, в размере не ниже МРОТ.</w:t>
      </w:r>
    </w:p>
    <w:p w:rsidR="00F5244C" w:rsidRPr="00EF7A7C" w:rsidRDefault="00F5244C" w:rsidP="00C610E3">
      <w:pPr>
        <w:spacing w:after="0" w:line="240" w:lineRule="auto"/>
        <w:ind w:firstLine="709"/>
        <w:jc w:val="both"/>
        <w:rPr>
          <w:rFonts w:ascii="Times New Roman" w:hAnsi="Times New Roman" w:cs="Times New Roman"/>
          <w:sz w:val="32"/>
          <w:szCs w:val="32"/>
        </w:rPr>
      </w:pPr>
      <w:proofErr w:type="gramStart"/>
      <w:r w:rsidRPr="00EF7A7C">
        <w:rPr>
          <w:rFonts w:ascii="Times New Roman" w:hAnsi="Times New Roman" w:cs="Times New Roman"/>
          <w:sz w:val="32"/>
          <w:szCs w:val="32"/>
        </w:rPr>
        <w:t>В настоящее время судами края  фактически удовлетворяются только требования  работников, которые осуществляют трудовую деятельность   в местности, приравненной к районам Крайнего Севера в соответствии с Перечнем, утвержденным  постановлением Совета Министров СССР от 03.01.1983 № 12 (Тунгокоченский, Тунгиро-Олекминский, Каларский районы),    районный коэффициент и процентная надбавка за стаж работы в которых  должна   начисляться к заработной плате сверх установленного федеральным  законодательством минимального размера оплаты труда..</w:t>
      </w:r>
      <w:proofErr w:type="gramEnd"/>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 остальных районах Забайкальского края,   когда   заработная плата работника, полностью отработавшего норму рабочего времени   с учетом оклада,   начислений  районного коэффициента и  процентной надбавки  за непрерывный стаж работы в районах с неблагоприятными условиями, составляет не ниже МРОТ, суды требования  истцов  оставляют без удовлетворения.</w:t>
      </w:r>
    </w:p>
    <w:p w:rsidR="00F5244C" w:rsidRPr="00EF7A7C" w:rsidRDefault="00F5244C" w:rsidP="00C610E3">
      <w:pPr>
        <w:spacing w:after="0" w:line="240" w:lineRule="auto"/>
        <w:ind w:firstLine="709"/>
        <w:jc w:val="both"/>
        <w:rPr>
          <w:rFonts w:ascii="Times New Roman" w:hAnsi="Times New Roman" w:cs="Times New Roman"/>
          <w:sz w:val="32"/>
          <w:szCs w:val="32"/>
        </w:rPr>
      </w:pPr>
      <w:proofErr w:type="gramStart"/>
      <w:r w:rsidRPr="00EF7A7C">
        <w:rPr>
          <w:rFonts w:ascii="Times New Roman" w:hAnsi="Times New Roman" w:cs="Times New Roman"/>
          <w:sz w:val="32"/>
          <w:szCs w:val="32"/>
        </w:rPr>
        <w:t>Кроме этого суды края активно пересматривают и вступившие в законную силу судебные постановления согласно  положений ст. 392 ГПК РФ   по искам об  удовлетворении требований работников о взыскании заработной платы в размере  не ниже МРОТ с учетом начислений  н</w:t>
      </w:r>
      <w:r w:rsidR="002429A5" w:rsidRPr="00EF7A7C">
        <w:rPr>
          <w:rFonts w:ascii="Times New Roman" w:hAnsi="Times New Roman" w:cs="Times New Roman"/>
          <w:sz w:val="32"/>
          <w:szCs w:val="32"/>
        </w:rPr>
        <w:t xml:space="preserve">а него районного коэффициента, </w:t>
      </w:r>
      <w:r w:rsidRPr="00EF7A7C">
        <w:rPr>
          <w:rFonts w:ascii="Times New Roman" w:hAnsi="Times New Roman" w:cs="Times New Roman"/>
          <w:sz w:val="32"/>
          <w:szCs w:val="32"/>
        </w:rPr>
        <w:t>процентной надбавки  за непрерывный стаж работы, отменяют ранее принятые по делу решения  и постановляют новые: об отказе в удовлетворении</w:t>
      </w:r>
      <w:proofErr w:type="gramEnd"/>
      <w:r w:rsidRPr="00EF7A7C">
        <w:rPr>
          <w:rFonts w:ascii="Times New Roman" w:hAnsi="Times New Roman" w:cs="Times New Roman"/>
          <w:sz w:val="32"/>
          <w:szCs w:val="32"/>
        </w:rPr>
        <w:t xml:space="preserve"> заявленных требований. </w:t>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Согласно информации прокуратуры Забайкальского края за 5 месяцев  2017 года судами края по новы</w:t>
      </w:r>
      <w:r w:rsidR="002429A5" w:rsidRPr="00EF7A7C">
        <w:rPr>
          <w:rFonts w:ascii="Times New Roman" w:hAnsi="Times New Roman" w:cs="Times New Roman"/>
          <w:sz w:val="32"/>
          <w:szCs w:val="32"/>
        </w:rPr>
        <w:t xml:space="preserve">м обстоятельствам пересмотрено </w:t>
      </w:r>
      <w:r w:rsidRPr="00EF7A7C">
        <w:rPr>
          <w:rFonts w:ascii="Times New Roman" w:hAnsi="Times New Roman" w:cs="Times New Roman"/>
          <w:sz w:val="32"/>
          <w:szCs w:val="32"/>
        </w:rPr>
        <w:t>163 вступивших в законную силу судеб</w:t>
      </w:r>
      <w:r w:rsidR="002429A5" w:rsidRPr="00EF7A7C">
        <w:rPr>
          <w:rFonts w:ascii="Times New Roman" w:hAnsi="Times New Roman" w:cs="Times New Roman"/>
          <w:sz w:val="32"/>
          <w:szCs w:val="32"/>
        </w:rPr>
        <w:t xml:space="preserve">ных постановления, в том числе </w:t>
      </w:r>
      <w:r w:rsidRPr="00EF7A7C">
        <w:rPr>
          <w:rFonts w:ascii="Times New Roman" w:hAnsi="Times New Roman" w:cs="Times New Roman"/>
          <w:sz w:val="32"/>
          <w:szCs w:val="32"/>
        </w:rPr>
        <w:t>38 по делам, вынесенным по искам прокуроров.</w:t>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 xml:space="preserve">Такая судебная практика вызвала широкий общественный резонанс, повлекла массовые обращения работников к Уполномоченному, в профсоюзные   органы, прокуратуру для решения вопроса по оспариванию незаконных судебных постановлений. </w:t>
      </w:r>
    </w:p>
    <w:p w:rsidR="00F5244C" w:rsidRPr="00EF7A7C" w:rsidRDefault="00F5244C" w:rsidP="00C610E3">
      <w:pPr>
        <w:spacing w:after="0" w:line="240" w:lineRule="auto"/>
        <w:ind w:firstLine="709"/>
        <w:jc w:val="both"/>
        <w:rPr>
          <w:rFonts w:ascii="Times New Roman" w:hAnsi="Times New Roman" w:cs="Times New Roman"/>
          <w:b/>
          <w:sz w:val="32"/>
          <w:szCs w:val="32"/>
        </w:rPr>
      </w:pPr>
      <w:proofErr w:type="gramStart"/>
      <w:r w:rsidRPr="00EF7A7C">
        <w:rPr>
          <w:rFonts w:ascii="Times New Roman" w:hAnsi="Times New Roman" w:cs="Times New Roman"/>
          <w:b/>
          <w:sz w:val="32"/>
          <w:szCs w:val="32"/>
        </w:rPr>
        <w:t>Так, 21 февраля 2017 года к Уполномоченному поступило обращение от технических  работники муниципального образовательного учреждения «Средняя общеобразовательная школа №</w:t>
      </w:r>
      <w:r w:rsidR="002429A5" w:rsidRPr="00EF7A7C">
        <w:rPr>
          <w:rFonts w:ascii="Times New Roman" w:hAnsi="Times New Roman" w:cs="Times New Roman"/>
          <w:b/>
          <w:sz w:val="32"/>
          <w:szCs w:val="32"/>
        </w:rPr>
        <w:t xml:space="preserve"> </w:t>
      </w:r>
      <w:r w:rsidRPr="00EF7A7C">
        <w:rPr>
          <w:rFonts w:ascii="Times New Roman" w:hAnsi="Times New Roman" w:cs="Times New Roman"/>
          <w:b/>
          <w:sz w:val="32"/>
          <w:szCs w:val="32"/>
        </w:rPr>
        <w:t>41» г. Борзя, о несогласии с решением суда,  о пересмотре по вновь открывшимся обстоятельствам (определениями Верховного Суда РФ) ранее принятого решения.</w:t>
      </w:r>
      <w:proofErr w:type="gramEnd"/>
      <w:r w:rsidRPr="00EF7A7C">
        <w:rPr>
          <w:rFonts w:ascii="Times New Roman" w:hAnsi="Times New Roman" w:cs="Times New Roman"/>
          <w:b/>
          <w:sz w:val="32"/>
          <w:szCs w:val="32"/>
        </w:rPr>
        <w:t xml:space="preserve"> Данные работники (33 человека) пишут: «Нам очень больно осознавать, что мы, живя и  работая в суровых условиях Забайкальского края, получаем заработную плату в том же размере, как и работники, проживающие в южных района РФ».</w:t>
      </w:r>
    </w:p>
    <w:p w:rsidR="00F5244C" w:rsidRPr="00EF7A7C" w:rsidRDefault="00F5244C" w:rsidP="00C610E3">
      <w:pPr>
        <w:spacing w:after="0" w:line="240" w:lineRule="auto"/>
        <w:ind w:firstLine="709"/>
        <w:jc w:val="both"/>
        <w:rPr>
          <w:rFonts w:ascii="Times New Roman" w:hAnsi="Times New Roman" w:cs="Times New Roman"/>
          <w:sz w:val="32"/>
          <w:szCs w:val="32"/>
        </w:rPr>
      </w:pPr>
      <w:proofErr w:type="gramStart"/>
      <w:r w:rsidRPr="00EF7A7C">
        <w:rPr>
          <w:rFonts w:ascii="Times New Roman" w:hAnsi="Times New Roman" w:cs="Times New Roman"/>
          <w:sz w:val="32"/>
          <w:szCs w:val="32"/>
        </w:rPr>
        <w:t>Аналогичное коллективное обращение поступило к Уполномоченному от технических работников муниципального образовательного учреждения   «</w:t>
      </w:r>
      <w:proofErr w:type="spellStart"/>
      <w:r w:rsidRPr="00EF7A7C">
        <w:rPr>
          <w:rFonts w:ascii="Times New Roman" w:hAnsi="Times New Roman" w:cs="Times New Roman"/>
          <w:sz w:val="32"/>
          <w:szCs w:val="32"/>
        </w:rPr>
        <w:t>Горно-Зерентуйская</w:t>
      </w:r>
      <w:proofErr w:type="spellEnd"/>
      <w:r w:rsidRPr="00EF7A7C">
        <w:rPr>
          <w:rFonts w:ascii="Times New Roman" w:hAnsi="Times New Roman" w:cs="Times New Roman"/>
          <w:sz w:val="32"/>
          <w:szCs w:val="32"/>
        </w:rPr>
        <w:t xml:space="preserve"> средняя общеобразовательная школа» о несогласии с решением суда,  которым 06 сентября 2017 года пересмотрено по вновь открывшимся обстоятельствам ранее принятое решение от 26 февраля 2014 года о понуждении администрации муниципального района «</w:t>
      </w:r>
      <w:proofErr w:type="spellStart"/>
      <w:r w:rsidRPr="00EF7A7C">
        <w:rPr>
          <w:rFonts w:ascii="Times New Roman" w:hAnsi="Times New Roman" w:cs="Times New Roman"/>
          <w:sz w:val="32"/>
          <w:szCs w:val="32"/>
        </w:rPr>
        <w:t>Нерчинско-</w:t>
      </w:r>
      <w:r w:rsidR="004E6FD3" w:rsidRPr="00EF7A7C">
        <w:rPr>
          <w:rFonts w:ascii="Times New Roman" w:hAnsi="Times New Roman" w:cs="Times New Roman"/>
          <w:sz w:val="32"/>
          <w:szCs w:val="32"/>
        </w:rPr>
        <w:t>Заводской</w:t>
      </w:r>
      <w:proofErr w:type="spellEnd"/>
      <w:r w:rsidR="004E6FD3" w:rsidRPr="00EF7A7C">
        <w:rPr>
          <w:rFonts w:ascii="Times New Roman" w:hAnsi="Times New Roman" w:cs="Times New Roman"/>
          <w:sz w:val="32"/>
          <w:szCs w:val="32"/>
        </w:rPr>
        <w:t xml:space="preserve"> район» </w:t>
      </w:r>
      <w:r w:rsidRPr="00EF7A7C">
        <w:rPr>
          <w:rFonts w:ascii="Times New Roman" w:hAnsi="Times New Roman" w:cs="Times New Roman"/>
          <w:sz w:val="32"/>
          <w:szCs w:val="32"/>
        </w:rPr>
        <w:t>производить компенсационные выплаты на размер  МРОТ.</w:t>
      </w:r>
      <w:proofErr w:type="gramEnd"/>
    </w:p>
    <w:p w:rsidR="00F5244C" w:rsidRPr="00EF7A7C" w:rsidRDefault="00F5244C" w:rsidP="00C610E3">
      <w:pPr>
        <w:spacing w:after="0" w:line="240" w:lineRule="auto"/>
        <w:ind w:firstLine="709"/>
        <w:jc w:val="both"/>
        <w:rPr>
          <w:rFonts w:ascii="Times New Roman" w:eastAsia="Times New Roman" w:hAnsi="Times New Roman" w:cs="Times New Roman"/>
          <w:sz w:val="32"/>
          <w:szCs w:val="32"/>
        </w:rPr>
      </w:pPr>
      <w:proofErr w:type="gramStart"/>
      <w:r w:rsidRPr="00EF7A7C">
        <w:rPr>
          <w:rFonts w:ascii="Times New Roman" w:hAnsi="Times New Roman" w:cs="Times New Roman"/>
          <w:sz w:val="32"/>
          <w:szCs w:val="32"/>
        </w:rPr>
        <w:t>Более того, 03 июля 2017 года в г. Борзе технический персонал  сотрудников</w:t>
      </w:r>
      <w:r w:rsidR="004E6FD3" w:rsidRPr="00EF7A7C">
        <w:rPr>
          <w:rFonts w:ascii="Times New Roman" w:hAnsi="Times New Roman" w:cs="Times New Roman"/>
          <w:sz w:val="32"/>
          <w:szCs w:val="32"/>
        </w:rPr>
        <w:t xml:space="preserve"> </w:t>
      </w:r>
      <w:r w:rsidRPr="00EF7A7C">
        <w:rPr>
          <w:rFonts w:ascii="Times New Roman" w:eastAsia="Times New Roman" w:hAnsi="Times New Roman" w:cs="Times New Roman"/>
          <w:bCs/>
          <w:sz w:val="32"/>
          <w:szCs w:val="32"/>
        </w:rPr>
        <w:t>школ и детских садов провел санкционированный пикет против</w:t>
      </w:r>
      <w:r w:rsidR="004E6FD3" w:rsidRPr="00EF7A7C">
        <w:rPr>
          <w:rFonts w:ascii="Times New Roman" w:eastAsia="Times New Roman" w:hAnsi="Times New Roman" w:cs="Times New Roman"/>
          <w:bCs/>
          <w:sz w:val="32"/>
          <w:szCs w:val="32"/>
        </w:rPr>
        <w:t xml:space="preserve"> </w:t>
      </w:r>
      <w:r w:rsidRPr="00EF7A7C">
        <w:rPr>
          <w:rFonts w:ascii="Times New Roman" w:eastAsia="Times New Roman" w:hAnsi="Times New Roman" w:cs="Times New Roman"/>
          <w:sz w:val="32"/>
          <w:szCs w:val="32"/>
        </w:rPr>
        <w:t>зарплат, уровень которых вместе с районным коэффициентом равен уровню МРОТ, поскольку ранее  практически все сотрудники детских садов и школ города на основании судебных решений получали заработную платы в размере МРОТ и районного коэффициента (11-12 тысяч рублей), однако затем  администрация муниципального</w:t>
      </w:r>
      <w:proofErr w:type="gramEnd"/>
      <w:r w:rsidRPr="00EF7A7C">
        <w:rPr>
          <w:rFonts w:ascii="Times New Roman" w:eastAsia="Times New Roman" w:hAnsi="Times New Roman" w:cs="Times New Roman"/>
          <w:sz w:val="32"/>
          <w:szCs w:val="32"/>
        </w:rPr>
        <w:t xml:space="preserve"> района обратилась в суд об отмене ранее вынесенных судебных решений по вновь открывшимся обстоятельствам  и суды свои же решения в пользу работников отменили. </w:t>
      </w:r>
    </w:p>
    <w:p w:rsidR="00F5244C" w:rsidRPr="00EF7A7C" w:rsidRDefault="00F5244C" w:rsidP="00C610E3">
      <w:pPr>
        <w:spacing w:after="0" w:line="240" w:lineRule="auto"/>
        <w:ind w:firstLine="709"/>
        <w:jc w:val="both"/>
        <w:rPr>
          <w:rFonts w:ascii="Times New Roman" w:hAnsi="Times New Roman" w:cs="Times New Roman"/>
          <w:sz w:val="32"/>
          <w:szCs w:val="32"/>
        </w:rPr>
      </w:pPr>
      <w:proofErr w:type="gramStart"/>
      <w:r w:rsidRPr="00EF7A7C">
        <w:rPr>
          <w:rFonts w:ascii="Times New Roman" w:hAnsi="Times New Roman" w:cs="Times New Roman"/>
          <w:sz w:val="32"/>
          <w:szCs w:val="32"/>
        </w:rPr>
        <w:t xml:space="preserve">Считаем, что сложившаяся практика судов свидетельствует о нарушении трудовых прав граждан, проживающих в особых неблагоприятных климатических условиях на получение  заработной платы в размере не ниже МРОТ  с учетом районных  </w:t>
      </w:r>
      <w:r w:rsidRPr="00EF7A7C">
        <w:rPr>
          <w:rFonts w:ascii="Times New Roman" w:eastAsia="Times New Roman" w:hAnsi="Times New Roman" w:cs="Times New Roman"/>
          <w:sz w:val="32"/>
          <w:szCs w:val="32"/>
        </w:rPr>
        <w:t>коэффициентов и поэтому обратились к федеральному Уполномоченному с предложением</w:t>
      </w:r>
      <w:r w:rsidRPr="00EF7A7C">
        <w:rPr>
          <w:rFonts w:ascii="Times New Roman" w:hAnsi="Times New Roman" w:cs="Times New Roman"/>
          <w:sz w:val="32"/>
          <w:szCs w:val="32"/>
        </w:rPr>
        <w:t xml:space="preserve"> рассмотреть вопрос о возможном обращении  в Президиум Верховного Суда РФ  для пересмотра дел указан</w:t>
      </w:r>
      <w:r w:rsidR="004E6FD3" w:rsidRPr="00EF7A7C">
        <w:rPr>
          <w:rFonts w:ascii="Times New Roman" w:hAnsi="Times New Roman" w:cs="Times New Roman"/>
          <w:sz w:val="32"/>
          <w:szCs w:val="32"/>
        </w:rPr>
        <w:t>ной категории в порядке надзора.</w:t>
      </w:r>
      <w:r w:rsidRPr="00EF7A7C">
        <w:rPr>
          <w:rFonts w:ascii="Times New Roman" w:hAnsi="Times New Roman" w:cs="Times New Roman"/>
          <w:sz w:val="32"/>
          <w:szCs w:val="32"/>
        </w:rPr>
        <w:t xml:space="preserve"> </w:t>
      </w:r>
      <w:proofErr w:type="gramEnd"/>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Согласно полученному в сентябре 2017 года ответу,  федеральный Уполномоченный обратился к Председателю Верховного Суда РФ с просьбой рассмотреть вопрос о возможности обобщения судебной практики и направлении судам общей юрисдикции необходимых разъяснений.</w:t>
      </w:r>
    </w:p>
    <w:p w:rsidR="00F5244C" w:rsidRPr="00EF7A7C" w:rsidRDefault="00F5244C" w:rsidP="00C610E3">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Хочется отметить, что точка зрения Уполномоченного в дальнейшем нашла правовую поддержку.</w:t>
      </w:r>
    </w:p>
    <w:p w:rsidR="00F5244C" w:rsidRPr="00EF7A7C" w:rsidRDefault="00F5244C" w:rsidP="00C610E3">
      <w:pPr>
        <w:spacing w:after="0" w:line="240" w:lineRule="auto"/>
        <w:ind w:firstLine="709"/>
        <w:jc w:val="both"/>
        <w:rPr>
          <w:rFonts w:ascii="Times New Roman" w:hAnsi="Times New Roman" w:cs="Times New Roman"/>
          <w:sz w:val="32"/>
          <w:szCs w:val="32"/>
        </w:rPr>
      </w:pPr>
      <w:proofErr w:type="gramStart"/>
      <w:r w:rsidRPr="00EF7A7C">
        <w:rPr>
          <w:rFonts w:ascii="Times New Roman" w:hAnsi="Times New Roman" w:cs="Times New Roman"/>
          <w:sz w:val="32"/>
          <w:szCs w:val="32"/>
        </w:rPr>
        <w:t xml:space="preserve">Так, Конституционный Суд РФ  17 октября  2017 года в своем определении указал, что пункт 5 части четвертой статьи 392 ГПК РФ не предполагает возможности отмены вступивших в законную силу судебных постановлений по новым обстоятельствам в связи с определением (изменением) практики применения правовой нормы, примененной судом в конкретном деле, в определении судебной коллегии Верховного Суда </w:t>
      </w:r>
      <w:r w:rsidR="00186F6D" w:rsidRPr="00EF7A7C">
        <w:rPr>
          <w:rFonts w:ascii="Times New Roman" w:hAnsi="Times New Roman" w:cs="Times New Roman"/>
          <w:sz w:val="32"/>
          <w:szCs w:val="32"/>
        </w:rPr>
        <w:t>РФ</w:t>
      </w:r>
      <w:r w:rsidRPr="00EF7A7C">
        <w:rPr>
          <w:rFonts w:ascii="Times New Roman" w:hAnsi="Times New Roman" w:cs="Times New Roman"/>
          <w:sz w:val="32"/>
          <w:szCs w:val="32"/>
        </w:rPr>
        <w:t>, вынесенном по итогам рассмотрения</w:t>
      </w:r>
      <w:r w:rsidR="0030206C" w:rsidRPr="00EF7A7C">
        <w:rPr>
          <w:rFonts w:ascii="Times New Roman" w:hAnsi="Times New Roman" w:cs="Times New Roman"/>
          <w:sz w:val="32"/>
          <w:szCs w:val="32"/>
        </w:rPr>
        <w:t xml:space="preserve"> </w:t>
      </w:r>
      <w:r w:rsidRPr="00EF7A7C">
        <w:rPr>
          <w:rFonts w:ascii="Times New Roman" w:hAnsi="Times New Roman" w:cs="Times New Roman"/>
          <w:sz w:val="32"/>
          <w:szCs w:val="32"/>
        </w:rPr>
        <w:t>другого</w:t>
      </w:r>
      <w:proofErr w:type="gramEnd"/>
      <w:r w:rsidRPr="00EF7A7C">
        <w:rPr>
          <w:rFonts w:ascii="Times New Roman" w:hAnsi="Times New Roman" w:cs="Times New Roman"/>
          <w:sz w:val="32"/>
          <w:szCs w:val="32"/>
        </w:rPr>
        <w:t xml:space="preserve"> </w:t>
      </w:r>
      <w:proofErr w:type="gramStart"/>
      <w:r w:rsidRPr="00EF7A7C">
        <w:rPr>
          <w:rFonts w:ascii="Times New Roman" w:hAnsi="Times New Roman" w:cs="Times New Roman"/>
          <w:sz w:val="32"/>
          <w:szCs w:val="32"/>
        </w:rPr>
        <w:t>дела в кассационном порядке, и более того обязал законодателя закрепить недопустимость придания обратной силы толкованию правовых норм, ухудшающему положение граждан в их правоотношениях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по сравнению с тем, как оно было определено в пересматриваемом судебном постановлении.</w:t>
      </w:r>
      <w:proofErr w:type="gramEnd"/>
    </w:p>
    <w:p w:rsidR="00F5244C" w:rsidRPr="00EF7A7C" w:rsidRDefault="00F5244C" w:rsidP="00C610E3">
      <w:pPr>
        <w:pStyle w:val="ab"/>
        <w:spacing w:before="0" w:beforeAutospacing="0" w:after="0" w:afterAutospacing="0"/>
        <w:ind w:firstLine="709"/>
        <w:jc w:val="both"/>
        <w:rPr>
          <w:sz w:val="32"/>
          <w:szCs w:val="32"/>
        </w:rPr>
      </w:pPr>
      <w:proofErr w:type="gramStart"/>
      <w:r w:rsidRPr="00EF7A7C">
        <w:rPr>
          <w:sz w:val="32"/>
          <w:szCs w:val="32"/>
        </w:rPr>
        <w:t>Конституционный Суд РФ 7 декабря  2017 года в своем определении разъяснил, что положения статьи 129, частей первой и третьей статьи 133, частей первой, второй, третьей, четвертой и одиннадцатой статьи 133 ТК РФ не предполагают включения в состав минимального размера оплаты труда (минимальной заработной платы в субъекте Российской Федерации) районных коэффициентов (коэффициентов) и процентных надбавок, начисляемых в связи с работой в</w:t>
      </w:r>
      <w:proofErr w:type="gramEnd"/>
      <w:r w:rsidR="004C4633" w:rsidRPr="00EF7A7C">
        <w:rPr>
          <w:sz w:val="32"/>
          <w:szCs w:val="32"/>
        </w:rPr>
        <w:t xml:space="preserve"> </w:t>
      </w:r>
      <w:proofErr w:type="gramStart"/>
      <w:r w:rsidRPr="00EF7A7C">
        <w:rPr>
          <w:sz w:val="32"/>
          <w:szCs w:val="32"/>
        </w:rPr>
        <w:t>местностях</w:t>
      </w:r>
      <w:proofErr w:type="gramEnd"/>
      <w:r w:rsidRPr="00EF7A7C">
        <w:rPr>
          <w:sz w:val="32"/>
          <w:szCs w:val="32"/>
        </w:rPr>
        <w:t xml:space="preserve"> с особыми климатическими условиями, в том числе в районах Крайнего Севера и приравненных к ним местностях.</w:t>
      </w:r>
    </w:p>
    <w:p w:rsidR="00C610E3" w:rsidRDefault="00C610E3" w:rsidP="00C610E3">
      <w:pPr>
        <w:pStyle w:val="ab"/>
        <w:spacing w:before="0" w:beforeAutospacing="0" w:after="0" w:afterAutospacing="0"/>
        <w:ind w:firstLine="709"/>
        <w:jc w:val="center"/>
        <w:rPr>
          <w:rFonts w:eastAsia="Calibri"/>
          <w:b/>
          <w:i/>
          <w:sz w:val="32"/>
          <w:szCs w:val="32"/>
          <w:lang w:eastAsia="en-US" w:bidi="en-US"/>
        </w:rPr>
      </w:pPr>
    </w:p>
    <w:p w:rsidR="00C46280" w:rsidRDefault="00C46280" w:rsidP="00C610E3">
      <w:pPr>
        <w:pStyle w:val="ab"/>
        <w:spacing w:before="0" w:beforeAutospacing="0" w:after="0" w:afterAutospacing="0"/>
        <w:ind w:firstLine="709"/>
        <w:jc w:val="center"/>
        <w:rPr>
          <w:rFonts w:eastAsia="Calibri"/>
          <w:b/>
          <w:i/>
          <w:sz w:val="32"/>
          <w:szCs w:val="32"/>
          <w:lang w:eastAsia="en-US" w:bidi="en-US"/>
        </w:rPr>
      </w:pPr>
    </w:p>
    <w:p w:rsidR="00C46280" w:rsidRDefault="00C46280" w:rsidP="00C610E3">
      <w:pPr>
        <w:pStyle w:val="ab"/>
        <w:spacing w:before="0" w:beforeAutospacing="0" w:after="0" w:afterAutospacing="0"/>
        <w:ind w:firstLine="709"/>
        <w:jc w:val="center"/>
        <w:rPr>
          <w:rFonts w:eastAsia="Calibri"/>
          <w:b/>
          <w:i/>
          <w:sz w:val="32"/>
          <w:szCs w:val="32"/>
          <w:lang w:eastAsia="en-US" w:bidi="en-US"/>
        </w:rPr>
      </w:pPr>
    </w:p>
    <w:p w:rsidR="00C46280" w:rsidRPr="00EF7A7C" w:rsidRDefault="00C46280" w:rsidP="00C610E3">
      <w:pPr>
        <w:pStyle w:val="ab"/>
        <w:spacing w:before="0" w:beforeAutospacing="0" w:after="0" w:afterAutospacing="0"/>
        <w:ind w:firstLine="709"/>
        <w:jc w:val="center"/>
        <w:rPr>
          <w:rFonts w:eastAsia="Calibri"/>
          <w:b/>
          <w:i/>
          <w:sz w:val="32"/>
          <w:szCs w:val="32"/>
          <w:lang w:eastAsia="en-US" w:bidi="en-US"/>
        </w:rPr>
      </w:pPr>
    </w:p>
    <w:p w:rsidR="000F5A86" w:rsidRPr="00EF7A7C" w:rsidRDefault="000F5A86" w:rsidP="000F5A86">
      <w:pPr>
        <w:pStyle w:val="ae"/>
        <w:ind w:firstLine="709"/>
        <w:jc w:val="center"/>
        <w:rPr>
          <w:b/>
          <w:i/>
          <w:sz w:val="32"/>
          <w:szCs w:val="32"/>
          <w:lang w:val="ru-RU"/>
        </w:rPr>
      </w:pPr>
      <w:r w:rsidRPr="00EF7A7C">
        <w:rPr>
          <w:b/>
          <w:i/>
          <w:sz w:val="32"/>
          <w:szCs w:val="32"/>
          <w:lang w:val="ru-RU"/>
        </w:rPr>
        <w:t>Соблюдение прав человека</w:t>
      </w:r>
    </w:p>
    <w:p w:rsidR="000F5A86" w:rsidRPr="00EF7A7C" w:rsidRDefault="000F5A86" w:rsidP="000F5A86">
      <w:pPr>
        <w:pStyle w:val="ae"/>
        <w:ind w:firstLine="709"/>
        <w:jc w:val="center"/>
        <w:rPr>
          <w:b/>
          <w:i/>
          <w:sz w:val="32"/>
          <w:szCs w:val="32"/>
          <w:lang w:val="ru-RU"/>
        </w:rPr>
      </w:pPr>
      <w:r w:rsidRPr="00EF7A7C">
        <w:rPr>
          <w:b/>
          <w:i/>
          <w:sz w:val="32"/>
          <w:szCs w:val="32"/>
          <w:lang w:val="ru-RU"/>
        </w:rPr>
        <w:t>в местах принудительного содержания</w:t>
      </w:r>
    </w:p>
    <w:p w:rsidR="000F5A86" w:rsidRPr="00EF7A7C" w:rsidRDefault="000F5A86" w:rsidP="000F5A86">
      <w:pPr>
        <w:pStyle w:val="ae"/>
        <w:ind w:firstLine="709"/>
        <w:jc w:val="both"/>
        <w:rPr>
          <w:sz w:val="32"/>
          <w:szCs w:val="32"/>
          <w:lang w:val="ru-RU"/>
        </w:rPr>
      </w:pPr>
    </w:p>
    <w:p w:rsidR="000F5A86" w:rsidRPr="00EF7A7C" w:rsidRDefault="000F5A86" w:rsidP="000F5A86">
      <w:pPr>
        <w:pStyle w:val="ae"/>
        <w:ind w:firstLine="709"/>
        <w:jc w:val="both"/>
        <w:rPr>
          <w:rFonts w:eastAsia="Times New Roman"/>
          <w:sz w:val="32"/>
          <w:szCs w:val="32"/>
          <w:lang w:val="ru-RU"/>
        </w:rPr>
      </w:pPr>
      <w:r w:rsidRPr="00EF7A7C">
        <w:rPr>
          <w:sz w:val="32"/>
          <w:szCs w:val="32"/>
          <w:lang w:val="ru-RU"/>
        </w:rPr>
        <w:t>В истекшем году деятельность уголовно-исполнительной системы продолжала развиваться по пути совершенствования механизмов соблюдения и защиты прав и свобод человека и гражданина. В практику вошло н</w:t>
      </w:r>
      <w:r w:rsidRPr="00EF7A7C">
        <w:rPr>
          <w:rFonts w:eastAsia="Times New Roman"/>
          <w:sz w:val="32"/>
          <w:szCs w:val="32"/>
          <w:lang w:val="ru-RU"/>
        </w:rPr>
        <w:t xml:space="preserve">азначение и исполнение нового вида уголовного наказания в виде принудительных работ, вступили в силу новые Правила внутреннего распорядка исправительных учреждений, продолжено выполнение «дорожной карты» по повышению доступности для инвалидов объектов Федеральной службы исполнения наказаний. </w:t>
      </w:r>
    </w:p>
    <w:p w:rsidR="000F5A86" w:rsidRPr="00EF7A7C" w:rsidRDefault="000F0B0B" w:rsidP="000F0B0B">
      <w:pPr>
        <w:pStyle w:val="ae"/>
        <w:jc w:val="both"/>
        <w:rPr>
          <w:sz w:val="32"/>
          <w:szCs w:val="32"/>
          <w:lang w:val="ru-RU"/>
        </w:rPr>
      </w:pPr>
      <w:r w:rsidRPr="00EF7A7C">
        <w:rPr>
          <w:noProof/>
          <w:sz w:val="32"/>
          <w:szCs w:val="32"/>
          <w:lang w:val="ru-RU" w:eastAsia="ru-RU" w:bidi="ar-SA"/>
        </w:rPr>
        <w:drawing>
          <wp:inline distT="0" distB="0" distL="0" distR="0">
            <wp:extent cx="5903269" cy="2866767"/>
            <wp:effectExtent l="19050" t="0" r="21281"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F5A86" w:rsidRPr="00EF7A7C">
        <w:rPr>
          <w:sz w:val="32"/>
          <w:szCs w:val="32"/>
          <w:lang w:val="ru-RU"/>
        </w:rPr>
        <w:t xml:space="preserve"> </w:t>
      </w:r>
      <w:r w:rsidR="00B315B4" w:rsidRPr="00EF7A7C">
        <w:rPr>
          <w:sz w:val="32"/>
          <w:szCs w:val="32"/>
          <w:lang w:val="ru-RU"/>
        </w:rPr>
        <w:tab/>
      </w:r>
      <w:r w:rsidR="000F5A86" w:rsidRPr="00EF7A7C">
        <w:rPr>
          <w:sz w:val="32"/>
          <w:szCs w:val="32"/>
          <w:lang w:val="ru-RU"/>
        </w:rPr>
        <w:t xml:space="preserve">Для изучения соответствия требованиям законодательства условий содержания обвиняемых и осужденных, соблюдения их прав и законных интересов, а также прав сотрудников учреждений при исполнении наказания и </w:t>
      </w:r>
      <w:proofErr w:type="gramStart"/>
      <w:r w:rsidR="000F5A86" w:rsidRPr="00EF7A7C">
        <w:rPr>
          <w:sz w:val="32"/>
          <w:szCs w:val="32"/>
          <w:lang w:val="ru-RU"/>
        </w:rPr>
        <w:t>принятия</w:t>
      </w:r>
      <w:proofErr w:type="gramEnd"/>
      <w:r w:rsidR="000F5A86" w:rsidRPr="00EF7A7C">
        <w:rPr>
          <w:sz w:val="32"/>
          <w:szCs w:val="32"/>
          <w:lang w:val="ru-RU"/>
        </w:rPr>
        <w:t xml:space="preserve"> необходимых мер Уполномоченный посетил два следственных изолятора, </w:t>
      </w:r>
      <w:r w:rsidR="000F5A86" w:rsidRPr="00EF7A7C">
        <w:rPr>
          <w:rFonts w:eastAsia="Times New Roman"/>
          <w:sz w:val="32"/>
          <w:szCs w:val="32"/>
          <w:lang w:val="ru-RU"/>
        </w:rPr>
        <w:t xml:space="preserve">6 исправительных колоний (ИК №№ 1, 5, 7, 10, 11, ЛИУ-4), 2 больницы  МСЧ-75 (№ 1 и 2), а также Участок функционирующий в режиме исправительного центра (УФИЦ) для лиц, осужденных к принудительным работам при ФКУ ИК-10 в </w:t>
      </w:r>
      <w:proofErr w:type="gramStart"/>
      <w:r w:rsidR="000F5A86" w:rsidRPr="00EF7A7C">
        <w:rPr>
          <w:rFonts w:eastAsia="Times New Roman"/>
          <w:sz w:val="32"/>
          <w:szCs w:val="32"/>
          <w:lang w:val="ru-RU"/>
        </w:rPr>
        <w:t>г</w:t>
      </w:r>
      <w:proofErr w:type="gramEnd"/>
      <w:r w:rsidR="000F5A86" w:rsidRPr="00EF7A7C">
        <w:rPr>
          <w:rFonts w:eastAsia="Times New Roman"/>
          <w:sz w:val="32"/>
          <w:szCs w:val="32"/>
          <w:lang w:val="ru-RU"/>
        </w:rPr>
        <w:t xml:space="preserve">. Краснокаменске. </w:t>
      </w:r>
      <w:r w:rsidR="000F5A86" w:rsidRPr="00EF7A7C">
        <w:rPr>
          <w:sz w:val="32"/>
          <w:szCs w:val="32"/>
          <w:lang w:val="ru-RU"/>
        </w:rPr>
        <w:t>Во время посещений проведены встречи с осужденными, сотрудниками и работниками учреждений, организованы личные приёмы.</w:t>
      </w:r>
    </w:p>
    <w:p w:rsidR="00AF6C73" w:rsidRDefault="00AF6C73" w:rsidP="000F0B0B">
      <w:pPr>
        <w:pStyle w:val="ae"/>
        <w:jc w:val="both"/>
        <w:rPr>
          <w:sz w:val="32"/>
          <w:szCs w:val="32"/>
          <w:lang w:val="ru-RU"/>
        </w:rPr>
      </w:pPr>
    </w:p>
    <w:p w:rsidR="00737233" w:rsidRPr="00EF7A7C" w:rsidRDefault="00737233" w:rsidP="000F0B0B">
      <w:pPr>
        <w:pStyle w:val="ae"/>
        <w:jc w:val="both"/>
        <w:rPr>
          <w:sz w:val="32"/>
          <w:szCs w:val="32"/>
          <w:lang w:val="ru-RU"/>
        </w:rPr>
      </w:pPr>
    </w:p>
    <w:p w:rsidR="00AF6C73" w:rsidRPr="00EF7A7C" w:rsidRDefault="00AF6C73" w:rsidP="00AF6C73">
      <w:pPr>
        <w:pStyle w:val="ae"/>
        <w:jc w:val="center"/>
        <w:rPr>
          <w:b/>
          <w:sz w:val="32"/>
          <w:szCs w:val="32"/>
          <w:lang w:val="ru-RU"/>
        </w:rPr>
      </w:pPr>
      <w:r w:rsidRPr="00EF7A7C">
        <w:rPr>
          <w:b/>
          <w:sz w:val="32"/>
          <w:szCs w:val="32"/>
          <w:lang w:val="ru-RU"/>
        </w:rPr>
        <w:t>Количество обращений</w:t>
      </w:r>
      <w:r w:rsidR="004F3392" w:rsidRPr="00EF7A7C">
        <w:rPr>
          <w:b/>
          <w:sz w:val="32"/>
          <w:szCs w:val="32"/>
          <w:lang w:val="ru-RU"/>
        </w:rPr>
        <w:t xml:space="preserve"> от</w:t>
      </w:r>
      <w:r w:rsidRPr="00EF7A7C">
        <w:rPr>
          <w:b/>
          <w:sz w:val="32"/>
          <w:szCs w:val="32"/>
          <w:lang w:val="ru-RU"/>
        </w:rPr>
        <w:t xml:space="preserve"> подозреваемых, обвиняемых, содержащихся в СИЗО</w:t>
      </w:r>
      <w:r w:rsidR="004F3392" w:rsidRPr="00EF7A7C">
        <w:rPr>
          <w:b/>
          <w:sz w:val="32"/>
          <w:szCs w:val="32"/>
          <w:lang w:val="ru-RU"/>
        </w:rPr>
        <w:t xml:space="preserve"> и</w:t>
      </w:r>
      <w:r w:rsidRPr="00EF7A7C">
        <w:rPr>
          <w:b/>
          <w:sz w:val="32"/>
          <w:szCs w:val="32"/>
          <w:lang w:val="ru-RU"/>
        </w:rPr>
        <w:t xml:space="preserve"> осужденных к лишению свободы</w:t>
      </w:r>
    </w:p>
    <w:p w:rsidR="00AF6C73" w:rsidRPr="00EF7A7C" w:rsidRDefault="00AF6C73" w:rsidP="00AF6C73">
      <w:pPr>
        <w:pStyle w:val="ae"/>
        <w:jc w:val="both"/>
        <w:rPr>
          <w:sz w:val="32"/>
          <w:szCs w:val="32"/>
          <w:lang w:val="ru-RU"/>
        </w:rPr>
      </w:pPr>
      <w:r w:rsidRPr="00EF7A7C">
        <w:rPr>
          <w:noProof/>
          <w:sz w:val="32"/>
          <w:szCs w:val="32"/>
          <w:lang w:val="ru-RU" w:eastAsia="ru-RU" w:bidi="ar-SA"/>
        </w:rPr>
        <w:drawing>
          <wp:inline distT="0" distB="0" distL="0" distR="0">
            <wp:extent cx="5806955" cy="2232454"/>
            <wp:effectExtent l="19050" t="0" r="22345"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6C73" w:rsidRPr="00EF7A7C" w:rsidRDefault="00AF6C73" w:rsidP="00AF6C73">
      <w:pPr>
        <w:pStyle w:val="ae"/>
        <w:jc w:val="both"/>
        <w:rPr>
          <w:sz w:val="32"/>
          <w:szCs w:val="32"/>
          <w:lang w:val="ru-RU"/>
        </w:rPr>
      </w:pPr>
    </w:p>
    <w:p w:rsidR="000F5A86" w:rsidRPr="00EF7A7C" w:rsidRDefault="000F5A86" w:rsidP="000F5A86">
      <w:pPr>
        <w:pStyle w:val="ae"/>
        <w:ind w:firstLine="709"/>
        <w:jc w:val="both"/>
        <w:rPr>
          <w:rFonts w:eastAsia="Times New Roman"/>
          <w:sz w:val="32"/>
          <w:szCs w:val="32"/>
          <w:lang w:val="ru-RU"/>
        </w:rPr>
      </w:pPr>
      <w:proofErr w:type="gramStart"/>
      <w:r w:rsidRPr="00EF7A7C">
        <w:rPr>
          <w:sz w:val="32"/>
          <w:szCs w:val="32"/>
          <w:lang w:val="ru-RU"/>
        </w:rPr>
        <w:t>Всего в 2017 году как по средством почтовой связи, так и на личном приёме при посещении учреждений УФСИН России по Забайкальскому краю от содержащихся под стражей и осужденных, их близких и родственников, а также от различных правозащитных организаций и адвокатов в интересах своих подзащитных в адрес Уполномоченного поступило 209 обращений, что на 14 % меньше по сравнению с 2016 годом.</w:t>
      </w:r>
      <w:proofErr w:type="gramEnd"/>
      <w:r w:rsidRPr="00EF7A7C">
        <w:rPr>
          <w:sz w:val="32"/>
          <w:szCs w:val="32"/>
          <w:lang w:val="ru-RU"/>
        </w:rPr>
        <w:t xml:space="preserve"> Ч</w:t>
      </w:r>
      <w:r w:rsidRPr="00EF7A7C">
        <w:rPr>
          <w:rFonts w:eastAsia="Times New Roman"/>
          <w:sz w:val="32"/>
          <w:szCs w:val="32"/>
          <w:lang w:val="ru-RU"/>
        </w:rPr>
        <w:t>исло жалоб на условия содержания в исправительных колониях и следственных изоляторах сократилось на 31 %</w:t>
      </w:r>
      <w:r w:rsidR="007F3B10" w:rsidRPr="00EF7A7C">
        <w:rPr>
          <w:rFonts w:eastAsia="Times New Roman"/>
          <w:sz w:val="32"/>
          <w:szCs w:val="32"/>
          <w:lang w:val="ru-RU"/>
        </w:rPr>
        <w:t>,</w:t>
      </w:r>
      <w:r w:rsidRPr="00EF7A7C">
        <w:rPr>
          <w:rFonts w:eastAsia="Times New Roman"/>
          <w:sz w:val="32"/>
          <w:szCs w:val="32"/>
          <w:lang w:val="ru-RU"/>
        </w:rPr>
        <w:t xml:space="preserve"> со 106 до 73-х. Более 30 из поступивших обращений рассмотрено совместно с аппаратами УФСИН</w:t>
      </w:r>
      <w:r w:rsidR="00161FB0" w:rsidRPr="00EF7A7C">
        <w:rPr>
          <w:rFonts w:eastAsia="Times New Roman"/>
          <w:sz w:val="32"/>
          <w:szCs w:val="32"/>
          <w:lang w:val="ru-RU"/>
        </w:rPr>
        <w:t xml:space="preserve"> России по Забайкальскому краю</w:t>
      </w:r>
      <w:r w:rsidRPr="00EF7A7C">
        <w:rPr>
          <w:rFonts w:eastAsia="Times New Roman"/>
          <w:sz w:val="32"/>
          <w:szCs w:val="32"/>
          <w:lang w:val="ru-RU"/>
        </w:rPr>
        <w:t>, МСЧ-75</w:t>
      </w:r>
      <w:r w:rsidR="00161FB0" w:rsidRPr="00EF7A7C">
        <w:rPr>
          <w:rFonts w:eastAsia="Times New Roman"/>
          <w:sz w:val="32"/>
          <w:szCs w:val="32"/>
          <w:lang w:val="ru-RU"/>
        </w:rPr>
        <w:t xml:space="preserve"> ФСИН России </w:t>
      </w:r>
      <w:r w:rsidRPr="00EF7A7C">
        <w:rPr>
          <w:rFonts w:eastAsia="Times New Roman"/>
          <w:sz w:val="32"/>
          <w:szCs w:val="32"/>
          <w:lang w:val="ru-RU"/>
        </w:rPr>
        <w:t xml:space="preserve">и </w:t>
      </w:r>
      <w:r w:rsidR="00161FB0" w:rsidRPr="00EF7A7C">
        <w:rPr>
          <w:rFonts w:eastAsia="Times New Roman"/>
          <w:sz w:val="32"/>
          <w:szCs w:val="32"/>
          <w:lang w:val="ru-RU"/>
        </w:rPr>
        <w:t>СУ СК России по Забайкальскому краю</w:t>
      </w:r>
      <w:r w:rsidR="007724C9" w:rsidRPr="00EF7A7C">
        <w:rPr>
          <w:rFonts w:eastAsia="Times New Roman"/>
          <w:sz w:val="32"/>
          <w:szCs w:val="32"/>
          <w:lang w:val="ru-RU"/>
        </w:rPr>
        <w:t>.</w:t>
      </w:r>
    </w:p>
    <w:p w:rsidR="000F5A86" w:rsidRDefault="000F5A86" w:rsidP="000F5A86">
      <w:pPr>
        <w:pStyle w:val="ae"/>
        <w:ind w:firstLine="709"/>
        <w:jc w:val="both"/>
        <w:rPr>
          <w:sz w:val="32"/>
          <w:szCs w:val="32"/>
          <w:lang w:val="ru-RU"/>
        </w:rPr>
      </w:pPr>
      <w:r w:rsidRPr="00EF7A7C">
        <w:rPr>
          <w:sz w:val="32"/>
          <w:szCs w:val="32"/>
          <w:lang w:val="ru-RU"/>
        </w:rPr>
        <w:t xml:space="preserve">Как и прежде, большая часть заявлений лиц обвиняемых, осужденных и поданных в их интересах – 136 из 209 не связана непосредственно с условиями содержания и реализацией прав граждан при исполнении наказания. В них обжаловались решения и действия (бездействие) должностных лиц правоохранительных органов, следствия и суда по уголовным делам. </w:t>
      </w:r>
    </w:p>
    <w:p w:rsidR="00F334D9" w:rsidRPr="00EF7A7C" w:rsidRDefault="00F334D9" w:rsidP="00F334D9">
      <w:pPr>
        <w:pStyle w:val="ae"/>
        <w:ind w:firstLine="709"/>
        <w:jc w:val="both"/>
        <w:rPr>
          <w:sz w:val="32"/>
          <w:szCs w:val="32"/>
          <w:lang w:val="ru-RU"/>
        </w:rPr>
      </w:pPr>
      <w:r w:rsidRPr="00EF7A7C">
        <w:rPr>
          <w:sz w:val="32"/>
          <w:szCs w:val="32"/>
          <w:lang w:val="ru-RU"/>
        </w:rPr>
        <w:t xml:space="preserve">Анализ жалоб непосредственно на условия содержания под стражей и в местах </w:t>
      </w:r>
      <w:proofErr w:type="gramStart"/>
      <w:r w:rsidRPr="00EF7A7C">
        <w:rPr>
          <w:sz w:val="32"/>
          <w:szCs w:val="32"/>
          <w:lang w:val="ru-RU"/>
        </w:rPr>
        <w:t>лишения</w:t>
      </w:r>
      <w:proofErr w:type="gramEnd"/>
      <w:r w:rsidRPr="00EF7A7C">
        <w:rPr>
          <w:sz w:val="32"/>
          <w:szCs w:val="32"/>
          <w:lang w:val="ru-RU"/>
        </w:rPr>
        <w:t xml:space="preserve"> свободы вскрывает ряд проблемных вопросов из </w:t>
      </w:r>
      <w:proofErr w:type="gramStart"/>
      <w:r w:rsidRPr="00EF7A7C">
        <w:rPr>
          <w:sz w:val="32"/>
          <w:szCs w:val="32"/>
          <w:lang w:val="ru-RU"/>
        </w:rPr>
        <w:t>которых</w:t>
      </w:r>
      <w:proofErr w:type="gramEnd"/>
      <w:r w:rsidRPr="00EF7A7C">
        <w:rPr>
          <w:sz w:val="32"/>
          <w:szCs w:val="32"/>
          <w:lang w:val="ru-RU"/>
        </w:rPr>
        <w:t xml:space="preserve"> наиболее значимым, по нашему мнению, является реализация гражданами своего права на охрану здоровья и оказание медицинской помощи. </w:t>
      </w:r>
    </w:p>
    <w:p w:rsidR="00F334D9" w:rsidRPr="00EF7A7C" w:rsidRDefault="00F334D9" w:rsidP="000F5A86">
      <w:pPr>
        <w:pStyle w:val="ae"/>
        <w:ind w:firstLine="709"/>
        <w:jc w:val="both"/>
        <w:rPr>
          <w:sz w:val="32"/>
          <w:szCs w:val="32"/>
          <w:lang w:val="ru-RU"/>
        </w:rPr>
      </w:pPr>
    </w:p>
    <w:p w:rsidR="00874BE4" w:rsidRPr="00EF7A7C" w:rsidRDefault="00874BE4" w:rsidP="00874BE4">
      <w:pPr>
        <w:pStyle w:val="ae"/>
        <w:jc w:val="both"/>
        <w:rPr>
          <w:sz w:val="32"/>
          <w:szCs w:val="32"/>
          <w:lang w:val="ru-RU"/>
        </w:rPr>
      </w:pPr>
      <w:r w:rsidRPr="00EF7A7C">
        <w:rPr>
          <w:noProof/>
          <w:sz w:val="32"/>
          <w:szCs w:val="32"/>
          <w:lang w:val="ru-RU" w:eastAsia="ru-RU" w:bidi="ar-SA"/>
        </w:rPr>
        <w:drawing>
          <wp:inline distT="0" distB="0" distL="0" distR="0">
            <wp:extent cx="5819620" cy="3921211"/>
            <wp:effectExtent l="19050" t="0" r="9680" b="3089"/>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74BE4" w:rsidRPr="00EF7A7C" w:rsidRDefault="00874BE4" w:rsidP="00874BE4">
      <w:pPr>
        <w:pStyle w:val="ae"/>
        <w:jc w:val="both"/>
        <w:rPr>
          <w:sz w:val="32"/>
          <w:szCs w:val="32"/>
          <w:lang w:val="ru-RU"/>
        </w:rPr>
      </w:pPr>
    </w:p>
    <w:p w:rsidR="000F5A86" w:rsidRPr="00EF7A7C" w:rsidRDefault="000F5A86" w:rsidP="000F5A86">
      <w:pPr>
        <w:pStyle w:val="ae"/>
        <w:ind w:firstLine="709"/>
        <w:jc w:val="both"/>
        <w:rPr>
          <w:b/>
          <w:sz w:val="32"/>
          <w:szCs w:val="32"/>
          <w:lang w:val="ru-RU"/>
        </w:rPr>
      </w:pPr>
      <w:r w:rsidRPr="00EF7A7C">
        <w:rPr>
          <w:b/>
          <w:sz w:val="32"/>
          <w:szCs w:val="32"/>
          <w:lang w:val="ru-RU"/>
        </w:rPr>
        <w:t xml:space="preserve">Чрезвычайным случаем стал факт неисполнения УФСИН России по Забайкальскому краю решения суда, направленного на защиту здоровья осужденного, установленный из обращения его матери. Она сообщила о неисполнении решения Ингодинского районного суда </w:t>
      </w:r>
      <w:proofErr w:type="gramStart"/>
      <w:r w:rsidRPr="00EF7A7C">
        <w:rPr>
          <w:b/>
          <w:sz w:val="32"/>
          <w:szCs w:val="32"/>
          <w:lang w:val="ru-RU"/>
        </w:rPr>
        <w:t>г</w:t>
      </w:r>
      <w:proofErr w:type="gramEnd"/>
      <w:r w:rsidRPr="00EF7A7C">
        <w:rPr>
          <w:b/>
          <w:sz w:val="32"/>
          <w:szCs w:val="32"/>
          <w:lang w:val="ru-RU"/>
        </w:rPr>
        <w:t xml:space="preserve">. Читы от 30 ноября прошлого года по административному исковому заявлению заключенного К. к ФКУ ИК-5 и УФСИН </w:t>
      </w:r>
      <w:r w:rsidR="00161FB0" w:rsidRPr="00EF7A7C">
        <w:rPr>
          <w:b/>
          <w:sz w:val="32"/>
          <w:szCs w:val="32"/>
          <w:lang w:val="ru-RU"/>
        </w:rPr>
        <w:t xml:space="preserve">России по Забайкальскому краю </w:t>
      </w:r>
      <w:r w:rsidRPr="00EF7A7C">
        <w:rPr>
          <w:b/>
          <w:sz w:val="32"/>
          <w:szCs w:val="32"/>
          <w:lang w:val="ru-RU"/>
        </w:rPr>
        <w:t xml:space="preserve">о признании постановлений о наложении взысканий незаконными и подлежащими отмене. В ходе проверки установлено, что К. отбывает наказание в ФКУ ИК-7, страдает онкологическим заболеванием и 13 сентября был госпитализирован в больницу № 1 МСЧ-75 при ФКУ ИК-5. В период нахождения в больнице на него были наложены ряд дисциплинарных взысканий, в том числе в виде водворения в штрафной изолятор и перевода в помещение камерного типа. </w:t>
      </w:r>
      <w:proofErr w:type="gramStart"/>
      <w:r w:rsidRPr="00EF7A7C">
        <w:rPr>
          <w:b/>
          <w:sz w:val="32"/>
          <w:szCs w:val="32"/>
          <w:lang w:val="ru-RU"/>
        </w:rPr>
        <w:t>Решением Ингодинского районного суда г. Читы по указанному исковому заявлению признаны незаконными действия ФКУ ИК-5 от 20 и 27 сентября 2017 года по приведению в исполнение взысканий в виде водворения в штрафной изолятор и от 27 сентября 2017 года о переводе осужденного в помещение камерного типа сроком на 6 месяцев.</w:t>
      </w:r>
      <w:proofErr w:type="gramEnd"/>
      <w:r w:rsidRPr="00EF7A7C">
        <w:rPr>
          <w:b/>
          <w:sz w:val="32"/>
          <w:szCs w:val="32"/>
          <w:lang w:val="ru-RU"/>
        </w:rPr>
        <w:t xml:space="preserve"> Причём решение суда о признании </w:t>
      </w:r>
      <w:proofErr w:type="gramStart"/>
      <w:r w:rsidRPr="00EF7A7C">
        <w:rPr>
          <w:b/>
          <w:sz w:val="32"/>
          <w:szCs w:val="32"/>
          <w:lang w:val="ru-RU"/>
        </w:rPr>
        <w:t>незаконными</w:t>
      </w:r>
      <w:proofErr w:type="gramEnd"/>
      <w:r w:rsidRPr="00EF7A7C">
        <w:rPr>
          <w:b/>
          <w:sz w:val="32"/>
          <w:szCs w:val="32"/>
          <w:lang w:val="ru-RU"/>
        </w:rPr>
        <w:t xml:space="preserve"> действий по исполнению взыскания об его переводе в помещение камерного типа сроком на 6 месяцев, постановлено обратить к немедленному исполнению. </w:t>
      </w:r>
      <w:r w:rsidR="001D6CE7" w:rsidRPr="00EF7A7C">
        <w:rPr>
          <w:b/>
          <w:sz w:val="32"/>
          <w:szCs w:val="32"/>
          <w:lang w:val="ru-RU"/>
        </w:rPr>
        <w:t>В</w:t>
      </w:r>
      <w:r w:rsidRPr="00EF7A7C">
        <w:rPr>
          <w:b/>
          <w:sz w:val="32"/>
          <w:szCs w:val="32"/>
          <w:lang w:val="ru-RU"/>
        </w:rPr>
        <w:t>ыписка из решения суда секретарем судебного заседания в установленном порядке вручена представителю ИК-5. В это время К. находился в ИК-7, куда судом направлена незаверенная копия решения. Однако получение выписки судебного акта о немедленном исполнении решения любым представителем УФСИН</w:t>
      </w:r>
      <w:r w:rsidR="00161FB0" w:rsidRPr="00EF7A7C">
        <w:rPr>
          <w:b/>
          <w:sz w:val="32"/>
          <w:szCs w:val="32"/>
          <w:lang w:val="ru-RU"/>
        </w:rPr>
        <w:t xml:space="preserve"> России по Забайкальскому краю</w:t>
      </w:r>
      <w:r w:rsidRPr="00EF7A7C">
        <w:rPr>
          <w:b/>
          <w:sz w:val="32"/>
          <w:szCs w:val="32"/>
          <w:lang w:val="ru-RU"/>
        </w:rPr>
        <w:t xml:space="preserve"> – участником рассмотрения дела в суде </w:t>
      </w:r>
      <w:proofErr w:type="gramStart"/>
      <w:r w:rsidRPr="00EF7A7C">
        <w:rPr>
          <w:b/>
          <w:sz w:val="32"/>
          <w:szCs w:val="32"/>
          <w:lang w:val="ru-RU"/>
        </w:rPr>
        <w:t>обязательно к исполнению</w:t>
      </w:r>
      <w:proofErr w:type="gramEnd"/>
      <w:r w:rsidRPr="00EF7A7C">
        <w:rPr>
          <w:b/>
          <w:sz w:val="32"/>
          <w:szCs w:val="32"/>
          <w:lang w:val="ru-RU"/>
        </w:rPr>
        <w:t xml:space="preserve"> независимо от места нахождения (содержания) истца, поскольку отмене подлежало само действие по переводу в помещение камерного типа. В результате осужденный, имеющий заболевание: саркома бедренной кости и которому год назад было проведено эндопротезирование коленного сустава, до 12 декабря продолжал содержаться в помещении камерного типа, до получения в ИК-7 надлежаще заверенной копии решения суда. Тем самым</w:t>
      </w:r>
      <w:r w:rsidR="007F3B10" w:rsidRPr="00EF7A7C">
        <w:rPr>
          <w:b/>
          <w:sz w:val="32"/>
          <w:szCs w:val="32"/>
          <w:lang w:val="ru-RU"/>
        </w:rPr>
        <w:t>,</w:t>
      </w:r>
      <w:r w:rsidRPr="00EF7A7C">
        <w:rPr>
          <w:b/>
          <w:sz w:val="32"/>
          <w:szCs w:val="32"/>
          <w:lang w:val="ru-RU"/>
        </w:rPr>
        <w:t xml:space="preserve"> по мнению </w:t>
      </w:r>
      <w:r w:rsidR="007F3B10" w:rsidRPr="00EF7A7C">
        <w:rPr>
          <w:b/>
          <w:sz w:val="32"/>
          <w:szCs w:val="32"/>
          <w:lang w:val="ru-RU"/>
        </w:rPr>
        <w:t xml:space="preserve">Уполномоченного, </w:t>
      </w:r>
      <w:r w:rsidRPr="00EF7A7C">
        <w:rPr>
          <w:b/>
          <w:sz w:val="32"/>
          <w:szCs w:val="32"/>
          <w:lang w:val="ru-RU"/>
        </w:rPr>
        <w:t xml:space="preserve">грубо нарушено его право на исполнение судебного решения, направленного на охрану здоровья. </w:t>
      </w:r>
    </w:p>
    <w:p w:rsidR="000F5A86" w:rsidRPr="00EF7A7C" w:rsidRDefault="000F5A86" w:rsidP="000F5A86">
      <w:pPr>
        <w:pStyle w:val="ae"/>
        <w:ind w:firstLine="709"/>
        <w:jc w:val="both"/>
        <w:rPr>
          <w:sz w:val="32"/>
          <w:szCs w:val="32"/>
          <w:shd w:val="clear" w:color="auto" w:fill="FFFFFF"/>
          <w:lang w:val="ru-RU"/>
        </w:rPr>
      </w:pPr>
      <w:r w:rsidRPr="00EF7A7C">
        <w:rPr>
          <w:sz w:val="32"/>
          <w:szCs w:val="32"/>
          <w:lang w:val="ru-RU"/>
        </w:rPr>
        <w:t>В этой ситуации выявлена ещё одна проблема соблюдения прав осужденных, заслуживающая отдельного изучения и внимания. В соответствии с нормами действующего законодательства п</w:t>
      </w:r>
      <w:r w:rsidRPr="00EF7A7C">
        <w:rPr>
          <w:sz w:val="32"/>
          <w:szCs w:val="32"/>
          <w:shd w:val="clear" w:color="auto" w:fill="FFFFFF"/>
          <w:lang w:val="ru-RU"/>
        </w:rPr>
        <w:t xml:space="preserve">еревод осужденных в помещения камерного типа и одиночные камеры, а также водворение в штрафные и дисциплинарные изоляторы производится только после проведения медицинского осмотра и выдачи медицинского заключения о возможности нахождения в них по состоянию здоровья. </w:t>
      </w:r>
      <w:proofErr w:type="gramStart"/>
      <w:r w:rsidRPr="00EF7A7C">
        <w:rPr>
          <w:sz w:val="32"/>
          <w:szCs w:val="32"/>
          <w:shd w:val="clear" w:color="auto" w:fill="FFFFFF"/>
          <w:lang w:val="ru-RU"/>
        </w:rPr>
        <w:t>Однако основанием для вынесения медицинского заключения о невозможности нахождения осужденного в помещении камерного типа, одиночной камере, штрафном или дисциплинарном изоляторе является заболевание, травма либо иное состояние, требующее оказания неотложной помощи, лечения либо наблюдения в стационарных условиях</w:t>
      </w:r>
      <w:r w:rsidRPr="00EF7A7C">
        <w:rPr>
          <w:bCs/>
          <w:sz w:val="32"/>
          <w:szCs w:val="32"/>
          <w:lang w:val="ru-RU"/>
        </w:rPr>
        <w:t xml:space="preserve"> (</w:t>
      </w:r>
      <w:r w:rsidRPr="00EF7A7C">
        <w:rPr>
          <w:rStyle w:val="pt-fontstyle43"/>
          <w:bCs/>
          <w:sz w:val="32"/>
          <w:szCs w:val="32"/>
          <w:lang w:val="ru-RU"/>
        </w:rPr>
        <w:t>п. 46 совместного приказа № 640/190 Минздрава и Минюста России 2005 г.</w:t>
      </w:r>
      <w:r w:rsidRPr="00EF7A7C">
        <w:rPr>
          <w:bCs/>
          <w:sz w:val="32"/>
          <w:szCs w:val="32"/>
          <w:lang w:val="ru-RU"/>
        </w:rPr>
        <w:t xml:space="preserve"> «О п</w:t>
      </w:r>
      <w:r w:rsidRPr="00EF7A7C">
        <w:rPr>
          <w:rStyle w:val="pt-fontstyle43"/>
          <w:bCs/>
          <w:sz w:val="32"/>
          <w:szCs w:val="32"/>
          <w:lang w:val="ru-RU"/>
        </w:rPr>
        <w:t xml:space="preserve">орядке оказания медицинской помощи лицам, заключенным </w:t>
      </w:r>
      <w:r w:rsidRPr="00EF7A7C">
        <w:rPr>
          <w:rStyle w:val="pt-fontstyle43-000012"/>
          <w:bCs/>
          <w:sz w:val="32"/>
          <w:szCs w:val="32"/>
          <w:lang w:val="ru-RU"/>
        </w:rPr>
        <w:t>‎</w:t>
      </w:r>
      <w:r w:rsidRPr="00EF7A7C">
        <w:rPr>
          <w:rStyle w:val="pt-fontstyle43"/>
          <w:bCs/>
          <w:sz w:val="32"/>
          <w:szCs w:val="32"/>
          <w:lang w:val="ru-RU"/>
        </w:rPr>
        <w:t>под стражу или отбывающим наказание</w:t>
      </w:r>
      <w:proofErr w:type="gramEnd"/>
      <w:r w:rsidRPr="00EF7A7C">
        <w:rPr>
          <w:rStyle w:val="pt-fontstyle43"/>
          <w:bCs/>
          <w:sz w:val="32"/>
          <w:szCs w:val="32"/>
          <w:lang w:val="ru-RU"/>
        </w:rPr>
        <w:t xml:space="preserve"> в виде лишения свободы»)</w:t>
      </w:r>
      <w:r w:rsidRPr="00EF7A7C">
        <w:rPr>
          <w:sz w:val="32"/>
          <w:szCs w:val="32"/>
          <w:shd w:val="clear" w:color="auto" w:fill="FFFFFF"/>
          <w:lang w:val="ru-RU"/>
        </w:rPr>
        <w:t xml:space="preserve">. Таким образом считаем, что  вышеперечисленные взыскания в отношении </w:t>
      </w:r>
      <w:proofErr w:type="gramStart"/>
      <w:r w:rsidRPr="00EF7A7C">
        <w:rPr>
          <w:sz w:val="32"/>
          <w:szCs w:val="32"/>
          <w:shd w:val="clear" w:color="auto" w:fill="FFFFFF"/>
          <w:lang w:val="ru-RU"/>
        </w:rPr>
        <w:t>лиц, содержащихся в больнице применяться могут</w:t>
      </w:r>
      <w:proofErr w:type="gramEnd"/>
      <w:r w:rsidRPr="00EF7A7C">
        <w:rPr>
          <w:sz w:val="32"/>
          <w:szCs w:val="32"/>
          <w:shd w:val="clear" w:color="auto" w:fill="FFFFFF"/>
          <w:lang w:val="ru-RU"/>
        </w:rPr>
        <w:t>, но исполняться – только после выписки нарушителя из лечебного учреждения. Тем более, что статья 117 У</w:t>
      </w:r>
      <w:r w:rsidR="00AE74A4" w:rsidRPr="00EF7A7C">
        <w:rPr>
          <w:sz w:val="32"/>
          <w:szCs w:val="32"/>
          <w:shd w:val="clear" w:color="auto" w:fill="FFFFFF"/>
          <w:lang w:val="ru-RU"/>
        </w:rPr>
        <w:t>ИК РФ</w:t>
      </w:r>
      <w:r w:rsidRPr="00EF7A7C">
        <w:rPr>
          <w:sz w:val="32"/>
          <w:szCs w:val="32"/>
          <w:shd w:val="clear" w:color="auto" w:fill="FFFFFF"/>
          <w:lang w:val="ru-RU"/>
        </w:rPr>
        <w:t xml:space="preserve"> предусматривает </w:t>
      </w:r>
      <w:r w:rsidR="00AE74A4" w:rsidRPr="00EF7A7C">
        <w:rPr>
          <w:sz w:val="32"/>
          <w:szCs w:val="32"/>
          <w:shd w:val="clear" w:color="auto" w:fill="FFFFFF"/>
          <w:lang w:val="ru-RU"/>
        </w:rPr>
        <w:t xml:space="preserve">в исключительных случаях </w:t>
      </w:r>
      <w:r w:rsidRPr="00EF7A7C">
        <w:rPr>
          <w:sz w:val="32"/>
          <w:szCs w:val="32"/>
          <w:shd w:val="clear" w:color="auto" w:fill="FFFFFF"/>
          <w:lang w:val="ru-RU"/>
        </w:rPr>
        <w:t>исполнени</w:t>
      </w:r>
      <w:r w:rsidR="00AE74A4" w:rsidRPr="00EF7A7C">
        <w:rPr>
          <w:sz w:val="32"/>
          <w:szCs w:val="32"/>
          <w:shd w:val="clear" w:color="auto" w:fill="FFFFFF"/>
          <w:lang w:val="ru-RU"/>
        </w:rPr>
        <w:t>е</w:t>
      </w:r>
      <w:r w:rsidRPr="00EF7A7C">
        <w:rPr>
          <w:sz w:val="32"/>
          <w:szCs w:val="32"/>
          <w:shd w:val="clear" w:color="auto" w:fill="FFFFFF"/>
          <w:lang w:val="ru-RU"/>
        </w:rPr>
        <w:t xml:space="preserve"> взыскания </w:t>
      </w:r>
      <w:r w:rsidR="00161FB0" w:rsidRPr="00EF7A7C">
        <w:rPr>
          <w:sz w:val="32"/>
          <w:szCs w:val="32"/>
          <w:shd w:val="clear" w:color="auto" w:fill="FFFFFF"/>
          <w:lang w:val="ru-RU"/>
        </w:rPr>
        <w:t>в течени</w:t>
      </w:r>
      <w:proofErr w:type="gramStart"/>
      <w:r w:rsidR="00161FB0" w:rsidRPr="00EF7A7C">
        <w:rPr>
          <w:sz w:val="32"/>
          <w:szCs w:val="32"/>
          <w:shd w:val="clear" w:color="auto" w:fill="FFFFFF"/>
          <w:lang w:val="ru-RU"/>
        </w:rPr>
        <w:t>и</w:t>
      </w:r>
      <w:proofErr w:type="gramEnd"/>
      <w:r w:rsidRPr="00EF7A7C">
        <w:rPr>
          <w:sz w:val="32"/>
          <w:szCs w:val="32"/>
          <w:shd w:val="clear" w:color="auto" w:fill="FFFFFF"/>
          <w:lang w:val="ru-RU"/>
        </w:rPr>
        <w:t xml:space="preserve"> 30 дней со дня наложения.   </w:t>
      </w:r>
    </w:p>
    <w:p w:rsidR="000F5A86" w:rsidRPr="00EF7A7C" w:rsidRDefault="000F5A86" w:rsidP="000F5A86">
      <w:pPr>
        <w:pStyle w:val="ae"/>
        <w:ind w:firstLine="709"/>
        <w:jc w:val="both"/>
        <w:rPr>
          <w:sz w:val="32"/>
          <w:szCs w:val="32"/>
          <w:shd w:val="clear" w:color="auto" w:fill="FFFFFF"/>
          <w:lang w:val="ru-RU"/>
        </w:rPr>
      </w:pPr>
      <w:proofErr w:type="gramStart"/>
      <w:r w:rsidRPr="00EF7A7C">
        <w:rPr>
          <w:sz w:val="32"/>
          <w:szCs w:val="32"/>
          <w:shd w:val="clear" w:color="auto" w:fill="FFFFFF"/>
          <w:lang w:val="ru-RU"/>
        </w:rPr>
        <w:t>Кроме этого, случай с К. позволяет сделать вывод, что при решении вопроса о переводе в помещение камерного типа, одиночную камеру, водворении в штрафной (дисциплинарный) изолятор лица, находящегося после перенесенной сложной операции в периоде реабилитации, предполагающем соблюдение рекомендаций, целесообразно заключение не только дежурного врача, но и лечащего (наблюдающего), поскольку не выполнение послеоперационных рекомендаций в силу условий камерного содержания нарушает право лица</w:t>
      </w:r>
      <w:proofErr w:type="gramEnd"/>
      <w:r w:rsidRPr="00EF7A7C">
        <w:rPr>
          <w:sz w:val="32"/>
          <w:szCs w:val="32"/>
          <w:shd w:val="clear" w:color="auto" w:fill="FFFFFF"/>
          <w:lang w:val="ru-RU"/>
        </w:rPr>
        <w:t xml:space="preserve"> на охрану здоровья.  </w:t>
      </w:r>
    </w:p>
    <w:p w:rsidR="002E6394" w:rsidRPr="00EF7A7C" w:rsidRDefault="002E6394" w:rsidP="002E6394">
      <w:pPr>
        <w:pStyle w:val="ae"/>
        <w:jc w:val="both"/>
        <w:rPr>
          <w:sz w:val="32"/>
          <w:szCs w:val="32"/>
          <w:shd w:val="clear" w:color="auto" w:fill="FFFFFF"/>
          <w:lang w:val="ru-RU"/>
        </w:rPr>
      </w:pPr>
      <w:r w:rsidRPr="00EF7A7C">
        <w:rPr>
          <w:noProof/>
          <w:sz w:val="32"/>
          <w:szCs w:val="32"/>
          <w:shd w:val="clear" w:color="auto" w:fill="FFFFFF"/>
          <w:lang w:val="ru-RU" w:eastAsia="ru-RU" w:bidi="ar-SA"/>
        </w:rPr>
        <w:drawing>
          <wp:inline distT="0" distB="0" distL="0" distR="0">
            <wp:extent cx="5922284" cy="2850292"/>
            <wp:effectExtent l="19050" t="0" r="21316" b="7208"/>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5A86" w:rsidRPr="00EF7A7C" w:rsidRDefault="000F5A86" w:rsidP="002E6394">
      <w:pPr>
        <w:pStyle w:val="ae"/>
        <w:ind w:firstLine="708"/>
        <w:jc w:val="both"/>
        <w:rPr>
          <w:sz w:val="32"/>
          <w:szCs w:val="32"/>
          <w:shd w:val="clear" w:color="auto" w:fill="FFFFFF"/>
          <w:lang w:val="ru-RU"/>
        </w:rPr>
      </w:pPr>
      <w:r w:rsidRPr="00EF7A7C">
        <w:rPr>
          <w:sz w:val="32"/>
          <w:szCs w:val="32"/>
          <w:shd w:val="clear" w:color="auto" w:fill="FFFFFF"/>
          <w:lang w:val="ru-RU"/>
        </w:rPr>
        <w:t xml:space="preserve">Сохраняются вопросы в порядке обеспечения нуждающихся лиц техническими средствами реабилитации. В СИЗО № 1 дважды потребовалось вмешательство Уполномоченного для обеспечения тростью инвалидов и лиц, не способных по причине имеющегося заболевания свободно самостоятельно передвигаться. Причём одному подследственному трость не выдавалась даже несмотря на наличие у него на </w:t>
      </w:r>
      <w:proofErr w:type="gramStart"/>
      <w:r w:rsidRPr="00EF7A7C">
        <w:rPr>
          <w:sz w:val="32"/>
          <w:szCs w:val="32"/>
          <w:shd w:val="clear" w:color="auto" w:fill="FFFFFF"/>
          <w:lang w:val="ru-RU"/>
        </w:rPr>
        <w:t>руках</w:t>
      </w:r>
      <w:proofErr w:type="gramEnd"/>
      <w:r w:rsidRPr="00EF7A7C">
        <w:rPr>
          <w:sz w:val="32"/>
          <w:szCs w:val="32"/>
          <w:shd w:val="clear" w:color="auto" w:fill="FFFFFF"/>
          <w:lang w:val="ru-RU"/>
        </w:rPr>
        <w:t xml:space="preserve"> справки муниципальной поликлиники с рекомендацией её использования. </w:t>
      </w:r>
    </w:p>
    <w:p w:rsidR="000F5A86" w:rsidRPr="00EF7A7C" w:rsidRDefault="000F5A86" w:rsidP="000F5A86">
      <w:pPr>
        <w:pStyle w:val="ae"/>
        <w:ind w:firstLine="709"/>
        <w:jc w:val="both"/>
        <w:rPr>
          <w:sz w:val="32"/>
          <w:szCs w:val="32"/>
          <w:lang w:val="ru-RU"/>
        </w:rPr>
      </w:pPr>
      <w:r w:rsidRPr="00EF7A7C">
        <w:rPr>
          <w:sz w:val="32"/>
          <w:szCs w:val="32"/>
          <w:lang w:val="ru-RU"/>
        </w:rPr>
        <w:t xml:space="preserve">О нарушении прав осужденных с ограниченными по здоровью возможностями свидетельствует факт, установленный Читинской прокуратурой по надзору за соблюдением законов в ИУ, по результатам проверки исполнения ФКУ ИК-7 законодательства о соблюдении режимных требований, касающихся конвоирования осужденных. В июне 2017 года ряд осужденных были направлены из ФКУ ИК-7 в </w:t>
      </w:r>
      <w:proofErr w:type="gramStart"/>
      <w:r w:rsidRPr="00EF7A7C">
        <w:rPr>
          <w:sz w:val="32"/>
          <w:szCs w:val="32"/>
          <w:lang w:val="ru-RU"/>
        </w:rPr>
        <w:t>г</w:t>
      </w:r>
      <w:proofErr w:type="gramEnd"/>
      <w:r w:rsidRPr="00EF7A7C">
        <w:rPr>
          <w:sz w:val="32"/>
          <w:szCs w:val="32"/>
          <w:lang w:val="ru-RU"/>
        </w:rPr>
        <w:t xml:space="preserve">. Читу для госпитализации и планового лечения в краевой больнице № 1 при ФКУ ИК-5. В нарушение требований ст. 82 УИК РФ и требований ведомственных приказов Минюста России по прибытию к железнодорожной станции на спецавтомобиле сотрудники отдела охраны ИК-7 пристегнули осужденных наручниками к металлическому тросу и сопроводили к спецвагону поезда. Вместе с тем, ни один из осужденных не был склонен к побегу и нападению на сотрудников, в связи с этим их пешее конвоирование в наручниках являлось незаконным. Более того, один из осужденных, сопровожденных указанным образом к поезду, является инвалидом </w:t>
      </w:r>
      <w:r w:rsidRPr="00EF7A7C">
        <w:rPr>
          <w:sz w:val="32"/>
          <w:szCs w:val="32"/>
        </w:rPr>
        <w:t>I</w:t>
      </w:r>
      <w:r w:rsidRPr="00EF7A7C">
        <w:rPr>
          <w:sz w:val="32"/>
          <w:szCs w:val="32"/>
          <w:lang w:val="ru-RU"/>
        </w:rPr>
        <w:t xml:space="preserve"> группы по зрению и использует трость для пешего передвижения. При этом требования закона запрещают применение специальных средств в отношении лиц с явными признаками инвалидности.</w:t>
      </w:r>
    </w:p>
    <w:p w:rsidR="00AE74A4" w:rsidRPr="00EF7A7C" w:rsidRDefault="000F5A86" w:rsidP="000F5A86">
      <w:pPr>
        <w:pStyle w:val="ae"/>
        <w:ind w:firstLine="709"/>
        <w:jc w:val="both"/>
        <w:rPr>
          <w:sz w:val="32"/>
          <w:szCs w:val="32"/>
          <w:lang w:val="ru-RU"/>
        </w:rPr>
      </w:pPr>
      <w:r w:rsidRPr="00EF7A7C">
        <w:rPr>
          <w:sz w:val="32"/>
          <w:szCs w:val="32"/>
          <w:lang w:val="ru-RU"/>
        </w:rPr>
        <w:t>Несколько раз в наш адрес обжаловались</w:t>
      </w:r>
      <w:r w:rsidR="001D6CE7" w:rsidRPr="00EF7A7C">
        <w:rPr>
          <w:sz w:val="32"/>
          <w:szCs w:val="32"/>
          <w:lang w:val="ru-RU"/>
        </w:rPr>
        <w:t xml:space="preserve"> иные </w:t>
      </w:r>
      <w:r w:rsidRPr="00EF7A7C">
        <w:rPr>
          <w:sz w:val="32"/>
          <w:szCs w:val="32"/>
          <w:lang w:val="ru-RU"/>
        </w:rPr>
        <w:t xml:space="preserve">решения, действия и бездействие работников УФСИН России по Забайкальскому краю. </w:t>
      </w:r>
    </w:p>
    <w:p w:rsidR="000F5A86" w:rsidRPr="00EF7A7C" w:rsidRDefault="000F5A86" w:rsidP="000F5A86">
      <w:pPr>
        <w:pStyle w:val="ae"/>
        <w:ind w:firstLine="709"/>
        <w:jc w:val="both"/>
        <w:rPr>
          <w:b/>
          <w:sz w:val="32"/>
          <w:szCs w:val="32"/>
          <w:lang w:val="ru-RU"/>
        </w:rPr>
      </w:pPr>
      <w:r w:rsidRPr="00EF7A7C">
        <w:rPr>
          <w:b/>
          <w:sz w:val="32"/>
          <w:szCs w:val="32"/>
          <w:lang w:val="ru-RU"/>
        </w:rPr>
        <w:t xml:space="preserve">Выявлен факт отказа знакомому осужденного в предоставлении свидания без объяснения причин отказа, хотя ничего не мешало на месте проинформировать гражданина, что заключенный к которому он прибыл на тот момент был ограничен в праве на </w:t>
      </w:r>
      <w:proofErr w:type="gramStart"/>
      <w:r w:rsidRPr="00EF7A7C">
        <w:rPr>
          <w:b/>
          <w:sz w:val="32"/>
          <w:szCs w:val="32"/>
          <w:lang w:val="ru-RU"/>
        </w:rPr>
        <w:t>свидание</w:t>
      </w:r>
      <w:proofErr w:type="gramEnd"/>
      <w:r w:rsidRPr="00EF7A7C">
        <w:rPr>
          <w:b/>
          <w:sz w:val="32"/>
          <w:szCs w:val="32"/>
          <w:lang w:val="ru-RU"/>
        </w:rPr>
        <w:t xml:space="preserve"> поскольку содержался в порядке взыскания в помещении камерного типа. </w:t>
      </w:r>
    </w:p>
    <w:p w:rsidR="000F5A86" w:rsidRPr="00EF7A7C" w:rsidRDefault="000F5A86" w:rsidP="000F5A86">
      <w:pPr>
        <w:pStyle w:val="ae"/>
        <w:ind w:firstLine="709"/>
        <w:jc w:val="both"/>
        <w:rPr>
          <w:b/>
          <w:sz w:val="32"/>
          <w:szCs w:val="32"/>
          <w:lang w:val="ru-RU"/>
        </w:rPr>
      </w:pPr>
      <w:r w:rsidRPr="00EF7A7C">
        <w:rPr>
          <w:b/>
          <w:sz w:val="32"/>
          <w:szCs w:val="32"/>
          <w:lang w:val="ru-RU"/>
        </w:rPr>
        <w:t xml:space="preserve">Осужденный С. обжаловал действия социальных работников ФКУ ИК-2 не истребовавших при </w:t>
      </w:r>
      <w:proofErr w:type="gramStart"/>
      <w:r w:rsidRPr="00EF7A7C">
        <w:rPr>
          <w:b/>
          <w:sz w:val="32"/>
          <w:szCs w:val="32"/>
          <w:lang w:val="ru-RU"/>
        </w:rPr>
        <w:t>назначении</w:t>
      </w:r>
      <w:proofErr w:type="gramEnd"/>
      <w:r w:rsidRPr="00EF7A7C">
        <w:rPr>
          <w:b/>
          <w:sz w:val="32"/>
          <w:szCs w:val="32"/>
          <w:lang w:val="ru-RU"/>
        </w:rPr>
        <w:t xml:space="preserve"> пенсии в полном объёме сведения об его трудовом стаже, что по его мнению оказывало влияние на её размер. Только вмешательство Уполномоченного позволило установить адреса архивов некоторых организаций, где он ранее работал, для истребования сведений об установлении трудового стажа заявителя.   </w:t>
      </w:r>
    </w:p>
    <w:p w:rsidR="000F5A86" w:rsidRPr="00EF7A7C" w:rsidRDefault="000F5A86" w:rsidP="000F5A86">
      <w:pPr>
        <w:pStyle w:val="ae"/>
        <w:ind w:firstLine="709"/>
        <w:jc w:val="both"/>
        <w:rPr>
          <w:sz w:val="32"/>
          <w:szCs w:val="32"/>
          <w:lang w:val="ru-RU"/>
        </w:rPr>
      </w:pPr>
      <w:proofErr w:type="gramStart"/>
      <w:r w:rsidRPr="00EF7A7C">
        <w:rPr>
          <w:sz w:val="32"/>
          <w:szCs w:val="32"/>
          <w:lang w:val="ru-RU"/>
        </w:rPr>
        <w:t xml:space="preserve">При посещении исправительных учреждений выявлено большое число </w:t>
      </w:r>
      <w:r w:rsidR="005E06C4" w:rsidRPr="00EF7A7C">
        <w:rPr>
          <w:sz w:val="32"/>
          <w:szCs w:val="32"/>
          <w:lang w:val="ru-RU"/>
        </w:rPr>
        <w:t>нарушений</w:t>
      </w:r>
      <w:r w:rsidRPr="00EF7A7C">
        <w:rPr>
          <w:sz w:val="32"/>
          <w:szCs w:val="32"/>
          <w:lang w:val="ru-RU"/>
        </w:rPr>
        <w:t xml:space="preserve">, связанных с бытовыми условиями </w:t>
      </w:r>
      <w:r w:rsidR="00AE74A4" w:rsidRPr="00EF7A7C">
        <w:rPr>
          <w:sz w:val="32"/>
          <w:szCs w:val="32"/>
          <w:lang w:val="ru-RU"/>
        </w:rPr>
        <w:t xml:space="preserve">осужденных </w:t>
      </w:r>
      <w:r w:rsidRPr="00EF7A7C">
        <w:rPr>
          <w:sz w:val="32"/>
          <w:szCs w:val="32"/>
          <w:lang w:val="ru-RU"/>
        </w:rPr>
        <w:t>при отбывании наказания, такими как</w:t>
      </w:r>
      <w:r w:rsidR="00AE74A4" w:rsidRPr="00EF7A7C">
        <w:rPr>
          <w:sz w:val="32"/>
          <w:szCs w:val="32"/>
          <w:lang w:val="ru-RU"/>
        </w:rPr>
        <w:t>:</w:t>
      </w:r>
      <w:r w:rsidRPr="00EF7A7C">
        <w:rPr>
          <w:sz w:val="32"/>
          <w:szCs w:val="32"/>
          <w:lang w:val="ru-RU"/>
        </w:rPr>
        <w:t xml:space="preserve"> несоблюдение нормы положенной площади в частности в помещения</w:t>
      </w:r>
      <w:r w:rsidR="00AE74A4" w:rsidRPr="00EF7A7C">
        <w:rPr>
          <w:sz w:val="32"/>
          <w:szCs w:val="32"/>
          <w:lang w:val="ru-RU"/>
        </w:rPr>
        <w:t>х</w:t>
      </w:r>
      <w:r w:rsidRPr="00EF7A7C">
        <w:rPr>
          <w:sz w:val="32"/>
          <w:szCs w:val="32"/>
          <w:lang w:val="ru-RU"/>
        </w:rPr>
        <w:t xml:space="preserve"> камерного типа, недостаток помещений для свиданий с подследственными и осужденными, в том числе длительных свиданий, отсутствие комнат хранения инвентаря, сушил</w:t>
      </w:r>
      <w:r w:rsidR="00AE74A4" w:rsidRPr="00EF7A7C">
        <w:rPr>
          <w:sz w:val="32"/>
          <w:szCs w:val="32"/>
          <w:lang w:val="ru-RU"/>
        </w:rPr>
        <w:t>о</w:t>
      </w:r>
      <w:r w:rsidRPr="00EF7A7C">
        <w:rPr>
          <w:sz w:val="32"/>
          <w:szCs w:val="32"/>
          <w:lang w:val="ru-RU"/>
        </w:rPr>
        <w:t>к, раздевал</w:t>
      </w:r>
      <w:r w:rsidR="00AE74A4" w:rsidRPr="00EF7A7C">
        <w:rPr>
          <w:sz w:val="32"/>
          <w:szCs w:val="32"/>
          <w:lang w:val="ru-RU"/>
        </w:rPr>
        <w:t>о</w:t>
      </w:r>
      <w:r w:rsidRPr="00EF7A7C">
        <w:rPr>
          <w:sz w:val="32"/>
          <w:szCs w:val="32"/>
          <w:lang w:val="ru-RU"/>
        </w:rPr>
        <w:t>к</w:t>
      </w:r>
      <w:r w:rsidR="00AE74A4" w:rsidRPr="00EF7A7C">
        <w:rPr>
          <w:sz w:val="32"/>
          <w:szCs w:val="32"/>
          <w:lang w:val="ru-RU"/>
        </w:rPr>
        <w:t>, н</w:t>
      </w:r>
      <w:r w:rsidRPr="00EF7A7C">
        <w:rPr>
          <w:sz w:val="32"/>
          <w:szCs w:val="32"/>
          <w:lang w:val="ru-RU"/>
        </w:rPr>
        <w:t xml:space="preserve">едостаточное количество унитазов и умывальников. </w:t>
      </w:r>
      <w:proofErr w:type="gramEnd"/>
    </w:p>
    <w:p w:rsidR="000F5A86" w:rsidRPr="00EF7A7C" w:rsidRDefault="000F5A86" w:rsidP="000F5A86">
      <w:pPr>
        <w:pStyle w:val="ae"/>
        <w:ind w:firstLine="709"/>
        <w:jc w:val="both"/>
        <w:rPr>
          <w:sz w:val="32"/>
          <w:szCs w:val="32"/>
          <w:lang w:val="ru-RU"/>
        </w:rPr>
      </w:pPr>
      <w:r w:rsidRPr="00EF7A7C">
        <w:rPr>
          <w:sz w:val="32"/>
          <w:szCs w:val="32"/>
          <w:lang w:val="ru-RU"/>
        </w:rPr>
        <w:t xml:space="preserve">Сохраняются проблемы с трудовой занятостью лиц, отбывающих наказание. </w:t>
      </w:r>
      <w:proofErr w:type="gramStart"/>
      <w:r w:rsidRPr="00EF7A7C">
        <w:rPr>
          <w:sz w:val="32"/>
          <w:szCs w:val="32"/>
          <w:lang w:val="ru-RU"/>
        </w:rPr>
        <w:t>Так</w:t>
      </w:r>
      <w:r w:rsidR="00AE74A4" w:rsidRPr="00EF7A7C">
        <w:rPr>
          <w:sz w:val="32"/>
          <w:szCs w:val="32"/>
          <w:lang w:val="ru-RU"/>
        </w:rPr>
        <w:t>,</w:t>
      </w:r>
      <w:r w:rsidRPr="00EF7A7C">
        <w:rPr>
          <w:sz w:val="32"/>
          <w:szCs w:val="32"/>
          <w:lang w:val="ru-RU"/>
        </w:rPr>
        <w:t xml:space="preserve"> в ФКУ ИК-7 на момент посещения работало всего 198 из 955 трудоспособных лиц</w:t>
      </w:r>
      <w:r w:rsidR="00AE74A4" w:rsidRPr="00EF7A7C">
        <w:rPr>
          <w:sz w:val="32"/>
          <w:szCs w:val="32"/>
          <w:lang w:val="ru-RU"/>
        </w:rPr>
        <w:t>, или</w:t>
      </w:r>
      <w:r w:rsidRPr="00EF7A7C">
        <w:rPr>
          <w:sz w:val="32"/>
          <w:szCs w:val="32"/>
          <w:lang w:val="ru-RU"/>
        </w:rPr>
        <w:t xml:space="preserve"> 21 %. Аналогичная ситуация и в целом по УФСИН России по Забайкальскому краю, где среднесписочная численность осужденных занятых на оплачиваемых работах 1 105 человек при том что содержалось в исправительных колониях (не включая СИЗО и ПФРСИ) </w:t>
      </w:r>
      <w:r w:rsidR="001D6DB7" w:rsidRPr="00EF7A7C">
        <w:rPr>
          <w:sz w:val="32"/>
          <w:szCs w:val="32"/>
          <w:lang w:val="ru-RU"/>
        </w:rPr>
        <w:t xml:space="preserve">         </w:t>
      </w:r>
      <w:r w:rsidRPr="00EF7A7C">
        <w:rPr>
          <w:sz w:val="32"/>
          <w:szCs w:val="32"/>
          <w:lang w:val="ru-RU"/>
        </w:rPr>
        <w:t xml:space="preserve">5 977. </w:t>
      </w:r>
      <w:proofErr w:type="gramEnd"/>
    </w:p>
    <w:p w:rsidR="000F5A86" w:rsidRPr="00EF7A7C" w:rsidRDefault="000F5A86" w:rsidP="000F5A86">
      <w:pPr>
        <w:pStyle w:val="ae"/>
        <w:ind w:firstLine="709"/>
        <w:jc w:val="both"/>
        <w:rPr>
          <w:rFonts w:eastAsia="Times New Roman"/>
          <w:sz w:val="32"/>
          <w:szCs w:val="32"/>
          <w:lang w:val="ru-RU"/>
        </w:rPr>
      </w:pPr>
      <w:r w:rsidRPr="00EF7A7C">
        <w:rPr>
          <w:rFonts w:eastAsia="Times New Roman"/>
          <w:sz w:val="32"/>
          <w:szCs w:val="32"/>
          <w:lang w:val="ru-RU"/>
        </w:rPr>
        <w:t xml:space="preserve">В этой связи, следует отметить значение участка, функционирующего в режиме исправительного центра для осужденных к принудительным работам при ФКУ ИК-10 (УФИЦ), поскольку более широкое применение нового вида наказания не только является альтернативой лишению свободы, но и способствует восстановлению нарушенных прав потерпевших, так как осужденные </w:t>
      </w:r>
      <w:proofErr w:type="gramStart"/>
      <w:r w:rsidRPr="00EF7A7C">
        <w:rPr>
          <w:rFonts w:eastAsia="Times New Roman"/>
          <w:sz w:val="32"/>
          <w:szCs w:val="32"/>
          <w:lang w:val="ru-RU"/>
        </w:rPr>
        <w:t>гарантировано</w:t>
      </w:r>
      <w:proofErr w:type="gramEnd"/>
      <w:r w:rsidRPr="00EF7A7C">
        <w:rPr>
          <w:rFonts w:eastAsia="Times New Roman"/>
          <w:sz w:val="32"/>
          <w:szCs w:val="32"/>
          <w:lang w:val="ru-RU"/>
        </w:rPr>
        <w:t xml:space="preserve"> трудоустроены и имеют доход на который может быть обращено взыскание.</w:t>
      </w:r>
    </w:p>
    <w:p w:rsidR="000F5A86" w:rsidRPr="00EF7A7C" w:rsidRDefault="000F5A86" w:rsidP="000F5A86">
      <w:pPr>
        <w:pStyle w:val="ae"/>
        <w:ind w:firstLine="709"/>
        <w:jc w:val="both"/>
        <w:rPr>
          <w:rFonts w:eastAsia="Times New Roman"/>
          <w:sz w:val="32"/>
          <w:szCs w:val="32"/>
          <w:lang w:val="ru-RU"/>
        </w:rPr>
      </w:pPr>
      <w:r w:rsidRPr="00EF7A7C">
        <w:rPr>
          <w:rFonts w:eastAsia="Times New Roman"/>
          <w:sz w:val="32"/>
          <w:szCs w:val="32"/>
          <w:lang w:val="ru-RU"/>
        </w:rPr>
        <w:t>Серьезного внимания заслуживает наполняемость участка, рассчитанн</w:t>
      </w:r>
      <w:r w:rsidR="00AE74A4" w:rsidRPr="00EF7A7C">
        <w:rPr>
          <w:rFonts w:eastAsia="Times New Roman"/>
          <w:sz w:val="32"/>
          <w:szCs w:val="32"/>
          <w:lang w:val="ru-RU"/>
        </w:rPr>
        <w:t>ого</w:t>
      </w:r>
      <w:r w:rsidRPr="00EF7A7C">
        <w:rPr>
          <w:rFonts w:eastAsia="Times New Roman"/>
          <w:sz w:val="32"/>
          <w:szCs w:val="32"/>
          <w:lang w:val="ru-RU"/>
        </w:rPr>
        <w:t xml:space="preserve"> на размещение 50 осужденных, которая в течени</w:t>
      </w:r>
      <w:proofErr w:type="gramStart"/>
      <w:r w:rsidRPr="00EF7A7C">
        <w:rPr>
          <w:rFonts w:eastAsia="Times New Roman"/>
          <w:sz w:val="32"/>
          <w:szCs w:val="32"/>
          <w:lang w:val="ru-RU"/>
        </w:rPr>
        <w:t>и</w:t>
      </w:r>
      <w:proofErr w:type="gramEnd"/>
      <w:r w:rsidRPr="00EF7A7C">
        <w:rPr>
          <w:rFonts w:eastAsia="Times New Roman"/>
          <w:sz w:val="32"/>
          <w:szCs w:val="32"/>
          <w:lang w:val="ru-RU"/>
        </w:rPr>
        <w:t xml:space="preserve"> года составляла в среднем менее 40 %. Тот факт, что за 11 месяцев 2017 года по учётам УФИЦ (отбыло и отбывает наказание) прошло всего 23 осужденных, свидетельствует о недостаточном применении судами, в том числе Забайкальского края, наказания в виде принудительных работ.  </w:t>
      </w:r>
    </w:p>
    <w:p w:rsidR="000F5A86" w:rsidRPr="00EF7A7C" w:rsidRDefault="000F5A86" w:rsidP="000F5A86">
      <w:pPr>
        <w:pStyle w:val="ae"/>
        <w:ind w:firstLine="709"/>
        <w:jc w:val="both"/>
        <w:rPr>
          <w:sz w:val="32"/>
          <w:szCs w:val="32"/>
          <w:lang w:val="ru-RU"/>
        </w:rPr>
      </w:pPr>
      <w:r w:rsidRPr="00EF7A7C">
        <w:rPr>
          <w:sz w:val="32"/>
          <w:szCs w:val="32"/>
          <w:lang w:val="ru-RU"/>
        </w:rPr>
        <w:t xml:space="preserve">Особого внимания заслуживает проблема ресоциализации лиц, отбывших наказание в виде лишения свободы, в том числе их занятости как основного инструмента профилактики рецидивной преступности. </w:t>
      </w:r>
      <w:proofErr w:type="gramStart"/>
      <w:r w:rsidRPr="00EF7A7C">
        <w:rPr>
          <w:sz w:val="32"/>
          <w:szCs w:val="32"/>
          <w:lang w:val="ru-RU"/>
        </w:rPr>
        <w:t>Так</w:t>
      </w:r>
      <w:r w:rsidR="005E06C4" w:rsidRPr="00EF7A7C">
        <w:rPr>
          <w:sz w:val="32"/>
          <w:szCs w:val="32"/>
          <w:lang w:val="ru-RU"/>
        </w:rPr>
        <w:t>,</w:t>
      </w:r>
      <w:r w:rsidRPr="00EF7A7C">
        <w:rPr>
          <w:sz w:val="32"/>
          <w:szCs w:val="32"/>
          <w:lang w:val="ru-RU"/>
        </w:rPr>
        <w:t xml:space="preserve"> из 225 подвергнутых анкетированию обвиняемых, содержащихся в СИЗО № 1 и СИЗО № 2, ранее отбывавших наказание в виде лишения свободы, более </w:t>
      </w:r>
      <w:r w:rsidR="000A66CB" w:rsidRPr="00EF7A7C">
        <w:rPr>
          <w:sz w:val="32"/>
          <w:szCs w:val="32"/>
          <w:lang w:val="ru-RU"/>
        </w:rPr>
        <w:t xml:space="preserve">    </w:t>
      </w:r>
      <w:r w:rsidRPr="00EF7A7C">
        <w:rPr>
          <w:sz w:val="32"/>
          <w:szCs w:val="32"/>
          <w:lang w:val="ru-RU"/>
        </w:rPr>
        <w:t xml:space="preserve">81 % желали быть занятыми и активно искали работу после освобождения, но только 20 % из них смогли трудоустроиться.    </w:t>
      </w:r>
      <w:proofErr w:type="gramEnd"/>
    </w:p>
    <w:p w:rsidR="000F5A86" w:rsidRPr="00EF7A7C" w:rsidRDefault="000F5A86" w:rsidP="000F5A86">
      <w:pPr>
        <w:pStyle w:val="ae"/>
        <w:ind w:firstLine="709"/>
        <w:jc w:val="both"/>
        <w:rPr>
          <w:sz w:val="32"/>
          <w:szCs w:val="32"/>
          <w:lang w:val="ru-RU"/>
        </w:rPr>
      </w:pPr>
      <w:r w:rsidRPr="00EF7A7C">
        <w:rPr>
          <w:sz w:val="32"/>
          <w:szCs w:val="32"/>
          <w:lang w:val="ru-RU"/>
        </w:rPr>
        <w:t xml:space="preserve">Необходимо отметить, что если заинтересованные ведомства одинаково понимают ту или иную проблему в вопросах обеспечения прав осужденных, то и результат совместных усилий ощутим. В связи с этим особенно хочется отметить изменившуюся практику рассмотрения судами ходатайств (представлений) об освобождении осужденных к лишению свободы, отбывающих наказание в учреждениях УФСИН России по Забайкальскому  краю, от отбытия наказания по болезни. Все направленные в суд материалы были рассмотрены в установленный срок, заявленные ходатайства удовлетворены. При этом сведений о совершении освобожденными от отбывания от наказания по болезни лицами новых преступлений в </w:t>
      </w:r>
      <w:proofErr w:type="gramStart"/>
      <w:r w:rsidRPr="00EF7A7C">
        <w:rPr>
          <w:sz w:val="32"/>
          <w:szCs w:val="32"/>
          <w:lang w:val="ru-RU"/>
        </w:rPr>
        <w:t>наш</w:t>
      </w:r>
      <w:proofErr w:type="gramEnd"/>
      <w:r w:rsidRPr="00EF7A7C">
        <w:rPr>
          <w:sz w:val="32"/>
          <w:szCs w:val="32"/>
          <w:lang w:val="ru-RU"/>
        </w:rPr>
        <w:t xml:space="preserve"> адрес не поступало.</w:t>
      </w:r>
    </w:p>
    <w:p w:rsidR="005E06C4" w:rsidRPr="00EF7A7C" w:rsidRDefault="005E06C4" w:rsidP="000F5A86">
      <w:pPr>
        <w:pStyle w:val="ae"/>
        <w:ind w:firstLine="709"/>
        <w:jc w:val="center"/>
        <w:rPr>
          <w:b/>
          <w:i/>
          <w:sz w:val="32"/>
          <w:szCs w:val="32"/>
          <w:lang w:val="ru-RU"/>
        </w:rPr>
      </w:pPr>
    </w:p>
    <w:p w:rsidR="000F5A86" w:rsidRPr="00EF7A7C" w:rsidRDefault="000F5A86" w:rsidP="000F5A86">
      <w:pPr>
        <w:pStyle w:val="ae"/>
        <w:ind w:firstLine="709"/>
        <w:jc w:val="center"/>
        <w:rPr>
          <w:b/>
          <w:i/>
          <w:sz w:val="32"/>
          <w:szCs w:val="32"/>
          <w:lang w:val="ru-RU"/>
        </w:rPr>
      </w:pPr>
      <w:r w:rsidRPr="00EF7A7C">
        <w:rPr>
          <w:b/>
          <w:i/>
          <w:sz w:val="32"/>
          <w:szCs w:val="32"/>
          <w:lang w:val="ru-RU"/>
        </w:rPr>
        <w:t>Соблюдение прав  человека</w:t>
      </w:r>
    </w:p>
    <w:p w:rsidR="000F5A86" w:rsidRPr="00EF7A7C" w:rsidRDefault="000F5A86" w:rsidP="000F5A86">
      <w:pPr>
        <w:pStyle w:val="ae"/>
        <w:ind w:firstLine="709"/>
        <w:jc w:val="center"/>
        <w:rPr>
          <w:b/>
          <w:i/>
          <w:sz w:val="32"/>
          <w:szCs w:val="32"/>
          <w:lang w:val="ru-RU"/>
        </w:rPr>
      </w:pPr>
      <w:r w:rsidRPr="00EF7A7C">
        <w:rPr>
          <w:b/>
          <w:i/>
          <w:sz w:val="32"/>
          <w:szCs w:val="32"/>
          <w:lang w:val="ru-RU"/>
        </w:rPr>
        <w:t>правоохранительными органами</w:t>
      </w:r>
    </w:p>
    <w:p w:rsidR="000F5A86" w:rsidRPr="00EF7A7C" w:rsidRDefault="000F5A86" w:rsidP="000F5A86">
      <w:pPr>
        <w:pStyle w:val="ae"/>
        <w:ind w:firstLine="709"/>
        <w:jc w:val="both"/>
        <w:rPr>
          <w:sz w:val="32"/>
          <w:szCs w:val="32"/>
          <w:lang w:val="ru-RU"/>
        </w:rPr>
      </w:pPr>
    </w:p>
    <w:p w:rsidR="000F5A86" w:rsidRPr="00EF7A7C" w:rsidRDefault="000F5A86" w:rsidP="000F5A86">
      <w:pPr>
        <w:pStyle w:val="ae"/>
        <w:ind w:firstLine="709"/>
        <w:jc w:val="both"/>
        <w:rPr>
          <w:sz w:val="32"/>
          <w:szCs w:val="32"/>
          <w:lang w:val="ru-RU"/>
        </w:rPr>
      </w:pPr>
      <w:r w:rsidRPr="00EF7A7C">
        <w:rPr>
          <w:sz w:val="32"/>
          <w:szCs w:val="32"/>
          <w:lang w:val="ru-RU"/>
        </w:rPr>
        <w:t xml:space="preserve">Правоохранительные органы занимают важнейшее место в системе органов государственной власти, обеспечивающих защиту и восстановление нарушенных прав и свобод человека. Чувство защищенности и безопасности человека напрямую зависит от качества правоохранительной деятельности, от возможности сотрудников полиции оперативно прийти на помощь в опасной ситуации, способности защитить и восстановить нарушенные права, от доступности правосудия в целом. При этом важно понимать, что и подозреваемые, обвиняемые в совершении преступлений и </w:t>
      </w:r>
      <w:proofErr w:type="gramStart"/>
      <w:r w:rsidRPr="00EF7A7C">
        <w:rPr>
          <w:sz w:val="32"/>
          <w:szCs w:val="32"/>
          <w:lang w:val="ru-RU"/>
        </w:rPr>
        <w:t>лица</w:t>
      </w:r>
      <w:proofErr w:type="gramEnd"/>
      <w:r w:rsidRPr="00EF7A7C">
        <w:rPr>
          <w:sz w:val="32"/>
          <w:szCs w:val="32"/>
          <w:lang w:val="ru-RU"/>
        </w:rPr>
        <w:t xml:space="preserve"> совершившие административные правонарушения, также являются носителями полного объема гражданских прав и свобод, независимо от тяжести и степени общественной опасности совершенного ими деяния и вынесенной им меры наказания.</w:t>
      </w:r>
    </w:p>
    <w:p w:rsidR="000F5A86" w:rsidRPr="00EF7A7C" w:rsidRDefault="000F5A86" w:rsidP="000F5A86">
      <w:pPr>
        <w:pStyle w:val="ae"/>
        <w:ind w:firstLine="709"/>
        <w:jc w:val="both"/>
        <w:rPr>
          <w:sz w:val="32"/>
          <w:szCs w:val="32"/>
          <w:lang w:val="ru-RU"/>
        </w:rPr>
      </w:pPr>
      <w:r w:rsidRPr="00EF7A7C">
        <w:rPr>
          <w:sz w:val="32"/>
          <w:szCs w:val="32"/>
          <w:lang w:val="ru-RU"/>
        </w:rPr>
        <w:t xml:space="preserve">Следуя конституционной норме, что высшей ценностью в Российской Федерации является человек, его права и свободы, постоянно совершенствуется уголовное, уголовно-процессуальное и уголовно-исполнительное законодательство. Так </w:t>
      </w:r>
      <w:r w:rsidRPr="00EF7A7C">
        <w:rPr>
          <w:sz w:val="32"/>
          <w:szCs w:val="32"/>
          <w:shd w:val="clear" w:color="auto" w:fill="FFFFFF"/>
          <w:lang w:val="ru-RU"/>
        </w:rPr>
        <w:t xml:space="preserve">Верховный Суд </w:t>
      </w:r>
      <w:r w:rsidR="005E06C4" w:rsidRPr="00EF7A7C">
        <w:rPr>
          <w:sz w:val="32"/>
          <w:szCs w:val="32"/>
          <w:shd w:val="clear" w:color="auto" w:fill="FFFFFF"/>
          <w:lang w:val="ru-RU"/>
        </w:rPr>
        <w:t>РФ</w:t>
      </w:r>
      <w:r w:rsidRPr="00EF7A7C">
        <w:rPr>
          <w:sz w:val="32"/>
          <w:szCs w:val="32"/>
          <w:lang w:val="ru-RU"/>
        </w:rPr>
        <w:t xml:space="preserve"> внес в Государственную Думу проект Закона о введении в законодательство понятия </w:t>
      </w:r>
      <w:r w:rsidR="00AE74A4" w:rsidRPr="00EF7A7C">
        <w:rPr>
          <w:sz w:val="32"/>
          <w:szCs w:val="32"/>
          <w:lang w:val="ru-RU"/>
        </w:rPr>
        <w:t>«</w:t>
      </w:r>
      <w:r w:rsidRPr="00EF7A7C">
        <w:rPr>
          <w:sz w:val="32"/>
          <w:szCs w:val="32"/>
          <w:shd w:val="clear" w:color="auto" w:fill="FFFFFF"/>
          <w:lang w:val="ru-RU"/>
        </w:rPr>
        <w:t>уголовный проступок</w:t>
      </w:r>
      <w:r w:rsidR="00AE74A4" w:rsidRPr="00EF7A7C">
        <w:rPr>
          <w:sz w:val="32"/>
          <w:szCs w:val="32"/>
          <w:shd w:val="clear" w:color="auto" w:fill="FFFFFF"/>
          <w:lang w:val="ru-RU"/>
        </w:rPr>
        <w:t>»</w:t>
      </w:r>
      <w:r w:rsidRPr="00EF7A7C">
        <w:rPr>
          <w:sz w:val="32"/>
          <w:szCs w:val="32"/>
          <w:shd w:val="clear" w:color="auto" w:fill="FFFFFF"/>
          <w:lang w:val="ru-RU"/>
        </w:rPr>
        <w:t>, т.е. преступление небольшой тяжести, за которое уголовным кодексом не предусмотрено наказание в виде лишения свободы.</w:t>
      </w:r>
      <w:r w:rsidRPr="00EF7A7C">
        <w:rPr>
          <w:sz w:val="32"/>
          <w:szCs w:val="32"/>
          <w:lang w:val="ru-RU"/>
        </w:rPr>
        <w:t xml:space="preserve"> </w:t>
      </w:r>
      <w:r w:rsidRPr="00EF7A7C">
        <w:rPr>
          <w:rFonts w:eastAsia="Times New Roman"/>
          <w:spacing w:val="2"/>
          <w:sz w:val="32"/>
          <w:szCs w:val="32"/>
          <w:lang w:val="ru-RU" w:eastAsia="ru-RU" w:bidi="ar-SA"/>
        </w:rPr>
        <w:t xml:space="preserve">Проектом предусматривается обязательное освобождение несовершеннолетних, впервые совершивших уголовный проступок, от уголовной ответственности с применением принудительных мер воспитательного воздействия. </w:t>
      </w:r>
      <w:r w:rsidRPr="00EF7A7C">
        <w:rPr>
          <w:sz w:val="32"/>
          <w:szCs w:val="32"/>
          <w:lang w:val="ru-RU"/>
        </w:rPr>
        <w:t>При этом прекращение уголовного дела или уголовного преследования в отношении лица, совершившего уголовный проступок, не будет исключать право потерпевшего на возмещение вреда, причиненного ему в результате совершения данного деяния, в рамках искового производства.</w:t>
      </w:r>
    </w:p>
    <w:p w:rsidR="000F5A86" w:rsidRPr="00EF7A7C" w:rsidRDefault="000F5A86" w:rsidP="000F5A86">
      <w:pPr>
        <w:pStyle w:val="ae"/>
        <w:ind w:firstLine="709"/>
        <w:jc w:val="both"/>
        <w:rPr>
          <w:sz w:val="32"/>
          <w:szCs w:val="32"/>
          <w:lang w:val="ru-RU"/>
        </w:rPr>
      </w:pPr>
      <w:r w:rsidRPr="00EF7A7C">
        <w:rPr>
          <w:sz w:val="32"/>
          <w:szCs w:val="32"/>
          <w:lang w:val="ru-RU"/>
        </w:rPr>
        <w:t xml:space="preserve">В целом же граждане, соприкасаясь с правоохранительными органами в частности с полицией, не могут не заметить очевидных позитивных изменений в таких сферах как организация и порядок предоставления государственных услуг, как условия пребывания в местах принудительного содержания, улучшений в регистрационно-учетной дисциплине и по ряду других направлений.   </w:t>
      </w:r>
    </w:p>
    <w:p w:rsidR="000F5A86" w:rsidRPr="00EF7A7C" w:rsidRDefault="000F5A86" w:rsidP="000F5A86">
      <w:pPr>
        <w:pStyle w:val="ae"/>
        <w:ind w:firstLine="709"/>
        <w:jc w:val="both"/>
        <w:rPr>
          <w:sz w:val="32"/>
          <w:szCs w:val="32"/>
          <w:lang w:val="ru-RU"/>
        </w:rPr>
      </w:pPr>
      <w:r w:rsidRPr="00EF7A7C">
        <w:rPr>
          <w:sz w:val="32"/>
          <w:szCs w:val="32"/>
          <w:lang w:val="ru-RU"/>
        </w:rPr>
        <w:t xml:space="preserve">Вместе с тем, анализ поступающих в наш адрес обращений, а также сведений опубликованных в средствах массовой информации позволяет выделить отдельные группы сохраняющихся проблемных вопросов, касающихся соблюдения прав и законных интересов граждан. </w:t>
      </w:r>
    </w:p>
    <w:p w:rsidR="000F5A86" w:rsidRPr="00EF7A7C" w:rsidRDefault="000F5A86" w:rsidP="000F5A86">
      <w:pPr>
        <w:pStyle w:val="ae"/>
        <w:ind w:firstLine="709"/>
        <w:jc w:val="both"/>
        <w:rPr>
          <w:sz w:val="32"/>
          <w:szCs w:val="32"/>
          <w:lang w:val="ru-RU"/>
        </w:rPr>
      </w:pPr>
      <w:r w:rsidRPr="00EF7A7C">
        <w:rPr>
          <w:sz w:val="32"/>
          <w:szCs w:val="32"/>
          <w:lang w:val="ru-RU"/>
        </w:rPr>
        <w:t xml:space="preserve">Так, в прошедшем году граждане чаще обжаловали в наш адрес решения, действия либо бездействие должностных лиц органов внутренних дел. Поступило 58 таких обращений, что почти на 30 % больше чем в предыдущем году (41). Большая часть из </w:t>
      </w:r>
      <w:proofErr w:type="gramStart"/>
      <w:r w:rsidRPr="00EF7A7C">
        <w:rPr>
          <w:sz w:val="32"/>
          <w:szCs w:val="32"/>
          <w:lang w:val="ru-RU"/>
        </w:rPr>
        <w:t>которых</w:t>
      </w:r>
      <w:proofErr w:type="gramEnd"/>
      <w:r w:rsidRPr="00EF7A7C">
        <w:rPr>
          <w:sz w:val="32"/>
          <w:szCs w:val="32"/>
          <w:lang w:val="ru-RU"/>
        </w:rPr>
        <w:t xml:space="preserve"> как и раньше от лиц содержащихся под стражей либо уже осужденных. </w:t>
      </w:r>
    </w:p>
    <w:p w:rsidR="000F5A86" w:rsidRPr="00EF7A7C" w:rsidRDefault="000F5A86" w:rsidP="000F5A86">
      <w:pPr>
        <w:pStyle w:val="ae"/>
        <w:ind w:firstLine="709"/>
        <w:jc w:val="both"/>
        <w:rPr>
          <w:sz w:val="32"/>
          <w:szCs w:val="32"/>
          <w:lang w:val="ru-RU"/>
        </w:rPr>
      </w:pPr>
      <w:r w:rsidRPr="00EF7A7C">
        <w:rPr>
          <w:sz w:val="32"/>
          <w:szCs w:val="32"/>
          <w:lang w:val="ru-RU"/>
        </w:rPr>
        <w:t>В 22-х случаях жалобы рассмотрены совместно с аппаратом  УМВД России по Забайкальскому краю. Также в случае необходимости проверки проводились совместно с органами прокуратуры края и следственного комитета. Во всех случаях, где доводы заявителей подтвердились – приняты меры по восстановлению их нарушенных прав и законных интересов.</w:t>
      </w:r>
    </w:p>
    <w:p w:rsidR="000F5A86" w:rsidRPr="00EF7A7C" w:rsidRDefault="000F5A86" w:rsidP="000F5A86">
      <w:pPr>
        <w:pStyle w:val="ae"/>
        <w:ind w:firstLine="709"/>
        <w:jc w:val="both"/>
        <w:rPr>
          <w:sz w:val="32"/>
          <w:szCs w:val="32"/>
          <w:lang w:val="ru-RU"/>
        </w:rPr>
      </w:pPr>
      <w:r w:rsidRPr="00EF7A7C">
        <w:rPr>
          <w:sz w:val="32"/>
          <w:szCs w:val="32"/>
          <w:lang w:val="ru-RU"/>
        </w:rPr>
        <w:t>Абсолютное большинство обращений к Уполномоченному связано с обжалованием подозреваемыми, обвиняемыми, их представителями и родственниками решений, действий (бездействия) следователей, дознавателей и оперативных работников в ходе расследования уголовных дел. Не обладая процессуальными полномочиями, в зависимости от поставленных в жалобе вопросов мы даем подробное разъяснение о праве совершения законных действий в защиту своих интересов с учётом сложившейся ситуации.</w:t>
      </w:r>
    </w:p>
    <w:p w:rsidR="000F5A86" w:rsidRPr="00EF7A7C" w:rsidRDefault="000F5A86" w:rsidP="000F5A86">
      <w:pPr>
        <w:pStyle w:val="ae"/>
        <w:ind w:firstLine="709"/>
        <w:jc w:val="both"/>
        <w:rPr>
          <w:sz w:val="32"/>
          <w:szCs w:val="32"/>
          <w:lang w:val="ru-RU"/>
        </w:rPr>
      </w:pPr>
      <w:r w:rsidRPr="00EF7A7C">
        <w:rPr>
          <w:sz w:val="32"/>
          <w:szCs w:val="32"/>
          <w:lang w:val="ru-RU"/>
        </w:rPr>
        <w:t xml:space="preserve">Не исключается, что в ряде случаев обращения подозреваемых и обвиняемых о противоправных действиях, насилии со стороны сотрудников полиции используются ими как средство противодействия, давления на орган дознания и предварительного расследования. Однако установлены </w:t>
      </w:r>
      <w:proofErr w:type="gramStart"/>
      <w:r w:rsidRPr="00EF7A7C">
        <w:rPr>
          <w:sz w:val="32"/>
          <w:szCs w:val="32"/>
          <w:lang w:val="ru-RU"/>
        </w:rPr>
        <w:t>факты</w:t>
      </w:r>
      <w:proofErr w:type="gramEnd"/>
      <w:r w:rsidRPr="00EF7A7C">
        <w:rPr>
          <w:sz w:val="32"/>
          <w:szCs w:val="32"/>
          <w:lang w:val="ru-RU"/>
        </w:rPr>
        <w:t xml:space="preserve"> свидетельствующие о том, что не всегда такие жалобы безосновательны. </w:t>
      </w:r>
    </w:p>
    <w:p w:rsidR="000F5A86" w:rsidRPr="00EF7A7C" w:rsidRDefault="000F5A86" w:rsidP="000F5A86">
      <w:pPr>
        <w:pStyle w:val="ae"/>
        <w:ind w:firstLine="709"/>
        <w:jc w:val="both"/>
        <w:rPr>
          <w:b/>
          <w:sz w:val="32"/>
          <w:szCs w:val="32"/>
          <w:lang w:val="ru-RU"/>
        </w:rPr>
      </w:pPr>
      <w:r w:rsidRPr="00EF7A7C">
        <w:rPr>
          <w:b/>
          <w:sz w:val="32"/>
          <w:szCs w:val="32"/>
          <w:lang w:val="ru-RU"/>
        </w:rPr>
        <w:t>Так, в апреле 2017 в наш адрес поступило обращение жителя п. Агинское А. о причинении ему телесных повреждений сотрудником полиции. В соответствии с действующим законодательством его обращение было направлено в СУ СК Р</w:t>
      </w:r>
      <w:r w:rsidR="005E06C4" w:rsidRPr="00EF7A7C">
        <w:rPr>
          <w:b/>
          <w:sz w:val="32"/>
          <w:szCs w:val="32"/>
          <w:lang w:val="ru-RU"/>
        </w:rPr>
        <w:t>оссии</w:t>
      </w:r>
      <w:r w:rsidRPr="00EF7A7C">
        <w:rPr>
          <w:b/>
          <w:sz w:val="32"/>
          <w:szCs w:val="32"/>
          <w:lang w:val="ru-RU"/>
        </w:rPr>
        <w:t xml:space="preserve"> по Забайкальскому краю, </w:t>
      </w:r>
      <w:r w:rsidR="005E06C4" w:rsidRPr="00EF7A7C">
        <w:rPr>
          <w:b/>
          <w:sz w:val="32"/>
          <w:szCs w:val="32"/>
          <w:lang w:val="ru-RU"/>
        </w:rPr>
        <w:t>после чего</w:t>
      </w:r>
      <w:r w:rsidRPr="00EF7A7C">
        <w:rPr>
          <w:b/>
          <w:sz w:val="32"/>
          <w:szCs w:val="32"/>
          <w:lang w:val="ru-RU"/>
        </w:rPr>
        <w:t xml:space="preserve"> Агинск</w:t>
      </w:r>
      <w:r w:rsidR="005E06C4" w:rsidRPr="00EF7A7C">
        <w:rPr>
          <w:b/>
          <w:sz w:val="32"/>
          <w:szCs w:val="32"/>
          <w:lang w:val="ru-RU"/>
        </w:rPr>
        <w:t>им</w:t>
      </w:r>
      <w:r w:rsidRPr="00EF7A7C">
        <w:rPr>
          <w:b/>
          <w:sz w:val="32"/>
          <w:szCs w:val="32"/>
          <w:lang w:val="ru-RU"/>
        </w:rPr>
        <w:t xml:space="preserve"> межрайонн</w:t>
      </w:r>
      <w:r w:rsidR="005E06C4" w:rsidRPr="00EF7A7C">
        <w:rPr>
          <w:b/>
          <w:sz w:val="32"/>
          <w:szCs w:val="32"/>
          <w:lang w:val="ru-RU"/>
        </w:rPr>
        <w:t>ым</w:t>
      </w:r>
      <w:r w:rsidRPr="00EF7A7C">
        <w:rPr>
          <w:b/>
          <w:sz w:val="32"/>
          <w:szCs w:val="32"/>
          <w:lang w:val="ru-RU"/>
        </w:rPr>
        <w:t xml:space="preserve"> следственн</w:t>
      </w:r>
      <w:r w:rsidR="005E06C4" w:rsidRPr="00EF7A7C">
        <w:rPr>
          <w:b/>
          <w:sz w:val="32"/>
          <w:szCs w:val="32"/>
          <w:lang w:val="ru-RU"/>
        </w:rPr>
        <w:t>ым</w:t>
      </w:r>
      <w:r w:rsidRPr="00EF7A7C">
        <w:rPr>
          <w:b/>
          <w:sz w:val="32"/>
          <w:szCs w:val="32"/>
          <w:lang w:val="ru-RU"/>
        </w:rPr>
        <w:t xml:space="preserve"> отдел</w:t>
      </w:r>
      <w:r w:rsidR="005E06C4" w:rsidRPr="00EF7A7C">
        <w:rPr>
          <w:b/>
          <w:sz w:val="32"/>
          <w:szCs w:val="32"/>
          <w:lang w:val="ru-RU"/>
        </w:rPr>
        <w:t>ом</w:t>
      </w:r>
      <w:r w:rsidRPr="00EF7A7C">
        <w:rPr>
          <w:b/>
          <w:sz w:val="32"/>
          <w:szCs w:val="32"/>
          <w:lang w:val="ru-RU"/>
        </w:rPr>
        <w:t xml:space="preserve"> в отношении сотрудника отдела вневедомственной охраны Росгвардии возбуждено уголовное дело по ч. 1 ст. 111 УК РФ</w:t>
      </w:r>
      <w:r w:rsidR="005E06C4" w:rsidRPr="00EF7A7C">
        <w:rPr>
          <w:b/>
          <w:sz w:val="32"/>
          <w:szCs w:val="32"/>
          <w:lang w:val="ru-RU"/>
        </w:rPr>
        <w:t>,</w:t>
      </w:r>
      <w:r w:rsidRPr="00EF7A7C">
        <w:rPr>
          <w:b/>
          <w:sz w:val="32"/>
          <w:szCs w:val="32"/>
          <w:lang w:val="ru-RU"/>
        </w:rPr>
        <w:t xml:space="preserve"> которое по результатам расследования направлено в суд. </w:t>
      </w:r>
    </w:p>
    <w:p w:rsidR="000F5A86" w:rsidRPr="00EF7A7C" w:rsidRDefault="000F5A86" w:rsidP="000F5A86">
      <w:pPr>
        <w:pStyle w:val="ae"/>
        <w:ind w:firstLine="709"/>
        <w:jc w:val="both"/>
        <w:rPr>
          <w:sz w:val="32"/>
          <w:szCs w:val="32"/>
          <w:lang w:val="ru-RU"/>
        </w:rPr>
      </w:pPr>
      <w:r w:rsidRPr="00EF7A7C">
        <w:rPr>
          <w:sz w:val="32"/>
          <w:szCs w:val="32"/>
          <w:lang w:val="ru-RU"/>
        </w:rPr>
        <w:t xml:space="preserve">В прошлом году поступило несколько жалоб на действия сотрудников ОМВД </w:t>
      </w:r>
      <w:r w:rsidR="001D6CE7" w:rsidRPr="00EF7A7C">
        <w:rPr>
          <w:sz w:val="32"/>
          <w:szCs w:val="32"/>
          <w:lang w:val="ru-RU"/>
        </w:rPr>
        <w:t xml:space="preserve">России </w:t>
      </w:r>
      <w:r w:rsidRPr="00EF7A7C">
        <w:rPr>
          <w:sz w:val="32"/>
          <w:szCs w:val="32"/>
          <w:lang w:val="ru-RU"/>
        </w:rPr>
        <w:t xml:space="preserve">по Чернышевскому району. Изложенные в них доводы о насилии со стороны сотрудников полиции своего подтверждения по результатам проведенных со следственным комитетом проверок не нашли. Вместе с тем, предполагаем необходимость проработки вопроса о создании дополнительных условий гарантирующих соблюдение прав человека, в том числе максимальной видеофиксации оперативно следственных мероприятий с подозреваемыми и обвиняемыми, медицинского освидетельствования задержанных и принятием иных мер обеспечения законности и в том числе собственной безопасности при проведении следственных действия и оперативных мероприятий.    </w:t>
      </w:r>
    </w:p>
    <w:p w:rsidR="000F5A86" w:rsidRPr="00EF7A7C" w:rsidRDefault="00896E28" w:rsidP="000F5A86">
      <w:pPr>
        <w:pStyle w:val="ae"/>
        <w:ind w:firstLine="709"/>
        <w:jc w:val="both"/>
        <w:rPr>
          <w:sz w:val="32"/>
          <w:szCs w:val="32"/>
          <w:lang w:val="ru-RU"/>
        </w:rPr>
      </w:pPr>
      <w:r w:rsidRPr="00EF7A7C">
        <w:rPr>
          <w:sz w:val="32"/>
          <w:szCs w:val="32"/>
          <w:lang w:val="ru-RU"/>
        </w:rPr>
        <w:t>Также</w:t>
      </w:r>
      <w:r w:rsidR="000F5A86" w:rsidRPr="00EF7A7C">
        <w:rPr>
          <w:sz w:val="32"/>
          <w:szCs w:val="32"/>
          <w:lang w:val="ru-RU"/>
        </w:rPr>
        <w:t xml:space="preserve"> в наш адрес обжаловались решения об отказе в возбуждении уголовного дела</w:t>
      </w:r>
      <w:r w:rsidR="00AE74A4" w:rsidRPr="00EF7A7C">
        <w:rPr>
          <w:sz w:val="32"/>
          <w:szCs w:val="32"/>
          <w:lang w:val="ru-RU"/>
        </w:rPr>
        <w:t xml:space="preserve">, </w:t>
      </w:r>
      <w:r w:rsidR="000F5A86" w:rsidRPr="00EF7A7C">
        <w:rPr>
          <w:sz w:val="32"/>
          <w:szCs w:val="32"/>
          <w:lang w:val="ru-RU"/>
        </w:rPr>
        <w:t>мер</w:t>
      </w:r>
      <w:r w:rsidR="00AE74A4" w:rsidRPr="00EF7A7C">
        <w:rPr>
          <w:sz w:val="32"/>
          <w:szCs w:val="32"/>
          <w:lang w:val="ru-RU"/>
        </w:rPr>
        <w:t>ы</w:t>
      </w:r>
      <w:r w:rsidR="000F5A86" w:rsidRPr="00EF7A7C">
        <w:rPr>
          <w:sz w:val="32"/>
          <w:szCs w:val="32"/>
          <w:lang w:val="ru-RU"/>
        </w:rPr>
        <w:t xml:space="preserve"> по р</w:t>
      </w:r>
      <w:r w:rsidRPr="00EF7A7C">
        <w:rPr>
          <w:sz w:val="32"/>
          <w:szCs w:val="32"/>
          <w:lang w:val="ru-RU"/>
        </w:rPr>
        <w:t>озыску лиц без вести пропавших</w:t>
      </w:r>
      <w:r w:rsidR="00AE74A4" w:rsidRPr="00EF7A7C">
        <w:rPr>
          <w:sz w:val="32"/>
          <w:szCs w:val="32"/>
          <w:lang w:val="ru-RU"/>
        </w:rPr>
        <w:t>,</w:t>
      </w:r>
      <w:r w:rsidRPr="00EF7A7C">
        <w:rPr>
          <w:sz w:val="32"/>
          <w:szCs w:val="32"/>
          <w:lang w:val="ru-RU"/>
        </w:rPr>
        <w:t xml:space="preserve"> </w:t>
      </w:r>
      <w:r w:rsidR="000F5A86" w:rsidRPr="00EF7A7C">
        <w:rPr>
          <w:sz w:val="32"/>
          <w:szCs w:val="32"/>
          <w:lang w:val="ru-RU"/>
        </w:rPr>
        <w:t>бездействие полиции в отношении правонарушителей и други</w:t>
      </w:r>
      <w:r w:rsidR="00AE74A4" w:rsidRPr="00EF7A7C">
        <w:rPr>
          <w:sz w:val="32"/>
          <w:szCs w:val="32"/>
          <w:lang w:val="ru-RU"/>
        </w:rPr>
        <w:t>е</w:t>
      </w:r>
      <w:r w:rsidR="000F5A86" w:rsidRPr="00EF7A7C">
        <w:rPr>
          <w:sz w:val="32"/>
          <w:szCs w:val="32"/>
          <w:lang w:val="ru-RU"/>
        </w:rPr>
        <w:t xml:space="preserve"> вопрос</w:t>
      </w:r>
      <w:r w:rsidR="00AE74A4" w:rsidRPr="00EF7A7C">
        <w:rPr>
          <w:sz w:val="32"/>
          <w:szCs w:val="32"/>
          <w:lang w:val="ru-RU"/>
        </w:rPr>
        <w:t>ы</w:t>
      </w:r>
      <w:r w:rsidR="000F5A86" w:rsidRPr="00EF7A7C">
        <w:rPr>
          <w:sz w:val="32"/>
          <w:szCs w:val="32"/>
          <w:lang w:val="ru-RU"/>
        </w:rPr>
        <w:t xml:space="preserve">.    </w:t>
      </w:r>
    </w:p>
    <w:p w:rsidR="000F5A86" w:rsidRPr="00EF7A7C" w:rsidRDefault="000F5A86" w:rsidP="000F5A86">
      <w:pPr>
        <w:pStyle w:val="ae"/>
        <w:ind w:firstLine="709"/>
        <w:jc w:val="both"/>
        <w:rPr>
          <w:sz w:val="32"/>
          <w:szCs w:val="32"/>
          <w:lang w:val="ru-RU"/>
        </w:rPr>
      </w:pPr>
      <w:r w:rsidRPr="00EF7A7C">
        <w:rPr>
          <w:sz w:val="32"/>
          <w:szCs w:val="32"/>
          <w:lang w:val="ru-RU"/>
        </w:rPr>
        <w:t xml:space="preserve">Поступило три обращения обвиняемых на условия содержания в ИВС Краснокаменского (1) и Хилокского (2) ОМВД, которые проверены совместно с прокуратурой края и </w:t>
      </w:r>
      <w:proofErr w:type="gramStart"/>
      <w:r w:rsidRPr="00EF7A7C">
        <w:rPr>
          <w:sz w:val="32"/>
          <w:szCs w:val="32"/>
          <w:lang w:val="ru-RU"/>
        </w:rPr>
        <w:t>региональным</w:t>
      </w:r>
      <w:proofErr w:type="gramEnd"/>
      <w:r w:rsidRPr="00EF7A7C">
        <w:rPr>
          <w:sz w:val="32"/>
          <w:szCs w:val="32"/>
          <w:lang w:val="ru-RU"/>
        </w:rPr>
        <w:t xml:space="preserve"> УМВД. В результате чего нарушений прав подозреваемых, обвиняемых на </w:t>
      </w:r>
      <w:r w:rsidR="000A66CB" w:rsidRPr="00EF7A7C">
        <w:rPr>
          <w:sz w:val="32"/>
          <w:szCs w:val="32"/>
          <w:lang w:val="ru-RU"/>
        </w:rPr>
        <w:t>условия содержания, предусмотренные действующим законодательством,</w:t>
      </w:r>
      <w:r w:rsidRPr="00EF7A7C">
        <w:rPr>
          <w:sz w:val="32"/>
          <w:szCs w:val="32"/>
          <w:lang w:val="ru-RU"/>
        </w:rPr>
        <w:t xml:space="preserve"> не установлено. </w:t>
      </w:r>
    </w:p>
    <w:p w:rsidR="000F5A86" w:rsidRPr="00EF7A7C" w:rsidRDefault="000F5A86" w:rsidP="000F5A86">
      <w:pPr>
        <w:pStyle w:val="ae"/>
        <w:ind w:firstLine="709"/>
        <w:jc w:val="both"/>
        <w:rPr>
          <w:sz w:val="32"/>
          <w:szCs w:val="32"/>
          <w:lang w:val="ru-RU"/>
        </w:rPr>
      </w:pPr>
      <w:r w:rsidRPr="00EF7A7C">
        <w:rPr>
          <w:sz w:val="32"/>
          <w:szCs w:val="32"/>
          <w:lang w:val="ru-RU"/>
        </w:rPr>
        <w:t xml:space="preserve">Вместе с тем </w:t>
      </w:r>
      <w:proofErr w:type="gramStart"/>
      <w:r w:rsidRPr="00EF7A7C">
        <w:rPr>
          <w:sz w:val="32"/>
          <w:szCs w:val="32"/>
          <w:lang w:val="ru-RU"/>
        </w:rPr>
        <w:t>проверки мест принудительного содержания, проведенные сотрудниками аппарата Уполномоченного выявили</w:t>
      </w:r>
      <w:proofErr w:type="gramEnd"/>
      <w:r w:rsidRPr="00EF7A7C">
        <w:rPr>
          <w:sz w:val="32"/>
          <w:szCs w:val="32"/>
          <w:lang w:val="ru-RU"/>
        </w:rPr>
        <w:t xml:space="preserve"> отдельные нарушения и недостатки. </w:t>
      </w:r>
      <w:bookmarkStart w:id="3" w:name="sub_1047"/>
      <w:proofErr w:type="gramStart"/>
      <w:r w:rsidRPr="00EF7A7C">
        <w:rPr>
          <w:sz w:val="32"/>
          <w:szCs w:val="32"/>
          <w:lang w:val="ru-RU"/>
        </w:rPr>
        <w:t>Так, в специальном приемнике для лиц, арестованных в административном порядке в нарушение Правил внутреннего распорядка в местах отбывания административного ареста, помещения места отбывания административного ареста (камеры) не оборудованы</w:t>
      </w:r>
      <w:bookmarkStart w:id="4" w:name="sub_1471"/>
      <w:bookmarkEnd w:id="3"/>
      <w:r w:rsidRPr="00EF7A7C">
        <w:rPr>
          <w:sz w:val="32"/>
          <w:szCs w:val="32"/>
          <w:lang w:val="ru-RU"/>
        </w:rPr>
        <w:t xml:space="preserve"> столами и скамейками, </w:t>
      </w:r>
      <w:bookmarkStart w:id="5" w:name="sub_1472"/>
      <w:bookmarkEnd w:id="4"/>
      <w:r w:rsidRPr="00EF7A7C">
        <w:rPr>
          <w:sz w:val="32"/>
          <w:szCs w:val="32"/>
          <w:lang w:val="ru-RU"/>
        </w:rPr>
        <w:t>шкафами для хранения продуктов питания и предметов первой необходимост</w:t>
      </w:r>
      <w:bookmarkStart w:id="6" w:name="sub_1473"/>
      <w:bookmarkEnd w:id="5"/>
      <w:r w:rsidRPr="00EF7A7C">
        <w:rPr>
          <w:sz w:val="32"/>
          <w:szCs w:val="32"/>
          <w:lang w:val="ru-RU"/>
        </w:rPr>
        <w:t>и,</w:t>
      </w:r>
      <w:bookmarkStart w:id="7" w:name="sub_1474"/>
      <w:bookmarkEnd w:id="6"/>
      <w:r w:rsidRPr="00EF7A7C">
        <w:rPr>
          <w:sz w:val="32"/>
          <w:szCs w:val="32"/>
          <w:lang w:val="ru-RU"/>
        </w:rPr>
        <w:t xml:space="preserve"> вешалками для верхней одежды, полками для туалетных</w:t>
      </w:r>
      <w:bookmarkStart w:id="8" w:name="sub_1476"/>
      <w:bookmarkEnd w:id="7"/>
      <w:r w:rsidRPr="00EF7A7C">
        <w:rPr>
          <w:sz w:val="32"/>
          <w:szCs w:val="32"/>
          <w:lang w:val="ru-RU"/>
        </w:rPr>
        <w:t xml:space="preserve">  принадлежностей</w:t>
      </w:r>
      <w:bookmarkEnd w:id="8"/>
      <w:r w:rsidRPr="00EF7A7C">
        <w:rPr>
          <w:sz w:val="32"/>
          <w:szCs w:val="32"/>
          <w:lang w:val="ru-RU"/>
        </w:rPr>
        <w:t xml:space="preserve"> по установленному количеству мест в помещении.</w:t>
      </w:r>
      <w:proofErr w:type="gramEnd"/>
      <w:r w:rsidRPr="00EF7A7C">
        <w:rPr>
          <w:sz w:val="32"/>
          <w:szCs w:val="32"/>
          <w:lang w:val="ru-RU"/>
        </w:rPr>
        <w:t xml:space="preserve"> О сложившейся ситуации </w:t>
      </w:r>
      <w:r w:rsidR="000A66CB" w:rsidRPr="00EF7A7C">
        <w:rPr>
          <w:sz w:val="32"/>
          <w:szCs w:val="32"/>
          <w:lang w:val="ru-RU"/>
        </w:rPr>
        <w:t xml:space="preserve">Уполномоченным </w:t>
      </w:r>
      <w:r w:rsidRPr="00EF7A7C">
        <w:rPr>
          <w:sz w:val="32"/>
          <w:szCs w:val="32"/>
          <w:lang w:val="ru-RU"/>
        </w:rPr>
        <w:t xml:space="preserve">проинформирован начальник УМВД России по Забайкальскому краю и </w:t>
      </w:r>
      <w:proofErr w:type="gramStart"/>
      <w:r w:rsidRPr="00EF7A7C">
        <w:rPr>
          <w:sz w:val="32"/>
          <w:szCs w:val="32"/>
          <w:lang w:val="ru-RU"/>
        </w:rPr>
        <w:t>согласно</w:t>
      </w:r>
      <w:proofErr w:type="gramEnd"/>
      <w:r w:rsidRPr="00EF7A7C">
        <w:rPr>
          <w:sz w:val="32"/>
          <w:szCs w:val="32"/>
          <w:lang w:val="ru-RU"/>
        </w:rPr>
        <w:t xml:space="preserve"> поступившего ответа в настоящее время вопрос положительно решен</w:t>
      </w:r>
      <w:r w:rsidR="000A66CB" w:rsidRPr="00EF7A7C">
        <w:rPr>
          <w:sz w:val="32"/>
          <w:szCs w:val="32"/>
          <w:lang w:val="ru-RU"/>
        </w:rPr>
        <w:t>,</w:t>
      </w:r>
      <w:r w:rsidRPr="00EF7A7C">
        <w:rPr>
          <w:sz w:val="32"/>
          <w:szCs w:val="32"/>
          <w:lang w:val="ru-RU"/>
        </w:rPr>
        <w:t xml:space="preserve"> проводится подбор и приобретение необходимой мебели.  </w:t>
      </w:r>
    </w:p>
    <w:p w:rsidR="000F5A86" w:rsidRPr="00EF7A7C" w:rsidRDefault="000F5A86" w:rsidP="000F5A86">
      <w:pPr>
        <w:pStyle w:val="ae"/>
        <w:ind w:firstLine="709"/>
        <w:jc w:val="both"/>
        <w:rPr>
          <w:sz w:val="32"/>
          <w:szCs w:val="32"/>
          <w:lang w:val="ru-RU"/>
        </w:rPr>
      </w:pPr>
      <w:r w:rsidRPr="00EF7A7C">
        <w:rPr>
          <w:sz w:val="32"/>
          <w:szCs w:val="32"/>
          <w:lang w:val="ru-RU"/>
        </w:rPr>
        <w:t xml:space="preserve">15 декабря 2017 года в ходе осмотра помещений и опроса граждан, содержащихся в ИВС УМВД </w:t>
      </w:r>
      <w:r w:rsidR="00896E28" w:rsidRPr="00EF7A7C">
        <w:rPr>
          <w:sz w:val="32"/>
          <w:szCs w:val="32"/>
          <w:lang w:val="ru-RU"/>
        </w:rPr>
        <w:t xml:space="preserve">России </w:t>
      </w:r>
      <w:r w:rsidRPr="00EF7A7C">
        <w:rPr>
          <w:sz w:val="32"/>
          <w:szCs w:val="32"/>
          <w:lang w:val="ru-RU"/>
        </w:rPr>
        <w:t>по г. Чите, установлено, что в нарушение Правил внутреннего распорядка изоляторов временного содержания подозреваемых и обвиняемых органов внутренних дел, в течени</w:t>
      </w:r>
      <w:proofErr w:type="gramStart"/>
      <w:r w:rsidRPr="00EF7A7C">
        <w:rPr>
          <w:sz w:val="32"/>
          <w:szCs w:val="32"/>
          <w:lang w:val="ru-RU"/>
        </w:rPr>
        <w:t>и</w:t>
      </w:r>
      <w:proofErr w:type="gramEnd"/>
      <w:r w:rsidRPr="00EF7A7C">
        <w:rPr>
          <w:sz w:val="32"/>
          <w:szCs w:val="32"/>
          <w:lang w:val="ru-RU"/>
        </w:rPr>
        <w:t xml:space="preserve"> суток в камерах отсутствовало холодное водоснабжение питающее краны и санитарные узлы, что в свою очередь приводило к риску возникновения и распространения инфекционных заболеваний. Со слов сотрудников изолятора данная ситуация носит </w:t>
      </w:r>
      <w:r w:rsidR="000A66CB" w:rsidRPr="00EF7A7C">
        <w:rPr>
          <w:sz w:val="32"/>
          <w:szCs w:val="32"/>
          <w:lang w:val="ru-RU"/>
        </w:rPr>
        <w:t xml:space="preserve">систематический </w:t>
      </w:r>
      <w:r w:rsidRPr="00EF7A7C">
        <w:rPr>
          <w:sz w:val="32"/>
          <w:szCs w:val="32"/>
          <w:lang w:val="ru-RU"/>
        </w:rPr>
        <w:t xml:space="preserve">характер и связана с низким напором в системе водоснабжения ИВС. Согласно поступившего на обращение Уполномоченного ответа руководства УМВД России по Забайкальскому краю, причиной периодического отсутствия воды является засорение системы водоснабжения, ремонт которой запланирован на 2018 год. </w:t>
      </w:r>
    </w:p>
    <w:p w:rsidR="000F5A86" w:rsidRPr="00EF7A7C" w:rsidRDefault="000F5A86" w:rsidP="000F5A86">
      <w:pPr>
        <w:pStyle w:val="ae"/>
        <w:ind w:firstLine="709"/>
        <w:jc w:val="both"/>
        <w:rPr>
          <w:sz w:val="32"/>
          <w:szCs w:val="32"/>
          <w:lang w:val="ru-RU"/>
        </w:rPr>
      </w:pPr>
      <w:r w:rsidRPr="00EF7A7C">
        <w:rPr>
          <w:sz w:val="32"/>
          <w:szCs w:val="32"/>
          <w:lang w:val="ru-RU"/>
        </w:rPr>
        <w:t>В январе 2017 года Уполномоченный принял участие в открытии</w:t>
      </w:r>
      <w:r w:rsidRPr="00EF7A7C">
        <w:rPr>
          <w:sz w:val="32"/>
          <w:szCs w:val="32"/>
        </w:rPr>
        <w:t> </w:t>
      </w:r>
      <w:r w:rsidRPr="00EF7A7C">
        <w:rPr>
          <w:sz w:val="32"/>
          <w:szCs w:val="32"/>
          <w:lang w:val="ru-RU"/>
        </w:rPr>
        <w:t xml:space="preserve"> изолятора временного содержания отделения полиции в поселке Вершино-Дарасунский Тунгокоченского района. Современное здание</w:t>
      </w:r>
      <w:r w:rsidRPr="00EF7A7C">
        <w:rPr>
          <w:sz w:val="32"/>
          <w:szCs w:val="32"/>
        </w:rPr>
        <w:t> </w:t>
      </w:r>
      <w:r w:rsidRPr="00EF7A7C">
        <w:rPr>
          <w:sz w:val="32"/>
          <w:szCs w:val="32"/>
          <w:lang w:val="ru-RU"/>
        </w:rPr>
        <w:t>стоимостью 54 млн. рублей, отвечающее всем требованиям, предъявляемым к местам временной изоляции, строилось менее года. Оно рассчитано на 20 задержанных и административно арестованных. В ходе мероприятий по его открытию с руководством УМВД России по Забайкальскому краю была достигнута договоренность о целесообразности направления для отбытия наказания лиц, которым в Шилкинском судебном участке назначен административный арест, во вновь открытый вышеуказанный изолятор, расположенный в 85 км от г. Шилка. Вместе с тем, жители Шилкинского района продолжали отбывать наказание в спецприемнике в Чите. Так</w:t>
      </w:r>
      <w:r w:rsidR="00896E28" w:rsidRPr="00EF7A7C">
        <w:rPr>
          <w:sz w:val="32"/>
          <w:szCs w:val="32"/>
          <w:lang w:val="ru-RU"/>
        </w:rPr>
        <w:t>,</w:t>
      </w:r>
      <w:r w:rsidRPr="00EF7A7C">
        <w:rPr>
          <w:sz w:val="32"/>
          <w:szCs w:val="32"/>
          <w:lang w:val="ru-RU"/>
        </w:rPr>
        <w:t xml:space="preserve"> в мае истекшего года </w:t>
      </w:r>
      <w:r w:rsidR="00896E28" w:rsidRPr="00EF7A7C">
        <w:rPr>
          <w:sz w:val="32"/>
          <w:szCs w:val="32"/>
          <w:lang w:val="ru-RU"/>
        </w:rPr>
        <w:t xml:space="preserve">там </w:t>
      </w:r>
      <w:r w:rsidRPr="00EF7A7C">
        <w:rPr>
          <w:sz w:val="32"/>
          <w:szCs w:val="32"/>
          <w:lang w:val="ru-RU"/>
        </w:rPr>
        <w:t>содержалось четверо граждан – жителей указанного района, которые по сути вынуждены следовать к месту отбытия наказания и обратно домой за свой счёт. Считаем, что отбытие административного ареста гражданами на значительном удалении более 200 км от мест постоянного проживания, нарушает их права, предусмотренные ст.ст. 7, 10 ФЗ от 26</w:t>
      </w:r>
      <w:r w:rsidRPr="00EF7A7C">
        <w:rPr>
          <w:sz w:val="32"/>
          <w:szCs w:val="32"/>
        </w:rPr>
        <w:t> </w:t>
      </w:r>
      <w:r w:rsidRPr="00EF7A7C">
        <w:rPr>
          <w:sz w:val="32"/>
          <w:szCs w:val="32"/>
          <w:lang w:val="ru-RU"/>
        </w:rPr>
        <w:t>апреля</w:t>
      </w:r>
      <w:r w:rsidRPr="00EF7A7C">
        <w:rPr>
          <w:sz w:val="32"/>
          <w:szCs w:val="32"/>
        </w:rPr>
        <w:t> </w:t>
      </w:r>
      <w:r w:rsidRPr="00EF7A7C">
        <w:rPr>
          <w:sz w:val="32"/>
          <w:szCs w:val="32"/>
          <w:lang w:val="ru-RU"/>
        </w:rPr>
        <w:t>2013</w:t>
      </w:r>
      <w:r w:rsidRPr="00EF7A7C">
        <w:rPr>
          <w:sz w:val="32"/>
          <w:szCs w:val="32"/>
        </w:rPr>
        <w:t> </w:t>
      </w:r>
      <w:r w:rsidRPr="00EF7A7C">
        <w:rPr>
          <w:sz w:val="32"/>
          <w:szCs w:val="32"/>
          <w:lang w:val="ru-RU"/>
        </w:rPr>
        <w:t xml:space="preserve">года </w:t>
      </w:r>
      <w:r w:rsidRPr="00EF7A7C">
        <w:rPr>
          <w:sz w:val="32"/>
          <w:szCs w:val="32"/>
        </w:rPr>
        <w:t>N </w:t>
      </w:r>
      <w:r w:rsidRPr="00EF7A7C">
        <w:rPr>
          <w:sz w:val="32"/>
          <w:szCs w:val="32"/>
          <w:lang w:val="ru-RU"/>
        </w:rPr>
        <w:t xml:space="preserve">67-ФЗ «О порядке отбывания административного ареста», на пользование собственными постельными принадлежностями, получение посылок и передач, свидания с близкими родственниками. </w:t>
      </w:r>
    </w:p>
    <w:p w:rsidR="002A4D4C" w:rsidRPr="00EF7A7C" w:rsidRDefault="002A4D4C" w:rsidP="002A4D4C">
      <w:pPr>
        <w:pStyle w:val="ae"/>
        <w:ind w:firstLine="709"/>
        <w:jc w:val="both"/>
        <w:rPr>
          <w:sz w:val="32"/>
          <w:szCs w:val="32"/>
          <w:lang w:val="ru-RU"/>
        </w:rPr>
      </w:pPr>
      <w:r w:rsidRPr="00EF7A7C">
        <w:rPr>
          <w:sz w:val="32"/>
          <w:szCs w:val="32"/>
          <w:lang w:val="ru-RU"/>
        </w:rPr>
        <w:t>В прошедшем году значительное внимание уделено защите финансовых прав и интересов граждан.</w:t>
      </w:r>
    </w:p>
    <w:p w:rsidR="002A4D4C" w:rsidRPr="00EF7A7C" w:rsidRDefault="002A4D4C" w:rsidP="002A4D4C">
      <w:pPr>
        <w:pStyle w:val="ae"/>
        <w:ind w:firstLine="709"/>
        <w:jc w:val="both"/>
        <w:rPr>
          <w:sz w:val="32"/>
          <w:szCs w:val="32"/>
          <w:lang w:val="ru-RU"/>
        </w:rPr>
      </w:pPr>
      <w:r w:rsidRPr="00EF7A7C">
        <w:rPr>
          <w:sz w:val="32"/>
          <w:szCs w:val="32"/>
          <w:lang w:val="ru-RU"/>
        </w:rPr>
        <w:t xml:space="preserve">Вызывает тревогу проблема взыскания по судебным решениям денежных средств с «двойников», т.е. лиц, у которых совпадают основные личные биографические данные. Так, установлен случай причинения материального вреда действиями территориальных органов федеральной службы судебных приставов – Раменского отдела УФССП России по Московской области. </w:t>
      </w:r>
    </w:p>
    <w:p w:rsidR="002A4D4C" w:rsidRPr="00EF7A7C" w:rsidRDefault="002A4D4C" w:rsidP="002A4D4C">
      <w:pPr>
        <w:pStyle w:val="ae"/>
        <w:ind w:firstLine="709"/>
        <w:jc w:val="both"/>
        <w:rPr>
          <w:b/>
          <w:sz w:val="32"/>
          <w:szCs w:val="32"/>
          <w:lang w:val="ru-RU"/>
        </w:rPr>
      </w:pPr>
      <w:r w:rsidRPr="00EF7A7C">
        <w:rPr>
          <w:b/>
          <w:sz w:val="32"/>
          <w:szCs w:val="32"/>
          <w:lang w:val="ru-RU"/>
        </w:rPr>
        <w:t xml:space="preserve">В августе 2017 года к Уполномоченному обратилась жительница </w:t>
      </w:r>
      <w:proofErr w:type="gramStart"/>
      <w:r w:rsidRPr="00EF7A7C">
        <w:rPr>
          <w:b/>
          <w:sz w:val="32"/>
          <w:szCs w:val="32"/>
          <w:lang w:val="ru-RU"/>
        </w:rPr>
        <w:t>г</w:t>
      </w:r>
      <w:proofErr w:type="gramEnd"/>
      <w:r w:rsidRPr="00EF7A7C">
        <w:rPr>
          <w:b/>
          <w:sz w:val="32"/>
          <w:szCs w:val="32"/>
          <w:lang w:val="ru-RU"/>
        </w:rPr>
        <w:t xml:space="preserve">. Читы Б., с заявлением о списании с её счета в банке, значительной суммы денежных средств. Согласно предоставленной банком информации взыскание проведено Раменским отделом судебных приставов Московской области. Принятые заявителем самостоятельно меры по снятию ареста со счёта и возврату денежных средств результата не принесли, поскольку её просьбы к судебным приставам по телефону и по электронной почте удовлетворены не были. В результате она была вынуждена обратиться за помощью к Уполномоченному. </w:t>
      </w:r>
    </w:p>
    <w:p w:rsidR="002A4D4C" w:rsidRPr="00EF7A7C" w:rsidRDefault="002A4D4C" w:rsidP="002A4D4C">
      <w:pPr>
        <w:pStyle w:val="ae"/>
        <w:ind w:firstLine="709"/>
        <w:jc w:val="both"/>
        <w:rPr>
          <w:b/>
          <w:sz w:val="32"/>
          <w:szCs w:val="32"/>
          <w:lang w:val="ru-RU"/>
        </w:rPr>
      </w:pPr>
      <w:r w:rsidRPr="00EF7A7C">
        <w:rPr>
          <w:b/>
          <w:sz w:val="32"/>
          <w:szCs w:val="32"/>
          <w:lang w:val="ru-RU"/>
        </w:rPr>
        <w:t>Проведенной аппаратом Уполномоченного проверкой установлено что, в период с 2012 года по настоящее время в Раменском отделе судебных приставов находится несколько исполнительных производств о взыскании задолженности по налогам и сборам с одной из жительниц Подмосковья, фамилия, имя, отчество и дата рождения которой полностью совпадают с биографическими данными нашего заявителя. Банком предоставлены сведения судебному приставу-исполнителю об открытии счета жительницей Читы, которая должником по вышеуказанным исполнительным производствам не является. В результате чего с данного счёта в порядке взыскания были списаны денежные средства в размере более 92-х тысяч рублей.</w:t>
      </w:r>
    </w:p>
    <w:p w:rsidR="002A4D4C" w:rsidRPr="00EF7A7C" w:rsidRDefault="002A4D4C" w:rsidP="002A4D4C">
      <w:pPr>
        <w:pStyle w:val="ae"/>
        <w:ind w:firstLine="709"/>
        <w:jc w:val="both"/>
        <w:rPr>
          <w:b/>
          <w:sz w:val="32"/>
          <w:szCs w:val="32"/>
          <w:lang w:val="ru-RU"/>
        </w:rPr>
      </w:pPr>
      <w:r w:rsidRPr="00EF7A7C">
        <w:rPr>
          <w:b/>
          <w:sz w:val="32"/>
          <w:szCs w:val="32"/>
          <w:lang w:val="ru-RU"/>
        </w:rPr>
        <w:t>Для оказания содействия в восстановлении нарушенных прав заявителя забайкальский омбудсмен обратился к руководителю УФССП России по Московской области, к прокурору Московской области и к Уполномоченному по правам человека в Московской области.</w:t>
      </w:r>
    </w:p>
    <w:p w:rsidR="002A4D4C" w:rsidRPr="00EF7A7C" w:rsidRDefault="002A4D4C" w:rsidP="002A4D4C">
      <w:pPr>
        <w:pStyle w:val="ae"/>
        <w:ind w:firstLine="709"/>
        <w:jc w:val="both"/>
        <w:rPr>
          <w:b/>
          <w:sz w:val="32"/>
          <w:szCs w:val="32"/>
          <w:lang w:val="ru-RU"/>
        </w:rPr>
      </w:pPr>
      <w:r w:rsidRPr="00EF7A7C">
        <w:rPr>
          <w:b/>
          <w:sz w:val="32"/>
          <w:szCs w:val="32"/>
          <w:lang w:val="ru-RU"/>
        </w:rPr>
        <w:t xml:space="preserve">Судебному приставу-исполнителю предоставлены документы подтверждающие, что счет с которого произведено взыскание принадлежит жительнице </w:t>
      </w:r>
      <w:proofErr w:type="gramStart"/>
      <w:r w:rsidRPr="00EF7A7C">
        <w:rPr>
          <w:b/>
          <w:sz w:val="32"/>
          <w:szCs w:val="32"/>
          <w:lang w:val="ru-RU"/>
        </w:rPr>
        <w:t>г</w:t>
      </w:r>
      <w:proofErr w:type="gramEnd"/>
      <w:r w:rsidRPr="00EF7A7C">
        <w:rPr>
          <w:b/>
          <w:sz w:val="32"/>
          <w:szCs w:val="32"/>
          <w:lang w:val="ru-RU"/>
        </w:rPr>
        <w:t>. Читы, а не должнику. После чего в декабре 2017 года начальником районного отдела судебных приставов вынесено постановление об отмене постановления об обращении взыскания на денежные средства «должника», которое направлено в банк.</w:t>
      </w:r>
    </w:p>
    <w:p w:rsidR="002A4D4C" w:rsidRPr="00EF7A7C" w:rsidRDefault="002A4D4C" w:rsidP="002A4D4C">
      <w:pPr>
        <w:pStyle w:val="ae"/>
        <w:ind w:firstLine="709"/>
        <w:jc w:val="both"/>
        <w:rPr>
          <w:b/>
          <w:sz w:val="32"/>
          <w:szCs w:val="32"/>
          <w:lang w:val="ru-RU"/>
        </w:rPr>
      </w:pPr>
      <w:r w:rsidRPr="00EF7A7C">
        <w:rPr>
          <w:b/>
          <w:sz w:val="32"/>
          <w:szCs w:val="32"/>
          <w:lang w:val="ru-RU"/>
        </w:rPr>
        <w:t>В адрес подразделения ИФНС России по Московской области направлено требование о возврате ошибочно взысканных денежных средств, в случае неисполнения которого будет инициировано обращение в суд с требованием о взыскании ошибочно удержанных денежных средств. После поступления денежных средств в отдел судебных приставов они незамедлительно будут перечислены пострадавшей.</w:t>
      </w:r>
    </w:p>
    <w:p w:rsidR="002A4D4C" w:rsidRPr="00EF7A7C" w:rsidRDefault="002A4D4C" w:rsidP="002A4D4C">
      <w:pPr>
        <w:pStyle w:val="ae"/>
        <w:ind w:firstLine="709"/>
        <w:jc w:val="both"/>
        <w:rPr>
          <w:b/>
          <w:sz w:val="32"/>
          <w:szCs w:val="32"/>
          <w:lang w:val="ru-RU"/>
        </w:rPr>
      </w:pPr>
      <w:r w:rsidRPr="00EF7A7C">
        <w:rPr>
          <w:b/>
          <w:sz w:val="32"/>
          <w:szCs w:val="32"/>
          <w:lang w:val="ru-RU"/>
        </w:rPr>
        <w:t xml:space="preserve">Кроме этого, Уполномоченным </w:t>
      </w:r>
      <w:r w:rsidR="000A66CB" w:rsidRPr="00EF7A7C">
        <w:rPr>
          <w:b/>
          <w:sz w:val="32"/>
          <w:szCs w:val="32"/>
          <w:lang w:val="ru-RU"/>
        </w:rPr>
        <w:t>гражданке Б.</w:t>
      </w:r>
      <w:r w:rsidRPr="00EF7A7C">
        <w:rPr>
          <w:b/>
          <w:sz w:val="32"/>
          <w:szCs w:val="32"/>
          <w:lang w:val="ru-RU"/>
        </w:rPr>
        <w:t xml:space="preserve"> оказана юридическая помощь в составлении административного искового заявления в Раменский городской суд Московской области о признании </w:t>
      </w:r>
      <w:proofErr w:type="gramStart"/>
      <w:r w:rsidRPr="00EF7A7C">
        <w:rPr>
          <w:b/>
          <w:sz w:val="32"/>
          <w:szCs w:val="32"/>
          <w:lang w:val="ru-RU"/>
        </w:rPr>
        <w:t>незаконными</w:t>
      </w:r>
      <w:proofErr w:type="gramEnd"/>
      <w:r w:rsidRPr="00EF7A7C">
        <w:rPr>
          <w:b/>
          <w:sz w:val="32"/>
          <w:szCs w:val="32"/>
          <w:lang w:val="ru-RU"/>
        </w:rPr>
        <w:t xml:space="preserve"> действий службы судебных приставов.</w:t>
      </w:r>
    </w:p>
    <w:p w:rsidR="002A4D4C" w:rsidRPr="00EF7A7C" w:rsidRDefault="002A4D4C" w:rsidP="002A4D4C">
      <w:pPr>
        <w:pStyle w:val="ae"/>
        <w:ind w:firstLine="709"/>
        <w:jc w:val="both"/>
        <w:rPr>
          <w:sz w:val="32"/>
          <w:szCs w:val="32"/>
          <w:lang w:val="ru-RU"/>
        </w:rPr>
      </w:pPr>
      <w:r w:rsidRPr="00EF7A7C">
        <w:rPr>
          <w:sz w:val="32"/>
          <w:szCs w:val="32"/>
          <w:lang w:val="ru-RU"/>
        </w:rPr>
        <w:t xml:space="preserve">Также в ходе проверки было установлено, что подобные случаи носят не единичный характер. Поэтому Уполномоченный считает, что необходимо скорейшее внесение изменений в законодательство об исполнительном производстве, которые позволят исключить факты ошибочного удержания денежных средств. </w:t>
      </w:r>
    </w:p>
    <w:p w:rsidR="008F1330" w:rsidRPr="00EF7A7C" w:rsidRDefault="008F1330" w:rsidP="000F5A86">
      <w:pPr>
        <w:pStyle w:val="ae"/>
        <w:ind w:firstLine="709"/>
        <w:jc w:val="both"/>
        <w:rPr>
          <w:sz w:val="32"/>
          <w:szCs w:val="32"/>
          <w:lang w:val="ru-RU"/>
        </w:rPr>
      </w:pPr>
    </w:p>
    <w:p w:rsidR="008F1330" w:rsidRPr="00EF7A7C" w:rsidRDefault="008F1330" w:rsidP="008F1330">
      <w:pPr>
        <w:spacing w:after="0" w:line="360" w:lineRule="auto"/>
        <w:ind w:firstLine="709"/>
        <w:jc w:val="center"/>
        <w:rPr>
          <w:rFonts w:ascii="Times New Roman" w:hAnsi="Times New Roman" w:cs="Times New Roman"/>
          <w:b/>
          <w:i/>
          <w:sz w:val="32"/>
          <w:szCs w:val="32"/>
        </w:rPr>
      </w:pPr>
      <w:r w:rsidRPr="00EF7A7C">
        <w:rPr>
          <w:rFonts w:ascii="Times New Roman" w:hAnsi="Times New Roman" w:cs="Times New Roman"/>
          <w:b/>
          <w:i/>
          <w:sz w:val="32"/>
          <w:szCs w:val="32"/>
        </w:rPr>
        <w:t>Правовое просвещение</w:t>
      </w:r>
    </w:p>
    <w:p w:rsidR="00E46FFF" w:rsidRPr="00EF7A7C" w:rsidRDefault="00E46FFF" w:rsidP="008F1330">
      <w:pPr>
        <w:spacing w:after="0" w:line="240" w:lineRule="auto"/>
        <w:ind w:firstLine="709"/>
        <w:jc w:val="both"/>
        <w:rPr>
          <w:rFonts w:ascii="Times New Roman" w:hAnsi="Times New Roman" w:cs="Times New Roman"/>
          <w:sz w:val="32"/>
          <w:szCs w:val="32"/>
        </w:rPr>
      </w:pPr>
    </w:p>
    <w:p w:rsidR="008F1330" w:rsidRPr="00EF7A7C" w:rsidRDefault="008F1330" w:rsidP="008F1330">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Результаты работы по защите прав граждан свидетельствуют о том, что в Забайкальском крае необходимо больше уделять внимание вопросам правового просвещения. Жители, знающие свои конституционные права и свободы, как правило, умеют их защищать, более требовательно относиться к действиям орган</w:t>
      </w:r>
      <w:r w:rsidR="0052226E" w:rsidRPr="00EF7A7C">
        <w:rPr>
          <w:rFonts w:ascii="Times New Roman" w:hAnsi="Times New Roman" w:cs="Times New Roman"/>
          <w:sz w:val="32"/>
          <w:szCs w:val="32"/>
        </w:rPr>
        <w:t xml:space="preserve">ов региональной и муниципальной </w:t>
      </w:r>
      <w:r w:rsidRPr="00EF7A7C">
        <w:rPr>
          <w:rFonts w:ascii="Times New Roman" w:hAnsi="Times New Roman" w:cs="Times New Roman"/>
          <w:sz w:val="32"/>
          <w:szCs w:val="32"/>
        </w:rPr>
        <w:t>власти, правоохранительных и надзорных органов.</w:t>
      </w:r>
    </w:p>
    <w:p w:rsidR="008F1330" w:rsidRPr="00EF7A7C" w:rsidRDefault="008F1330" w:rsidP="008F1330">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Аппарат Уполномоченного активно участвует в правовом просвещении через прием граждан, периодические консультации, в рамках реализации закона «О бесплатной юридической помощи».</w:t>
      </w:r>
    </w:p>
    <w:p w:rsidR="008F1330" w:rsidRPr="00EF7A7C" w:rsidRDefault="008F1330" w:rsidP="008F1330">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В прошедшем году Уполномоченный сотрудничал с научно-практическим правовым журналом «Закон и практика», где публикуются материалы, отражающие деятельность Уполномоченного по защите прав граждан. Регулярно на сайте Уполномоченного размещаются материалы о положительном разрешении поступивших жалоб, специальные доклады и ежегодный доклад Уполномоченного. Кроме того, в 2017 году вышло несколько радиопередач с участием Уполномоченного, в ходе которых  жители края имели возможность задать ему вопросы.</w:t>
      </w:r>
    </w:p>
    <w:p w:rsidR="008F1330" w:rsidRPr="00EF7A7C" w:rsidRDefault="008F1330" w:rsidP="008F1330">
      <w:pPr>
        <w:autoSpaceDE w:val="0"/>
        <w:autoSpaceDN w:val="0"/>
        <w:adjustRightInd w:val="0"/>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Уполномоченный и сотрудники аппарата принимают участие в правовом просвещении граждан во время проведения мероприятий, связанных с  пропагандой права. В 2017 году проводились совместные приемы граждан  с руководителями правоохранительных органов, активно привлекались возможности Палаты адвокатов края, ученые и юристы-практики, активизировалась работа по бесплатной юридической помощи.</w:t>
      </w:r>
    </w:p>
    <w:p w:rsidR="0052226E" w:rsidRPr="00EF7A7C" w:rsidRDefault="008F1330" w:rsidP="0052226E">
      <w:pPr>
        <w:spacing w:after="0" w:line="240" w:lineRule="auto"/>
        <w:ind w:firstLine="709"/>
        <w:jc w:val="both"/>
        <w:rPr>
          <w:rFonts w:ascii="Times New Roman" w:hAnsi="Times New Roman" w:cs="Times New Roman"/>
          <w:sz w:val="32"/>
          <w:szCs w:val="32"/>
        </w:rPr>
      </w:pPr>
      <w:proofErr w:type="gramStart"/>
      <w:r w:rsidRPr="00EF7A7C">
        <w:rPr>
          <w:rFonts w:ascii="Times New Roman" w:hAnsi="Times New Roman" w:cs="Times New Roman"/>
          <w:sz w:val="32"/>
          <w:szCs w:val="32"/>
        </w:rPr>
        <w:t>Кроме того, Уполномоченным в рамках правового просвещения граждан при активном содействии Отделения пенсионного фонда РФ по Забайкальскому краю, краевой общественной организации ветеранов войны, труда, вооруженных сил и правоохранительных органов и регионального отделения общероссийской общественной организации «Союз пенсионеров России» на территории Забайкальского края было впервые проведено масштабное мероприятие «Правовой марафон для пенсионеров».</w:t>
      </w:r>
      <w:proofErr w:type="gramEnd"/>
      <w:r w:rsidRPr="00EF7A7C">
        <w:rPr>
          <w:rFonts w:ascii="Times New Roman" w:hAnsi="Times New Roman" w:cs="Times New Roman"/>
          <w:sz w:val="32"/>
          <w:szCs w:val="32"/>
        </w:rPr>
        <w:t xml:space="preserve"> Правовой марафон стартовал 1 октября – в День пожилого человека и завершился 31 октября. </w:t>
      </w:r>
      <w:r w:rsidR="0052226E" w:rsidRPr="00EF7A7C">
        <w:rPr>
          <w:rFonts w:ascii="Times New Roman" w:hAnsi="Times New Roman" w:cs="Times New Roman"/>
          <w:sz w:val="32"/>
          <w:szCs w:val="32"/>
        </w:rPr>
        <w:t xml:space="preserve">В течение месяца Уполномоченным и его аппаратом совместно с представителями правоохранительных органов, органов государственной власти края, иных государственных органов и общественных организаций проводились мероприятия, носящие просветительско-правовой характер, целевой аудиторией которых стали  люди старшего возраста. Дополнительный прием пенсионеров на протяжении всего мероприятия осуществляли не только краевые структуры, но и их районные подразделения. Достаточно сказать, что  только работниками прокуратуры было принято 296 пенсионеров. Кроме этого были проведены встречи пенсионеров с представителями фонда капитального ремонта многоквартирных домов, пенсионного фонда, Палаты адвокатов и сотрудниками УМВД по Забайкальскому краю, состоялись правовые  состязания между пенсионерами и студентами юридического факультета Читинского института Байкальского государственного университета. </w:t>
      </w:r>
    </w:p>
    <w:p w:rsidR="008F1330" w:rsidRPr="00EF7A7C" w:rsidRDefault="008F1330" w:rsidP="008F1330">
      <w:pPr>
        <w:spacing w:after="0" w:line="240" w:lineRule="auto"/>
        <w:ind w:firstLine="709"/>
        <w:jc w:val="both"/>
        <w:rPr>
          <w:rFonts w:ascii="Times New Roman" w:hAnsi="Times New Roman" w:cs="Times New Roman"/>
          <w:sz w:val="32"/>
          <w:szCs w:val="32"/>
        </w:rPr>
      </w:pPr>
      <w:r w:rsidRPr="00EF7A7C">
        <w:rPr>
          <w:rFonts w:ascii="Times New Roman" w:hAnsi="Times New Roman" w:cs="Times New Roman"/>
          <w:sz w:val="32"/>
          <w:szCs w:val="32"/>
        </w:rPr>
        <w:t>Ежегодно Уполномоченным совместно с Общественной палатой Забайкальского края проводится научно-практическая конференция, посвященная проблемам защиты прав и свобод граждан, по итогам которой  в органы государственной власти, надзорные, судебные, правоохранительные органы направляются соответствующие рекомендации по решению выявленных проблем. Наиболее актуальные проблемы находят выражение в специальных докладах Уполномоченного, за 8 лет Уполномоченным было подготовлено 8 специальных докладов по различным вопросам.</w:t>
      </w:r>
    </w:p>
    <w:p w:rsidR="008F1330" w:rsidRPr="00EF7A7C" w:rsidRDefault="008F1330" w:rsidP="008F1330">
      <w:pPr>
        <w:spacing w:after="0" w:line="240" w:lineRule="auto"/>
        <w:ind w:firstLine="709"/>
        <w:jc w:val="both"/>
        <w:rPr>
          <w:rFonts w:ascii="Times New Roman" w:hAnsi="Times New Roman" w:cs="Times New Roman"/>
          <w:spacing w:val="-7"/>
          <w:sz w:val="32"/>
          <w:szCs w:val="32"/>
        </w:rPr>
      </w:pPr>
      <w:r w:rsidRPr="00EF7A7C">
        <w:rPr>
          <w:rFonts w:ascii="Times New Roman" w:hAnsi="Times New Roman" w:cs="Times New Roman"/>
          <w:spacing w:val="-5"/>
          <w:sz w:val="32"/>
          <w:szCs w:val="32"/>
        </w:rPr>
        <w:t xml:space="preserve">20 апреля 2017 года Уполномоченным </w:t>
      </w:r>
      <w:r w:rsidR="000A66CB" w:rsidRPr="00EF7A7C">
        <w:rPr>
          <w:rFonts w:ascii="Times New Roman" w:hAnsi="Times New Roman" w:cs="Times New Roman"/>
          <w:spacing w:val="-5"/>
          <w:sz w:val="32"/>
          <w:szCs w:val="32"/>
        </w:rPr>
        <w:t>с</w:t>
      </w:r>
      <w:r w:rsidRPr="00EF7A7C">
        <w:rPr>
          <w:rFonts w:ascii="Times New Roman" w:hAnsi="Times New Roman" w:cs="Times New Roman"/>
          <w:spacing w:val="-5"/>
          <w:sz w:val="32"/>
          <w:szCs w:val="32"/>
        </w:rPr>
        <w:t>овместно с Забайкальским государственным университетом, Ассоциацией юристов края, Управлением Федеральной службы судебных приставов по Забайкальскому краю, Забайкальским краевым судом была проведена научно-практическая конференция «</w:t>
      </w:r>
      <w:r w:rsidRPr="00EF7A7C">
        <w:rPr>
          <w:rFonts w:ascii="Times New Roman" w:hAnsi="Times New Roman" w:cs="Times New Roman"/>
          <w:sz w:val="32"/>
          <w:szCs w:val="32"/>
        </w:rPr>
        <w:t>Проблемы обеспечения прав граждан на исполнение судебных решений</w:t>
      </w:r>
      <w:r w:rsidRPr="00EF7A7C">
        <w:rPr>
          <w:rFonts w:ascii="Times New Roman" w:hAnsi="Times New Roman" w:cs="Times New Roman"/>
          <w:bCs/>
          <w:sz w:val="32"/>
          <w:szCs w:val="32"/>
        </w:rPr>
        <w:t>» п</w:t>
      </w:r>
      <w:r w:rsidRPr="00EF7A7C">
        <w:rPr>
          <w:rFonts w:ascii="Times New Roman" w:hAnsi="Times New Roman" w:cs="Times New Roman"/>
          <w:sz w:val="32"/>
          <w:szCs w:val="32"/>
        </w:rPr>
        <w:t xml:space="preserve">о итогам которой был подготовлен специальный доклад Уполномоченного. Так же в 2017 году подготовлен специальный доклад Уполномоченного «Проблемы </w:t>
      </w:r>
      <w:r w:rsidRPr="00EF7A7C">
        <w:rPr>
          <w:rFonts w:ascii="Times New Roman" w:hAnsi="Times New Roman" w:cs="Times New Roman"/>
          <w:spacing w:val="-7"/>
          <w:sz w:val="32"/>
          <w:szCs w:val="32"/>
        </w:rPr>
        <w:t>защиты прав граждан, страдающих психическими расстройствами».</w:t>
      </w:r>
    </w:p>
    <w:p w:rsidR="000A66CB" w:rsidRPr="00EF7A7C" w:rsidRDefault="000A66CB" w:rsidP="008F1330">
      <w:pPr>
        <w:spacing w:after="0" w:line="240" w:lineRule="auto"/>
        <w:ind w:firstLine="709"/>
        <w:jc w:val="both"/>
        <w:rPr>
          <w:rFonts w:ascii="Times New Roman" w:hAnsi="Times New Roman" w:cs="Times New Roman"/>
          <w:sz w:val="32"/>
          <w:szCs w:val="32"/>
        </w:rPr>
      </w:pPr>
    </w:p>
    <w:p w:rsidR="008F1330" w:rsidRPr="00EF7A7C" w:rsidRDefault="008F1330" w:rsidP="008F1330">
      <w:pPr>
        <w:spacing w:after="0" w:line="240" w:lineRule="auto"/>
        <w:ind w:firstLine="709"/>
        <w:jc w:val="both"/>
        <w:rPr>
          <w:rFonts w:ascii="Times New Roman" w:hAnsi="Times New Roman" w:cs="Times New Roman"/>
          <w:sz w:val="32"/>
          <w:szCs w:val="32"/>
        </w:rPr>
      </w:pPr>
      <w:bookmarkStart w:id="9" w:name="_GoBack"/>
      <w:bookmarkEnd w:id="9"/>
      <w:r w:rsidRPr="00EF7A7C">
        <w:rPr>
          <w:rFonts w:ascii="Times New Roman" w:hAnsi="Times New Roman" w:cs="Times New Roman"/>
          <w:sz w:val="32"/>
          <w:szCs w:val="32"/>
        </w:rPr>
        <w:t>Уполномоченный выражает глубокую благодарность Законодательному Собранию Забайкальского края, Правительству региона, руководителям правоохранительных и надзорных органов края, общественных организаций за взаимодействие, активную помощь и поддержку в решении вопросов защиты прав и законных институтов забайкальцев и выражает уверенность, что и впредь совместной работой будет добиваться повышения эффективности правозащитной деятельности.</w:t>
      </w:r>
    </w:p>
    <w:p w:rsidR="001133BA" w:rsidRPr="00EF7A7C" w:rsidRDefault="001133BA" w:rsidP="001133BA">
      <w:pPr>
        <w:pStyle w:val="ae"/>
        <w:ind w:firstLine="709"/>
        <w:rPr>
          <w:sz w:val="32"/>
          <w:szCs w:val="32"/>
          <w:lang w:val="ru-RU"/>
        </w:rPr>
      </w:pPr>
    </w:p>
    <w:p w:rsidR="001133BA" w:rsidRPr="00EF7A7C" w:rsidRDefault="001133BA" w:rsidP="001133BA">
      <w:pPr>
        <w:pStyle w:val="ae"/>
        <w:ind w:firstLine="709"/>
        <w:rPr>
          <w:sz w:val="32"/>
          <w:szCs w:val="32"/>
          <w:lang w:val="ru-RU"/>
        </w:rPr>
      </w:pPr>
    </w:p>
    <w:p w:rsidR="001133BA" w:rsidRPr="00EF7A7C" w:rsidRDefault="001133BA" w:rsidP="001133BA">
      <w:pPr>
        <w:pStyle w:val="ae"/>
        <w:rPr>
          <w:b/>
          <w:sz w:val="32"/>
          <w:szCs w:val="32"/>
          <w:lang w:val="ru-RU"/>
        </w:rPr>
      </w:pPr>
      <w:r w:rsidRPr="00EF7A7C">
        <w:rPr>
          <w:b/>
          <w:sz w:val="32"/>
          <w:szCs w:val="32"/>
          <w:lang w:val="ru-RU"/>
        </w:rPr>
        <w:t xml:space="preserve">Уполномоченный по правам </w:t>
      </w:r>
    </w:p>
    <w:p w:rsidR="00CF0867" w:rsidRPr="00EF7A7C" w:rsidRDefault="001133BA" w:rsidP="001133BA">
      <w:pPr>
        <w:pStyle w:val="ae"/>
        <w:rPr>
          <w:b/>
          <w:sz w:val="32"/>
          <w:szCs w:val="32"/>
          <w:lang w:val="ru-RU"/>
        </w:rPr>
      </w:pPr>
      <w:r w:rsidRPr="00EF7A7C">
        <w:rPr>
          <w:b/>
          <w:sz w:val="32"/>
          <w:szCs w:val="32"/>
          <w:lang w:val="ru-RU"/>
        </w:rPr>
        <w:t xml:space="preserve">человека в Забайкальском крае               </w:t>
      </w:r>
      <w:r w:rsidR="00F334D9">
        <w:rPr>
          <w:b/>
          <w:sz w:val="32"/>
          <w:szCs w:val="32"/>
          <w:lang w:val="ru-RU"/>
        </w:rPr>
        <w:t xml:space="preserve"> </w:t>
      </w:r>
      <w:r w:rsidRPr="00EF7A7C">
        <w:rPr>
          <w:b/>
          <w:sz w:val="32"/>
          <w:szCs w:val="32"/>
          <w:lang w:val="ru-RU"/>
        </w:rPr>
        <w:t xml:space="preserve">               </w:t>
      </w:r>
      <w:r w:rsidR="001D6CE7" w:rsidRPr="00EF7A7C">
        <w:rPr>
          <w:b/>
          <w:sz w:val="32"/>
          <w:szCs w:val="32"/>
          <w:lang w:val="ru-RU"/>
        </w:rPr>
        <w:t xml:space="preserve">     </w:t>
      </w:r>
      <w:r w:rsidRPr="00EF7A7C">
        <w:rPr>
          <w:b/>
          <w:sz w:val="32"/>
          <w:szCs w:val="32"/>
          <w:lang w:val="ru-RU"/>
        </w:rPr>
        <w:t>Н.Н. Каргин</w:t>
      </w:r>
    </w:p>
    <w:sectPr w:rsidR="00CF0867" w:rsidRPr="00EF7A7C" w:rsidSect="009C2F41">
      <w:headerReference w:type="default" r:id="rId25"/>
      <w:pgSz w:w="11906" w:h="16838"/>
      <w:pgMar w:top="107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6A" w:rsidRDefault="00B6396A" w:rsidP="00DF59B8">
      <w:pPr>
        <w:spacing w:after="0" w:line="240" w:lineRule="auto"/>
      </w:pPr>
      <w:r>
        <w:separator/>
      </w:r>
    </w:p>
  </w:endnote>
  <w:endnote w:type="continuationSeparator" w:id="1">
    <w:p w:rsidR="00B6396A" w:rsidRDefault="00B6396A" w:rsidP="00DF5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6A" w:rsidRDefault="00B6396A" w:rsidP="00DF59B8">
      <w:pPr>
        <w:spacing w:after="0" w:line="240" w:lineRule="auto"/>
      </w:pPr>
      <w:r>
        <w:separator/>
      </w:r>
    </w:p>
  </w:footnote>
  <w:footnote w:type="continuationSeparator" w:id="1">
    <w:p w:rsidR="00B6396A" w:rsidRDefault="00B6396A" w:rsidP="00DF5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65887"/>
    </w:sdtPr>
    <w:sdtEndPr>
      <w:rPr>
        <w:rFonts w:ascii="Times New Roman" w:hAnsi="Times New Roman" w:cs="Times New Roman"/>
        <w:sz w:val="28"/>
        <w:szCs w:val="28"/>
      </w:rPr>
    </w:sdtEndPr>
    <w:sdtContent>
      <w:p w:rsidR="00B6396A" w:rsidRPr="00DF59B8" w:rsidRDefault="002926F3">
        <w:pPr>
          <w:pStyle w:val="a4"/>
          <w:jc w:val="center"/>
          <w:rPr>
            <w:rFonts w:ascii="Times New Roman" w:hAnsi="Times New Roman" w:cs="Times New Roman"/>
            <w:sz w:val="28"/>
            <w:szCs w:val="28"/>
          </w:rPr>
        </w:pPr>
        <w:r w:rsidRPr="00DF59B8">
          <w:rPr>
            <w:rFonts w:ascii="Times New Roman" w:hAnsi="Times New Roman" w:cs="Times New Roman"/>
            <w:sz w:val="28"/>
            <w:szCs w:val="28"/>
          </w:rPr>
          <w:fldChar w:fldCharType="begin"/>
        </w:r>
        <w:r w:rsidR="00B6396A" w:rsidRPr="00DF59B8">
          <w:rPr>
            <w:rFonts w:ascii="Times New Roman" w:hAnsi="Times New Roman" w:cs="Times New Roman"/>
            <w:sz w:val="28"/>
            <w:szCs w:val="28"/>
          </w:rPr>
          <w:instrText>PAGE   \* MERGEFORMAT</w:instrText>
        </w:r>
        <w:r w:rsidRPr="00DF59B8">
          <w:rPr>
            <w:rFonts w:ascii="Times New Roman" w:hAnsi="Times New Roman" w:cs="Times New Roman"/>
            <w:sz w:val="28"/>
            <w:szCs w:val="28"/>
          </w:rPr>
          <w:fldChar w:fldCharType="separate"/>
        </w:r>
        <w:r w:rsidR="009C2F41">
          <w:rPr>
            <w:rFonts w:ascii="Times New Roman" w:hAnsi="Times New Roman" w:cs="Times New Roman"/>
            <w:noProof/>
            <w:sz w:val="28"/>
            <w:szCs w:val="28"/>
          </w:rPr>
          <w:t>22</w:t>
        </w:r>
        <w:r w:rsidRPr="00DF59B8">
          <w:rPr>
            <w:rFonts w:ascii="Times New Roman" w:hAnsi="Times New Roman" w:cs="Times New Roman"/>
            <w:sz w:val="28"/>
            <w:szCs w:val="28"/>
          </w:rPr>
          <w:fldChar w:fldCharType="end"/>
        </w:r>
      </w:p>
    </w:sdtContent>
  </w:sdt>
  <w:p w:rsidR="00B6396A" w:rsidRDefault="00B639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DFF"/>
    <w:multiLevelType w:val="hybridMultilevel"/>
    <w:tmpl w:val="B0121226"/>
    <w:lvl w:ilvl="0" w:tplc="A58A1A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E5BFE"/>
    <w:multiLevelType w:val="hybridMultilevel"/>
    <w:tmpl w:val="A2C288F0"/>
    <w:lvl w:ilvl="0" w:tplc="0438481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8C7455"/>
    <w:rsid w:val="00000B0B"/>
    <w:rsid w:val="000010A8"/>
    <w:rsid w:val="0000162A"/>
    <w:rsid w:val="00001B13"/>
    <w:rsid w:val="0000264D"/>
    <w:rsid w:val="00002D1F"/>
    <w:rsid w:val="00002F40"/>
    <w:rsid w:val="00002FA5"/>
    <w:rsid w:val="0000399B"/>
    <w:rsid w:val="00004663"/>
    <w:rsid w:val="000054FC"/>
    <w:rsid w:val="000067AB"/>
    <w:rsid w:val="000070AD"/>
    <w:rsid w:val="00007A37"/>
    <w:rsid w:val="00007A6D"/>
    <w:rsid w:val="00007E80"/>
    <w:rsid w:val="00007F73"/>
    <w:rsid w:val="0001007F"/>
    <w:rsid w:val="00010CE3"/>
    <w:rsid w:val="000113F2"/>
    <w:rsid w:val="00012EA0"/>
    <w:rsid w:val="0001385F"/>
    <w:rsid w:val="00013A86"/>
    <w:rsid w:val="0001599F"/>
    <w:rsid w:val="00015BFF"/>
    <w:rsid w:val="000162A1"/>
    <w:rsid w:val="00016B9C"/>
    <w:rsid w:val="00017FB8"/>
    <w:rsid w:val="00021AD7"/>
    <w:rsid w:val="0002348E"/>
    <w:rsid w:val="00024191"/>
    <w:rsid w:val="00026294"/>
    <w:rsid w:val="00030405"/>
    <w:rsid w:val="0003044D"/>
    <w:rsid w:val="000304C6"/>
    <w:rsid w:val="0003060E"/>
    <w:rsid w:val="00030BF9"/>
    <w:rsid w:val="00030F21"/>
    <w:rsid w:val="00032862"/>
    <w:rsid w:val="000332A9"/>
    <w:rsid w:val="00033B09"/>
    <w:rsid w:val="00034630"/>
    <w:rsid w:val="00034C31"/>
    <w:rsid w:val="00035CEF"/>
    <w:rsid w:val="00036982"/>
    <w:rsid w:val="00037EF2"/>
    <w:rsid w:val="000416F4"/>
    <w:rsid w:val="00041F22"/>
    <w:rsid w:val="00042278"/>
    <w:rsid w:val="00042A63"/>
    <w:rsid w:val="0004334B"/>
    <w:rsid w:val="0004346B"/>
    <w:rsid w:val="00043FEF"/>
    <w:rsid w:val="0004411F"/>
    <w:rsid w:val="00044B5F"/>
    <w:rsid w:val="000462CB"/>
    <w:rsid w:val="0004630F"/>
    <w:rsid w:val="00047BAF"/>
    <w:rsid w:val="00047C6D"/>
    <w:rsid w:val="00047E0D"/>
    <w:rsid w:val="00052EF0"/>
    <w:rsid w:val="00053550"/>
    <w:rsid w:val="00053E2E"/>
    <w:rsid w:val="00055729"/>
    <w:rsid w:val="00055909"/>
    <w:rsid w:val="0005664A"/>
    <w:rsid w:val="000601EC"/>
    <w:rsid w:val="0006086E"/>
    <w:rsid w:val="00060DAA"/>
    <w:rsid w:val="000617EA"/>
    <w:rsid w:val="000620C2"/>
    <w:rsid w:val="000624D2"/>
    <w:rsid w:val="00062763"/>
    <w:rsid w:val="000628D6"/>
    <w:rsid w:val="000629E9"/>
    <w:rsid w:val="00062D36"/>
    <w:rsid w:val="000636C0"/>
    <w:rsid w:val="00064929"/>
    <w:rsid w:val="00064EDB"/>
    <w:rsid w:val="00065290"/>
    <w:rsid w:val="00065A36"/>
    <w:rsid w:val="0006625D"/>
    <w:rsid w:val="00066885"/>
    <w:rsid w:val="00066B24"/>
    <w:rsid w:val="0006744C"/>
    <w:rsid w:val="000675F6"/>
    <w:rsid w:val="00067656"/>
    <w:rsid w:val="0006798A"/>
    <w:rsid w:val="00070277"/>
    <w:rsid w:val="00070B9E"/>
    <w:rsid w:val="000717B7"/>
    <w:rsid w:val="00071FC6"/>
    <w:rsid w:val="000746E2"/>
    <w:rsid w:val="00075710"/>
    <w:rsid w:val="000759A6"/>
    <w:rsid w:val="00076036"/>
    <w:rsid w:val="000767E1"/>
    <w:rsid w:val="000767F1"/>
    <w:rsid w:val="00076DC3"/>
    <w:rsid w:val="00076F05"/>
    <w:rsid w:val="00077B5D"/>
    <w:rsid w:val="000809FA"/>
    <w:rsid w:val="00081242"/>
    <w:rsid w:val="00081ED2"/>
    <w:rsid w:val="000822AE"/>
    <w:rsid w:val="00082D5B"/>
    <w:rsid w:val="000830E4"/>
    <w:rsid w:val="000843EA"/>
    <w:rsid w:val="000844FB"/>
    <w:rsid w:val="0008502F"/>
    <w:rsid w:val="00085204"/>
    <w:rsid w:val="000852D1"/>
    <w:rsid w:val="000866A6"/>
    <w:rsid w:val="000875D1"/>
    <w:rsid w:val="00087ABC"/>
    <w:rsid w:val="00087B62"/>
    <w:rsid w:val="000902ED"/>
    <w:rsid w:val="000902F8"/>
    <w:rsid w:val="00090C30"/>
    <w:rsid w:val="00091DA0"/>
    <w:rsid w:val="00092E10"/>
    <w:rsid w:val="0009374E"/>
    <w:rsid w:val="00093823"/>
    <w:rsid w:val="000941EF"/>
    <w:rsid w:val="00094240"/>
    <w:rsid w:val="000A09DD"/>
    <w:rsid w:val="000A0CAB"/>
    <w:rsid w:val="000A1009"/>
    <w:rsid w:val="000A18FE"/>
    <w:rsid w:val="000A1E02"/>
    <w:rsid w:val="000A279D"/>
    <w:rsid w:val="000A2980"/>
    <w:rsid w:val="000A379C"/>
    <w:rsid w:val="000A45D2"/>
    <w:rsid w:val="000A474B"/>
    <w:rsid w:val="000A4904"/>
    <w:rsid w:val="000A4AAF"/>
    <w:rsid w:val="000A4ABE"/>
    <w:rsid w:val="000A4C17"/>
    <w:rsid w:val="000A4C64"/>
    <w:rsid w:val="000A5AD4"/>
    <w:rsid w:val="000A5DAB"/>
    <w:rsid w:val="000A66CB"/>
    <w:rsid w:val="000A71DF"/>
    <w:rsid w:val="000A773F"/>
    <w:rsid w:val="000A7A00"/>
    <w:rsid w:val="000B0992"/>
    <w:rsid w:val="000B1468"/>
    <w:rsid w:val="000B1F90"/>
    <w:rsid w:val="000B4A88"/>
    <w:rsid w:val="000B5362"/>
    <w:rsid w:val="000B5B51"/>
    <w:rsid w:val="000B799B"/>
    <w:rsid w:val="000C02AA"/>
    <w:rsid w:val="000C1DF0"/>
    <w:rsid w:val="000C20F6"/>
    <w:rsid w:val="000C2472"/>
    <w:rsid w:val="000C2536"/>
    <w:rsid w:val="000C3050"/>
    <w:rsid w:val="000C32D1"/>
    <w:rsid w:val="000C3527"/>
    <w:rsid w:val="000C38FC"/>
    <w:rsid w:val="000C5BF5"/>
    <w:rsid w:val="000C6142"/>
    <w:rsid w:val="000C61F7"/>
    <w:rsid w:val="000C68D0"/>
    <w:rsid w:val="000C7D3F"/>
    <w:rsid w:val="000D0205"/>
    <w:rsid w:val="000D09C6"/>
    <w:rsid w:val="000D1097"/>
    <w:rsid w:val="000D1394"/>
    <w:rsid w:val="000D22BC"/>
    <w:rsid w:val="000D289D"/>
    <w:rsid w:val="000D2998"/>
    <w:rsid w:val="000D2A8F"/>
    <w:rsid w:val="000D2F29"/>
    <w:rsid w:val="000D3272"/>
    <w:rsid w:val="000D328F"/>
    <w:rsid w:val="000D3975"/>
    <w:rsid w:val="000D4928"/>
    <w:rsid w:val="000D5976"/>
    <w:rsid w:val="000D5B1C"/>
    <w:rsid w:val="000D622B"/>
    <w:rsid w:val="000D6315"/>
    <w:rsid w:val="000D7665"/>
    <w:rsid w:val="000E0E84"/>
    <w:rsid w:val="000E0F0C"/>
    <w:rsid w:val="000E1826"/>
    <w:rsid w:val="000E21BA"/>
    <w:rsid w:val="000E2EA5"/>
    <w:rsid w:val="000E302C"/>
    <w:rsid w:val="000E32F9"/>
    <w:rsid w:val="000E38BC"/>
    <w:rsid w:val="000E3A06"/>
    <w:rsid w:val="000E4349"/>
    <w:rsid w:val="000E44C7"/>
    <w:rsid w:val="000E49D8"/>
    <w:rsid w:val="000E616E"/>
    <w:rsid w:val="000E77A0"/>
    <w:rsid w:val="000F0B0B"/>
    <w:rsid w:val="000F0EA7"/>
    <w:rsid w:val="000F1E52"/>
    <w:rsid w:val="000F1FE8"/>
    <w:rsid w:val="000F2475"/>
    <w:rsid w:val="000F27F5"/>
    <w:rsid w:val="000F4E28"/>
    <w:rsid w:val="000F5142"/>
    <w:rsid w:val="000F5504"/>
    <w:rsid w:val="000F5A86"/>
    <w:rsid w:val="000F5FBB"/>
    <w:rsid w:val="000F6C80"/>
    <w:rsid w:val="000F70CA"/>
    <w:rsid w:val="001002BC"/>
    <w:rsid w:val="0010128E"/>
    <w:rsid w:val="00101C00"/>
    <w:rsid w:val="001033A0"/>
    <w:rsid w:val="001044E4"/>
    <w:rsid w:val="00104C74"/>
    <w:rsid w:val="00104C98"/>
    <w:rsid w:val="001055D0"/>
    <w:rsid w:val="00105B13"/>
    <w:rsid w:val="00105F6E"/>
    <w:rsid w:val="001061E4"/>
    <w:rsid w:val="00106E01"/>
    <w:rsid w:val="00107F31"/>
    <w:rsid w:val="00110001"/>
    <w:rsid w:val="00110637"/>
    <w:rsid w:val="00110BA2"/>
    <w:rsid w:val="00112177"/>
    <w:rsid w:val="00112830"/>
    <w:rsid w:val="001133BA"/>
    <w:rsid w:val="00115831"/>
    <w:rsid w:val="00116057"/>
    <w:rsid w:val="00116250"/>
    <w:rsid w:val="0012064C"/>
    <w:rsid w:val="0012089A"/>
    <w:rsid w:val="00121082"/>
    <w:rsid w:val="00121271"/>
    <w:rsid w:val="001212DB"/>
    <w:rsid w:val="001218FD"/>
    <w:rsid w:val="00121FE9"/>
    <w:rsid w:val="00123927"/>
    <w:rsid w:val="001241C4"/>
    <w:rsid w:val="001249DF"/>
    <w:rsid w:val="00124DAE"/>
    <w:rsid w:val="00125C29"/>
    <w:rsid w:val="001266B6"/>
    <w:rsid w:val="00126AA6"/>
    <w:rsid w:val="00126DF4"/>
    <w:rsid w:val="00126F80"/>
    <w:rsid w:val="00127F23"/>
    <w:rsid w:val="00130A16"/>
    <w:rsid w:val="00130DF4"/>
    <w:rsid w:val="0013195D"/>
    <w:rsid w:val="00131D00"/>
    <w:rsid w:val="00132541"/>
    <w:rsid w:val="00132907"/>
    <w:rsid w:val="00132A0E"/>
    <w:rsid w:val="00132B90"/>
    <w:rsid w:val="00135799"/>
    <w:rsid w:val="001365F9"/>
    <w:rsid w:val="00137563"/>
    <w:rsid w:val="00137C14"/>
    <w:rsid w:val="0014046B"/>
    <w:rsid w:val="00140E9B"/>
    <w:rsid w:val="0014123B"/>
    <w:rsid w:val="00141869"/>
    <w:rsid w:val="00142B6D"/>
    <w:rsid w:val="00143E03"/>
    <w:rsid w:val="00143E97"/>
    <w:rsid w:val="00144371"/>
    <w:rsid w:val="001444B2"/>
    <w:rsid w:val="001447B8"/>
    <w:rsid w:val="001472A4"/>
    <w:rsid w:val="00150D23"/>
    <w:rsid w:val="00151FBE"/>
    <w:rsid w:val="0015214D"/>
    <w:rsid w:val="001536ED"/>
    <w:rsid w:val="001540DD"/>
    <w:rsid w:val="00154778"/>
    <w:rsid w:val="00154A9D"/>
    <w:rsid w:val="00154E36"/>
    <w:rsid w:val="00155193"/>
    <w:rsid w:val="001568E1"/>
    <w:rsid w:val="00156CA8"/>
    <w:rsid w:val="0015742B"/>
    <w:rsid w:val="00161197"/>
    <w:rsid w:val="00161D23"/>
    <w:rsid w:val="00161E43"/>
    <w:rsid w:val="00161FB0"/>
    <w:rsid w:val="0016234C"/>
    <w:rsid w:val="00162BB1"/>
    <w:rsid w:val="00162D9B"/>
    <w:rsid w:val="00166C84"/>
    <w:rsid w:val="001670BB"/>
    <w:rsid w:val="001673DE"/>
    <w:rsid w:val="00170A3D"/>
    <w:rsid w:val="0017114F"/>
    <w:rsid w:val="001711B2"/>
    <w:rsid w:val="00173A38"/>
    <w:rsid w:val="00174ABF"/>
    <w:rsid w:val="00174C98"/>
    <w:rsid w:val="00174D80"/>
    <w:rsid w:val="001768A7"/>
    <w:rsid w:val="00176D76"/>
    <w:rsid w:val="001773C7"/>
    <w:rsid w:val="00177743"/>
    <w:rsid w:val="0017798F"/>
    <w:rsid w:val="00180DD7"/>
    <w:rsid w:val="00182958"/>
    <w:rsid w:val="00183EB3"/>
    <w:rsid w:val="001846DE"/>
    <w:rsid w:val="00184BD0"/>
    <w:rsid w:val="001858D4"/>
    <w:rsid w:val="00185E45"/>
    <w:rsid w:val="001864CC"/>
    <w:rsid w:val="00186F6D"/>
    <w:rsid w:val="00187290"/>
    <w:rsid w:val="00187775"/>
    <w:rsid w:val="00187F78"/>
    <w:rsid w:val="00190223"/>
    <w:rsid w:val="00190378"/>
    <w:rsid w:val="0019062C"/>
    <w:rsid w:val="001909D5"/>
    <w:rsid w:val="00190A57"/>
    <w:rsid w:val="00190B48"/>
    <w:rsid w:val="00192596"/>
    <w:rsid w:val="00192934"/>
    <w:rsid w:val="00192DAD"/>
    <w:rsid w:val="00193D56"/>
    <w:rsid w:val="00195398"/>
    <w:rsid w:val="0019640E"/>
    <w:rsid w:val="0019697E"/>
    <w:rsid w:val="001969FD"/>
    <w:rsid w:val="00196B2D"/>
    <w:rsid w:val="00197668"/>
    <w:rsid w:val="001A0068"/>
    <w:rsid w:val="001A07AE"/>
    <w:rsid w:val="001A17FB"/>
    <w:rsid w:val="001A1E38"/>
    <w:rsid w:val="001A2055"/>
    <w:rsid w:val="001A25C1"/>
    <w:rsid w:val="001A2996"/>
    <w:rsid w:val="001A2DCB"/>
    <w:rsid w:val="001A3E24"/>
    <w:rsid w:val="001A4A33"/>
    <w:rsid w:val="001A4CF6"/>
    <w:rsid w:val="001A5A90"/>
    <w:rsid w:val="001A5F77"/>
    <w:rsid w:val="001A6B08"/>
    <w:rsid w:val="001B01D5"/>
    <w:rsid w:val="001B026D"/>
    <w:rsid w:val="001B146A"/>
    <w:rsid w:val="001B1F20"/>
    <w:rsid w:val="001B2387"/>
    <w:rsid w:val="001B264D"/>
    <w:rsid w:val="001B28C0"/>
    <w:rsid w:val="001B2DCC"/>
    <w:rsid w:val="001B324D"/>
    <w:rsid w:val="001B32F4"/>
    <w:rsid w:val="001B395F"/>
    <w:rsid w:val="001B3BF6"/>
    <w:rsid w:val="001B42BF"/>
    <w:rsid w:val="001B5FD3"/>
    <w:rsid w:val="001B6227"/>
    <w:rsid w:val="001B73D4"/>
    <w:rsid w:val="001B763F"/>
    <w:rsid w:val="001B7FE3"/>
    <w:rsid w:val="001C09C7"/>
    <w:rsid w:val="001C1CE5"/>
    <w:rsid w:val="001C234D"/>
    <w:rsid w:val="001C2CE7"/>
    <w:rsid w:val="001C3984"/>
    <w:rsid w:val="001C3AE0"/>
    <w:rsid w:val="001C3B3D"/>
    <w:rsid w:val="001C4737"/>
    <w:rsid w:val="001C4CE1"/>
    <w:rsid w:val="001C73F5"/>
    <w:rsid w:val="001C7D35"/>
    <w:rsid w:val="001C7E7B"/>
    <w:rsid w:val="001D0190"/>
    <w:rsid w:val="001D078B"/>
    <w:rsid w:val="001D08CE"/>
    <w:rsid w:val="001D0C90"/>
    <w:rsid w:val="001D1DD2"/>
    <w:rsid w:val="001D1EE6"/>
    <w:rsid w:val="001D2B53"/>
    <w:rsid w:val="001D31B9"/>
    <w:rsid w:val="001D370A"/>
    <w:rsid w:val="001D44A9"/>
    <w:rsid w:val="001D4A0A"/>
    <w:rsid w:val="001D64FC"/>
    <w:rsid w:val="001D66F9"/>
    <w:rsid w:val="001D6CE7"/>
    <w:rsid w:val="001D6DB7"/>
    <w:rsid w:val="001D7025"/>
    <w:rsid w:val="001D7BEE"/>
    <w:rsid w:val="001D7DB7"/>
    <w:rsid w:val="001E1257"/>
    <w:rsid w:val="001E15DC"/>
    <w:rsid w:val="001E274C"/>
    <w:rsid w:val="001E275F"/>
    <w:rsid w:val="001E36E6"/>
    <w:rsid w:val="001E3912"/>
    <w:rsid w:val="001E4E7A"/>
    <w:rsid w:val="001E6434"/>
    <w:rsid w:val="001E7BF5"/>
    <w:rsid w:val="001E7ED0"/>
    <w:rsid w:val="001F0120"/>
    <w:rsid w:val="001F02E0"/>
    <w:rsid w:val="001F0BC5"/>
    <w:rsid w:val="001F0E07"/>
    <w:rsid w:val="001F2513"/>
    <w:rsid w:val="001F2EAD"/>
    <w:rsid w:val="001F30A6"/>
    <w:rsid w:val="001F3F98"/>
    <w:rsid w:val="001F4328"/>
    <w:rsid w:val="001F4D58"/>
    <w:rsid w:val="001F50D2"/>
    <w:rsid w:val="001F5EF8"/>
    <w:rsid w:val="001F633E"/>
    <w:rsid w:val="001F7AEE"/>
    <w:rsid w:val="001F7C54"/>
    <w:rsid w:val="002003BC"/>
    <w:rsid w:val="002011E5"/>
    <w:rsid w:val="00201C4A"/>
    <w:rsid w:val="0020202C"/>
    <w:rsid w:val="00202B3F"/>
    <w:rsid w:val="002038F1"/>
    <w:rsid w:val="00204CD8"/>
    <w:rsid w:val="00204F52"/>
    <w:rsid w:val="00205145"/>
    <w:rsid w:val="002058EF"/>
    <w:rsid w:val="00205E04"/>
    <w:rsid w:val="002061FA"/>
    <w:rsid w:val="0020642D"/>
    <w:rsid w:val="0020655D"/>
    <w:rsid w:val="002112DD"/>
    <w:rsid w:val="00211CB6"/>
    <w:rsid w:val="002136E0"/>
    <w:rsid w:val="00213AD6"/>
    <w:rsid w:val="00213C91"/>
    <w:rsid w:val="00213F67"/>
    <w:rsid w:val="0021406D"/>
    <w:rsid w:val="002147E4"/>
    <w:rsid w:val="00214C1E"/>
    <w:rsid w:val="00214CFA"/>
    <w:rsid w:val="00214D97"/>
    <w:rsid w:val="00216218"/>
    <w:rsid w:val="00216FE8"/>
    <w:rsid w:val="002175F2"/>
    <w:rsid w:val="00220AC1"/>
    <w:rsid w:val="00220F71"/>
    <w:rsid w:val="00222317"/>
    <w:rsid w:val="002224C6"/>
    <w:rsid w:val="00222682"/>
    <w:rsid w:val="002226A6"/>
    <w:rsid w:val="00223752"/>
    <w:rsid w:val="0022375B"/>
    <w:rsid w:val="002238A8"/>
    <w:rsid w:val="00224CFF"/>
    <w:rsid w:val="00224F64"/>
    <w:rsid w:val="00225502"/>
    <w:rsid w:val="0022630A"/>
    <w:rsid w:val="00227969"/>
    <w:rsid w:val="00227A33"/>
    <w:rsid w:val="00234899"/>
    <w:rsid w:val="00235386"/>
    <w:rsid w:val="00235468"/>
    <w:rsid w:val="00235C78"/>
    <w:rsid w:val="00235F38"/>
    <w:rsid w:val="00236639"/>
    <w:rsid w:val="002374F5"/>
    <w:rsid w:val="0023775E"/>
    <w:rsid w:val="00237E41"/>
    <w:rsid w:val="00240A5B"/>
    <w:rsid w:val="002420AE"/>
    <w:rsid w:val="00242117"/>
    <w:rsid w:val="002422E8"/>
    <w:rsid w:val="002429A5"/>
    <w:rsid w:val="00243140"/>
    <w:rsid w:val="00243862"/>
    <w:rsid w:val="00244020"/>
    <w:rsid w:val="00245168"/>
    <w:rsid w:val="00245A90"/>
    <w:rsid w:val="00246CCF"/>
    <w:rsid w:val="00247732"/>
    <w:rsid w:val="00251234"/>
    <w:rsid w:val="00251791"/>
    <w:rsid w:val="00251EC1"/>
    <w:rsid w:val="00253A49"/>
    <w:rsid w:val="002566D1"/>
    <w:rsid w:val="0026023E"/>
    <w:rsid w:val="00260AEE"/>
    <w:rsid w:val="0026173A"/>
    <w:rsid w:val="00261CF4"/>
    <w:rsid w:val="002625FA"/>
    <w:rsid w:val="00262D15"/>
    <w:rsid w:val="00262E9C"/>
    <w:rsid w:val="002630AE"/>
    <w:rsid w:val="00263A34"/>
    <w:rsid w:val="00264B7D"/>
    <w:rsid w:val="00265468"/>
    <w:rsid w:val="00267245"/>
    <w:rsid w:val="002709F6"/>
    <w:rsid w:val="00270B91"/>
    <w:rsid w:val="00271611"/>
    <w:rsid w:val="002719EB"/>
    <w:rsid w:val="00274347"/>
    <w:rsid w:val="00275DB9"/>
    <w:rsid w:val="002762CB"/>
    <w:rsid w:val="00277779"/>
    <w:rsid w:val="00277831"/>
    <w:rsid w:val="00277AC3"/>
    <w:rsid w:val="00277CEB"/>
    <w:rsid w:val="002807C3"/>
    <w:rsid w:val="00280BDC"/>
    <w:rsid w:val="0028183D"/>
    <w:rsid w:val="002827FA"/>
    <w:rsid w:val="002832A4"/>
    <w:rsid w:val="002833E6"/>
    <w:rsid w:val="00284134"/>
    <w:rsid w:val="002842DA"/>
    <w:rsid w:val="002842E9"/>
    <w:rsid w:val="002869F7"/>
    <w:rsid w:val="002874CA"/>
    <w:rsid w:val="00290DB4"/>
    <w:rsid w:val="00291FB7"/>
    <w:rsid w:val="002926F3"/>
    <w:rsid w:val="002928E2"/>
    <w:rsid w:val="002938C0"/>
    <w:rsid w:val="0029479E"/>
    <w:rsid w:val="00294814"/>
    <w:rsid w:val="00295F85"/>
    <w:rsid w:val="002960CF"/>
    <w:rsid w:val="002962D6"/>
    <w:rsid w:val="0029679B"/>
    <w:rsid w:val="00296A50"/>
    <w:rsid w:val="0029719C"/>
    <w:rsid w:val="002972FE"/>
    <w:rsid w:val="002A06A7"/>
    <w:rsid w:val="002A198A"/>
    <w:rsid w:val="002A1CE1"/>
    <w:rsid w:val="002A4D4C"/>
    <w:rsid w:val="002A5456"/>
    <w:rsid w:val="002A5787"/>
    <w:rsid w:val="002A5901"/>
    <w:rsid w:val="002A73C6"/>
    <w:rsid w:val="002B0CAF"/>
    <w:rsid w:val="002B100A"/>
    <w:rsid w:val="002B1755"/>
    <w:rsid w:val="002B2117"/>
    <w:rsid w:val="002B2919"/>
    <w:rsid w:val="002B2B90"/>
    <w:rsid w:val="002B314F"/>
    <w:rsid w:val="002B33FD"/>
    <w:rsid w:val="002B3C41"/>
    <w:rsid w:val="002B4481"/>
    <w:rsid w:val="002B4D10"/>
    <w:rsid w:val="002B5C23"/>
    <w:rsid w:val="002B5C71"/>
    <w:rsid w:val="002B5D56"/>
    <w:rsid w:val="002B6527"/>
    <w:rsid w:val="002B72FC"/>
    <w:rsid w:val="002B73A7"/>
    <w:rsid w:val="002B7C35"/>
    <w:rsid w:val="002C037D"/>
    <w:rsid w:val="002C1241"/>
    <w:rsid w:val="002C1D2E"/>
    <w:rsid w:val="002C1FE6"/>
    <w:rsid w:val="002C210B"/>
    <w:rsid w:val="002C2A03"/>
    <w:rsid w:val="002C2E48"/>
    <w:rsid w:val="002C3BB5"/>
    <w:rsid w:val="002C49B1"/>
    <w:rsid w:val="002C4F1A"/>
    <w:rsid w:val="002C593D"/>
    <w:rsid w:val="002C5C4C"/>
    <w:rsid w:val="002C7068"/>
    <w:rsid w:val="002D078B"/>
    <w:rsid w:val="002D1244"/>
    <w:rsid w:val="002D22B3"/>
    <w:rsid w:val="002D243B"/>
    <w:rsid w:val="002D258A"/>
    <w:rsid w:val="002D29D5"/>
    <w:rsid w:val="002D356A"/>
    <w:rsid w:val="002D3BFB"/>
    <w:rsid w:val="002D6621"/>
    <w:rsid w:val="002D6D0B"/>
    <w:rsid w:val="002E059D"/>
    <w:rsid w:val="002E0BBE"/>
    <w:rsid w:val="002E105A"/>
    <w:rsid w:val="002E17F2"/>
    <w:rsid w:val="002E18F0"/>
    <w:rsid w:val="002E1EE3"/>
    <w:rsid w:val="002E1FED"/>
    <w:rsid w:val="002E216C"/>
    <w:rsid w:val="002E2596"/>
    <w:rsid w:val="002E25EA"/>
    <w:rsid w:val="002E2BF2"/>
    <w:rsid w:val="002E3537"/>
    <w:rsid w:val="002E3725"/>
    <w:rsid w:val="002E44DA"/>
    <w:rsid w:val="002E5A6D"/>
    <w:rsid w:val="002E5B73"/>
    <w:rsid w:val="002E5C43"/>
    <w:rsid w:val="002E5DA7"/>
    <w:rsid w:val="002E6394"/>
    <w:rsid w:val="002E6579"/>
    <w:rsid w:val="002E77AD"/>
    <w:rsid w:val="002F11B4"/>
    <w:rsid w:val="002F1AB6"/>
    <w:rsid w:val="002F259A"/>
    <w:rsid w:val="002F3EE4"/>
    <w:rsid w:val="002F40B0"/>
    <w:rsid w:val="002F4164"/>
    <w:rsid w:val="002F45E9"/>
    <w:rsid w:val="002F6A99"/>
    <w:rsid w:val="00300E84"/>
    <w:rsid w:val="00301D65"/>
    <w:rsid w:val="0030206C"/>
    <w:rsid w:val="0030251E"/>
    <w:rsid w:val="00302771"/>
    <w:rsid w:val="00303B11"/>
    <w:rsid w:val="003052E1"/>
    <w:rsid w:val="00305777"/>
    <w:rsid w:val="00305C5B"/>
    <w:rsid w:val="00305EB8"/>
    <w:rsid w:val="00305FD5"/>
    <w:rsid w:val="003071AB"/>
    <w:rsid w:val="00307496"/>
    <w:rsid w:val="00307948"/>
    <w:rsid w:val="00307E0C"/>
    <w:rsid w:val="003103A1"/>
    <w:rsid w:val="00311069"/>
    <w:rsid w:val="00311250"/>
    <w:rsid w:val="0031156C"/>
    <w:rsid w:val="00313365"/>
    <w:rsid w:val="00313B91"/>
    <w:rsid w:val="00313BB5"/>
    <w:rsid w:val="00313CAF"/>
    <w:rsid w:val="0031429E"/>
    <w:rsid w:val="003144EA"/>
    <w:rsid w:val="003147DB"/>
    <w:rsid w:val="00314CF4"/>
    <w:rsid w:val="00314F1E"/>
    <w:rsid w:val="00314FCC"/>
    <w:rsid w:val="003153E8"/>
    <w:rsid w:val="0031541F"/>
    <w:rsid w:val="00316869"/>
    <w:rsid w:val="00316954"/>
    <w:rsid w:val="003172AF"/>
    <w:rsid w:val="00317509"/>
    <w:rsid w:val="00320DE1"/>
    <w:rsid w:val="003231DD"/>
    <w:rsid w:val="00323522"/>
    <w:rsid w:val="00323F3C"/>
    <w:rsid w:val="00325E9F"/>
    <w:rsid w:val="00326CBA"/>
    <w:rsid w:val="00330A0D"/>
    <w:rsid w:val="00330FE6"/>
    <w:rsid w:val="00332584"/>
    <w:rsid w:val="00332945"/>
    <w:rsid w:val="003334E0"/>
    <w:rsid w:val="00333F3E"/>
    <w:rsid w:val="00334593"/>
    <w:rsid w:val="003346E8"/>
    <w:rsid w:val="00334E70"/>
    <w:rsid w:val="00335211"/>
    <w:rsid w:val="00335772"/>
    <w:rsid w:val="0033666E"/>
    <w:rsid w:val="00337F17"/>
    <w:rsid w:val="00340371"/>
    <w:rsid w:val="003407F7"/>
    <w:rsid w:val="0034198D"/>
    <w:rsid w:val="00342835"/>
    <w:rsid w:val="003432F9"/>
    <w:rsid w:val="0034362E"/>
    <w:rsid w:val="0034386A"/>
    <w:rsid w:val="00343EA4"/>
    <w:rsid w:val="00344841"/>
    <w:rsid w:val="003466D9"/>
    <w:rsid w:val="003467FD"/>
    <w:rsid w:val="00346B84"/>
    <w:rsid w:val="00347348"/>
    <w:rsid w:val="00350AC4"/>
    <w:rsid w:val="00350E65"/>
    <w:rsid w:val="00351282"/>
    <w:rsid w:val="00351BB0"/>
    <w:rsid w:val="00352031"/>
    <w:rsid w:val="0035328E"/>
    <w:rsid w:val="003545A8"/>
    <w:rsid w:val="00354ADB"/>
    <w:rsid w:val="00354C69"/>
    <w:rsid w:val="00355041"/>
    <w:rsid w:val="00355E52"/>
    <w:rsid w:val="00356460"/>
    <w:rsid w:val="0036009D"/>
    <w:rsid w:val="00360BBC"/>
    <w:rsid w:val="00363608"/>
    <w:rsid w:val="00363FA2"/>
    <w:rsid w:val="00363FF8"/>
    <w:rsid w:val="00364CCE"/>
    <w:rsid w:val="00367265"/>
    <w:rsid w:val="0037006A"/>
    <w:rsid w:val="00370536"/>
    <w:rsid w:val="00370C2F"/>
    <w:rsid w:val="0037191C"/>
    <w:rsid w:val="00371BEA"/>
    <w:rsid w:val="00372096"/>
    <w:rsid w:val="003728EE"/>
    <w:rsid w:val="003738B9"/>
    <w:rsid w:val="00374581"/>
    <w:rsid w:val="00374B67"/>
    <w:rsid w:val="00374C84"/>
    <w:rsid w:val="00374F64"/>
    <w:rsid w:val="00375D1F"/>
    <w:rsid w:val="0037628C"/>
    <w:rsid w:val="003769D1"/>
    <w:rsid w:val="00376A91"/>
    <w:rsid w:val="003774AF"/>
    <w:rsid w:val="00377509"/>
    <w:rsid w:val="003808E2"/>
    <w:rsid w:val="00381141"/>
    <w:rsid w:val="003811BC"/>
    <w:rsid w:val="003813FA"/>
    <w:rsid w:val="0038188D"/>
    <w:rsid w:val="00381B28"/>
    <w:rsid w:val="00381BD1"/>
    <w:rsid w:val="00382874"/>
    <w:rsid w:val="003833C3"/>
    <w:rsid w:val="003853D3"/>
    <w:rsid w:val="0038570D"/>
    <w:rsid w:val="00385968"/>
    <w:rsid w:val="00386157"/>
    <w:rsid w:val="0038628C"/>
    <w:rsid w:val="00386335"/>
    <w:rsid w:val="00386BDC"/>
    <w:rsid w:val="0038774E"/>
    <w:rsid w:val="003905AA"/>
    <w:rsid w:val="00390D67"/>
    <w:rsid w:val="00391A72"/>
    <w:rsid w:val="003920D9"/>
    <w:rsid w:val="00392D5C"/>
    <w:rsid w:val="00392D72"/>
    <w:rsid w:val="00392E22"/>
    <w:rsid w:val="003931C5"/>
    <w:rsid w:val="0039355E"/>
    <w:rsid w:val="00393A08"/>
    <w:rsid w:val="00394632"/>
    <w:rsid w:val="003951E5"/>
    <w:rsid w:val="00395462"/>
    <w:rsid w:val="0039583E"/>
    <w:rsid w:val="00395CF5"/>
    <w:rsid w:val="00395FB0"/>
    <w:rsid w:val="003967E0"/>
    <w:rsid w:val="00396B4A"/>
    <w:rsid w:val="00396F14"/>
    <w:rsid w:val="00397D95"/>
    <w:rsid w:val="00397F3B"/>
    <w:rsid w:val="003A00BB"/>
    <w:rsid w:val="003A044C"/>
    <w:rsid w:val="003A0A39"/>
    <w:rsid w:val="003A0ADF"/>
    <w:rsid w:val="003A1D66"/>
    <w:rsid w:val="003A2598"/>
    <w:rsid w:val="003A3358"/>
    <w:rsid w:val="003A3DF3"/>
    <w:rsid w:val="003A4221"/>
    <w:rsid w:val="003A4506"/>
    <w:rsid w:val="003A5041"/>
    <w:rsid w:val="003A515E"/>
    <w:rsid w:val="003A5645"/>
    <w:rsid w:val="003A5AEA"/>
    <w:rsid w:val="003A5C9F"/>
    <w:rsid w:val="003A7E4A"/>
    <w:rsid w:val="003B14F0"/>
    <w:rsid w:val="003B2B4C"/>
    <w:rsid w:val="003B33CB"/>
    <w:rsid w:val="003B3635"/>
    <w:rsid w:val="003B3D12"/>
    <w:rsid w:val="003B4D63"/>
    <w:rsid w:val="003B5555"/>
    <w:rsid w:val="003B61EB"/>
    <w:rsid w:val="003B76F4"/>
    <w:rsid w:val="003B7793"/>
    <w:rsid w:val="003B7FCE"/>
    <w:rsid w:val="003C06E1"/>
    <w:rsid w:val="003C11DE"/>
    <w:rsid w:val="003C1E39"/>
    <w:rsid w:val="003C1E3B"/>
    <w:rsid w:val="003C3A54"/>
    <w:rsid w:val="003C4D81"/>
    <w:rsid w:val="003C529D"/>
    <w:rsid w:val="003C619C"/>
    <w:rsid w:val="003C66E4"/>
    <w:rsid w:val="003C6F2E"/>
    <w:rsid w:val="003C7979"/>
    <w:rsid w:val="003D0427"/>
    <w:rsid w:val="003D05DB"/>
    <w:rsid w:val="003D0F12"/>
    <w:rsid w:val="003D1398"/>
    <w:rsid w:val="003D17D6"/>
    <w:rsid w:val="003D1900"/>
    <w:rsid w:val="003D1C45"/>
    <w:rsid w:val="003D2F67"/>
    <w:rsid w:val="003D36E3"/>
    <w:rsid w:val="003D3C73"/>
    <w:rsid w:val="003D425B"/>
    <w:rsid w:val="003D4C47"/>
    <w:rsid w:val="003D5D5F"/>
    <w:rsid w:val="003E0B72"/>
    <w:rsid w:val="003E1573"/>
    <w:rsid w:val="003E1C9D"/>
    <w:rsid w:val="003E2BE0"/>
    <w:rsid w:val="003E330D"/>
    <w:rsid w:val="003E5043"/>
    <w:rsid w:val="003E510B"/>
    <w:rsid w:val="003E6830"/>
    <w:rsid w:val="003E7E7B"/>
    <w:rsid w:val="003F04AE"/>
    <w:rsid w:val="003F2361"/>
    <w:rsid w:val="003F2626"/>
    <w:rsid w:val="003F32EB"/>
    <w:rsid w:val="003F4CE6"/>
    <w:rsid w:val="003F66BC"/>
    <w:rsid w:val="003F66BE"/>
    <w:rsid w:val="003F7949"/>
    <w:rsid w:val="00400C24"/>
    <w:rsid w:val="00400E2F"/>
    <w:rsid w:val="00400F79"/>
    <w:rsid w:val="00401097"/>
    <w:rsid w:val="00401E9F"/>
    <w:rsid w:val="0040254E"/>
    <w:rsid w:val="0040284F"/>
    <w:rsid w:val="00402D67"/>
    <w:rsid w:val="004031CA"/>
    <w:rsid w:val="004041B0"/>
    <w:rsid w:val="00404541"/>
    <w:rsid w:val="00404676"/>
    <w:rsid w:val="00404D56"/>
    <w:rsid w:val="004074F9"/>
    <w:rsid w:val="004077DD"/>
    <w:rsid w:val="00410B65"/>
    <w:rsid w:val="004114EB"/>
    <w:rsid w:val="0041187F"/>
    <w:rsid w:val="00411C96"/>
    <w:rsid w:val="00412948"/>
    <w:rsid w:val="00413100"/>
    <w:rsid w:val="0041314B"/>
    <w:rsid w:val="00413279"/>
    <w:rsid w:val="00413BC5"/>
    <w:rsid w:val="00414464"/>
    <w:rsid w:val="00414CD3"/>
    <w:rsid w:val="00415264"/>
    <w:rsid w:val="00415BF9"/>
    <w:rsid w:val="00416CB2"/>
    <w:rsid w:val="00416CF9"/>
    <w:rsid w:val="00416F59"/>
    <w:rsid w:val="00416FF4"/>
    <w:rsid w:val="00417FA7"/>
    <w:rsid w:val="0042099A"/>
    <w:rsid w:val="00420DD4"/>
    <w:rsid w:val="00421637"/>
    <w:rsid w:val="004226EF"/>
    <w:rsid w:val="00422CD8"/>
    <w:rsid w:val="004244C5"/>
    <w:rsid w:val="004255AB"/>
    <w:rsid w:val="004258BA"/>
    <w:rsid w:val="00425FDA"/>
    <w:rsid w:val="00427BCA"/>
    <w:rsid w:val="0043313A"/>
    <w:rsid w:val="004345E1"/>
    <w:rsid w:val="004352C5"/>
    <w:rsid w:val="004365BC"/>
    <w:rsid w:val="00436B25"/>
    <w:rsid w:val="00437037"/>
    <w:rsid w:val="00437AFE"/>
    <w:rsid w:val="00437DCC"/>
    <w:rsid w:val="00437FAA"/>
    <w:rsid w:val="0044045B"/>
    <w:rsid w:val="00440DB8"/>
    <w:rsid w:val="004413DE"/>
    <w:rsid w:val="00441B05"/>
    <w:rsid w:val="00441BBA"/>
    <w:rsid w:val="00441CDB"/>
    <w:rsid w:val="00441D03"/>
    <w:rsid w:val="00441D91"/>
    <w:rsid w:val="00442664"/>
    <w:rsid w:val="00442D61"/>
    <w:rsid w:val="004438E1"/>
    <w:rsid w:val="00443F11"/>
    <w:rsid w:val="004441E8"/>
    <w:rsid w:val="0044422B"/>
    <w:rsid w:val="004450DB"/>
    <w:rsid w:val="00445B7C"/>
    <w:rsid w:val="00446BF3"/>
    <w:rsid w:val="00446F34"/>
    <w:rsid w:val="00447165"/>
    <w:rsid w:val="00447687"/>
    <w:rsid w:val="00447F70"/>
    <w:rsid w:val="0045037B"/>
    <w:rsid w:val="00451FFD"/>
    <w:rsid w:val="00452E47"/>
    <w:rsid w:val="00453234"/>
    <w:rsid w:val="004533CD"/>
    <w:rsid w:val="004535B0"/>
    <w:rsid w:val="004535CB"/>
    <w:rsid w:val="004537B1"/>
    <w:rsid w:val="00453A25"/>
    <w:rsid w:val="00453CB1"/>
    <w:rsid w:val="00453DEE"/>
    <w:rsid w:val="0045413A"/>
    <w:rsid w:val="004542C0"/>
    <w:rsid w:val="0045431B"/>
    <w:rsid w:val="00454395"/>
    <w:rsid w:val="0045585A"/>
    <w:rsid w:val="00455BBF"/>
    <w:rsid w:val="004569A9"/>
    <w:rsid w:val="00457E83"/>
    <w:rsid w:val="0046034E"/>
    <w:rsid w:val="0046192E"/>
    <w:rsid w:val="00461F18"/>
    <w:rsid w:val="00462758"/>
    <w:rsid w:val="00462892"/>
    <w:rsid w:val="00463E02"/>
    <w:rsid w:val="00464965"/>
    <w:rsid w:val="00464F5E"/>
    <w:rsid w:val="00465CF8"/>
    <w:rsid w:val="00465D83"/>
    <w:rsid w:val="00465DE2"/>
    <w:rsid w:val="00466178"/>
    <w:rsid w:val="0046624A"/>
    <w:rsid w:val="00466584"/>
    <w:rsid w:val="00466C07"/>
    <w:rsid w:val="004676F6"/>
    <w:rsid w:val="00467F71"/>
    <w:rsid w:val="00467FDE"/>
    <w:rsid w:val="00470095"/>
    <w:rsid w:val="0047020A"/>
    <w:rsid w:val="004703A6"/>
    <w:rsid w:val="00470CA6"/>
    <w:rsid w:val="0047177D"/>
    <w:rsid w:val="00472B34"/>
    <w:rsid w:val="004731EA"/>
    <w:rsid w:val="004743B9"/>
    <w:rsid w:val="004743F4"/>
    <w:rsid w:val="00474869"/>
    <w:rsid w:val="00474AAA"/>
    <w:rsid w:val="00474B00"/>
    <w:rsid w:val="00475832"/>
    <w:rsid w:val="004758F8"/>
    <w:rsid w:val="00475A95"/>
    <w:rsid w:val="0047604E"/>
    <w:rsid w:val="004765E5"/>
    <w:rsid w:val="00476E17"/>
    <w:rsid w:val="00480EF8"/>
    <w:rsid w:val="0048130F"/>
    <w:rsid w:val="00481BD4"/>
    <w:rsid w:val="0048220F"/>
    <w:rsid w:val="004824BC"/>
    <w:rsid w:val="004826DD"/>
    <w:rsid w:val="00482939"/>
    <w:rsid w:val="00482D3F"/>
    <w:rsid w:val="00482DDD"/>
    <w:rsid w:val="00483A96"/>
    <w:rsid w:val="00483DD9"/>
    <w:rsid w:val="0048501A"/>
    <w:rsid w:val="00485922"/>
    <w:rsid w:val="00485EBC"/>
    <w:rsid w:val="00485F5F"/>
    <w:rsid w:val="0048760F"/>
    <w:rsid w:val="00491270"/>
    <w:rsid w:val="0049227E"/>
    <w:rsid w:val="004924AC"/>
    <w:rsid w:val="00494913"/>
    <w:rsid w:val="004956B8"/>
    <w:rsid w:val="00496088"/>
    <w:rsid w:val="00496195"/>
    <w:rsid w:val="00496311"/>
    <w:rsid w:val="0049666E"/>
    <w:rsid w:val="00496807"/>
    <w:rsid w:val="00496A76"/>
    <w:rsid w:val="00496E15"/>
    <w:rsid w:val="00496EEF"/>
    <w:rsid w:val="00497190"/>
    <w:rsid w:val="00497C60"/>
    <w:rsid w:val="00497CBF"/>
    <w:rsid w:val="004A1125"/>
    <w:rsid w:val="004A136B"/>
    <w:rsid w:val="004A2C7B"/>
    <w:rsid w:val="004A318E"/>
    <w:rsid w:val="004A4271"/>
    <w:rsid w:val="004A506D"/>
    <w:rsid w:val="004A5657"/>
    <w:rsid w:val="004A628A"/>
    <w:rsid w:val="004B02DC"/>
    <w:rsid w:val="004B044B"/>
    <w:rsid w:val="004B0D09"/>
    <w:rsid w:val="004B246A"/>
    <w:rsid w:val="004B2A2E"/>
    <w:rsid w:val="004B2EF5"/>
    <w:rsid w:val="004B3812"/>
    <w:rsid w:val="004B4056"/>
    <w:rsid w:val="004B41B6"/>
    <w:rsid w:val="004B601A"/>
    <w:rsid w:val="004B62E2"/>
    <w:rsid w:val="004B6BA1"/>
    <w:rsid w:val="004B6FE8"/>
    <w:rsid w:val="004B730B"/>
    <w:rsid w:val="004B7E3C"/>
    <w:rsid w:val="004C0655"/>
    <w:rsid w:val="004C0CED"/>
    <w:rsid w:val="004C0E32"/>
    <w:rsid w:val="004C2D0F"/>
    <w:rsid w:val="004C315A"/>
    <w:rsid w:val="004C40FE"/>
    <w:rsid w:val="004C4633"/>
    <w:rsid w:val="004C5398"/>
    <w:rsid w:val="004C5937"/>
    <w:rsid w:val="004C6B7E"/>
    <w:rsid w:val="004C72E8"/>
    <w:rsid w:val="004C75A4"/>
    <w:rsid w:val="004C7677"/>
    <w:rsid w:val="004C7FB2"/>
    <w:rsid w:val="004D0D74"/>
    <w:rsid w:val="004D0E4B"/>
    <w:rsid w:val="004D1452"/>
    <w:rsid w:val="004D19A7"/>
    <w:rsid w:val="004D1D50"/>
    <w:rsid w:val="004D1D8D"/>
    <w:rsid w:val="004D2724"/>
    <w:rsid w:val="004D289F"/>
    <w:rsid w:val="004D3177"/>
    <w:rsid w:val="004D3222"/>
    <w:rsid w:val="004D4B89"/>
    <w:rsid w:val="004D4F0B"/>
    <w:rsid w:val="004D4F2C"/>
    <w:rsid w:val="004D7C34"/>
    <w:rsid w:val="004E1783"/>
    <w:rsid w:val="004E3B6D"/>
    <w:rsid w:val="004E5DC0"/>
    <w:rsid w:val="004E6062"/>
    <w:rsid w:val="004E6419"/>
    <w:rsid w:val="004E6B9B"/>
    <w:rsid w:val="004E6FD3"/>
    <w:rsid w:val="004E760B"/>
    <w:rsid w:val="004F01D3"/>
    <w:rsid w:val="004F3392"/>
    <w:rsid w:val="004F33A7"/>
    <w:rsid w:val="004F3F01"/>
    <w:rsid w:val="004F4797"/>
    <w:rsid w:val="004F5ACD"/>
    <w:rsid w:val="004F638A"/>
    <w:rsid w:val="004F685D"/>
    <w:rsid w:val="004F6941"/>
    <w:rsid w:val="004F695E"/>
    <w:rsid w:val="004F7257"/>
    <w:rsid w:val="004F7EE9"/>
    <w:rsid w:val="00500376"/>
    <w:rsid w:val="00500DEF"/>
    <w:rsid w:val="00501854"/>
    <w:rsid w:val="00501DC9"/>
    <w:rsid w:val="00501DF2"/>
    <w:rsid w:val="00502D1E"/>
    <w:rsid w:val="00503A08"/>
    <w:rsid w:val="0050444B"/>
    <w:rsid w:val="00504812"/>
    <w:rsid w:val="00504F81"/>
    <w:rsid w:val="0050514A"/>
    <w:rsid w:val="00505F6A"/>
    <w:rsid w:val="00510A23"/>
    <w:rsid w:val="00511429"/>
    <w:rsid w:val="00512DB2"/>
    <w:rsid w:val="00513CF8"/>
    <w:rsid w:val="00513E4D"/>
    <w:rsid w:val="00514BB8"/>
    <w:rsid w:val="00514E81"/>
    <w:rsid w:val="0051541C"/>
    <w:rsid w:val="00515D0A"/>
    <w:rsid w:val="00516B9C"/>
    <w:rsid w:val="00516CEE"/>
    <w:rsid w:val="00516FC9"/>
    <w:rsid w:val="00520A38"/>
    <w:rsid w:val="00521784"/>
    <w:rsid w:val="0052226E"/>
    <w:rsid w:val="0052396B"/>
    <w:rsid w:val="00523C4C"/>
    <w:rsid w:val="00523C6B"/>
    <w:rsid w:val="00524763"/>
    <w:rsid w:val="005248DB"/>
    <w:rsid w:val="00524C28"/>
    <w:rsid w:val="00526102"/>
    <w:rsid w:val="00526FD2"/>
    <w:rsid w:val="00527D7E"/>
    <w:rsid w:val="00530D59"/>
    <w:rsid w:val="00531041"/>
    <w:rsid w:val="0053263F"/>
    <w:rsid w:val="00534083"/>
    <w:rsid w:val="00534F05"/>
    <w:rsid w:val="00534FBE"/>
    <w:rsid w:val="0053550A"/>
    <w:rsid w:val="005359A2"/>
    <w:rsid w:val="005366F5"/>
    <w:rsid w:val="00536969"/>
    <w:rsid w:val="00537E17"/>
    <w:rsid w:val="005401ED"/>
    <w:rsid w:val="00542C58"/>
    <w:rsid w:val="00543A4B"/>
    <w:rsid w:val="00543DAD"/>
    <w:rsid w:val="0054458E"/>
    <w:rsid w:val="00546357"/>
    <w:rsid w:val="00546977"/>
    <w:rsid w:val="005473CE"/>
    <w:rsid w:val="00547B8D"/>
    <w:rsid w:val="00551366"/>
    <w:rsid w:val="00552E1E"/>
    <w:rsid w:val="005530F2"/>
    <w:rsid w:val="005531F4"/>
    <w:rsid w:val="005534D0"/>
    <w:rsid w:val="00553BB4"/>
    <w:rsid w:val="0055456A"/>
    <w:rsid w:val="00555036"/>
    <w:rsid w:val="00555E79"/>
    <w:rsid w:val="00556361"/>
    <w:rsid w:val="00557544"/>
    <w:rsid w:val="005575B2"/>
    <w:rsid w:val="005602F9"/>
    <w:rsid w:val="00560656"/>
    <w:rsid w:val="00560D57"/>
    <w:rsid w:val="00561C9B"/>
    <w:rsid w:val="00562A1D"/>
    <w:rsid w:val="005631B1"/>
    <w:rsid w:val="00563AB0"/>
    <w:rsid w:val="00563C83"/>
    <w:rsid w:val="005643A1"/>
    <w:rsid w:val="0056478D"/>
    <w:rsid w:val="00565597"/>
    <w:rsid w:val="005656BF"/>
    <w:rsid w:val="00565912"/>
    <w:rsid w:val="00565E56"/>
    <w:rsid w:val="00565E67"/>
    <w:rsid w:val="005665CE"/>
    <w:rsid w:val="00566B84"/>
    <w:rsid w:val="005711F7"/>
    <w:rsid w:val="005714AC"/>
    <w:rsid w:val="005726D7"/>
    <w:rsid w:val="00573025"/>
    <w:rsid w:val="00573566"/>
    <w:rsid w:val="0057370D"/>
    <w:rsid w:val="005740E3"/>
    <w:rsid w:val="00574550"/>
    <w:rsid w:val="005751F8"/>
    <w:rsid w:val="00575BBB"/>
    <w:rsid w:val="005760C8"/>
    <w:rsid w:val="005761A7"/>
    <w:rsid w:val="005768FC"/>
    <w:rsid w:val="00576A3B"/>
    <w:rsid w:val="00576CB8"/>
    <w:rsid w:val="00577974"/>
    <w:rsid w:val="005802F7"/>
    <w:rsid w:val="00580886"/>
    <w:rsid w:val="00580F78"/>
    <w:rsid w:val="00580FB3"/>
    <w:rsid w:val="0058116B"/>
    <w:rsid w:val="00581858"/>
    <w:rsid w:val="00583137"/>
    <w:rsid w:val="00583C5C"/>
    <w:rsid w:val="005844BA"/>
    <w:rsid w:val="0058502E"/>
    <w:rsid w:val="00585A61"/>
    <w:rsid w:val="00585B1D"/>
    <w:rsid w:val="005903FD"/>
    <w:rsid w:val="005905CA"/>
    <w:rsid w:val="005919AD"/>
    <w:rsid w:val="00591AD6"/>
    <w:rsid w:val="00591E87"/>
    <w:rsid w:val="00592F24"/>
    <w:rsid w:val="0059382B"/>
    <w:rsid w:val="00593EB1"/>
    <w:rsid w:val="00594CA1"/>
    <w:rsid w:val="005962DD"/>
    <w:rsid w:val="00596959"/>
    <w:rsid w:val="00596F4A"/>
    <w:rsid w:val="005972CF"/>
    <w:rsid w:val="005972FD"/>
    <w:rsid w:val="005A0053"/>
    <w:rsid w:val="005A052C"/>
    <w:rsid w:val="005A059C"/>
    <w:rsid w:val="005A1AFF"/>
    <w:rsid w:val="005A2DBE"/>
    <w:rsid w:val="005A34D8"/>
    <w:rsid w:val="005A3802"/>
    <w:rsid w:val="005A3A1C"/>
    <w:rsid w:val="005A54B4"/>
    <w:rsid w:val="005A5DEC"/>
    <w:rsid w:val="005A63B3"/>
    <w:rsid w:val="005A6712"/>
    <w:rsid w:val="005A6C07"/>
    <w:rsid w:val="005A7227"/>
    <w:rsid w:val="005A75A1"/>
    <w:rsid w:val="005A7CE1"/>
    <w:rsid w:val="005A7DC1"/>
    <w:rsid w:val="005B0E22"/>
    <w:rsid w:val="005B211C"/>
    <w:rsid w:val="005B224C"/>
    <w:rsid w:val="005B35C4"/>
    <w:rsid w:val="005B4173"/>
    <w:rsid w:val="005B5A0D"/>
    <w:rsid w:val="005B5C89"/>
    <w:rsid w:val="005B5E9C"/>
    <w:rsid w:val="005B65D4"/>
    <w:rsid w:val="005B660C"/>
    <w:rsid w:val="005B69F2"/>
    <w:rsid w:val="005B6D57"/>
    <w:rsid w:val="005B7599"/>
    <w:rsid w:val="005B7B11"/>
    <w:rsid w:val="005B7C33"/>
    <w:rsid w:val="005B7EE3"/>
    <w:rsid w:val="005C0781"/>
    <w:rsid w:val="005C0A9F"/>
    <w:rsid w:val="005C1036"/>
    <w:rsid w:val="005C1185"/>
    <w:rsid w:val="005C25FB"/>
    <w:rsid w:val="005C2676"/>
    <w:rsid w:val="005C2C86"/>
    <w:rsid w:val="005C3805"/>
    <w:rsid w:val="005C396A"/>
    <w:rsid w:val="005C3AD0"/>
    <w:rsid w:val="005C3B04"/>
    <w:rsid w:val="005C41EF"/>
    <w:rsid w:val="005C50E1"/>
    <w:rsid w:val="005C7311"/>
    <w:rsid w:val="005C7339"/>
    <w:rsid w:val="005C780C"/>
    <w:rsid w:val="005C7987"/>
    <w:rsid w:val="005C7ED3"/>
    <w:rsid w:val="005D074F"/>
    <w:rsid w:val="005D0B2B"/>
    <w:rsid w:val="005D12EE"/>
    <w:rsid w:val="005D2F17"/>
    <w:rsid w:val="005D3970"/>
    <w:rsid w:val="005D3BB1"/>
    <w:rsid w:val="005D476D"/>
    <w:rsid w:val="005D4D24"/>
    <w:rsid w:val="005D5297"/>
    <w:rsid w:val="005D5322"/>
    <w:rsid w:val="005D58E8"/>
    <w:rsid w:val="005D649D"/>
    <w:rsid w:val="005D6797"/>
    <w:rsid w:val="005D67E4"/>
    <w:rsid w:val="005E064A"/>
    <w:rsid w:val="005E06C4"/>
    <w:rsid w:val="005E104C"/>
    <w:rsid w:val="005E1C6A"/>
    <w:rsid w:val="005E2030"/>
    <w:rsid w:val="005E30EB"/>
    <w:rsid w:val="005E3BAE"/>
    <w:rsid w:val="005E3D86"/>
    <w:rsid w:val="005E49D6"/>
    <w:rsid w:val="005E4B12"/>
    <w:rsid w:val="005E50D8"/>
    <w:rsid w:val="005E5101"/>
    <w:rsid w:val="005E6427"/>
    <w:rsid w:val="005E69B2"/>
    <w:rsid w:val="005E7AD4"/>
    <w:rsid w:val="005E7CA1"/>
    <w:rsid w:val="005E7D80"/>
    <w:rsid w:val="005F00CE"/>
    <w:rsid w:val="005F1026"/>
    <w:rsid w:val="005F11F6"/>
    <w:rsid w:val="005F1477"/>
    <w:rsid w:val="005F163F"/>
    <w:rsid w:val="005F1D40"/>
    <w:rsid w:val="005F2B6B"/>
    <w:rsid w:val="005F304D"/>
    <w:rsid w:val="005F3BF3"/>
    <w:rsid w:val="005F42FF"/>
    <w:rsid w:val="005F4803"/>
    <w:rsid w:val="005F53DE"/>
    <w:rsid w:val="005F5436"/>
    <w:rsid w:val="005F56ED"/>
    <w:rsid w:val="005F57B5"/>
    <w:rsid w:val="005F5840"/>
    <w:rsid w:val="005F5876"/>
    <w:rsid w:val="005F58A7"/>
    <w:rsid w:val="005F5DBD"/>
    <w:rsid w:val="005F619F"/>
    <w:rsid w:val="005F631B"/>
    <w:rsid w:val="005F684C"/>
    <w:rsid w:val="005F71C0"/>
    <w:rsid w:val="005F7BE4"/>
    <w:rsid w:val="006008B5"/>
    <w:rsid w:val="006013E5"/>
    <w:rsid w:val="006021F2"/>
    <w:rsid w:val="006026DA"/>
    <w:rsid w:val="00602790"/>
    <w:rsid w:val="0060352B"/>
    <w:rsid w:val="00603634"/>
    <w:rsid w:val="006036D1"/>
    <w:rsid w:val="00603A5B"/>
    <w:rsid w:val="00603ACE"/>
    <w:rsid w:val="00603C1C"/>
    <w:rsid w:val="00603DE2"/>
    <w:rsid w:val="00604FB0"/>
    <w:rsid w:val="00606D41"/>
    <w:rsid w:val="00607CC6"/>
    <w:rsid w:val="00611193"/>
    <w:rsid w:val="006116F8"/>
    <w:rsid w:val="00612891"/>
    <w:rsid w:val="00612E62"/>
    <w:rsid w:val="00613670"/>
    <w:rsid w:val="00614060"/>
    <w:rsid w:val="00614F0A"/>
    <w:rsid w:val="00616638"/>
    <w:rsid w:val="00616DFC"/>
    <w:rsid w:val="006171E1"/>
    <w:rsid w:val="00617334"/>
    <w:rsid w:val="006176E9"/>
    <w:rsid w:val="00617B95"/>
    <w:rsid w:val="00617E7B"/>
    <w:rsid w:val="0062115B"/>
    <w:rsid w:val="0062307F"/>
    <w:rsid w:val="00623229"/>
    <w:rsid w:val="006236D2"/>
    <w:rsid w:val="00623DCA"/>
    <w:rsid w:val="00625526"/>
    <w:rsid w:val="00627544"/>
    <w:rsid w:val="006279FB"/>
    <w:rsid w:val="00631514"/>
    <w:rsid w:val="00631867"/>
    <w:rsid w:val="0063221D"/>
    <w:rsid w:val="00632353"/>
    <w:rsid w:val="0063343F"/>
    <w:rsid w:val="00633EFD"/>
    <w:rsid w:val="006340BD"/>
    <w:rsid w:val="006341EA"/>
    <w:rsid w:val="00634347"/>
    <w:rsid w:val="0063479E"/>
    <w:rsid w:val="00635FF3"/>
    <w:rsid w:val="00636101"/>
    <w:rsid w:val="006364A0"/>
    <w:rsid w:val="00636940"/>
    <w:rsid w:val="00640053"/>
    <w:rsid w:val="00641010"/>
    <w:rsid w:val="00641CDB"/>
    <w:rsid w:val="00642534"/>
    <w:rsid w:val="00642843"/>
    <w:rsid w:val="0064285F"/>
    <w:rsid w:val="0064296A"/>
    <w:rsid w:val="00642A00"/>
    <w:rsid w:val="006431A8"/>
    <w:rsid w:val="00643C8A"/>
    <w:rsid w:val="006442EB"/>
    <w:rsid w:val="006442F0"/>
    <w:rsid w:val="006446E7"/>
    <w:rsid w:val="00644806"/>
    <w:rsid w:val="00644CF7"/>
    <w:rsid w:val="00644DA2"/>
    <w:rsid w:val="00645697"/>
    <w:rsid w:val="00645D40"/>
    <w:rsid w:val="006477F3"/>
    <w:rsid w:val="006501EE"/>
    <w:rsid w:val="00651797"/>
    <w:rsid w:val="0065202C"/>
    <w:rsid w:val="006527B4"/>
    <w:rsid w:val="006536B8"/>
    <w:rsid w:val="0065388E"/>
    <w:rsid w:val="00653F89"/>
    <w:rsid w:val="0065596F"/>
    <w:rsid w:val="00655BD8"/>
    <w:rsid w:val="00656D4B"/>
    <w:rsid w:val="00656D5A"/>
    <w:rsid w:val="006575F0"/>
    <w:rsid w:val="00657687"/>
    <w:rsid w:val="00657825"/>
    <w:rsid w:val="006602E9"/>
    <w:rsid w:val="00660722"/>
    <w:rsid w:val="0066082E"/>
    <w:rsid w:val="00660842"/>
    <w:rsid w:val="00660C3B"/>
    <w:rsid w:val="00661035"/>
    <w:rsid w:val="00662DEC"/>
    <w:rsid w:val="00663560"/>
    <w:rsid w:val="00663AA5"/>
    <w:rsid w:val="00663F94"/>
    <w:rsid w:val="00664615"/>
    <w:rsid w:val="00665221"/>
    <w:rsid w:val="00665DEC"/>
    <w:rsid w:val="006667B8"/>
    <w:rsid w:val="00666E3F"/>
    <w:rsid w:val="0067051F"/>
    <w:rsid w:val="00670CD7"/>
    <w:rsid w:val="00671866"/>
    <w:rsid w:val="00671884"/>
    <w:rsid w:val="00671F56"/>
    <w:rsid w:val="00674045"/>
    <w:rsid w:val="00674C3F"/>
    <w:rsid w:val="00674D80"/>
    <w:rsid w:val="006750FC"/>
    <w:rsid w:val="006757A4"/>
    <w:rsid w:val="00675CD2"/>
    <w:rsid w:val="00676D13"/>
    <w:rsid w:val="00677DE2"/>
    <w:rsid w:val="00677E99"/>
    <w:rsid w:val="00680218"/>
    <w:rsid w:val="00680DD2"/>
    <w:rsid w:val="00681A29"/>
    <w:rsid w:val="00682607"/>
    <w:rsid w:val="00683213"/>
    <w:rsid w:val="006839CF"/>
    <w:rsid w:val="00683CBE"/>
    <w:rsid w:val="00683F5B"/>
    <w:rsid w:val="006858A5"/>
    <w:rsid w:val="00685B36"/>
    <w:rsid w:val="00686458"/>
    <w:rsid w:val="006866AF"/>
    <w:rsid w:val="0068759C"/>
    <w:rsid w:val="006875B2"/>
    <w:rsid w:val="00687656"/>
    <w:rsid w:val="00690325"/>
    <w:rsid w:val="00690EC5"/>
    <w:rsid w:val="0069118E"/>
    <w:rsid w:val="00691B2B"/>
    <w:rsid w:val="00692843"/>
    <w:rsid w:val="00692E18"/>
    <w:rsid w:val="00693003"/>
    <w:rsid w:val="00693189"/>
    <w:rsid w:val="00693529"/>
    <w:rsid w:val="006944BE"/>
    <w:rsid w:val="0069672E"/>
    <w:rsid w:val="00696B2E"/>
    <w:rsid w:val="00697605"/>
    <w:rsid w:val="00697BF1"/>
    <w:rsid w:val="006A0C44"/>
    <w:rsid w:val="006A1754"/>
    <w:rsid w:val="006A1C0A"/>
    <w:rsid w:val="006A2484"/>
    <w:rsid w:val="006A293A"/>
    <w:rsid w:val="006A3370"/>
    <w:rsid w:val="006A4873"/>
    <w:rsid w:val="006A4C0A"/>
    <w:rsid w:val="006A544B"/>
    <w:rsid w:val="006A6CAB"/>
    <w:rsid w:val="006B17ED"/>
    <w:rsid w:val="006B258A"/>
    <w:rsid w:val="006B324B"/>
    <w:rsid w:val="006B3D36"/>
    <w:rsid w:val="006B3EC8"/>
    <w:rsid w:val="006B3FD5"/>
    <w:rsid w:val="006B4063"/>
    <w:rsid w:val="006B4192"/>
    <w:rsid w:val="006B4C03"/>
    <w:rsid w:val="006B5B29"/>
    <w:rsid w:val="006B5C25"/>
    <w:rsid w:val="006B5D18"/>
    <w:rsid w:val="006B699F"/>
    <w:rsid w:val="006B6A40"/>
    <w:rsid w:val="006B6BB8"/>
    <w:rsid w:val="006B6DC3"/>
    <w:rsid w:val="006B7E7B"/>
    <w:rsid w:val="006C1162"/>
    <w:rsid w:val="006C116D"/>
    <w:rsid w:val="006C1E9F"/>
    <w:rsid w:val="006C2446"/>
    <w:rsid w:val="006C2503"/>
    <w:rsid w:val="006C2CE0"/>
    <w:rsid w:val="006C3B93"/>
    <w:rsid w:val="006C4248"/>
    <w:rsid w:val="006C496F"/>
    <w:rsid w:val="006C4B0B"/>
    <w:rsid w:val="006C4B63"/>
    <w:rsid w:val="006C4BA5"/>
    <w:rsid w:val="006C52CD"/>
    <w:rsid w:val="006C591F"/>
    <w:rsid w:val="006C651F"/>
    <w:rsid w:val="006C67E9"/>
    <w:rsid w:val="006C70BE"/>
    <w:rsid w:val="006C71AB"/>
    <w:rsid w:val="006D0596"/>
    <w:rsid w:val="006D0639"/>
    <w:rsid w:val="006D08BC"/>
    <w:rsid w:val="006D0911"/>
    <w:rsid w:val="006D0F50"/>
    <w:rsid w:val="006D163E"/>
    <w:rsid w:val="006D1901"/>
    <w:rsid w:val="006D23A1"/>
    <w:rsid w:val="006D38AA"/>
    <w:rsid w:val="006D4844"/>
    <w:rsid w:val="006D544A"/>
    <w:rsid w:val="006D5E2E"/>
    <w:rsid w:val="006D61AE"/>
    <w:rsid w:val="006D6E29"/>
    <w:rsid w:val="006D7A62"/>
    <w:rsid w:val="006D7D62"/>
    <w:rsid w:val="006D7DB3"/>
    <w:rsid w:val="006E0482"/>
    <w:rsid w:val="006E04D8"/>
    <w:rsid w:val="006E0953"/>
    <w:rsid w:val="006E12AE"/>
    <w:rsid w:val="006E1364"/>
    <w:rsid w:val="006E1AAA"/>
    <w:rsid w:val="006E2413"/>
    <w:rsid w:val="006E2E51"/>
    <w:rsid w:val="006E2F05"/>
    <w:rsid w:val="006E40A4"/>
    <w:rsid w:val="006E4A10"/>
    <w:rsid w:val="006E52FB"/>
    <w:rsid w:val="006E6BB9"/>
    <w:rsid w:val="006E6D7A"/>
    <w:rsid w:val="006E6EB9"/>
    <w:rsid w:val="006E7EAE"/>
    <w:rsid w:val="006F11B5"/>
    <w:rsid w:val="006F1839"/>
    <w:rsid w:val="006F1D88"/>
    <w:rsid w:val="006F2576"/>
    <w:rsid w:val="006F29EC"/>
    <w:rsid w:val="006F2A34"/>
    <w:rsid w:val="006F3A61"/>
    <w:rsid w:val="006F406A"/>
    <w:rsid w:val="006F4546"/>
    <w:rsid w:val="006F4C4B"/>
    <w:rsid w:val="006F4F28"/>
    <w:rsid w:val="006F6C90"/>
    <w:rsid w:val="006F74CB"/>
    <w:rsid w:val="006F7949"/>
    <w:rsid w:val="00700162"/>
    <w:rsid w:val="0070044E"/>
    <w:rsid w:val="007007C4"/>
    <w:rsid w:val="007012EC"/>
    <w:rsid w:val="00703A93"/>
    <w:rsid w:val="00703F77"/>
    <w:rsid w:val="0070505B"/>
    <w:rsid w:val="00705395"/>
    <w:rsid w:val="00705AD2"/>
    <w:rsid w:val="00706B5F"/>
    <w:rsid w:val="00707480"/>
    <w:rsid w:val="007074D3"/>
    <w:rsid w:val="00707968"/>
    <w:rsid w:val="00710094"/>
    <w:rsid w:val="007107F4"/>
    <w:rsid w:val="00710AD0"/>
    <w:rsid w:val="00710B8F"/>
    <w:rsid w:val="0071145F"/>
    <w:rsid w:val="00711567"/>
    <w:rsid w:val="00712523"/>
    <w:rsid w:val="00712DB0"/>
    <w:rsid w:val="00714433"/>
    <w:rsid w:val="007153E9"/>
    <w:rsid w:val="007158C9"/>
    <w:rsid w:val="00716959"/>
    <w:rsid w:val="0071744C"/>
    <w:rsid w:val="00717D31"/>
    <w:rsid w:val="00720CD6"/>
    <w:rsid w:val="0072206F"/>
    <w:rsid w:val="007234B7"/>
    <w:rsid w:val="00723F27"/>
    <w:rsid w:val="007246AB"/>
    <w:rsid w:val="00724BDE"/>
    <w:rsid w:val="00724F04"/>
    <w:rsid w:val="00726287"/>
    <w:rsid w:val="007262EB"/>
    <w:rsid w:val="00726FCA"/>
    <w:rsid w:val="00731B80"/>
    <w:rsid w:val="00731D2E"/>
    <w:rsid w:val="007323F1"/>
    <w:rsid w:val="007324AD"/>
    <w:rsid w:val="007325F2"/>
    <w:rsid w:val="0073276E"/>
    <w:rsid w:val="007329F9"/>
    <w:rsid w:val="00732D71"/>
    <w:rsid w:val="007337CE"/>
    <w:rsid w:val="007339A0"/>
    <w:rsid w:val="007341D0"/>
    <w:rsid w:val="00734372"/>
    <w:rsid w:val="007344C9"/>
    <w:rsid w:val="00735CDF"/>
    <w:rsid w:val="00735CFB"/>
    <w:rsid w:val="00737233"/>
    <w:rsid w:val="007377A2"/>
    <w:rsid w:val="0074028D"/>
    <w:rsid w:val="00740BCC"/>
    <w:rsid w:val="00740E49"/>
    <w:rsid w:val="00740F56"/>
    <w:rsid w:val="00741254"/>
    <w:rsid w:val="00741950"/>
    <w:rsid w:val="00741E7A"/>
    <w:rsid w:val="00742529"/>
    <w:rsid w:val="00742BC4"/>
    <w:rsid w:val="00742D3E"/>
    <w:rsid w:val="00743A52"/>
    <w:rsid w:val="007440BB"/>
    <w:rsid w:val="00744A21"/>
    <w:rsid w:val="00746433"/>
    <w:rsid w:val="00747CAF"/>
    <w:rsid w:val="007512E3"/>
    <w:rsid w:val="007526D3"/>
    <w:rsid w:val="0075326B"/>
    <w:rsid w:val="00753D25"/>
    <w:rsid w:val="00754AA7"/>
    <w:rsid w:val="00754E56"/>
    <w:rsid w:val="0075619B"/>
    <w:rsid w:val="00757016"/>
    <w:rsid w:val="00760996"/>
    <w:rsid w:val="00760B59"/>
    <w:rsid w:val="00760CAB"/>
    <w:rsid w:val="00760FB2"/>
    <w:rsid w:val="0076197C"/>
    <w:rsid w:val="0076241C"/>
    <w:rsid w:val="00762CC6"/>
    <w:rsid w:val="00763894"/>
    <w:rsid w:val="00764AE5"/>
    <w:rsid w:val="00764E23"/>
    <w:rsid w:val="00770043"/>
    <w:rsid w:val="007703C5"/>
    <w:rsid w:val="00771909"/>
    <w:rsid w:val="00771F96"/>
    <w:rsid w:val="0077217E"/>
    <w:rsid w:val="007724C9"/>
    <w:rsid w:val="007738E4"/>
    <w:rsid w:val="00773D79"/>
    <w:rsid w:val="00774613"/>
    <w:rsid w:val="00774854"/>
    <w:rsid w:val="0077497D"/>
    <w:rsid w:val="00774A84"/>
    <w:rsid w:val="0077507D"/>
    <w:rsid w:val="0077544C"/>
    <w:rsid w:val="007759A5"/>
    <w:rsid w:val="00776584"/>
    <w:rsid w:val="00777BB3"/>
    <w:rsid w:val="0078113C"/>
    <w:rsid w:val="00782717"/>
    <w:rsid w:val="0078281C"/>
    <w:rsid w:val="007828F5"/>
    <w:rsid w:val="00782C09"/>
    <w:rsid w:val="007831F5"/>
    <w:rsid w:val="00783726"/>
    <w:rsid w:val="00783D61"/>
    <w:rsid w:val="00785226"/>
    <w:rsid w:val="007855A4"/>
    <w:rsid w:val="00785DEA"/>
    <w:rsid w:val="00785EAC"/>
    <w:rsid w:val="00787816"/>
    <w:rsid w:val="0079355E"/>
    <w:rsid w:val="0079424B"/>
    <w:rsid w:val="00794676"/>
    <w:rsid w:val="0079558D"/>
    <w:rsid w:val="00795853"/>
    <w:rsid w:val="00795C92"/>
    <w:rsid w:val="00796673"/>
    <w:rsid w:val="007A035C"/>
    <w:rsid w:val="007A0EA1"/>
    <w:rsid w:val="007A1CBD"/>
    <w:rsid w:val="007A2093"/>
    <w:rsid w:val="007A22EB"/>
    <w:rsid w:val="007A2C3C"/>
    <w:rsid w:val="007A3B9D"/>
    <w:rsid w:val="007A43D3"/>
    <w:rsid w:val="007A5A41"/>
    <w:rsid w:val="007A7576"/>
    <w:rsid w:val="007A7BCE"/>
    <w:rsid w:val="007A7E37"/>
    <w:rsid w:val="007B0C93"/>
    <w:rsid w:val="007B103A"/>
    <w:rsid w:val="007B1130"/>
    <w:rsid w:val="007B26D1"/>
    <w:rsid w:val="007B2845"/>
    <w:rsid w:val="007B3D37"/>
    <w:rsid w:val="007B45B8"/>
    <w:rsid w:val="007B4AD0"/>
    <w:rsid w:val="007B4E98"/>
    <w:rsid w:val="007B5B83"/>
    <w:rsid w:val="007B75D9"/>
    <w:rsid w:val="007B770C"/>
    <w:rsid w:val="007B7B7D"/>
    <w:rsid w:val="007C05CC"/>
    <w:rsid w:val="007C1AE3"/>
    <w:rsid w:val="007C3357"/>
    <w:rsid w:val="007C364A"/>
    <w:rsid w:val="007C489E"/>
    <w:rsid w:val="007C4C10"/>
    <w:rsid w:val="007C57D3"/>
    <w:rsid w:val="007C689B"/>
    <w:rsid w:val="007C6D71"/>
    <w:rsid w:val="007C791C"/>
    <w:rsid w:val="007D0686"/>
    <w:rsid w:val="007D07D1"/>
    <w:rsid w:val="007D0CF7"/>
    <w:rsid w:val="007D0D18"/>
    <w:rsid w:val="007D0D55"/>
    <w:rsid w:val="007D1156"/>
    <w:rsid w:val="007D1A56"/>
    <w:rsid w:val="007D204B"/>
    <w:rsid w:val="007D23B2"/>
    <w:rsid w:val="007D2E9A"/>
    <w:rsid w:val="007D3119"/>
    <w:rsid w:val="007D4D0B"/>
    <w:rsid w:val="007D4D91"/>
    <w:rsid w:val="007D5321"/>
    <w:rsid w:val="007D626F"/>
    <w:rsid w:val="007D6435"/>
    <w:rsid w:val="007D6E09"/>
    <w:rsid w:val="007D73BF"/>
    <w:rsid w:val="007D7756"/>
    <w:rsid w:val="007E1123"/>
    <w:rsid w:val="007E2604"/>
    <w:rsid w:val="007E300A"/>
    <w:rsid w:val="007E3489"/>
    <w:rsid w:val="007E49C3"/>
    <w:rsid w:val="007E5D61"/>
    <w:rsid w:val="007E7E98"/>
    <w:rsid w:val="007F0442"/>
    <w:rsid w:val="007F0490"/>
    <w:rsid w:val="007F04C9"/>
    <w:rsid w:val="007F0F9F"/>
    <w:rsid w:val="007F12F6"/>
    <w:rsid w:val="007F213D"/>
    <w:rsid w:val="007F2C75"/>
    <w:rsid w:val="007F359E"/>
    <w:rsid w:val="007F3B10"/>
    <w:rsid w:val="007F404A"/>
    <w:rsid w:val="007F4804"/>
    <w:rsid w:val="007F4E59"/>
    <w:rsid w:val="007F5959"/>
    <w:rsid w:val="007F5AE2"/>
    <w:rsid w:val="007F627A"/>
    <w:rsid w:val="007F69F6"/>
    <w:rsid w:val="007F6F53"/>
    <w:rsid w:val="00800355"/>
    <w:rsid w:val="008006A2"/>
    <w:rsid w:val="00800864"/>
    <w:rsid w:val="00800C0E"/>
    <w:rsid w:val="00800D5D"/>
    <w:rsid w:val="00801D1E"/>
    <w:rsid w:val="00802B08"/>
    <w:rsid w:val="00802B48"/>
    <w:rsid w:val="00803B4C"/>
    <w:rsid w:val="00804240"/>
    <w:rsid w:val="00804C66"/>
    <w:rsid w:val="00806048"/>
    <w:rsid w:val="00806674"/>
    <w:rsid w:val="00806B2E"/>
    <w:rsid w:val="00807C99"/>
    <w:rsid w:val="008103AC"/>
    <w:rsid w:val="00810E93"/>
    <w:rsid w:val="008113B9"/>
    <w:rsid w:val="0081309D"/>
    <w:rsid w:val="00813DC6"/>
    <w:rsid w:val="00815EAD"/>
    <w:rsid w:val="00815F3A"/>
    <w:rsid w:val="00816524"/>
    <w:rsid w:val="00816CE2"/>
    <w:rsid w:val="00816D17"/>
    <w:rsid w:val="00816F31"/>
    <w:rsid w:val="0081733B"/>
    <w:rsid w:val="00817500"/>
    <w:rsid w:val="0081763C"/>
    <w:rsid w:val="0081786A"/>
    <w:rsid w:val="00817954"/>
    <w:rsid w:val="00817970"/>
    <w:rsid w:val="008208C0"/>
    <w:rsid w:val="00820D1D"/>
    <w:rsid w:val="00820F15"/>
    <w:rsid w:val="00821217"/>
    <w:rsid w:val="00822CAC"/>
    <w:rsid w:val="00822DA7"/>
    <w:rsid w:val="00822DC6"/>
    <w:rsid w:val="0082353E"/>
    <w:rsid w:val="00823858"/>
    <w:rsid w:val="00823DA9"/>
    <w:rsid w:val="008249BB"/>
    <w:rsid w:val="008257B0"/>
    <w:rsid w:val="008258AC"/>
    <w:rsid w:val="00826025"/>
    <w:rsid w:val="00826AB2"/>
    <w:rsid w:val="00826C16"/>
    <w:rsid w:val="00827028"/>
    <w:rsid w:val="00827037"/>
    <w:rsid w:val="00830054"/>
    <w:rsid w:val="0083047A"/>
    <w:rsid w:val="00831BEF"/>
    <w:rsid w:val="00831E4B"/>
    <w:rsid w:val="0083289C"/>
    <w:rsid w:val="00833CEE"/>
    <w:rsid w:val="00834A2A"/>
    <w:rsid w:val="00835665"/>
    <w:rsid w:val="00836DE8"/>
    <w:rsid w:val="008374CA"/>
    <w:rsid w:val="00841B1C"/>
    <w:rsid w:val="00842E1C"/>
    <w:rsid w:val="008434ED"/>
    <w:rsid w:val="008450F2"/>
    <w:rsid w:val="0084516D"/>
    <w:rsid w:val="008454F4"/>
    <w:rsid w:val="00846B52"/>
    <w:rsid w:val="008476A5"/>
    <w:rsid w:val="00847B87"/>
    <w:rsid w:val="00847C35"/>
    <w:rsid w:val="008503D3"/>
    <w:rsid w:val="00850D2B"/>
    <w:rsid w:val="00851B19"/>
    <w:rsid w:val="008521DA"/>
    <w:rsid w:val="00853470"/>
    <w:rsid w:val="00853ADB"/>
    <w:rsid w:val="00854D0D"/>
    <w:rsid w:val="0085590D"/>
    <w:rsid w:val="00855F1C"/>
    <w:rsid w:val="008566CD"/>
    <w:rsid w:val="008569EF"/>
    <w:rsid w:val="00856EFC"/>
    <w:rsid w:val="008570A2"/>
    <w:rsid w:val="00862684"/>
    <w:rsid w:val="00862BBC"/>
    <w:rsid w:val="00862E86"/>
    <w:rsid w:val="008639E9"/>
    <w:rsid w:val="00863B6C"/>
    <w:rsid w:val="008645B9"/>
    <w:rsid w:val="00864740"/>
    <w:rsid w:val="00864B19"/>
    <w:rsid w:val="0086646F"/>
    <w:rsid w:val="008670FF"/>
    <w:rsid w:val="00867845"/>
    <w:rsid w:val="00867C97"/>
    <w:rsid w:val="00870E36"/>
    <w:rsid w:val="00871986"/>
    <w:rsid w:val="00871BF3"/>
    <w:rsid w:val="00872F22"/>
    <w:rsid w:val="00873941"/>
    <w:rsid w:val="00874BE4"/>
    <w:rsid w:val="00874D1E"/>
    <w:rsid w:val="00875545"/>
    <w:rsid w:val="0087566F"/>
    <w:rsid w:val="00875717"/>
    <w:rsid w:val="00875D06"/>
    <w:rsid w:val="00877451"/>
    <w:rsid w:val="00877B55"/>
    <w:rsid w:val="00881679"/>
    <w:rsid w:val="00882238"/>
    <w:rsid w:val="00882625"/>
    <w:rsid w:val="0088264C"/>
    <w:rsid w:val="00883424"/>
    <w:rsid w:val="00884B4F"/>
    <w:rsid w:val="00885AC2"/>
    <w:rsid w:val="00885E1C"/>
    <w:rsid w:val="008860F1"/>
    <w:rsid w:val="0088701A"/>
    <w:rsid w:val="008874C8"/>
    <w:rsid w:val="00891DAF"/>
    <w:rsid w:val="00892689"/>
    <w:rsid w:val="00892735"/>
    <w:rsid w:val="0089432D"/>
    <w:rsid w:val="00894719"/>
    <w:rsid w:val="00895237"/>
    <w:rsid w:val="008955F3"/>
    <w:rsid w:val="008956A0"/>
    <w:rsid w:val="00896C26"/>
    <w:rsid w:val="00896E28"/>
    <w:rsid w:val="0089793E"/>
    <w:rsid w:val="00897E22"/>
    <w:rsid w:val="008A049C"/>
    <w:rsid w:val="008A1058"/>
    <w:rsid w:val="008A19DC"/>
    <w:rsid w:val="008A324C"/>
    <w:rsid w:val="008A39BF"/>
    <w:rsid w:val="008A4087"/>
    <w:rsid w:val="008A5BD1"/>
    <w:rsid w:val="008A5E6F"/>
    <w:rsid w:val="008A65F9"/>
    <w:rsid w:val="008B0A39"/>
    <w:rsid w:val="008B0FC2"/>
    <w:rsid w:val="008B11C1"/>
    <w:rsid w:val="008B2940"/>
    <w:rsid w:val="008B3B1E"/>
    <w:rsid w:val="008B4E5A"/>
    <w:rsid w:val="008B5B0E"/>
    <w:rsid w:val="008B645D"/>
    <w:rsid w:val="008B6668"/>
    <w:rsid w:val="008B681A"/>
    <w:rsid w:val="008B6E09"/>
    <w:rsid w:val="008B7923"/>
    <w:rsid w:val="008C02C5"/>
    <w:rsid w:val="008C0F15"/>
    <w:rsid w:val="008C0F1C"/>
    <w:rsid w:val="008C0F9E"/>
    <w:rsid w:val="008C24C0"/>
    <w:rsid w:val="008C33EA"/>
    <w:rsid w:val="008C388F"/>
    <w:rsid w:val="008C3F3A"/>
    <w:rsid w:val="008C4470"/>
    <w:rsid w:val="008C4B57"/>
    <w:rsid w:val="008C51E0"/>
    <w:rsid w:val="008C65E5"/>
    <w:rsid w:val="008C6724"/>
    <w:rsid w:val="008C67F2"/>
    <w:rsid w:val="008C6F94"/>
    <w:rsid w:val="008C718F"/>
    <w:rsid w:val="008C7222"/>
    <w:rsid w:val="008C7455"/>
    <w:rsid w:val="008C76AC"/>
    <w:rsid w:val="008C7989"/>
    <w:rsid w:val="008C7C7D"/>
    <w:rsid w:val="008C7D15"/>
    <w:rsid w:val="008D0499"/>
    <w:rsid w:val="008D0DE0"/>
    <w:rsid w:val="008D31B0"/>
    <w:rsid w:val="008D31FB"/>
    <w:rsid w:val="008D349E"/>
    <w:rsid w:val="008D4C54"/>
    <w:rsid w:val="008D505D"/>
    <w:rsid w:val="008E0A18"/>
    <w:rsid w:val="008E1918"/>
    <w:rsid w:val="008E3397"/>
    <w:rsid w:val="008E429B"/>
    <w:rsid w:val="008E5DC6"/>
    <w:rsid w:val="008E737F"/>
    <w:rsid w:val="008E7D7D"/>
    <w:rsid w:val="008E7E43"/>
    <w:rsid w:val="008E7FCB"/>
    <w:rsid w:val="008F01A6"/>
    <w:rsid w:val="008F0F02"/>
    <w:rsid w:val="008F111F"/>
    <w:rsid w:val="008F12C3"/>
    <w:rsid w:val="008F1330"/>
    <w:rsid w:val="008F140C"/>
    <w:rsid w:val="008F1CE7"/>
    <w:rsid w:val="008F250E"/>
    <w:rsid w:val="008F2918"/>
    <w:rsid w:val="008F401A"/>
    <w:rsid w:val="008F4EB4"/>
    <w:rsid w:val="008F503E"/>
    <w:rsid w:val="008F5107"/>
    <w:rsid w:val="008F5533"/>
    <w:rsid w:val="008F57E7"/>
    <w:rsid w:val="00900136"/>
    <w:rsid w:val="00900673"/>
    <w:rsid w:val="009008AC"/>
    <w:rsid w:val="00900C21"/>
    <w:rsid w:val="009025C0"/>
    <w:rsid w:val="00903593"/>
    <w:rsid w:val="00904BB0"/>
    <w:rsid w:val="00905C98"/>
    <w:rsid w:val="0090711B"/>
    <w:rsid w:val="0090731E"/>
    <w:rsid w:val="00910AA1"/>
    <w:rsid w:val="00910F8C"/>
    <w:rsid w:val="00911128"/>
    <w:rsid w:val="00911973"/>
    <w:rsid w:val="00911FA5"/>
    <w:rsid w:val="0091235F"/>
    <w:rsid w:val="00913A41"/>
    <w:rsid w:val="0091435B"/>
    <w:rsid w:val="00914DBF"/>
    <w:rsid w:val="009156A2"/>
    <w:rsid w:val="00915923"/>
    <w:rsid w:val="00915A5F"/>
    <w:rsid w:val="0091725F"/>
    <w:rsid w:val="00917D60"/>
    <w:rsid w:val="00920219"/>
    <w:rsid w:val="00920AFC"/>
    <w:rsid w:val="00920B37"/>
    <w:rsid w:val="009214E4"/>
    <w:rsid w:val="009224B6"/>
    <w:rsid w:val="009225D3"/>
    <w:rsid w:val="00922BA0"/>
    <w:rsid w:val="0092314A"/>
    <w:rsid w:val="00923E75"/>
    <w:rsid w:val="0092752A"/>
    <w:rsid w:val="00927F67"/>
    <w:rsid w:val="009309A8"/>
    <w:rsid w:val="00930FE7"/>
    <w:rsid w:val="0093110F"/>
    <w:rsid w:val="00931A8A"/>
    <w:rsid w:val="00931ED0"/>
    <w:rsid w:val="0093358C"/>
    <w:rsid w:val="00933EDF"/>
    <w:rsid w:val="009341AE"/>
    <w:rsid w:val="00934640"/>
    <w:rsid w:val="00934CD0"/>
    <w:rsid w:val="0093581C"/>
    <w:rsid w:val="0093690F"/>
    <w:rsid w:val="00937C46"/>
    <w:rsid w:val="00940E59"/>
    <w:rsid w:val="00941F0F"/>
    <w:rsid w:val="0094296E"/>
    <w:rsid w:val="009433C4"/>
    <w:rsid w:val="00943937"/>
    <w:rsid w:val="009446A1"/>
    <w:rsid w:val="0094534F"/>
    <w:rsid w:val="00946C0E"/>
    <w:rsid w:val="0095014D"/>
    <w:rsid w:val="0095037A"/>
    <w:rsid w:val="00950D3F"/>
    <w:rsid w:val="00950F86"/>
    <w:rsid w:val="0095104D"/>
    <w:rsid w:val="0095157B"/>
    <w:rsid w:val="0095218B"/>
    <w:rsid w:val="00953011"/>
    <w:rsid w:val="00953121"/>
    <w:rsid w:val="00953991"/>
    <w:rsid w:val="009542DC"/>
    <w:rsid w:val="009557A7"/>
    <w:rsid w:val="00955F8A"/>
    <w:rsid w:val="00956068"/>
    <w:rsid w:val="009576C2"/>
    <w:rsid w:val="00960942"/>
    <w:rsid w:val="0096129F"/>
    <w:rsid w:val="0096262E"/>
    <w:rsid w:val="009629CD"/>
    <w:rsid w:val="00962FBB"/>
    <w:rsid w:val="00963495"/>
    <w:rsid w:val="00963BB6"/>
    <w:rsid w:val="009642F2"/>
    <w:rsid w:val="009645E8"/>
    <w:rsid w:val="00964821"/>
    <w:rsid w:val="00964C6E"/>
    <w:rsid w:val="00965494"/>
    <w:rsid w:val="00966494"/>
    <w:rsid w:val="00966684"/>
    <w:rsid w:val="00966A9E"/>
    <w:rsid w:val="0096728C"/>
    <w:rsid w:val="00967876"/>
    <w:rsid w:val="00967CE7"/>
    <w:rsid w:val="0097026B"/>
    <w:rsid w:val="00970D7E"/>
    <w:rsid w:val="00971019"/>
    <w:rsid w:val="00971575"/>
    <w:rsid w:val="00973250"/>
    <w:rsid w:val="00973487"/>
    <w:rsid w:val="009749A8"/>
    <w:rsid w:val="00975936"/>
    <w:rsid w:val="0097699B"/>
    <w:rsid w:val="00976A9A"/>
    <w:rsid w:val="009778D4"/>
    <w:rsid w:val="00980A9C"/>
    <w:rsid w:val="00980B58"/>
    <w:rsid w:val="009820A5"/>
    <w:rsid w:val="00982B45"/>
    <w:rsid w:val="00983024"/>
    <w:rsid w:val="009845A6"/>
    <w:rsid w:val="0098479E"/>
    <w:rsid w:val="009849A6"/>
    <w:rsid w:val="00985138"/>
    <w:rsid w:val="009851B0"/>
    <w:rsid w:val="00985817"/>
    <w:rsid w:val="009859A5"/>
    <w:rsid w:val="00986EE5"/>
    <w:rsid w:val="00987B4E"/>
    <w:rsid w:val="00991305"/>
    <w:rsid w:val="00992AE6"/>
    <w:rsid w:val="00993BE4"/>
    <w:rsid w:val="00993C72"/>
    <w:rsid w:val="00994B44"/>
    <w:rsid w:val="00994F88"/>
    <w:rsid w:val="0099617B"/>
    <w:rsid w:val="0099639E"/>
    <w:rsid w:val="009965A1"/>
    <w:rsid w:val="00997413"/>
    <w:rsid w:val="00997CD7"/>
    <w:rsid w:val="009A03FE"/>
    <w:rsid w:val="009A1159"/>
    <w:rsid w:val="009A15D0"/>
    <w:rsid w:val="009A1E10"/>
    <w:rsid w:val="009A1F24"/>
    <w:rsid w:val="009A1F44"/>
    <w:rsid w:val="009A25BB"/>
    <w:rsid w:val="009A2C23"/>
    <w:rsid w:val="009A2C37"/>
    <w:rsid w:val="009A3ED5"/>
    <w:rsid w:val="009A4856"/>
    <w:rsid w:val="009A4BE4"/>
    <w:rsid w:val="009A625A"/>
    <w:rsid w:val="009B1E4E"/>
    <w:rsid w:val="009B2597"/>
    <w:rsid w:val="009B27C4"/>
    <w:rsid w:val="009B3C5B"/>
    <w:rsid w:val="009B40CA"/>
    <w:rsid w:val="009B4650"/>
    <w:rsid w:val="009B4E60"/>
    <w:rsid w:val="009B627B"/>
    <w:rsid w:val="009B6A57"/>
    <w:rsid w:val="009B717A"/>
    <w:rsid w:val="009B74A1"/>
    <w:rsid w:val="009B794F"/>
    <w:rsid w:val="009C0847"/>
    <w:rsid w:val="009C0C4E"/>
    <w:rsid w:val="009C0DB9"/>
    <w:rsid w:val="009C194B"/>
    <w:rsid w:val="009C2F41"/>
    <w:rsid w:val="009C37FC"/>
    <w:rsid w:val="009C4342"/>
    <w:rsid w:val="009C471F"/>
    <w:rsid w:val="009C4A41"/>
    <w:rsid w:val="009C5207"/>
    <w:rsid w:val="009C6DB6"/>
    <w:rsid w:val="009C6ED7"/>
    <w:rsid w:val="009C73D5"/>
    <w:rsid w:val="009C7976"/>
    <w:rsid w:val="009C7D0F"/>
    <w:rsid w:val="009C7EE4"/>
    <w:rsid w:val="009D12BF"/>
    <w:rsid w:val="009D137E"/>
    <w:rsid w:val="009D16E5"/>
    <w:rsid w:val="009D2283"/>
    <w:rsid w:val="009D256A"/>
    <w:rsid w:val="009D271A"/>
    <w:rsid w:val="009D36C8"/>
    <w:rsid w:val="009D3F14"/>
    <w:rsid w:val="009D48EB"/>
    <w:rsid w:val="009D669A"/>
    <w:rsid w:val="009D67F7"/>
    <w:rsid w:val="009E02FA"/>
    <w:rsid w:val="009E03A4"/>
    <w:rsid w:val="009E0A7A"/>
    <w:rsid w:val="009E123D"/>
    <w:rsid w:val="009E12F0"/>
    <w:rsid w:val="009E17C8"/>
    <w:rsid w:val="009E19F9"/>
    <w:rsid w:val="009E1EBA"/>
    <w:rsid w:val="009E20F9"/>
    <w:rsid w:val="009E3C92"/>
    <w:rsid w:val="009E5376"/>
    <w:rsid w:val="009E552B"/>
    <w:rsid w:val="009E55F9"/>
    <w:rsid w:val="009E5BA5"/>
    <w:rsid w:val="009E6211"/>
    <w:rsid w:val="009E652D"/>
    <w:rsid w:val="009E6BEE"/>
    <w:rsid w:val="009E7C65"/>
    <w:rsid w:val="009F003A"/>
    <w:rsid w:val="009F0BC0"/>
    <w:rsid w:val="009F0D7B"/>
    <w:rsid w:val="009F1F03"/>
    <w:rsid w:val="009F3199"/>
    <w:rsid w:val="009F5214"/>
    <w:rsid w:val="009F6439"/>
    <w:rsid w:val="009F6C02"/>
    <w:rsid w:val="009F6C50"/>
    <w:rsid w:val="009F6C95"/>
    <w:rsid w:val="009F73B9"/>
    <w:rsid w:val="009F7952"/>
    <w:rsid w:val="00A009D8"/>
    <w:rsid w:val="00A009EF"/>
    <w:rsid w:val="00A0103C"/>
    <w:rsid w:val="00A02887"/>
    <w:rsid w:val="00A029C8"/>
    <w:rsid w:val="00A03FD2"/>
    <w:rsid w:val="00A067E2"/>
    <w:rsid w:val="00A10C86"/>
    <w:rsid w:val="00A10C8F"/>
    <w:rsid w:val="00A1105F"/>
    <w:rsid w:val="00A1110C"/>
    <w:rsid w:val="00A123D7"/>
    <w:rsid w:val="00A13F65"/>
    <w:rsid w:val="00A1544E"/>
    <w:rsid w:val="00A15E4B"/>
    <w:rsid w:val="00A1666C"/>
    <w:rsid w:val="00A16D21"/>
    <w:rsid w:val="00A20F4A"/>
    <w:rsid w:val="00A20FC8"/>
    <w:rsid w:val="00A20FEF"/>
    <w:rsid w:val="00A22393"/>
    <w:rsid w:val="00A22E82"/>
    <w:rsid w:val="00A237C5"/>
    <w:rsid w:val="00A239E9"/>
    <w:rsid w:val="00A241D0"/>
    <w:rsid w:val="00A26BC6"/>
    <w:rsid w:val="00A26D2B"/>
    <w:rsid w:val="00A27125"/>
    <w:rsid w:val="00A2715D"/>
    <w:rsid w:val="00A27EB8"/>
    <w:rsid w:val="00A305F0"/>
    <w:rsid w:val="00A3062C"/>
    <w:rsid w:val="00A328D3"/>
    <w:rsid w:val="00A32B18"/>
    <w:rsid w:val="00A33100"/>
    <w:rsid w:val="00A33F87"/>
    <w:rsid w:val="00A3412A"/>
    <w:rsid w:val="00A34F22"/>
    <w:rsid w:val="00A3528B"/>
    <w:rsid w:val="00A3760C"/>
    <w:rsid w:val="00A4059B"/>
    <w:rsid w:val="00A40A47"/>
    <w:rsid w:val="00A40BEB"/>
    <w:rsid w:val="00A4197C"/>
    <w:rsid w:val="00A419C5"/>
    <w:rsid w:val="00A42659"/>
    <w:rsid w:val="00A42721"/>
    <w:rsid w:val="00A43033"/>
    <w:rsid w:val="00A43278"/>
    <w:rsid w:val="00A433B4"/>
    <w:rsid w:val="00A43832"/>
    <w:rsid w:val="00A44143"/>
    <w:rsid w:val="00A4499F"/>
    <w:rsid w:val="00A44B4C"/>
    <w:rsid w:val="00A470B3"/>
    <w:rsid w:val="00A47D93"/>
    <w:rsid w:val="00A50366"/>
    <w:rsid w:val="00A5170B"/>
    <w:rsid w:val="00A53E07"/>
    <w:rsid w:val="00A5492C"/>
    <w:rsid w:val="00A54B6E"/>
    <w:rsid w:val="00A55192"/>
    <w:rsid w:val="00A553F9"/>
    <w:rsid w:val="00A55546"/>
    <w:rsid w:val="00A558B4"/>
    <w:rsid w:val="00A55911"/>
    <w:rsid w:val="00A560BA"/>
    <w:rsid w:val="00A56FA4"/>
    <w:rsid w:val="00A578DF"/>
    <w:rsid w:val="00A57F0D"/>
    <w:rsid w:val="00A60823"/>
    <w:rsid w:val="00A60CB5"/>
    <w:rsid w:val="00A61082"/>
    <w:rsid w:val="00A617F1"/>
    <w:rsid w:val="00A61D4D"/>
    <w:rsid w:val="00A621A6"/>
    <w:rsid w:val="00A62C7B"/>
    <w:rsid w:val="00A633B9"/>
    <w:rsid w:val="00A63CC9"/>
    <w:rsid w:val="00A65318"/>
    <w:rsid w:val="00A65DD2"/>
    <w:rsid w:val="00A662B5"/>
    <w:rsid w:val="00A66C8F"/>
    <w:rsid w:val="00A67472"/>
    <w:rsid w:val="00A702BE"/>
    <w:rsid w:val="00A70443"/>
    <w:rsid w:val="00A70C89"/>
    <w:rsid w:val="00A70EA1"/>
    <w:rsid w:val="00A722E3"/>
    <w:rsid w:val="00A72669"/>
    <w:rsid w:val="00A726ED"/>
    <w:rsid w:val="00A730A7"/>
    <w:rsid w:val="00A743D0"/>
    <w:rsid w:val="00A745A7"/>
    <w:rsid w:val="00A75919"/>
    <w:rsid w:val="00A75DF5"/>
    <w:rsid w:val="00A7645E"/>
    <w:rsid w:val="00A769CC"/>
    <w:rsid w:val="00A77052"/>
    <w:rsid w:val="00A771DD"/>
    <w:rsid w:val="00A80050"/>
    <w:rsid w:val="00A814E1"/>
    <w:rsid w:val="00A81742"/>
    <w:rsid w:val="00A81CF5"/>
    <w:rsid w:val="00A81E8D"/>
    <w:rsid w:val="00A826E5"/>
    <w:rsid w:val="00A829E0"/>
    <w:rsid w:val="00A82C31"/>
    <w:rsid w:val="00A82CB1"/>
    <w:rsid w:val="00A83420"/>
    <w:rsid w:val="00A83C49"/>
    <w:rsid w:val="00A845E7"/>
    <w:rsid w:val="00A84B38"/>
    <w:rsid w:val="00A85063"/>
    <w:rsid w:val="00A85B70"/>
    <w:rsid w:val="00A86141"/>
    <w:rsid w:val="00A8721E"/>
    <w:rsid w:val="00A9078B"/>
    <w:rsid w:val="00A907E2"/>
    <w:rsid w:val="00A90C2C"/>
    <w:rsid w:val="00A92BA0"/>
    <w:rsid w:val="00A938B3"/>
    <w:rsid w:val="00A946B4"/>
    <w:rsid w:val="00A952CE"/>
    <w:rsid w:val="00A95ACA"/>
    <w:rsid w:val="00A95CB8"/>
    <w:rsid w:val="00A96260"/>
    <w:rsid w:val="00A96292"/>
    <w:rsid w:val="00A96D5F"/>
    <w:rsid w:val="00A97922"/>
    <w:rsid w:val="00AA16A0"/>
    <w:rsid w:val="00AA1BD8"/>
    <w:rsid w:val="00AA1D63"/>
    <w:rsid w:val="00AA1D68"/>
    <w:rsid w:val="00AA27CC"/>
    <w:rsid w:val="00AA3275"/>
    <w:rsid w:val="00AA3512"/>
    <w:rsid w:val="00AA357A"/>
    <w:rsid w:val="00AA3F65"/>
    <w:rsid w:val="00AA44EA"/>
    <w:rsid w:val="00AA49BD"/>
    <w:rsid w:val="00AA50E5"/>
    <w:rsid w:val="00AA5EA4"/>
    <w:rsid w:val="00AA65F8"/>
    <w:rsid w:val="00AA79A3"/>
    <w:rsid w:val="00AB049B"/>
    <w:rsid w:val="00AB052D"/>
    <w:rsid w:val="00AB084F"/>
    <w:rsid w:val="00AB2665"/>
    <w:rsid w:val="00AB4FF4"/>
    <w:rsid w:val="00AB501F"/>
    <w:rsid w:val="00AB5389"/>
    <w:rsid w:val="00AB638E"/>
    <w:rsid w:val="00AB7CAC"/>
    <w:rsid w:val="00AC00DA"/>
    <w:rsid w:val="00AC01A9"/>
    <w:rsid w:val="00AC0646"/>
    <w:rsid w:val="00AC0D3C"/>
    <w:rsid w:val="00AC4C67"/>
    <w:rsid w:val="00AC5D7D"/>
    <w:rsid w:val="00AC611D"/>
    <w:rsid w:val="00AC6BE2"/>
    <w:rsid w:val="00AC6EB7"/>
    <w:rsid w:val="00AC7163"/>
    <w:rsid w:val="00AC77B7"/>
    <w:rsid w:val="00AC7E18"/>
    <w:rsid w:val="00AD03FA"/>
    <w:rsid w:val="00AD07A2"/>
    <w:rsid w:val="00AD2091"/>
    <w:rsid w:val="00AD2502"/>
    <w:rsid w:val="00AD265F"/>
    <w:rsid w:val="00AD27BD"/>
    <w:rsid w:val="00AD299B"/>
    <w:rsid w:val="00AD30F4"/>
    <w:rsid w:val="00AD37E8"/>
    <w:rsid w:val="00AD3813"/>
    <w:rsid w:val="00AD3B13"/>
    <w:rsid w:val="00AD3CFE"/>
    <w:rsid w:val="00AD4E3B"/>
    <w:rsid w:val="00AD6365"/>
    <w:rsid w:val="00AD6565"/>
    <w:rsid w:val="00AD6968"/>
    <w:rsid w:val="00AD719E"/>
    <w:rsid w:val="00AD75A4"/>
    <w:rsid w:val="00AE0120"/>
    <w:rsid w:val="00AE07B4"/>
    <w:rsid w:val="00AE0F5B"/>
    <w:rsid w:val="00AE2B6E"/>
    <w:rsid w:val="00AE3043"/>
    <w:rsid w:val="00AE32F0"/>
    <w:rsid w:val="00AE37B5"/>
    <w:rsid w:val="00AE3BC5"/>
    <w:rsid w:val="00AE44BD"/>
    <w:rsid w:val="00AE45CF"/>
    <w:rsid w:val="00AE4BD7"/>
    <w:rsid w:val="00AE4C2D"/>
    <w:rsid w:val="00AE524E"/>
    <w:rsid w:val="00AE5AF1"/>
    <w:rsid w:val="00AE6CDC"/>
    <w:rsid w:val="00AE74A4"/>
    <w:rsid w:val="00AE7894"/>
    <w:rsid w:val="00AE7977"/>
    <w:rsid w:val="00AF0583"/>
    <w:rsid w:val="00AF066E"/>
    <w:rsid w:val="00AF0673"/>
    <w:rsid w:val="00AF0826"/>
    <w:rsid w:val="00AF154D"/>
    <w:rsid w:val="00AF17FD"/>
    <w:rsid w:val="00AF235A"/>
    <w:rsid w:val="00AF2C3B"/>
    <w:rsid w:val="00AF312C"/>
    <w:rsid w:val="00AF3325"/>
    <w:rsid w:val="00AF5789"/>
    <w:rsid w:val="00AF6C73"/>
    <w:rsid w:val="00B0009F"/>
    <w:rsid w:val="00B02A84"/>
    <w:rsid w:val="00B02DF8"/>
    <w:rsid w:val="00B040BB"/>
    <w:rsid w:val="00B04150"/>
    <w:rsid w:val="00B0595B"/>
    <w:rsid w:val="00B05DC3"/>
    <w:rsid w:val="00B0719C"/>
    <w:rsid w:val="00B10968"/>
    <w:rsid w:val="00B110BE"/>
    <w:rsid w:val="00B12479"/>
    <w:rsid w:val="00B14197"/>
    <w:rsid w:val="00B14A4C"/>
    <w:rsid w:val="00B14E57"/>
    <w:rsid w:val="00B14FE9"/>
    <w:rsid w:val="00B16049"/>
    <w:rsid w:val="00B161A9"/>
    <w:rsid w:val="00B16CB0"/>
    <w:rsid w:val="00B17874"/>
    <w:rsid w:val="00B1790B"/>
    <w:rsid w:val="00B209FC"/>
    <w:rsid w:val="00B20A3E"/>
    <w:rsid w:val="00B214F6"/>
    <w:rsid w:val="00B21DF2"/>
    <w:rsid w:val="00B22CBC"/>
    <w:rsid w:val="00B22D7E"/>
    <w:rsid w:val="00B23B00"/>
    <w:rsid w:val="00B2524C"/>
    <w:rsid w:val="00B25276"/>
    <w:rsid w:val="00B252BB"/>
    <w:rsid w:val="00B255A7"/>
    <w:rsid w:val="00B26845"/>
    <w:rsid w:val="00B27440"/>
    <w:rsid w:val="00B30692"/>
    <w:rsid w:val="00B30781"/>
    <w:rsid w:val="00B30998"/>
    <w:rsid w:val="00B30B96"/>
    <w:rsid w:val="00B30D0F"/>
    <w:rsid w:val="00B3121D"/>
    <w:rsid w:val="00B315B4"/>
    <w:rsid w:val="00B31BFB"/>
    <w:rsid w:val="00B3296B"/>
    <w:rsid w:val="00B33377"/>
    <w:rsid w:val="00B33F02"/>
    <w:rsid w:val="00B342B7"/>
    <w:rsid w:val="00B353E9"/>
    <w:rsid w:val="00B35A7E"/>
    <w:rsid w:val="00B35D24"/>
    <w:rsid w:val="00B35FD6"/>
    <w:rsid w:val="00B3623D"/>
    <w:rsid w:val="00B3704A"/>
    <w:rsid w:val="00B37EFB"/>
    <w:rsid w:val="00B400B5"/>
    <w:rsid w:val="00B401BA"/>
    <w:rsid w:val="00B40603"/>
    <w:rsid w:val="00B41504"/>
    <w:rsid w:val="00B42481"/>
    <w:rsid w:val="00B42958"/>
    <w:rsid w:val="00B438D9"/>
    <w:rsid w:val="00B45168"/>
    <w:rsid w:val="00B45563"/>
    <w:rsid w:val="00B4565E"/>
    <w:rsid w:val="00B50F53"/>
    <w:rsid w:val="00B50FC8"/>
    <w:rsid w:val="00B53063"/>
    <w:rsid w:val="00B549C7"/>
    <w:rsid w:val="00B551CC"/>
    <w:rsid w:val="00B5561A"/>
    <w:rsid w:val="00B55E3A"/>
    <w:rsid w:val="00B5695D"/>
    <w:rsid w:val="00B61207"/>
    <w:rsid w:val="00B61579"/>
    <w:rsid w:val="00B6186A"/>
    <w:rsid w:val="00B61BE7"/>
    <w:rsid w:val="00B62145"/>
    <w:rsid w:val="00B627A1"/>
    <w:rsid w:val="00B636CD"/>
    <w:rsid w:val="00B6370D"/>
    <w:rsid w:val="00B63773"/>
    <w:rsid w:val="00B6396A"/>
    <w:rsid w:val="00B64658"/>
    <w:rsid w:val="00B6493C"/>
    <w:rsid w:val="00B64B3A"/>
    <w:rsid w:val="00B64F48"/>
    <w:rsid w:val="00B65681"/>
    <w:rsid w:val="00B65A34"/>
    <w:rsid w:val="00B65F67"/>
    <w:rsid w:val="00B6659F"/>
    <w:rsid w:val="00B66DE3"/>
    <w:rsid w:val="00B7004C"/>
    <w:rsid w:val="00B7063A"/>
    <w:rsid w:val="00B70CCE"/>
    <w:rsid w:val="00B71217"/>
    <w:rsid w:val="00B71507"/>
    <w:rsid w:val="00B71B0C"/>
    <w:rsid w:val="00B71B82"/>
    <w:rsid w:val="00B71CB7"/>
    <w:rsid w:val="00B73E4F"/>
    <w:rsid w:val="00B7429F"/>
    <w:rsid w:val="00B74DD8"/>
    <w:rsid w:val="00B75627"/>
    <w:rsid w:val="00B7605C"/>
    <w:rsid w:val="00B76E3C"/>
    <w:rsid w:val="00B77216"/>
    <w:rsid w:val="00B801ED"/>
    <w:rsid w:val="00B80C41"/>
    <w:rsid w:val="00B810C3"/>
    <w:rsid w:val="00B82141"/>
    <w:rsid w:val="00B82D92"/>
    <w:rsid w:val="00B83062"/>
    <w:rsid w:val="00B83433"/>
    <w:rsid w:val="00B846DE"/>
    <w:rsid w:val="00B8478F"/>
    <w:rsid w:val="00B8520E"/>
    <w:rsid w:val="00B85289"/>
    <w:rsid w:val="00B87838"/>
    <w:rsid w:val="00B90D9B"/>
    <w:rsid w:val="00B91E93"/>
    <w:rsid w:val="00B9234C"/>
    <w:rsid w:val="00B93A5D"/>
    <w:rsid w:val="00B946A4"/>
    <w:rsid w:val="00B94A87"/>
    <w:rsid w:val="00B94CD6"/>
    <w:rsid w:val="00B953E8"/>
    <w:rsid w:val="00B95A2A"/>
    <w:rsid w:val="00B95C76"/>
    <w:rsid w:val="00B972E9"/>
    <w:rsid w:val="00B9781F"/>
    <w:rsid w:val="00B97E58"/>
    <w:rsid w:val="00BA0025"/>
    <w:rsid w:val="00BA05A2"/>
    <w:rsid w:val="00BA0805"/>
    <w:rsid w:val="00BA0A6D"/>
    <w:rsid w:val="00BA1D7A"/>
    <w:rsid w:val="00BA2026"/>
    <w:rsid w:val="00BA2842"/>
    <w:rsid w:val="00BA3338"/>
    <w:rsid w:val="00BA46C5"/>
    <w:rsid w:val="00BA47B3"/>
    <w:rsid w:val="00BA4A14"/>
    <w:rsid w:val="00BA4FF4"/>
    <w:rsid w:val="00BA5A12"/>
    <w:rsid w:val="00BA5FBB"/>
    <w:rsid w:val="00BA6218"/>
    <w:rsid w:val="00BA63FF"/>
    <w:rsid w:val="00BA6CE2"/>
    <w:rsid w:val="00BA72A4"/>
    <w:rsid w:val="00BA730B"/>
    <w:rsid w:val="00BA7429"/>
    <w:rsid w:val="00BA779F"/>
    <w:rsid w:val="00BB0717"/>
    <w:rsid w:val="00BB19F4"/>
    <w:rsid w:val="00BB1E50"/>
    <w:rsid w:val="00BB27BA"/>
    <w:rsid w:val="00BB38DB"/>
    <w:rsid w:val="00BB3F65"/>
    <w:rsid w:val="00BB4B84"/>
    <w:rsid w:val="00BB5370"/>
    <w:rsid w:val="00BB5CA7"/>
    <w:rsid w:val="00BB631B"/>
    <w:rsid w:val="00BB6C19"/>
    <w:rsid w:val="00BB79A7"/>
    <w:rsid w:val="00BC17EA"/>
    <w:rsid w:val="00BC1CAA"/>
    <w:rsid w:val="00BC24AF"/>
    <w:rsid w:val="00BC2672"/>
    <w:rsid w:val="00BC2A85"/>
    <w:rsid w:val="00BC48D5"/>
    <w:rsid w:val="00BC5119"/>
    <w:rsid w:val="00BC6080"/>
    <w:rsid w:val="00BC7BCE"/>
    <w:rsid w:val="00BD02EC"/>
    <w:rsid w:val="00BD0833"/>
    <w:rsid w:val="00BD0A9C"/>
    <w:rsid w:val="00BD1031"/>
    <w:rsid w:val="00BD194D"/>
    <w:rsid w:val="00BD1AFE"/>
    <w:rsid w:val="00BD1B60"/>
    <w:rsid w:val="00BD1F5D"/>
    <w:rsid w:val="00BD20A0"/>
    <w:rsid w:val="00BD20D5"/>
    <w:rsid w:val="00BD2841"/>
    <w:rsid w:val="00BD425C"/>
    <w:rsid w:val="00BD427D"/>
    <w:rsid w:val="00BD4C2E"/>
    <w:rsid w:val="00BD4DBB"/>
    <w:rsid w:val="00BD5174"/>
    <w:rsid w:val="00BD538C"/>
    <w:rsid w:val="00BD6A21"/>
    <w:rsid w:val="00BD74A1"/>
    <w:rsid w:val="00BD7E29"/>
    <w:rsid w:val="00BE0409"/>
    <w:rsid w:val="00BE0966"/>
    <w:rsid w:val="00BE0DB3"/>
    <w:rsid w:val="00BE12C3"/>
    <w:rsid w:val="00BE1B67"/>
    <w:rsid w:val="00BE3579"/>
    <w:rsid w:val="00BE39B5"/>
    <w:rsid w:val="00BE3D92"/>
    <w:rsid w:val="00BE432C"/>
    <w:rsid w:val="00BE4A86"/>
    <w:rsid w:val="00BE5371"/>
    <w:rsid w:val="00BE5C08"/>
    <w:rsid w:val="00BE5F2C"/>
    <w:rsid w:val="00BE62D3"/>
    <w:rsid w:val="00BE63DE"/>
    <w:rsid w:val="00BE6F1C"/>
    <w:rsid w:val="00BE7AE9"/>
    <w:rsid w:val="00BF001D"/>
    <w:rsid w:val="00BF1B01"/>
    <w:rsid w:val="00BF1CFC"/>
    <w:rsid w:val="00BF1FE0"/>
    <w:rsid w:val="00BF21D6"/>
    <w:rsid w:val="00BF34C7"/>
    <w:rsid w:val="00BF34CF"/>
    <w:rsid w:val="00BF3D88"/>
    <w:rsid w:val="00BF4555"/>
    <w:rsid w:val="00BF5387"/>
    <w:rsid w:val="00BF6526"/>
    <w:rsid w:val="00BF6A0E"/>
    <w:rsid w:val="00BF72A5"/>
    <w:rsid w:val="00BF79F4"/>
    <w:rsid w:val="00C01B7D"/>
    <w:rsid w:val="00C03444"/>
    <w:rsid w:val="00C03C3B"/>
    <w:rsid w:val="00C045B4"/>
    <w:rsid w:val="00C04C70"/>
    <w:rsid w:val="00C04DA0"/>
    <w:rsid w:val="00C053C7"/>
    <w:rsid w:val="00C054AA"/>
    <w:rsid w:val="00C05F46"/>
    <w:rsid w:val="00C06321"/>
    <w:rsid w:val="00C06E7D"/>
    <w:rsid w:val="00C07851"/>
    <w:rsid w:val="00C079EB"/>
    <w:rsid w:val="00C07DEB"/>
    <w:rsid w:val="00C1045C"/>
    <w:rsid w:val="00C1083B"/>
    <w:rsid w:val="00C10DB6"/>
    <w:rsid w:val="00C11055"/>
    <w:rsid w:val="00C13E07"/>
    <w:rsid w:val="00C14182"/>
    <w:rsid w:val="00C143D9"/>
    <w:rsid w:val="00C143DA"/>
    <w:rsid w:val="00C14542"/>
    <w:rsid w:val="00C145F0"/>
    <w:rsid w:val="00C14CF6"/>
    <w:rsid w:val="00C150FE"/>
    <w:rsid w:val="00C15931"/>
    <w:rsid w:val="00C15E0F"/>
    <w:rsid w:val="00C1604D"/>
    <w:rsid w:val="00C1672A"/>
    <w:rsid w:val="00C173B5"/>
    <w:rsid w:val="00C17967"/>
    <w:rsid w:val="00C17F0E"/>
    <w:rsid w:val="00C2145E"/>
    <w:rsid w:val="00C224F2"/>
    <w:rsid w:val="00C23082"/>
    <w:rsid w:val="00C23A3A"/>
    <w:rsid w:val="00C245D5"/>
    <w:rsid w:val="00C24871"/>
    <w:rsid w:val="00C24E5F"/>
    <w:rsid w:val="00C24F18"/>
    <w:rsid w:val="00C25074"/>
    <w:rsid w:val="00C25EA9"/>
    <w:rsid w:val="00C27E15"/>
    <w:rsid w:val="00C30814"/>
    <w:rsid w:val="00C30955"/>
    <w:rsid w:val="00C30996"/>
    <w:rsid w:val="00C30F5D"/>
    <w:rsid w:val="00C3110B"/>
    <w:rsid w:val="00C3185E"/>
    <w:rsid w:val="00C319D2"/>
    <w:rsid w:val="00C31CA3"/>
    <w:rsid w:val="00C32FC5"/>
    <w:rsid w:val="00C34B1B"/>
    <w:rsid w:val="00C34D77"/>
    <w:rsid w:val="00C34F73"/>
    <w:rsid w:val="00C353F0"/>
    <w:rsid w:val="00C35E22"/>
    <w:rsid w:val="00C368B5"/>
    <w:rsid w:val="00C36CCE"/>
    <w:rsid w:val="00C4075F"/>
    <w:rsid w:val="00C415B0"/>
    <w:rsid w:val="00C41925"/>
    <w:rsid w:val="00C4192A"/>
    <w:rsid w:val="00C41E3D"/>
    <w:rsid w:val="00C422D8"/>
    <w:rsid w:val="00C42339"/>
    <w:rsid w:val="00C4285E"/>
    <w:rsid w:val="00C42B08"/>
    <w:rsid w:val="00C42C8E"/>
    <w:rsid w:val="00C43290"/>
    <w:rsid w:val="00C440DE"/>
    <w:rsid w:val="00C45570"/>
    <w:rsid w:val="00C45629"/>
    <w:rsid w:val="00C46280"/>
    <w:rsid w:val="00C462FA"/>
    <w:rsid w:val="00C46626"/>
    <w:rsid w:val="00C46F41"/>
    <w:rsid w:val="00C4706B"/>
    <w:rsid w:val="00C509A0"/>
    <w:rsid w:val="00C51D72"/>
    <w:rsid w:val="00C52E40"/>
    <w:rsid w:val="00C53B22"/>
    <w:rsid w:val="00C5451B"/>
    <w:rsid w:val="00C558FB"/>
    <w:rsid w:val="00C56D35"/>
    <w:rsid w:val="00C570C2"/>
    <w:rsid w:val="00C60849"/>
    <w:rsid w:val="00C609DB"/>
    <w:rsid w:val="00C60CE5"/>
    <w:rsid w:val="00C610E3"/>
    <w:rsid w:val="00C61844"/>
    <w:rsid w:val="00C62255"/>
    <w:rsid w:val="00C62509"/>
    <w:rsid w:val="00C62A1C"/>
    <w:rsid w:val="00C63616"/>
    <w:rsid w:val="00C64843"/>
    <w:rsid w:val="00C648AA"/>
    <w:rsid w:val="00C64A57"/>
    <w:rsid w:val="00C64D4A"/>
    <w:rsid w:val="00C65804"/>
    <w:rsid w:val="00C65D14"/>
    <w:rsid w:val="00C66BBA"/>
    <w:rsid w:val="00C672DD"/>
    <w:rsid w:val="00C674ED"/>
    <w:rsid w:val="00C67859"/>
    <w:rsid w:val="00C70005"/>
    <w:rsid w:val="00C701C9"/>
    <w:rsid w:val="00C701F7"/>
    <w:rsid w:val="00C70330"/>
    <w:rsid w:val="00C72359"/>
    <w:rsid w:val="00C72893"/>
    <w:rsid w:val="00C74EE7"/>
    <w:rsid w:val="00C75F1A"/>
    <w:rsid w:val="00C75F92"/>
    <w:rsid w:val="00C7693F"/>
    <w:rsid w:val="00C808FC"/>
    <w:rsid w:val="00C80B4E"/>
    <w:rsid w:val="00C80D9B"/>
    <w:rsid w:val="00C80F1A"/>
    <w:rsid w:val="00C81775"/>
    <w:rsid w:val="00C81FAD"/>
    <w:rsid w:val="00C82131"/>
    <w:rsid w:val="00C82371"/>
    <w:rsid w:val="00C825F2"/>
    <w:rsid w:val="00C82C1B"/>
    <w:rsid w:val="00C82F31"/>
    <w:rsid w:val="00C83743"/>
    <w:rsid w:val="00C839DE"/>
    <w:rsid w:val="00C8420D"/>
    <w:rsid w:val="00C8465B"/>
    <w:rsid w:val="00C87E4F"/>
    <w:rsid w:val="00C908B7"/>
    <w:rsid w:val="00C90ABF"/>
    <w:rsid w:val="00C915C5"/>
    <w:rsid w:val="00C92283"/>
    <w:rsid w:val="00C92EC8"/>
    <w:rsid w:val="00C944EA"/>
    <w:rsid w:val="00C94E3F"/>
    <w:rsid w:val="00C95114"/>
    <w:rsid w:val="00C95777"/>
    <w:rsid w:val="00C96919"/>
    <w:rsid w:val="00C96DA1"/>
    <w:rsid w:val="00C97F36"/>
    <w:rsid w:val="00CA0463"/>
    <w:rsid w:val="00CA1442"/>
    <w:rsid w:val="00CA152E"/>
    <w:rsid w:val="00CA16E1"/>
    <w:rsid w:val="00CA34AE"/>
    <w:rsid w:val="00CA44F6"/>
    <w:rsid w:val="00CA4CE1"/>
    <w:rsid w:val="00CA5650"/>
    <w:rsid w:val="00CB2F98"/>
    <w:rsid w:val="00CB3334"/>
    <w:rsid w:val="00CB3C21"/>
    <w:rsid w:val="00CB3E8D"/>
    <w:rsid w:val="00CB4169"/>
    <w:rsid w:val="00CB43DB"/>
    <w:rsid w:val="00CB4ACA"/>
    <w:rsid w:val="00CB52C9"/>
    <w:rsid w:val="00CB5AE1"/>
    <w:rsid w:val="00CB64AF"/>
    <w:rsid w:val="00CB651D"/>
    <w:rsid w:val="00CB75A8"/>
    <w:rsid w:val="00CB7BD3"/>
    <w:rsid w:val="00CC10A6"/>
    <w:rsid w:val="00CC2150"/>
    <w:rsid w:val="00CC2333"/>
    <w:rsid w:val="00CC48C7"/>
    <w:rsid w:val="00CC5B7A"/>
    <w:rsid w:val="00CC74CA"/>
    <w:rsid w:val="00CC7E65"/>
    <w:rsid w:val="00CD00F4"/>
    <w:rsid w:val="00CD06EB"/>
    <w:rsid w:val="00CD13B9"/>
    <w:rsid w:val="00CD15FA"/>
    <w:rsid w:val="00CD17D7"/>
    <w:rsid w:val="00CD18D4"/>
    <w:rsid w:val="00CD1B51"/>
    <w:rsid w:val="00CD34C2"/>
    <w:rsid w:val="00CD3BC7"/>
    <w:rsid w:val="00CD4025"/>
    <w:rsid w:val="00CD42C7"/>
    <w:rsid w:val="00CD50F0"/>
    <w:rsid w:val="00CD5486"/>
    <w:rsid w:val="00CD5B21"/>
    <w:rsid w:val="00CD6826"/>
    <w:rsid w:val="00CD7C05"/>
    <w:rsid w:val="00CE112D"/>
    <w:rsid w:val="00CE1203"/>
    <w:rsid w:val="00CE144E"/>
    <w:rsid w:val="00CE234B"/>
    <w:rsid w:val="00CE32F3"/>
    <w:rsid w:val="00CE3775"/>
    <w:rsid w:val="00CE40E0"/>
    <w:rsid w:val="00CE4E36"/>
    <w:rsid w:val="00CE72BD"/>
    <w:rsid w:val="00CE7407"/>
    <w:rsid w:val="00CF031C"/>
    <w:rsid w:val="00CF067C"/>
    <w:rsid w:val="00CF0867"/>
    <w:rsid w:val="00CF119D"/>
    <w:rsid w:val="00CF1480"/>
    <w:rsid w:val="00CF17C5"/>
    <w:rsid w:val="00CF1A7C"/>
    <w:rsid w:val="00CF2126"/>
    <w:rsid w:val="00CF2C71"/>
    <w:rsid w:val="00CF2F29"/>
    <w:rsid w:val="00CF30C7"/>
    <w:rsid w:val="00CF370F"/>
    <w:rsid w:val="00CF3736"/>
    <w:rsid w:val="00CF512F"/>
    <w:rsid w:val="00D00DEB"/>
    <w:rsid w:val="00D0170E"/>
    <w:rsid w:val="00D01A68"/>
    <w:rsid w:val="00D01B55"/>
    <w:rsid w:val="00D0228C"/>
    <w:rsid w:val="00D0250B"/>
    <w:rsid w:val="00D02CEF"/>
    <w:rsid w:val="00D02E7A"/>
    <w:rsid w:val="00D03B44"/>
    <w:rsid w:val="00D05F40"/>
    <w:rsid w:val="00D10653"/>
    <w:rsid w:val="00D1085D"/>
    <w:rsid w:val="00D110D8"/>
    <w:rsid w:val="00D11925"/>
    <w:rsid w:val="00D11D37"/>
    <w:rsid w:val="00D120A7"/>
    <w:rsid w:val="00D1417E"/>
    <w:rsid w:val="00D142A7"/>
    <w:rsid w:val="00D16856"/>
    <w:rsid w:val="00D1788A"/>
    <w:rsid w:val="00D205FA"/>
    <w:rsid w:val="00D20655"/>
    <w:rsid w:val="00D20AF3"/>
    <w:rsid w:val="00D20EBC"/>
    <w:rsid w:val="00D22CA2"/>
    <w:rsid w:val="00D23013"/>
    <w:rsid w:val="00D23400"/>
    <w:rsid w:val="00D234F9"/>
    <w:rsid w:val="00D2392B"/>
    <w:rsid w:val="00D23A9B"/>
    <w:rsid w:val="00D2443E"/>
    <w:rsid w:val="00D2462C"/>
    <w:rsid w:val="00D24756"/>
    <w:rsid w:val="00D26076"/>
    <w:rsid w:val="00D2654F"/>
    <w:rsid w:val="00D26C62"/>
    <w:rsid w:val="00D27604"/>
    <w:rsid w:val="00D27CBE"/>
    <w:rsid w:val="00D27DA5"/>
    <w:rsid w:val="00D27EC5"/>
    <w:rsid w:val="00D315F8"/>
    <w:rsid w:val="00D3177F"/>
    <w:rsid w:val="00D31A4B"/>
    <w:rsid w:val="00D32126"/>
    <w:rsid w:val="00D32A96"/>
    <w:rsid w:val="00D3308C"/>
    <w:rsid w:val="00D33D41"/>
    <w:rsid w:val="00D342ED"/>
    <w:rsid w:val="00D34EE3"/>
    <w:rsid w:val="00D35537"/>
    <w:rsid w:val="00D3781E"/>
    <w:rsid w:val="00D40CD0"/>
    <w:rsid w:val="00D43E0C"/>
    <w:rsid w:val="00D446C3"/>
    <w:rsid w:val="00D44D11"/>
    <w:rsid w:val="00D45086"/>
    <w:rsid w:val="00D4594B"/>
    <w:rsid w:val="00D471D9"/>
    <w:rsid w:val="00D475A6"/>
    <w:rsid w:val="00D479CD"/>
    <w:rsid w:val="00D514AD"/>
    <w:rsid w:val="00D51651"/>
    <w:rsid w:val="00D51AD7"/>
    <w:rsid w:val="00D52871"/>
    <w:rsid w:val="00D5327D"/>
    <w:rsid w:val="00D53BFA"/>
    <w:rsid w:val="00D53C83"/>
    <w:rsid w:val="00D53F32"/>
    <w:rsid w:val="00D54668"/>
    <w:rsid w:val="00D549F9"/>
    <w:rsid w:val="00D54BBB"/>
    <w:rsid w:val="00D5509B"/>
    <w:rsid w:val="00D550CE"/>
    <w:rsid w:val="00D5551F"/>
    <w:rsid w:val="00D569F8"/>
    <w:rsid w:val="00D5712A"/>
    <w:rsid w:val="00D5749D"/>
    <w:rsid w:val="00D5790C"/>
    <w:rsid w:val="00D57A08"/>
    <w:rsid w:val="00D57D10"/>
    <w:rsid w:val="00D604B2"/>
    <w:rsid w:val="00D61C43"/>
    <w:rsid w:val="00D62058"/>
    <w:rsid w:val="00D626A9"/>
    <w:rsid w:val="00D628CD"/>
    <w:rsid w:val="00D62980"/>
    <w:rsid w:val="00D62DD3"/>
    <w:rsid w:val="00D62E2C"/>
    <w:rsid w:val="00D6337E"/>
    <w:rsid w:val="00D63D79"/>
    <w:rsid w:val="00D642A8"/>
    <w:rsid w:val="00D646EE"/>
    <w:rsid w:val="00D65508"/>
    <w:rsid w:val="00D65ACD"/>
    <w:rsid w:val="00D65D5C"/>
    <w:rsid w:val="00D66F6E"/>
    <w:rsid w:val="00D671AE"/>
    <w:rsid w:val="00D674C8"/>
    <w:rsid w:val="00D71CBD"/>
    <w:rsid w:val="00D721EF"/>
    <w:rsid w:val="00D72ECF"/>
    <w:rsid w:val="00D73DAC"/>
    <w:rsid w:val="00D74495"/>
    <w:rsid w:val="00D74545"/>
    <w:rsid w:val="00D750BF"/>
    <w:rsid w:val="00D757B3"/>
    <w:rsid w:val="00D75A7B"/>
    <w:rsid w:val="00D75F99"/>
    <w:rsid w:val="00D76423"/>
    <w:rsid w:val="00D7654A"/>
    <w:rsid w:val="00D766D2"/>
    <w:rsid w:val="00D76F80"/>
    <w:rsid w:val="00D77D8F"/>
    <w:rsid w:val="00D77F4D"/>
    <w:rsid w:val="00D808CB"/>
    <w:rsid w:val="00D81310"/>
    <w:rsid w:val="00D823F5"/>
    <w:rsid w:val="00D839B8"/>
    <w:rsid w:val="00D83C8E"/>
    <w:rsid w:val="00D84AD3"/>
    <w:rsid w:val="00D84EF4"/>
    <w:rsid w:val="00D85228"/>
    <w:rsid w:val="00D8684B"/>
    <w:rsid w:val="00D86CE8"/>
    <w:rsid w:val="00D90063"/>
    <w:rsid w:val="00D900D6"/>
    <w:rsid w:val="00D9038B"/>
    <w:rsid w:val="00D90A9B"/>
    <w:rsid w:val="00D9134A"/>
    <w:rsid w:val="00D926CC"/>
    <w:rsid w:val="00D930D1"/>
    <w:rsid w:val="00D931A4"/>
    <w:rsid w:val="00D933A1"/>
    <w:rsid w:val="00D93B8C"/>
    <w:rsid w:val="00D9439A"/>
    <w:rsid w:val="00D97106"/>
    <w:rsid w:val="00D97451"/>
    <w:rsid w:val="00D97E98"/>
    <w:rsid w:val="00DA0643"/>
    <w:rsid w:val="00DA0887"/>
    <w:rsid w:val="00DA1962"/>
    <w:rsid w:val="00DA2623"/>
    <w:rsid w:val="00DA3499"/>
    <w:rsid w:val="00DA3DB0"/>
    <w:rsid w:val="00DA519C"/>
    <w:rsid w:val="00DA551E"/>
    <w:rsid w:val="00DA5A8B"/>
    <w:rsid w:val="00DA6C15"/>
    <w:rsid w:val="00DA7802"/>
    <w:rsid w:val="00DA7C1B"/>
    <w:rsid w:val="00DB1BD9"/>
    <w:rsid w:val="00DB1DB8"/>
    <w:rsid w:val="00DB2C9F"/>
    <w:rsid w:val="00DB2DA8"/>
    <w:rsid w:val="00DB46CC"/>
    <w:rsid w:val="00DB4815"/>
    <w:rsid w:val="00DB4B56"/>
    <w:rsid w:val="00DB4FD5"/>
    <w:rsid w:val="00DB6FAA"/>
    <w:rsid w:val="00DB702B"/>
    <w:rsid w:val="00DB7736"/>
    <w:rsid w:val="00DC0867"/>
    <w:rsid w:val="00DC107D"/>
    <w:rsid w:val="00DC1CE9"/>
    <w:rsid w:val="00DC21D9"/>
    <w:rsid w:val="00DC3415"/>
    <w:rsid w:val="00DC3F67"/>
    <w:rsid w:val="00DC4814"/>
    <w:rsid w:val="00DC61FA"/>
    <w:rsid w:val="00DC685E"/>
    <w:rsid w:val="00DC786B"/>
    <w:rsid w:val="00DD00D6"/>
    <w:rsid w:val="00DD0204"/>
    <w:rsid w:val="00DD0638"/>
    <w:rsid w:val="00DD0736"/>
    <w:rsid w:val="00DD0D8B"/>
    <w:rsid w:val="00DD12FE"/>
    <w:rsid w:val="00DD199C"/>
    <w:rsid w:val="00DD1A13"/>
    <w:rsid w:val="00DD1AE3"/>
    <w:rsid w:val="00DD2A07"/>
    <w:rsid w:val="00DD4D0F"/>
    <w:rsid w:val="00DD4E64"/>
    <w:rsid w:val="00DD74F7"/>
    <w:rsid w:val="00DD7B20"/>
    <w:rsid w:val="00DE2175"/>
    <w:rsid w:val="00DE3432"/>
    <w:rsid w:val="00DE4A6B"/>
    <w:rsid w:val="00DE50E3"/>
    <w:rsid w:val="00DE6220"/>
    <w:rsid w:val="00DE6BAD"/>
    <w:rsid w:val="00DE742F"/>
    <w:rsid w:val="00DE7857"/>
    <w:rsid w:val="00DE7E42"/>
    <w:rsid w:val="00DF0819"/>
    <w:rsid w:val="00DF14E8"/>
    <w:rsid w:val="00DF154C"/>
    <w:rsid w:val="00DF1C11"/>
    <w:rsid w:val="00DF1C67"/>
    <w:rsid w:val="00DF2539"/>
    <w:rsid w:val="00DF2DFB"/>
    <w:rsid w:val="00DF3183"/>
    <w:rsid w:val="00DF3F52"/>
    <w:rsid w:val="00DF59B8"/>
    <w:rsid w:val="00DF6C1F"/>
    <w:rsid w:val="00DF76F1"/>
    <w:rsid w:val="00DF7BCA"/>
    <w:rsid w:val="00E00083"/>
    <w:rsid w:val="00E007B7"/>
    <w:rsid w:val="00E00E65"/>
    <w:rsid w:val="00E01D23"/>
    <w:rsid w:val="00E023AD"/>
    <w:rsid w:val="00E02443"/>
    <w:rsid w:val="00E02BCA"/>
    <w:rsid w:val="00E02E28"/>
    <w:rsid w:val="00E03161"/>
    <w:rsid w:val="00E03199"/>
    <w:rsid w:val="00E04C0A"/>
    <w:rsid w:val="00E067BA"/>
    <w:rsid w:val="00E1112B"/>
    <w:rsid w:val="00E114C6"/>
    <w:rsid w:val="00E1195A"/>
    <w:rsid w:val="00E12684"/>
    <w:rsid w:val="00E1292D"/>
    <w:rsid w:val="00E132F0"/>
    <w:rsid w:val="00E14FAE"/>
    <w:rsid w:val="00E15F24"/>
    <w:rsid w:val="00E161DB"/>
    <w:rsid w:val="00E162B8"/>
    <w:rsid w:val="00E17561"/>
    <w:rsid w:val="00E17852"/>
    <w:rsid w:val="00E200B1"/>
    <w:rsid w:val="00E203DD"/>
    <w:rsid w:val="00E20890"/>
    <w:rsid w:val="00E20B0B"/>
    <w:rsid w:val="00E20CDC"/>
    <w:rsid w:val="00E2131F"/>
    <w:rsid w:val="00E22641"/>
    <w:rsid w:val="00E2266F"/>
    <w:rsid w:val="00E23754"/>
    <w:rsid w:val="00E23C2A"/>
    <w:rsid w:val="00E240E4"/>
    <w:rsid w:val="00E24267"/>
    <w:rsid w:val="00E24FE9"/>
    <w:rsid w:val="00E25BEC"/>
    <w:rsid w:val="00E27476"/>
    <w:rsid w:val="00E27720"/>
    <w:rsid w:val="00E30AD1"/>
    <w:rsid w:val="00E3229F"/>
    <w:rsid w:val="00E3286F"/>
    <w:rsid w:val="00E3303D"/>
    <w:rsid w:val="00E332D2"/>
    <w:rsid w:val="00E33B56"/>
    <w:rsid w:val="00E344B2"/>
    <w:rsid w:val="00E34C01"/>
    <w:rsid w:val="00E352B1"/>
    <w:rsid w:val="00E3570F"/>
    <w:rsid w:val="00E35D32"/>
    <w:rsid w:val="00E3625B"/>
    <w:rsid w:val="00E364B9"/>
    <w:rsid w:val="00E37813"/>
    <w:rsid w:val="00E37A3C"/>
    <w:rsid w:val="00E40177"/>
    <w:rsid w:val="00E4069C"/>
    <w:rsid w:val="00E41645"/>
    <w:rsid w:val="00E41BEA"/>
    <w:rsid w:val="00E42533"/>
    <w:rsid w:val="00E43BF8"/>
    <w:rsid w:val="00E44416"/>
    <w:rsid w:val="00E44774"/>
    <w:rsid w:val="00E44A75"/>
    <w:rsid w:val="00E44E4D"/>
    <w:rsid w:val="00E457D0"/>
    <w:rsid w:val="00E4690C"/>
    <w:rsid w:val="00E46FFF"/>
    <w:rsid w:val="00E47254"/>
    <w:rsid w:val="00E474E3"/>
    <w:rsid w:val="00E47544"/>
    <w:rsid w:val="00E50001"/>
    <w:rsid w:val="00E5072D"/>
    <w:rsid w:val="00E51C43"/>
    <w:rsid w:val="00E522DF"/>
    <w:rsid w:val="00E52BBA"/>
    <w:rsid w:val="00E537F0"/>
    <w:rsid w:val="00E53D17"/>
    <w:rsid w:val="00E563BA"/>
    <w:rsid w:val="00E564F6"/>
    <w:rsid w:val="00E565AF"/>
    <w:rsid w:val="00E567D7"/>
    <w:rsid w:val="00E569CD"/>
    <w:rsid w:val="00E56D4A"/>
    <w:rsid w:val="00E57DCD"/>
    <w:rsid w:val="00E60400"/>
    <w:rsid w:val="00E609C2"/>
    <w:rsid w:val="00E60A88"/>
    <w:rsid w:val="00E611DE"/>
    <w:rsid w:val="00E61734"/>
    <w:rsid w:val="00E61A74"/>
    <w:rsid w:val="00E622C1"/>
    <w:rsid w:val="00E629DC"/>
    <w:rsid w:val="00E6310C"/>
    <w:rsid w:val="00E6355D"/>
    <w:rsid w:val="00E63A8F"/>
    <w:rsid w:val="00E64185"/>
    <w:rsid w:val="00E650B6"/>
    <w:rsid w:val="00E65212"/>
    <w:rsid w:val="00E66492"/>
    <w:rsid w:val="00E66879"/>
    <w:rsid w:val="00E66C86"/>
    <w:rsid w:val="00E67632"/>
    <w:rsid w:val="00E67663"/>
    <w:rsid w:val="00E677EC"/>
    <w:rsid w:val="00E71054"/>
    <w:rsid w:val="00E718D7"/>
    <w:rsid w:val="00E71C95"/>
    <w:rsid w:val="00E7235E"/>
    <w:rsid w:val="00E727C2"/>
    <w:rsid w:val="00E7282F"/>
    <w:rsid w:val="00E72BFC"/>
    <w:rsid w:val="00E72FBC"/>
    <w:rsid w:val="00E73D33"/>
    <w:rsid w:val="00E743C6"/>
    <w:rsid w:val="00E7569C"/>
    <w:rsid w:val="00E7733A"/>
    <w:rsid w:val="00E774B3"/>
    <w:rsid w:val="00E77E1D"/>
    <w:rsid w:val="00E77FEB"/>
    <w:rsid w:val="00E80AD8"/>
    <w:rsid w:val="00E80F21"/>
    <w:rsid w:val="00E8140F"/>
    <w:rsid w:val="00E81CDD"/>
    <w:rsid w:val="00E8247C"/>
    <w:rsid w:val="00E825E0"/>
    <w:rsid w:val="00E8348E"/>
    <w:rsid w:val="00E83D5E"/>
    <w:rsid w:val="00E83E7B"/>
    <w:rsid w:val="00E845BD"/>
    <w:rsid w:val="00E87791"/>
    <w:rsid w:val="00E902EF"/>
    <w:rsid w:val="00E90553"/>
    <w:rsid w:val="00E92258"/>
    <w:rsid w:val="00E92331"/>
    <w:rsid w:val="00E9272F"/>
    <w:rsid w:val="00E92F8D"/>
    <w:rsid w:val="00E9311D"/>
    <w:rsid w:val="00E939BB"/>
    <w:rsid w:val="00E941E5"/>
    <w:rsid w:val="00E9445C"/>
    <w:rsid w:val="00E945A6"/>
    <w:rsid w:val="00E94AE0"/>
    <w:rsid w:val="00E96281"/>
    <w:rsid w:val="00E96508"/>
    <w:rsid w:val="00E96768"/>
    <w:rsid w:val="00E975FD"/>
    <w:rsid w:val="00E979D1"/>
    <w:rsid w:val="00EA1716"/>
    <w:rsid w:val="00EA3186"/>
    <w:rsid w:val="00EA41E9"/>
    <w:rsid w:val="00EA5615"/>
    <w:rsid w:val="00EA673A"/>
    <w:rsid w:val="00EA75F4"/>
    <w:rsid w:val="00EA7C34"/>
    <w:rsid w:val="00EB112E"/>
    <w:rsid w:val="00EB14CA"/>
    <w:rsid w:val="00EB16C0"/>
    <w:rsid w:val="00EB1756"/>
    <w:rsid w:val="00EB1D18"/>
    <w:rsid w:val="00EB24A4"/>
    <w:rsid w:val="00EB3AC7"/>
    <w:rsid w:val="00EB400F"/>
    <w:rsid w:val="00EB4F14"/>
    <w:rsid w:val="00EB4FBD"/>
    <w:rsid w:val="00EB568E"/>
    <w:rsid w:val="00EB5D6C"/>
    <w:rsid w:val="00EB625E"/>
    <w:rsid w:val="00EB78AF"/>
    <w:rsid w:val="00EC12D1"/>
    <w:rsid w:val="00EC141F"/>
    <w:rsid w:val="00EC23D0"/>
    <w:rsid w:val="00EC300C"/>
    <w:rsid w:val="00EC30E4"/>
    <w:rsid w:val="00EC435F"/>
    <w:rsid w:val="00EC487D"/>
    <w:rsid w:val="00EC4EAA"/>
    <w:rsid w:val="00EC54BC"/>
    <w:rsid w:val="00EC5C2B"/>
    <w:rsid w:val="00EC6570"/>
    <w:rsid w:val="00EC6591"/>
    <w:rsid w:val="00EC6DE8"/>
    <w:rsid w:val="00EC7A5A"/>
    <w:rsid w:val="00ED0409"/>
    <w:rsid w:val="00ED110A"/>
    <w:rsid w:val="00ED26AA"/>
    <w:rsid w:val="00ED3014"/>
    <w:rsid w:val="00ED3960"/>
    <w:rsid w:val="00ED6762"/>
    <w:rsid w:val="00ED6C77"/>
    <w:rsid w:val="00ED7353"/>
    <w:rsid w:val="00ED7E26"/>
    <w:rsid w:val="00EE0C70"/>
    <w:rsid w:val="00EE14F3"/>
    <w:rsid w:val="00EE1B7E"/>
    <w:rsid w:val="00EE1F58"/>
    <w:rsid w:val="00EE211A"/>
    <w:rsid w:val="00EE3CC4"/>
    <w:rsid w:val="00EE4759"/>
    <w:rsid w:val="00EE5C26"/>
    <w:rsid w:val="00EE6376"/>
    <w:rsid w:val="00EE704E"/>
    <w:rsid w:val="00EF0012"/>
    <w:rsid w:val="00EF2042"/>
    <w:rsid w:val="00EF2DC7"/>
    <w:rsid w:val="00EF33AC"/>
    <w:rsid w:val="00EF34CD"/>
    <w:rsid w:val="00EF40E6"/>
    <w:rsid w:val="00EF6AAA"/>
    <w:rsid w:val="00EF7A7C"/>
    <w:rsid w:val="00EF7E31"/>
    <w:rsid w:val="00F001A9"/>
    <w:rsid w:val="00F0210A"/>
    <w:rsid w:val="00F0217D"/>
    <w:rsid w:val="00F02510"/>
    <w:rsid w:val="00F02BCC"/>
    <w:rsid w:val="00F04477"/>
    <w:rsid w:val="00F04F4D"/>
    <w:rsid w:val="00F0609A"/>
    <w:rsid w:val="00F06302"/>
    <w:rsid w:val="00F06303"/>
    <w:rsid w:val="00F064AC"/>
    <w:rsid w:val="00F0651F"/>
    <w:rsid w:val="00F06B4A"/>
    <w:rsid w:val="00F06F99"/>
    <w:rsid w:val="00F11ACA"/>
    <w:rsid w:val="00F12395"/>
    <w:rsid w:val="00F126A9"/>
    <w:rsid w:val="00F157E5"/>
    <w:rsid w:val="00F1584F"/>
    <w:rsid w:val="00F16437"/>
    <w:rsid w:val="00F165CA"/>
    <w:rsid w:val="00F16AD9"/>
    <w:rsid w:val="00F208D6"/>
    <w:rsid w:val="00F209F0"/>
    <w:rsid w:val="00F20ADA"/>
    <w:rsid w:val="00F21877"/>
    <w:rsid w:val="00F21904"/>
    <w:rsid w:val="00F2240B"/>
    <w:rsid w:val="00F2312F"/>
    <w:rsid w:val="00F2321D"/>
    <w:rsid w:val="00F23242"/>
    <w:rsid w:val="00F2485A"/>
    <w:rsid w:val="00F25481"/>
    <w:rsid w:val="00F25B25"/>
    <w:rsid w:val="00F25EC9"/>
    <w:rsid w:val="00F26A28"/>
    <w:rsid w:val="00F26A72"/>
    <w:rsid w:val="00F26EF2"/>
    <w:rsid w:val="00F26FD5"/>
    <w:rsid w:val="00F2714C"/>
    <w:rsid w:val="00F27440"/>
    <w:rsid w:val="00F2797E"/>
    <w:rsid w:val="00F27B1F"/>
    <w:rsid w:val="00F30228"/>
    <w:rsid w:val="00F31DA5"/>
    <w:rsid w:val="00F334D9"/>
    <w:rsid w:val="00F335CF"/>
    <w:rsid w:val="00F3484E"/>
    <w:rsid w:val="00F35573"/>
    <w:rsid w:val="00F35E49"/>
    <w:rsid w:val="00F3623E"/>
    <w:rsid w:val="00F36C95"/>
    <w:rsid w:val="00F36D68"/>
    <w:rsid w:val="00F36F83"/>
    <w:rsid w:val="00F400A1"/>
    <w:rsid w:val="00F400ED"/>
    <w:rsid w:val="00F40651"/>
    <w:rsid w:val="00F40826"/>
    <w:rsid w:val="00F4099E"/>
    <w:rsid w:val="00F40E76"/>
    <w:rsid w:val="00F41DE8"/>
    <w:rsid w:val="00F4215C"/>
    <w:rsid w:val="00F425C2"/>
    <w:rsid w:val="00F42785"/>
    <w:rsid w:val="00F42B8D"/>
    <w:rsid w:val="00F42C54"/>
    <w:rsid w:val="00F433D8"/>
    <w:rsid w:val="00F44274"/>
    <w:rsid w:val="00F44312"/>
    <w:rsid w:val="00F44C80"/>
    <w:rsid w:val="00F4651C"/>
    <w:rsid w:val="00F46837"/>
    <w:rsid w:val="00F47195"/>
    <w:rsid w:val="00F521F4"/>
    <w:rsid w:val="00F52250"/>
    <w:rsid w:val="00F5244C"/>
    <w:rsid w:val="00F524FA"/>
    <w:rsid w:val="00F52B2B"/>
    <w:rsid w:val="00F535E4"/>
    <w:rsid w:val="00F53D91"/>
    <w:rsid w:val="00F53F17"/>
    <w:rsid w:val="00F5433B"/>
    <w:rsid w:val="00F561A8"/>
    <w:rsid w:val="00F56243"/>
    <w:rsid w:val="00F56B8F"/>
    <w:rsid w:val="00F60D04"/>
    <w:rsid w:val="00F60DBC"/>
    <w:rsid w:val="00F615C8"/>
    <w:rsid w:val="00F618FE"/>
    <w:rsid w:val="00F61AB9"/>
    <w:rsid w:val="00F61C1B"/>
    <w:rsid w:val="00F62FE7"/>
    <w:rsid w:val="00F650A2"/>
    <w:rsid w:val="00F65E63"/>
    <w:rsid w:val="00F6701E"/>
    <w:rsid w:val="00F67522"/>
    <w:rsid w:val="00F6784F"/>
    <w:rsid w:val="00F7053D"/>
    <w:rsid w:val="00F70B3A"/>
    <w:rsid w:val="00F71642"/>
    <w:rsid w:val="00F72318"/>
    <w:rsid w:val="00F73838"/>
    <w:rsid w:val="00F73F8B"/>
    <w:rsid w:val="00F742A2"/>
    <w:rsid w:val="00F745CE"/>
    <w:rsid w:val="00F75846"/>
    <w:rsid w:val="00F75BC9"/>
    <w:rsid w:val="00F76957"/>
    <w:rsid w:val="00F76E68"/>
    <w:rsid w:val="00F771B0"/>
    <w:rsid w:val="00F7746B"/>
    <w:rsid w:val="00F776D8"/>
    <w:rsid w:val="00F777B9"/>
    <w:rsid w:val="00F779D2"/>
    <w:rsid w:val="00F8022F"/>
    <w:rsid w:val="00F8188A"/>
    <w:rsid w:val="00F81D1A"/>
    <w:rsid w:val="00F822F2"/>
    <w:rsid w:val="00F82DC6"/>
    <w:rsid w:val="00F82DD2"/>
    <w:rsid w:val="00F836AD"/>
    <w:rsid w:val="00F838D6"/>
    <w:rsid w:val="00F83C16"/>
    <w:rsid w:val="00F8533E"/>
    <w:rsid w:val="00F874CB"/>
    <w:rsid w:val="00F87A19"/>
    <w:rsid w:val="00F87E82"/>
    <w:rsid w:val="00F9014A"/>
    <w:rsid w:val="00F90A6C"/>
    <w:rsid w:val="00F9122A"/>
    <w:rsid w:val="00F9182C"/>
    <w:rsid w:val="00F925AF"/>
    <w:rsid w:val="00F929D7"/>
    <w:rsid w:val="00F92DE2"/>
    <w:rsid w:val="00F92FA9"/>
    <w:rsid w:val="00F93374"/>
    <w:rsid w:val="00F93681"/>
    <w:rsid w:val="00F937FF"/>
    <w:rsid w:val="00F93BD7"/>
    <w:rsid w:val="00F94194"/>
    <w:rsid w:val="00F9432F"/>
    <w:rsid w:val="00F948D7"/>
    <w:rsid w:val="00F949A4"/>
    <w:rsid w:val="00F956D4"/>
    <w:rsid w:val="00F959C8"/>
    <w:rsid w:val="00F9640A"/>
    <w:rsid w:val="00F965C7"/>
    <w:rsid w:val="00F96EBB"/>
    <w:rsid w:val="00F97DE0"/>
    <w:rsid w:val="00F97DE3"/>
    <w:rsid w:val="00FA1095"/>
    <w:rsid w:val="00FA12CA"/>
    <w:rsid w:val="00FA158F"/>
    <w:rsid w:val="00FA24A6"/>
    <w:rsid w:val="00FA2843"/>
    <w:rsid w:val="00FA2BB5"/>
    <w:rsid w:val="00FA2C94"/>
    <w:rsid w:val="00FA5A25"/>
    <w:rsid w:val="00FA5CED"/>
    <w:rsid w:val="00FA60CF"/>
    <w:rsid w:val="00FA7C9E"/>
    <w:rsid w:val="00FA7CAF"/>
    <w:rsid w:val="00FB084E"/>
    <w:rsid w:val="00FB110E"/>
    <w:rsid w:val="00FB1262"/>
    <w:rsid w:val="00FB2030"/>
    <w:rsid w:val="00FB2074"/>
    <w:rsid w:val="00FB27FE"/>
    <w:rsid w:val="00FB294F"/>
    <w:rsid w:val="00FB36C0"/>
    <w:rsid w:val="00FB46A8"/>
    <w:rsid w:val="00FB4C92"/>
    <w:rsid w:val="00FB5E5E"/>
    <w:rsid w:val="00FB62DE"/>
    <w:rsid w:val="00FB6806"/>
    <w:rsid w:val="00FB68EB"/>
    <w:rsid w:val="00FC02D1"/>
    <w:rsid w:val="00FC0FAA"/>
    <w:rsid w:val="00FC11DB"/>
    <w:rsid w:val="00FC173D"/>
    <w:rsid w:val="00FC1E85"/>
    <w:rsid w:val="00FC23CC"/>
    <w:rsid w:val="00FC27B8"/>
    <w:rsid w:val="00FC4655"/>
    <w:rsid w:val="00FC49FA"/>
    <w:rsid w:val="00FC558C"/>
    <w:rsid w:val="00FC5975"/>
    <w:rsid w:val="00FC6C4C"/>
    <w:rsid w:val="00FD16F0"/>
    <w:rsid w:val="00FD2D20"/>
    <w:rsid w:val="00FD3364"/>
    <w:rsid w:val="00FD342E"/>
    <w:rsid w:val="00FD34F3"/>
    <w:rsid w:val="00FD6147"/>
    <w:rsid w:val="00FD667E"/>
    <w:rsid w:val="00FD79B1"/>
    <w:rsid w:val="00FE0203"/>
    <w:rsid w:val="00FE0CBF"/>
    <w:rsid w:val="00FE13B7"/>
    <w:rsid w:val="00FE377B"/>
    <w:rsid w:val="00FE3C40"/>
    <w:rsid w:val="00FE43A7"/>
    <w:rsid w:val="00FE6752"/>
    <w:rsid w:val="00FE6E9A"/>
    <w:rsid w:val="00FE7936"/>
    <w:rsid w:val="00FE7AE2"/>
    <w:rsid w:val="00FE7FD4"/>
    <w:rsid w:val="00FF18FA"/>
    <w:rsid w:val="00FF20B7"/>
    <w:rsid w:val="00FF375F"/>
    <w:rsid w:val="00FF391E"/>
    <w:rsid w:val="00FF3A12"/>
    <w:rsid w:val="00FF4501"/>
    <w:rsid w:val="00FF50E0"/>
    <w:rsid w:val="00FF5FA1"/>
    <w:rsid w:val="00FF63AF"/>
    <w:rsid w:val="00FF64F4"/>
    <w:rsid w:val="00FF6DC9"/>
    <w:rsid w:val="00FF766E"/>
    <w:rsid w:val="00FF7732"/>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DB"/>
  </w:style>
  <w:style w:type="paragraph" w:styleId="1">
    <w:name w:val="heading 1"/>
    <w:basedOn w:val="a"/>
    <w:link w:val="10"/>
    <w:uiPriority w:val="9"/>
    <w:qFormat/>
    <w:rsid w:val="00EC48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25D"/>
    <w:pPr>
      <w:spacing w:after="0" w:line="240" w:lineRule="auto"/>
    </w:pPr>
    <w:rPr>
      <w:rFonts w:ascii="Times New Roman" w:hAnsi="Times New Roman" w:cs="Times New Roman"/>
      <w:sz w:val="28"/>
      <w:szCs w:val="28"/>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F59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9B8"/>
  </w:style>
  <w:style w:type="paragraph" w:styleId="a6">
    <w:name w:val="footer"/>
    <w:basedOn w:val="a"/>
    <w:link w:val="a7"/>
    <w:uiPriority w:val="99"/>
    <w:unhideWhenUsed/>
    <w:rsid w:val="00DF59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9B8"/>
  </w:style>
  <w:style w:type="paragraph" w:styleId="a8">
    <w:name w:val="Balloon Text"/>
    <w:basedOn w:val="a"/>
    <w:link w:val="a9"/>
    <w:uiPriority w:val="99"/>
    <w:semiHidden/>
    <w:unhideWhenUsed/>
    <w:rsid w:val="009172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725F"/>
    <w:rPr>
      <w:rFonts w:ascii="Tahoma" w:hAnsi="Tahoma" w:cs="Tahoma"/>
      <w:sz w:val="16"/>
      <w:szCs w:val="16"/>
    </w:rPr>
  </w:style>
  <w:style w:type="character" w:styleId="aa">
    <w:name w:val="Hyperlink"/>
    <w:basedOn w:val="a0"/>
    <w:uiPriority w:val="99"/>
    <w:semiHidden/>
    <w:unhideWhenUsed/>
    <w:rsid w:val="00F5244C"/>
    <w:rPr>
      <w:color w:val="0000FF"/>
      <w:u w:val="single"/>
    </w:rPr>
  </w:style>
  <w:style w:type="paragraph" w:styleId="ab">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uiPriority w:val="99"/>
    <w:unhideWhenUsed/>
    <w:rsid w:val="00F5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Гипертекстовая ссылка"/>
    <w:basedOn w:val="a0"/>
    <w:uiPriority w:val="99"/>
    <w:rsid w:val="00F5244C"/>
    <w:rPr>
      <w:color w:val="106BBE"/>
    </w:rPr>
  </w:style>
  <w:style w:type="character" w:styleId="ad">
    <w:name w:val="Strong"/>
    <w:basedOn w:val="a0"/>
    <w:uiPriority w:val="22"/>
    <w:qFormat/>
    <w:rsid w:val="00F5244C"/>
    <w:rPr>
      <w:b/>
      <w:bCs/>
    </w:rPr>
  </w:style>
  <w:style w:type="character" w:customStyle="1" w:styleId="10">
    <w:name w:val="Заголовок 1 Знак"/>
    <w:basedOn w:val="a0"/>
    <w:link w:val="1"/>
    <w:uiPriority w:val="9"/>
    <w:rsid w:val="00EC487D"/>
    <w:rPr>
      <w:rFonts w:ascii="Times New Roman" w:eastAsia="Times New Roman" w:hAnsi="Times New Roman" w:cs="Times New Roman"/>
      <w:b/>
      <w:bCs/>
      <w:kern w:val="36"/>
      <w:sz w:val="48"/>
      <w:szCs w:val="48"/>
    </w:rPr>
  </w:style>
  <w:style w:type="paragraph" w:styleId="ae">
    <w:name w:val="No Spacing"/>
    <w:uiPriority w:val="1"/>
    <w:qFormat/>
    <w:rsid w:val="00EC487D"/>
    <w:pPr>
      <w:spacing w:after="0" w:line="240" w:lineRule="auto"/>
    </w:pPr>
    <w:rPr>
      <w:rFonts w:ascii="Times New Roman" w:eastAsiaTheme="minorHAnsi" w:hAnsi="Times New Roman" w:cs="Times New Roman"/>
      <w:sz w:val="28"/>
      <w:szCs w:val="28"/>
      <w:lang w:val="en-US" w:eastAsia="en-US" w:bidi="en-US"/>
    </w:rPr>
  </w:style>
  <w:style w:type="paragraph" w:customStyle="1" w:styleId="msonormalbullet2gifbullet1gifbullet1gif">
    <w:name w:val="msonormalbullet2gifbullet1gifbullet1.gif"/>
    <w:basedOn w:val="a"/>
    <w:uiPriority w:val="99"/>
    <w:rsid w:val="00EC4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1"/>
    <w:rsid w:val="00EC487D"/>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rPr>
  </w:style>
  <w:style w:type="character" w:customStyle="1" w:styleId="af">
    <w:name w:val="Цветовое выделение"/>
    <w:uiPriority w:val="99"/>
    <w:rsid w:val="00EC487D"/>
    <w:rPr>
      <w:b/>
      <w:bCs/>
      <w:color w:val="26282F"/>
    </w:rPr>
  </w:style>
  <w:style w:type="character" w:styleId="af0">
    <w:name w:val="Emphasis"/>
    <w:basedOn w:val="a0"/>
    <w:uiPriority w:val="20"/>
    <w:qFormat/>
    <w:rsid w:val="00EC487D"/>
    <w:rPr>
      <w:i/>
      <w:iCs/>
    </w:rPr>
  </w:style>
  <w:style w:type="paragraph" w:customStyle="1" w:styleId="Style9">
    <w:name w:val="Style9"/>
    <w:basedOn w:val="a"/>
    <w:rsid w:val="002B33FD"/>
    <w:pPr>
      <w:widowControl w:val="0"/>
      <w:autoSpaceDE w:val="0"/>
      <w:autoSpaceDN w:val="0"/>
      <w:adjustRightInd w:val="0"/>
      <w:spacing w:after="0" w:line="240" w:lineRule="exact"/>
      <w:ind w:firstLine="274"/>
      <w:jc w:val="both"/>
    </w:pPr>
    <w:rPr>
      <w:rFonts w:ascii="Times New Roman" w:eastAsia="Times New Roman" w:hAnsi="Times New Roman" w:cs="Times New Roman"/>
      <w:sz w:val="24"/>
      <w:szCs w:val="24"/>
    </w:rPr>
  </w:style>
  <w:style w:type="character" w:customStyle="1" w:styleId="thinsp">
    <w:name w:val="thinsp"/>
    <w:basedOn w:val="a0"/>
    <w:rsid w:val="002B33FD"/>
  </w:style>
  <w:style w:type="paragraph" w:styleId="af1">
    <w:name w:val="List Paragraph"/>
    <w:basedOn w:val="a"/>
    <w:uiPriority w:val="34"/>
    <w:qFormat/>
    <w:rsid w:val="00BD194D"/>
    <w:pPr>
      <w:ind w:left="720"/>
      <w:contextualSpacing/>
    </w:pPr>
  </w:style>
  <w:style w:type="character" w:customStyle="1" w:styleId="pt-fontstyle43">
    <w:name w:val="pt-fontstyle43"/>
    <w:basedOn w:val="a0"/>
    <w:rsid w:val="000F5A86"/>
  </w:style>
  <w:style w:type="character" w:customStyle="1" w:styleId="pt-fontstyle43-000012">
    <w:name w:val="pt-fontstyle43-000012"/>
    <w:basedOn w:val="a0"/>
    <w:rsid w:val="000F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25D"/>
    <w:pPr>
      <w:spacing w:after="0" w:line="240" w:lineRule="auto"/>
    </w:pPr>
    <w:rPr>
      <w:rFonts w:ascii="Times New Roman" w:hAnsi="Times New Roman" w:cs="Times New Roman"/>
      <w:sz w:val="28"/>
      <w:szCs w:val="28"/>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F59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9B8"/>
  </w:style>
  <w:style w:type="paragraph" w:styleId="a6">
    <w:name w:val="footer"/>
    <w:basedOn w:val="a"/>
    <w:link w:val="a7"/>
    <w:uiPriority w:val="99"/>
    <w:unhideWhenUsed/>
    <w:rsid w:val="00DF59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9B8"/>
  </w:style>
  <w:style w:type="paragraph" w:styleId="a8">
    <w:name w:val="Balloon Text"/>
    <w:basedOn w:val="a"/>
    <w:link w:val="a9"/>
    <w:uiPriority w:val="99"/>
    <w:semiHidden/>
    <w:unhideWhenUsed/>
    <w:rsid w:val="009172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7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ensiology.ru/news/indeksaciya-pensii-v-2018-godu/" TargetMode="Externa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xn--h1aheeo5a.xn--80aaaac8algcbgbck3fl0q.xn--p1ai/u/609.docx" TargetMode="External"/><Relationship Id="rId20" Type="http://schemas.openxmlformats.org/officeDocument/2006/relationships/hyperlink" Target="garantf1://702068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hyperlink" Target="garantf1://70452648.0/" TargetMode="External"/><Relationship Id="rId23" Type="http://schemas.openxmlformats.org/officeDocument/2006/relationships/chart" Target="charts/chart12.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theme" Target="theme/theme1.xml"/><Relationship Id="rId4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Количество обращений граждан на  решения, действия (бездействие) должностных лиц органов власти, местного самоуправления и правоохранительных органов </a:t>
            </a:r>
          </a:p>
        </c:rich>
      </c:tx>
    </c:title>
    <c:view3D>
      <c:rAngAx val="1"/>
    </c:view3D>
    <c:floor>
      <c:spPr>
        <a:noFill/>
        <a:ln w="9525">
          <a:noFill/>
        </a:ln>
      </c:spPr>
    </c:floor>
    <c:plotArea>
      <c:layout/>
      <c:bar3DChart>
        <c:barDir val="col"/>
        <c:grouping val="clustered"/>
        <c:ser>
          <c:idx val="0"/>
          <c:order val="0"/>
          <c:tx>
            <c:strRef>
              <c:f>Лист1!$B$1</c:f>
              <c:strCache>
                <c:ptCount val="1"/>
                <c:pt idx="0">
                  <c:v>Динамика обращений о нарушении жилищных прав</c:v>
                </c:pt>
              </c:strCache>
            </c:strRef>
          </c:tx>
          <c:spPr>
            <a:gradFill>
              <a:gsLst>
                <a:gs pos="0">
                  <a:srgbClr val="FFFF00"/>
                </a:gs>
                <a:gs pos="50000">
                  <a:srgbClr val="FFFFFF">
                    <a:shade val="67500"/>
                    <a:satMod val="115000"/>
                  </a:srgbClr>
                </a:gs>
                <a:gs pos="100000">
                  <a:srgbClr val="FFFFFF">
                    <a:shade val="100000"/>
                    <a:satMod val="115000"/>
                  </a:srgbClr>
                </a:gs>
              </a:gsLst>
              <a:lin ang="5400000" scaled="0"/>
            </a:gradFill>
          </c:spPr>
          <c:dLbls>
            <c:spPr>
              <a:noFill/>
            </c:spPr>
            <c:txPr>
              <a:bodyPr anchor="t" anchorCtr="0"/>
              <a:lstStyle/>
              <a:p>
                <a:pPr>
                  <a:defRPr sz="1600" b="1"/>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100</c:v>
                </c:pt>
                <c:pt idx="1">
                  <c:v>89</c:v>
                </c:pt>
                <c:pt idx="2">
                  <c:v>175</c:v>
                </c:pt>
              </c:numCache>
            </c:numRef>
          </c:val>
        </c:ser>
        <c:shape val="cylinder"/>
        <c:axId val="115739264"/>
        <c:axId val="115741056"/>
        <c:axId val="0"/>
      </c:bar3DChart>
      <c:catAx>
        <c:axId val="115739264"/>
        <c:scaling>
          <c:orientation val="minMax"/>
        </c:scaling>
        <c:axPos val="b"/>
        <c:numFmt formatCode="General" sourceLinked="1"/>
        <c:tickLblPos val="nextTo"/>
        <c:txPr>
          <a:bodyPr/>
          <a:lstStyle/>
          <a:p>
            <a:pPr>
              <a:defRPr sz="1600" b="1"/>
            </a:pPr>
            <a:endParaRPr lang="ru-RU"/>
          </a:p>
        </c:txPr>
        <c:crossAx val="115741056"/>
        <c:crosses val="autoZero"/>
        <c:auto val="1"/>
        <c:lblAlgn val="ctr"/>
        <c:lblOffset val="100"/>
      </c:catAx>
      <c:valAx>
        <c:axId val="115741056"/>
        <c:scaling>
          <c:orientation val="minMax"/>
        </c:scaling>
        <c:delete val="1"/>
        <c:axPos val="l"/>
        <c:numFmt formatCode="General" sourceLinked="1"/>
        <c:tickLblPos val="nextTo"/>
        <c:crossAx val="11573926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latin typeface="Times New Roman" pitchFamily="18" charset="0"/>
                <a:cs typeface="Times New Roman" pitchFamily="18" charset="0"/>
              </a:defRPr>
            </a:pPr>
            <a:r>
              <a:rPr lang="ru-RU" sz="1400" b="1" baseline="0">
                <a:latin typeface="+mn-lt"/>
                <a:cs typeface="Times New Roman" pitchFamily="18" charset="0"/>
              </a:rPr>
              <a:t>Количество заключенных под стражу и осужденных к лишению свободы, содержащихся в учреждениях УФСИН России по Забайкальскому краю (на 1 января) </a:t>
            </a:r>
          </a:p>
        </c:rich>
      </c:tx>
    </c:title>
    <c:plotArea>
      <c:layout>
        <c:manualLayout>
          <c:layoutTarget val="inner"/>
          <c:xMode val="edge"/>
          <c:yMode val="edge"/>
          <c:x val="2.3681377825620083E-2"/>
          <c:y val="0.3172619047619048"/>
          <c:w val="0.95263724434876262"/>
          <c:h val="0.49035370578678189"/>
        </c:manualLayout>
      </c:layout>
      <c:barChart>
        <c:barDir val="col"/>
        <c:grouping val="clustered"/>
        <c:ser>
          <c:idx val="0"/>
          <c:order val="0"/>
          <c:tx>
            <c:strRef>
              <c:f>Лист1!$B$1</c:f>
              <c:strCache>
                <c:ptCount val="1"/>
                <c:pt idx="0">
                  <c:v>Количество заключенных под стражу и осужденных к лишению свободы</c:v>
                </c:pt>
              </c:strCache>
            </c:strRef>
          </c:tx>
          <c:spPr>
            <a:solidFill>
              <a:srgbClr val="FFFF00"/>
            </a:solidFill>
            <a:ln>
              <a:solidFill>
                <a:srgbClr val="FFFF00"/>
              </a:solidFill>
            </a:ln>
          </c:spPr>
          <c:dLbls>
            <c:dLbl>
              <c:idx val="0"/>
              <c:tx>
                <c:rich>
                  <a:bodyPr/>
                  <a:lstStyle/>
                  <a:p>
                    <a:r>
                      <a:rPr lang="en-US" sz="1600" b="1"/>
                      <a:t>8550</a:t>
                    </a:r>
                  </a:p>
                </c:rich>
              </c:tx>
              <c:showVal val="1"/>
            </c:dLbl>
            <c:dLbl>
              <c:idx val="1"/>
              <c:tx>
                <c:rich>
                  <a:bodyPr/>
                  <a:lstStyle/>
                  <a:p>
                    <a:r>
                      <a:rPr lang="en-US" sz="1600" b="1"/>
                      <a:t>8212</a:t>
                    </a:r>
                  </a:p>
                </c:rich>
              </c:tx>
              <c:showVal val="1"/>
            </c:dLbl>
            <c:dLbl>
              <c:idx val="2"/>
              <c:tx>
                <c:rich>
                  <a:bodyPr/>
                  <a:lstStyle/>
                  <a:p>
                    <a:pPr>
                      <a:defRPr sz="1600" b="1" i="0" baseline="0">
                        <a:solidFill>
                          <a:srgbClr val="C00000"/>
                        </a:solidFill>
                      </a:defRPr>
                    </a:pPr>
                    <a:r>
                      <a:rPr lang="ru-RU" sz="1600" b="1" i="0" baseline="0">
                        <a:solidFill>
                          <a:sysClr val="windowText" lastClr="000000"/>
                        </a:solidFill>
                      </a:rPr>
                      <a:t>7669</a:t>
                    </a:r>
                    <a:endParaRPr lang="en-US" sz="1600">
                      <a:solidFill>
                        <a:sysClr val="windowText" lastClr="000000"/>
                      </a:solidFill>
                    </a:endParaRPr>
                  </a:p>
                </c:rich>
              </c:tx>
              <c:spPr/>
              <c:showVal val="1"/>
            </c:dLbl>
            <c:dLbl>
              <c:idx val="3"/>
              <c:tx>
                <c:rich>
                  <a:bodyPr/>
                  <a:lstStyle/>
                  <a:p>
                    <a:r>
                      <a:rPr lang="en-US" sz="1600" b="1"/>
                      <a:t>7303</a:t>
                    </a:r>
                  </a:p>
                </c:rich>
              </c:tx>
              <c:showVal val="1"/>
            </c:dLbl>
            <c:txPr>
              <a:bodyPr/>
              <a:lstStyle/>
              <a:p>
                <a:pPr>
                  <a:defRPr sz="1600"/>
                </a:pPr>
                <a:endParaRPr lang="ru-RU"/>
              </a:p>
            </c:txPr>
            <c:showVal val="1"/>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8550</c:v>
                </c:pt>
                <c:pt idx="1">
                  <c:v>8212</c:v>
                </c:pt>
                <c:pt idx="2">
                  <c:v>7669</c:v>
                </c:pt>
                <c:pt idx="3">
                  <c:v>7303</c:v>
                </c:pt>
              </c:numCache>
            </c:numRef>
          </c:val>
        </c:ser>
        <c:axId val="117715712"/>
        <c:axId val="117717248"/>
      </c:barChart>
      <c:catAx>
        <c:axId val="117715712"/>
        <c:scaling>
          <c:orientation val="minMax"/>
        </c:scaling>
        <c:axPos val="b"/>
        <c:numFmt formatCode="General" sourceLinked="1"/>
        <c:tickLblPos val="nextTo"/>
        <c:txPr>
          <a:bodyPr/>
          <a:lstStyle/>
          <a:p>
            <a:pPr>
              <a:defRPr sz="1600" b="1"/>
            </a:pPr>
            <a:endParaRPr lang="ru-RU"/>
          </a:p>
        </c:txPr>
        <c:crossAx val="117717248"/>
        <c:crosses val="autoZero"/>
        <c:auto val="1"/>
        <c:lblAlgn val="ctr"/>
        <c:lblOffset val="100"/>
      </c:catAx>
      <c:valAx>
        <c:axId val="117717248"/>
        <c:scaling>
          <c:orientation val="minMax"/>
        </c:scaling>
        <c:delete val="1"/>
        <c:axPos val="l"/>
        <c:numFmt formatCode="General" sourceLinked="1"/>
        <c:tickLblPos val="nextTo"/>
        <c:crossAx val="117715712"/>
        <c:crosses val="autoZero"/>
        <c:crossBetween val="between"/>
      </c:valAx>
      <c:spPr>
        <a:noFill/>
        <a:ln w="25400">
          <a:noFill/>
        </a:ln>
        <a:scene3d>
          <a:camera prst="orthographicFront"/>
          <a:lightRig rig="threePt" dir="t"/>
        </a:scene3d>
        <a:sp3d>
          <a:bevelT/>
        </a:sp3d>
      </c:spPr>
    </c:plotArea>
    <c:plotVisOnly val="1"/>
    <c:dispBlanksAs val="gap"/>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по вопросам отбытия наказания</c:v>
                </c:pt>
              </c:strCache>
            </c:strRef>
          </c:tx>
          <c:spPr>
            <a:solidFill>
              <a:srgbClr val="92D050"/>
            </a:solidFill>
          </c:spPr>
          <c:dLbls>
            <c:txPr>
              <a:bodyPr/>
              <a:lstStyle/>
              <a:p>
                <a:pPr>
                  <a:defRPr sz="1600"/>
                </a:pPr>
                <a:endParaRPr lang="ru-RU"/>
              </a:p>
            </c:txPr>
            <c:showVal val="1"/>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54</c:v>
                </c:pt>
                <c:pt idx="1">
                  <c:v>56</c:v>
                </c:pt>
                <c:pt idx="2">
                  <c:v>106</c:v>
                </c:pt>
                <c:pt idx="3">
                  <c:v>73</c:v>
                </c:pt>
              </c:numCache>
            </c:numRef>
          </c:val>
        </c:ser>
        <c:ser>
          <c:idx val="1"/>
          <c:order val="1"/>
          <c:tx>
            <c:strRef>
              <c:f>Лист1!$C$1</c:f>
              <c:strCache>
                <c:ptCount val="1"/>
                <c:pt idx="0">
                  <c:v>по вопросам не связанным с отбытием наказания</c:v>
                </c:pt>
              </c:strCache>
            </c:strRef>
          </c:tx>
          <c:spPr>
            <a:solidFill>
              <a:srgbClr val="FFFF00"/>
            </a:solidFill>
          </c:spPr>
          <c:dLbls>
            <c:txPr>
              <a:bodyPr/>
              <a:lstStyle/>
              <a:p>
                <a:pPr>
                  <a:defRPr sz="1600"/>
                </a:pPr>
                <a:endParaRPr lang="ru-RU"/>
              </a:p>
            </c:txPr>
            <c:showVal val="1"/>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127</c:v>
                </c:pt>
                <c:pt idx="1">
                  <c:v>174</c:v>
                </c:pt>
                <c:pt idx="2">
                  <c:v>137</c:v>
                </c:pt>
                <c:pt idx="3">
                  <c:v>136</c:v>
                </c:pt>
              </c:numCache>
            </c:numRef>
          </c:val>
        </c:ser>
        <c:overlap val="100"/>
        <c:axId val="117308416"/>
        <c:axId val="117736192"/>
      </c:barChart>
      <c:catAx>
        <c:axId val="117308416"/>
        <c:scaling>
          <c:orientation val="minMax"/>
        </c:scaling>
        <c:axPos val="b"/>
        <c:numFmt formatCode="General" sourceLinked="1"/>
        <c:tickLblPos val="nextTo"/>
        <c:txPr>
          <a:bodyPr/>
          <a:lstStyle/>
          <a:p>
            <a:pPr>
              <a:defRPr sz="1600"/>
            </a:pPr>
            <a:endParaRPr lang="ru-RU"/>
          </a:p>
        </c:txPr>
        <c:crossAx val="117736192"/>
        <c:crosses val="autoZero"/>
        <c:auto val="1"/>
        <c:lblAlgn val="ctr"/>
        <c:lblOffset val="100"/>
      </c:catAx>
      <c:valAx>
        <c:axId val="117736192"/>
        <c:scaling>
          <c:orientation val="minMax"/>
        </c:scaling>
        <c:delete val="1"/>
        <c:axPos val="l"/>
        <c:numFmt formatCode="General" sourceLinked="1"/>
        <c:tickLblPos val="nextTo"/>
        <c:crossAx val="117308416"/>
        <c:crosses val="autoZero"/>
        <c:crossBetween val="between"/>
      </c:valAx>
      <c:spPr>
        <a:noFill/>
      </c:spPr>
    </c:plotArea>
    <c:legend>
      <c:legendPos val="b"/>
      <c:txPr>
        <a:bodyPr/>
        <a:lstStyle/>
        <a:p>
          <a:pPr>
            <a:defRPr sz="1100"/>
          </a:pPr>
          <a:endParaRPr lang="ru-RU"/>
        </a:p>
      </c:txPr>
    </c:legend>
    <c:plotVisOnly val="1"/>
    <c:dispBlanksAs val="gap"/>
  </c:chart>
  <c:spPr>
    <a:noFill/>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600"/>
              <a:t>Структура обращений граждан,</a:t>
            </a:r>
            <a:r>
              <a:rPr lang="ru-RU" sz="1600" baseline="0"/>
              <a:t> </a:t>
            </a:r>
            <a:r>
              <a:rPr lang="ru-RU" sz="1600"/>
              <a:t>находящихся в местах принудительного</a:t>
            </a:r>
            <a:r>
              <a:rPr lang="ru-RU" sz="1600" baseline="0"/>
              <a:t> содержания и в их интересах</a:t>
            </a:r>
            <a:endParaRPr lang="ru-RU" sz="1600"/>
          </a:p>
        </c:rich>
      </c:tx>
    </c:title>
    <c:view3D>
      <c:rotX val="30"/>
      <c:perspective val="30"/>
    </c:view3D>
    <c:plotArea>
      <c:layout>
        <c:manualLayout>
          <c:layoutTarget val="inner"/>
          <c:xMode val="edge"/>
          <c:yMode val="edge"/>
          <c:x val="0"/>
          <c:y val="0.28161657202328588"/>
          <c:w val="1"/>
          <c:h val="0.423794332924191"/>
        </c:manualLayout>
      </c:layout>
      <c:pie3DChart>
        <c:varyColors val="1"/>
        <c:ser>
          <c:idx val="0"/>
          <c:order val="0"/>
          <c:tx>
            <c:strRef>
              <c:f>Лист1!$B$1</c:f>
              <c:strCache>
                <c:ptCount val="1"/>
                <c:pt idx="0">
                  <c:v>Право на социальное и медицинское обеспечение</c:v>
                </c:pt>
              </c:strCache>
            </c:strRef>
          </c:tx>
          <c:explosion val="25"/>
          <c:dPt>
            <c:idx val="0"/>
            <c:spPr>
              <a:solidFill>
                <a:srgbClr val="FFFF00"/>
              </a:solidFill>
            </c:spPr>
          </c:dPt>
          <c:dPt>
            <c:idx val="1"/>
            <c:spPr>
              <a:solidFill>
                <a:srgbClr val="FF0000"/>
              </a:solidFill>
            </c:spPr>
          </c:dPt>
          <c:dPt>
            <c:idx val="2"/>
            <c:spPr>
              <a:solidFill>
                <a:srgbClr val="00B050"/>
              </a:solidFill>
            </c:spPr>
          </c:dPt>
          <c:dPt>
            <c:idx val="3"/>
            <c:spPr>
              <a:solidFill>
                <a:srgbClr val="00B0F0"/>
              </a:solidFill>
            </c:spPr>
          </c:dPt>
          <c:dPt>
            <c:idx val="4"/>
            <c:spPr>
              <a:solidFill>
                <a:schemeClr val="accent3">
                  <a:lumMod val="60000"/>
                  <a:lumOff val="40000"/>
                </a:schemeClr>
              </a:solidFill>
            </c:spPr>
          </c:dPt>
          <c:dPt>
            <c:idx val="6"/>
            <c:spPr>
              <a:solidFill>
                <a:srgbClr val="002060"/>
              </a:solidFill>
            </c:spPr>
          </c:dPt>
          <c:dLbls>
            <c:txPr>
              <a:bodyPr/>
              <a:lstStyle/>
              <a:p>
                <a:pPr>
                  <a:defRPr sz="1400" b="1"/>
                </a:pPr>
                <a:endParaRPr lang="ru-RU"/>
              </a:p>
            </c:txPr>
            <c:dLblPos val="outEnd"/>
            <c:showPercent val="1"/>
            <c:showLeaderLines val="1"/>
          </c:dLbls>
          <c:cat>
            <c:strRef>
              <c:f>Лист1!$A$2:$A$8</c:f>
              <c:strCache>
                <c:ptCount val="7"/>
                <c:pt idx="0">
                  <c:v>Приговор, постановление суда</c:v>
                </c:pt>
                <c:pt idx="1">
                  <c:v>Действия прокурора</c:v>
                </c:pt>
                <c:pt idx="2">
                  <c:v>Действия УМВД</c:v>
                </c:pt>
                <c:pt idx="3">
                  <c:v>Действия СО СУ СКР</c:v>
                </c:pt>
                <c:pt idx="4">
                  <c:v>Условия содержания в ИВС</c:v>
                </c:pt>
                <c:pt idx="5">
                  <c:v>Условия содержания в ИК, СИЗО</c:v>
                </c:pt>
                <c:pt idx="6">
                  <c:v>Иные вопросы</c:v>
                </c:pt>
              </c:strCache>
            </c:strRef>
          </c:cat>
          <c:val>
            <c:numRef>
              <c:f>Лист1!$B$2:$B$8</c:f>
              <c:numCache>
                <c:formatCode>General</c:formatCode>
                <c:ptCount val="7"/>
                <c:pt idx="0">
                  <c:v>32</c:v>
                </c:pt>
                <c:pt idx="1">
                  <c:v>1</c:v>
                </c:pt>
                <c:pt idx="2">
                  <c:v>29</c:v>
                </c:pt>
                <c:pt idx="3">
                  <c:v>11</c:v>
                </c:pt>
                <c:pt idx="4">
                  <c:v>3</c:v>
                </c:pt>
                <c:pt idx="5">
                  <c:v>64</c:v>
                </c:pt>
                <c:pt idx="6">
                  <c:v>6</c:v>
                </c:pt>
              </c:numCache>
            </c:numRef>
          </c:val>
        </c:ser>
      </c:pie3DChart>
    </c:plotArea>
    <c:legend>
      <c:legendPos val="b"/>
      <c:layout>
        <c:manualLayout>
          <c:xMode val="edge"/>
          <c:yMode val="edge"/>
          <c:x val="5.7779235928842974E-5"/>
          <c:y val="0.7993349503507976"/>
          <c:w val="0.9975696267133275"/>
          <c:h val="0.20066504964920279"/>
        </c:manualLayout>
      </c:layout>
      <c:txPr>
        <a:bodyPr/>
        <a:lstStyle/>
        <a:p>
          <a:pPr>
            <a:defRPr sz="1400" b="1" i="0" baseline="0"/>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Количество жалоб граждан на </a:t>
            </a:r>
            <a:r>
              <a:rPr lang="ru-RU" sz="1600" baseline="0"/>
              <a:t>условия в местах принудительного содержания</a:t>
            </a:r>
            <a:endParaRPr lang="ru-RU" sz="1600"/>
          </a:p>
        </c:rich>
      </c:tx>
    </c:title>
    <c:view3D>
      <c:rAngAx val="1"/>
    </c:view3D>
    <c:floor>
      <c:spPr>
        <a:noFill/>
        <a:ln w="9525">
          <a:noFill/>
        </a:ln>
      </c:spPr>
    </c:floor>
    <c:plotArea>
      <c:layout/>
      <c:bar3DChart>
        <c:barDir val="col"/>
        <c:grouping val="clustered"/>
        <c:ser>
          <c:idx val="0"/>
          <c:order val="0"/>
          <c:tx>
            <c:strRef>
              <c:f>Лист1!$B$1</c:f>
              <c:strCache>
                <c:ptCount val="1"/>
                <c:pt idx="0">
                  <c:v>Динамика обращений о нарушении жилищных прав</c:v>
                </c:pt>
              </c:strCache>
            </c:strRef>
          </c:tx>
          <c:spPr>
            <a:gradFill>
              <a:gsLst>
                <a:gs pos="0">
                  <a:srgbClr val="FFFF00"/>
                </a:gs>
                <a:gs pos="50000">
                  <a:srgbClr val="FFFFFF">
                    <a:shade val="67500"/>
                    <a:satMod val="115000"/>
                  </a:srgbClr>
                </a:gs>
                <a:gs pos="100000">
                  <a:srgbClr val="FFFFFF">
                    <a:shade val="100000"/>
                    <a:satMod val="115000"/>
                  </a:srgbClr>
                </a:gs>
              </a:gsLst>
              <a:lin ang="5400000" scaled="0"/>
            </a:gradFill>
          </c:spPr>
          <c:dLbls>
            <c:spPr>
              <a:noFill/>
            </c:spPr>
            <c:txPr>
              <a:bodyPr anchor="t" anchorCtr="0"/>
              <a:lstStyle/>
              <a:p>
                <a:pPr>
                  <a:defRPr sz="1600" b="1"/>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56</c:v>
                </c:pt>
                <c:pt idx="1">
                  <c:v>106</c:v>
                </c:pt>
                <c:pt idx="2">
                  <c:v>73</c:v>
                </c:pt>
              </c:numCache>
            </c:numRef>
          </c:val>
        </c:ser>
        <c:shape val="cylinder"/>
        <c:axId val="117691904"/>
        <c:axId val="117693440"/>
        <c:axId val="0"/>
      </c:bar3DChart>
      <c:catAx>
        <c:axId val="117691904"/>
        <c:scaling>
          <c:orientation val="minMax"/>
        </c:scaling>
        <c:axPos val="b"/>
        <c:numFmt formatCode="General" sourceLinked="1"/>
        <c:tickLblPos val="nextTo"/>
        <c:txPr>
          <a:bodyPr/>
          <a:lstStyle/>
          <a:p>
            <a:pPr>
              <a:defRPr sz="1600" b="1"/>
            </a:pPr>
            <a:endParaRPr lang="ru-RU"/>
          </a:p>
        </c:txPr>
        <c:crossAx val="117693440"/>
        <c:crosses val="autoZero"/>
        <c:auto val="1"/>
        <c:lblAlgn val="ctr"/>
        <c:lblOffset val="100"/>
      </c:catAx>
      <c:valAx>
        <c:axId val="117693440"/>
        <c:scaling>
          <c:orientation val="minMax"/>
        </c:scaling>
        <c:delete val="1"/>
        <c:axPos val="l"/>
        <c:numFmt formatCode="General" sourceLinked="1"/>
        <c:tickLblPos val="nextTo"/>
        <c:crossAx val="1176919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600"/>
              <a:t>Структура обращений граждан на решения, действия (бездействие) органов государственной власти,</a:t>
            </a:r>
            <a:r>
              <a:rPr lang="ru-RU" sz="1600" baseline="0"/>
              <a:t> местного самоуправления</a:t>
            </a:r>
            <a:r>
              <a:rPr lang="ru-RU" sz="1600"/>
              <a:t> и правоохранительных органов</a:t>
            </a:r>
          </a:p>
        </c:rich>
      </c:tx>
    </c:title>
    <c:view3D>
      <c:rotX val="30"/>
      <c:perspective val="30"/>
    </c:view3D>
    <c:plotArea>
      <c:layout>
        <c:manualLayout>
          <c:layoutTarget val="inner"/>
          <c:xMode val="edge"/>
          <c:yMode val="edge"/>
          <c:x val="0.13660011766676258"/>
          <c:y val="0.28262410180637942"/>
          <c:w val="0.73983195816206282"/>
          <c:h val="0.38092064229222916"/>
        </c:manualLayout>
      </c:layout>
      <c:pie3DChart>
        <c:varyColors val="1"/>
        <c:ser>
          <c:idx val="0"/>
          <c:order val="0"/>
          <c:tx>
            <c:strRef>
              <c:f>Лист1!$B$1</c:f>
              <c:strCache>
                <c:ptCount val="1"/>
                <c:pt idx="0">
                  <c:v>Право на социальное и медицинское обеспечение</c:v>
                </c:pt>
              </c:strCache>
            </c:strRef>
          </c:tx>
          <c:explosion val="25"/>
          <c:dPt>
            <c:idx val="0"/>
            <c:spPr>
              <a:solidFill>
                <a:srgbClr val="FFFF00"/>
              </a:solidFill>
            </c:spPr>
          </c:dPt>
          <c:dPt>
            <c:idx val="1"/>
            <c:spPr>
              <a:solidFill>
                <a:srgbClr val="FF0000"/>
              </a:solidFill>
            </c:spPr>
          </c:dPt>
          <c:dPt>
            <c:idx val="2"/>
            <c:spPr>
              <a:solidFill>
                <a:srgbClr val="00B050"/>
              </a:solidFill>
            </c:spPr>
          </c:dPt>
          <c:dPt>
            <c:idx val="3"/>
            <c:spPr>
              <a:solidFill>
                <a:srgbClr val="00B0F0"/>
              </a:solidFill>
            </c:spPr>
          </c:dPt>
          <c:dPt>
            <c:idx val="4"/>
            <c:spPr>
              <a:solidFill>
                <a:schemeClr val="accent3">
                  <a:lumMod val="60000"/>
                  <a:lumOff val="40000"/>
                </a:schemeClr>
              </a:solidFill>
            </c:spPr>
          </c:dPt>
          <c:dPt>
            <c:idx val="6"/>
            <c:spPr>
              <a:solidFill>
                <a:srgbClr val="0070C0"/>
              </a:solidFill>
            </c:spPr>
          </c:dPt>
          <c:dLbls>
            <c:txPr>
              <a:bodyPr/>
              <a:lstStyle/>
              <a:p>
                <a:pPr>
                  <a:defRPr sz="1400" b="1"/>
                </a:pPr>
                <a:endParaRPr lang="ru-RU"/>
              </a:p>
            </c:txPr>
            <c:dLblPos val="outEnd"/>
            <c:showPercent val="1"/>
            <c:showLeaderLines val="1"/>
          </c:dLbls>
          <c:cat>
            <c:strRef>
              <c:f>Лист1!$A$2:$A$8</c:f>
              <c:strCache>
                <c:ptCount val="7"/>
                <c:pt idx="0">
                  <c:v>Органы местного самоуправления</c:v>
                </c:pt>
                <c:pt idx="1">
                  <c:v>Органы исполнительной власти Забайкальского края</c:v>
                </c:pt>
                <c:pt idx="2">
                  <c:v>Федеральные органы власти</c:v>
                </c:pt>
                <c:pt idx="3">
                  <c:v>Органы прокуратуры</c:v>
                </c:pt>
                <c:pt idx="4">
                  <c:v>Судебные приставы - исполнители</c:v>
                </c:pt>
                <c:pt idx="5">
                  <c:v>УМВД</c:v>
                </c:pt>
                <c:pt idx="6">
                  <c:v>СУ СК</c:v>
                </c:pt>
              </c:strCache>
            </c:strRef>
          </c:cat>
          <c:val>
            <c:numRef>
              <c:f>Лист1!$B$2:$B$8</c:f>
              <c:numCache>
                <c:formatCode>General</c:formatCode>
                <c:ptCount val="7"/>
                <c:pt idx="0">
                  <c:v>7</c:v>
                </c:pt>
                <c:pt idx="1">
                  <c:v>11</c:v>
                </c:pt>
                <c:pt idx="2">
                  <c:v>9</c:v>
                </c:pt>
                <c:pt idx="3">
                  <c:v>8</c:v>
                </c:pt>
                <c:pt idx="4">
                  <c:v>6</c:v>
                </c:pt>
                <c:pt idx="5">
                  <c:v>35</c:v>
                </c:pt>
                <c:pt idx="6">
                  <c:v>10</c:v>
                </c:pt>
              </c:numCache>
            </c:numRef>
          </c:val>
        </c:ser>
      </c:pie3DChart>
    </c:plotArea>
    <c:legend>
      <c:legendPos val="b"/>
      <c:layout>
        <c:manualLayout>
          <c:xMode val="edge"/>
          <c:yMode val="edge"/>
          <c:x val="5.7779235928842926E-5"/>
          <c:y val="0.69918208500505119"/>
          <c:w val="0.9975696267133275"/>
          <c:h val="0.30081791499494887"/>
        </c:manualLayout>
      </c:layout>
      <c:txPr>
        <a:bodyPr/>
        <a:lstStyle/>
        <a:p>
          <a:pPr>
            <a:defRPr sz="1200" b="1" i="0" baseline="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Количество обращений граждан о нарушении жилищных прав</a:t>
            </a:r>
          </a:p>
        </c:rich>
      </c:tx>
    </c:title>
    <c:view3D>
      <c:rAngAx val="1"/>
    </c:view3D>
    <c:floor>
      <c:spPr>
        <a:noFill/>
        <a:ln w="9525">
          <a:noFill/>
        </a:ln>
      </c:spPr>
    </c:floor>
    <c:plotArea>
      <c:layout/>
      <c:bar3DChart>
        <c:barDir val="col"/>
        <c:grouping val="clustered"/>
        <c:ser>
          <c:idx val="0"/>
          <c:order val="0"/>
          <c:tx>
            <c:strRef>
              <c:f>Лист1!$B$1</c:f>
              <c:strCache>
                <c:ptCount val="1"/>
                <c:pt idx="0">
                  <c:v>Динамика обращений о нарушении жилищных прав</c:v>
                </c:pt>
              </c:strCache>
            </c:strRef>
          </c:tx>
          <c:spPr>
            <a:gradFill>
              <a:gsLst>
                <a:gs pos="0">
                  <a:srgbClr val="FFFF00"/>
                </a:gs>
                <a:gs pos="50000">
                  <a:srgbClr val="FFFFFF">
                    <a:shade val="67500"/>
                    <a:satMod val="115000"/>
                  </a:srgbClr>
                </a:gs>
                <a:gs pos="100000">
                  <a:srgbClr val="FFFFFF">
                    <a:shade val="100000"/>
                    <a:satMod val="115000"/>
                  </a:srgbClr>
                </a:gs>
              </a:gsLst>
              <a:lin ang="5400000" scaled="0"/>
            </a:gradFill>
          </c:spPr>
          <c:dLbls>
            <c:spPr>
              <a:noFill/>
            </c:spPr>
            <c:txPr>
              <a:bodyPr anchor="t" anchorCtr="0"/>
              <a:lstStyle/>
              <a:p>
                <a:pPr>
                  <a:defRPr sz="1600" b="1"/>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208</c:v>
                </c:pt>
                <c:pt idx="1">
                  <c:v>239</c:v>
                </c:pt>
                <c:pt idx="2">
                  <c:v>291</c:v>
                </c:pt>
              </c:numCache>
            </c:numRef>
          </c:val>
        </c:ser>
        <c:shape val="cylinder"/>
        <c:axId val="115770880"/>
        <c:axId val="115772416"/>
        <c:axId val="0"/>
      </c:bar3DChart>
      <c:catAx>
        <c:axId val="115770880"/>
        <c:scaling>
          <c:orientation val="minMax"/>
        </c:scaling>
        <c:axPos val="b"/>
        <c:numFmt formatCode="General" sourceLinked="1"/>
        <c:tickLblPos val="nextTo"/>
        <c:txPr>
          <a:bodyPr/>
          <a:lstStyle/>
          <a:p>
            <a:pPr>
              <a:defRPr sz="1600" b="1"/>
            </a:pPr>
            <a:endParaRPr lang="ru-RU"/>
          </a:p>
        </c:txPr>
        <c:crossAx val="115772416"/>
        <c:crosses val="autoZero"/>
        <c:auto val="1"/>
        <c:lblAlgn val="ctr"/>
        <c:lblOffset val="100"/>
      </c:catAx>
      <c:valAx>
        <c:axId val="115772416"/>
        <c:scaling>
          <c:orientation val="minMax"/>
        </c:scaling>
        <c:delete val="1"/>
        <c:axPos val="l"/>
        <c:numFmt formatCode="General" sourceLinked="1"/>
        <c:tickLblPos val="nextTo"/>
        <c:crossAx val="11577088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600"/>
              <a:t>Структура обращений граждан о нарушении жилищных прав </a:t>
            </a:r>
          </a:p>
        </c:rich>
      </c:tx>
    </c:title>
    <c:view3D>
      <c:rotX val="30"/>
      <c:perspective val="30"/>
    </c:view3D>
    <c:plotArea>
      <c:layout>
        <c:manualLayout>
          <c:layoutTarget val="inner"/>
          <c:xMode val="edge"/>
          <c:yMode val="edge"/>
          <c:x val="0.24761663921186522"/>
          <c:y val="0.22835570499255969"/>
          <c:w val="0.58576166319294209"/>
          <c:h val="0.44138202253108949"/>
        </c:manualLayout>
      </c:layout>
      <c:pie3DChart>
        <c:varyColors val="1"/>
        <c:ser>
          <c:idx val="0"/>
          <c:order val="0"/>
          <c:tx>
            <c:strRef>
              <c:f>Лист1!$B$1</c:f>
              <c:strCache>
                <c:ptCount val="1"/>
                <c:pt idx="0">
                  <c:v>Структура обращений о нарушении жилищных прав</c:v>
                </c:pt>
              </c:strCache>
            </c:strRef>
          </c:tx>
          <c:explosion val="25"/>
          <c:dPt>
            <c:idx val="0"/>
            <c:spPr>
              <a:solidFill>
                <a:srgbClr val="FFFF00"/>
              </a:solidFill>
            </c:spPr>
          </c:dPt>
          <c:dPt>
            <c:idx val="1"/>
            <c:spPr>
              <a:solidFill>
                <a:srgbClr val="FF0000"/>
              </a:solidFill>
            </c:spPr>
          </c:dPt>
          <c:dPt>
            <c:idx val="2"/>
            <c:spPr>
              <a:solidFill>
                <a:schemeClr val="accent3">
                  <a:lumMod val="50000"/>
                </a:schemeClr>
              </a:solidFill>
            </c:spPr>
          </c:dPt>
          <c:dPt>
            <c:idx val="3"/>
            <c:spPr>
              <a:solidFill>
                <a:srgbClr val="00B0F0"/>
              </a:solidFill>
            </c:spPr>
          </c:dPt>
          <c:dPt>
            <c:idx val="4"/>
            <c:spPr>
              <a:solidFill>
                <a:schemeClr val="accent3">
                  <a:lumMod val="60000"/>
                  <a:lumOff val="40000"/>
                </a:schemeClr>
              </a:solidFill>
            </c:spPr>
          </c:dPt>
          <c:dPt>
            <c:idx val="6"/>
            <c:spPr>
              <a:solidFill>
                <a:srgbClr val="0070C0"/>
              </a:solidFill>
            </c:spPr>
          </c:dPt>
          <c:dLbls>
            <c:txPr>
              <a:bodyPr/>
              <a:lstStyle/>
              <a:p>
                <a:pPr>
                  <a:defRPr sz="1400" b="1"/>
                </a:pPr>
                <a:endParaRPr lang="ru-RU"/>
              </a:p>
            </c:txPr>
            <c:dLblPos val="outEnd"/>
            <c:showPercent val="1"/>
            <c:showLeaderLines val="1"/>
          </c:dLbls>
          <c:cat>
            <c:strRef>
              <c:f>Лист1!$A$2:$A$8</c:f>
              <c:strCache>
                <c:ptCount val="4"/>
                <c:pt idx="0">
                  <c:v>Обеспечение жильём</c:v>
                </c:pt>
                <c:pt idx="1">
                  <c:v>Ветхое и аварийное жильё</c:v>
                </c:pt>
                <c:pt idx="2">
                  <c:v>Капитальный ремонт</c:v>
                </c:pt>
                <c:pt idx="3">
                  <c:v>ЖКХ</c:v>
                </c:pt>
              </c:strCache>
            </c:strRef>
          </c:cat>
          <c:val>
            <c:numRef>
              <c:f>Лист1!$B$2:$B$8</c:f>
              <c:numCache>
                <c:formatCode>General</c:formatCode>
                <c:ptCount val="7"/>
                <c:pt idx="0">
                  <c:v>42</c:v>
                </c:pt>
                <c:pt idx="1">
                  <c:v>25</c:v>
                </c:pt>
                <c:pt idx="2">
                  <c:v>2</c:v>
                </c:pt>
                <c:pt idx="3">
                  <c:v>117</c:v>
                </c:pt>
              </c:numCache>
            </c:numRef>
          </c:val>
        </c:ser>
      </c:pie3DChart>
    </c:plotArea>
    <c:legend>
      <c:legendPos val="b"/>
      <c:legendEntry>
        <c:idx val="4"/>
        <c:delete val="1"/>
      </c:legendEntry>
      <c:legendEntry>
        <c:idx val="5"/>
        <c:delete val="1"/>
      </c:legendEntry>
      <c:legendEntry>
        <c:idx val="6"/>
        <c:delete val="1"/>
      </c:legendEntry>
      <c:layout>
        <c:manualLayout>
          <c:xMode val="edge"/>
          <c:yMode val="edge"/>
          <c:x val="5.7779235928842947E-5"/>
          <c:y val="0.67407796066978842"/>
          <c:w val="0.9975696267133275"/>
          <c:h val="0.32592203933021252"/>
        </c:manualLayout>
      </c:layout>
      <c:txPr>
        <a:bodyPr/>
        <a:lstStyle/>
        <a:p>
          <a:pPr>
            <a:defRPr sz="1400" b="1" i="0" baseline="0"/>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Количество обращений граждан о нарушении прав на социальное и медицинское обеспечение</a:t>
            </a:r>
          </a:p>
        </c:rich>
      </c:tx>
    </c:title>
    <c:view3D>
      <c:rAngAx val="1"/>
    </c:view3D>
    <c:floor>
      <c:spPr>
        <a:noFill/>
        <a:ln w="9525">
          <a:noFill/>
        </a:ln>
      </c:spPr>
    </c:floor>
    <c:plotArea>
      <c:layout/>
      <c:bar3DChart>
        <c:barDir val="col"/>
        <c:grouping val="clustered"/>
        <c:ser>
          <c:idx val="0"/>
          <c:order val="0"/>
          <c:tx>
            <c:strRef>
              <c:f>Лист1!$B$1</c:f>
              <c:strCache>
                <c:ptCount val="1"/>
                <c:pt idx="0">
                  <c:v>Динамика обращений о нарушении жилищных прав</c:v>
                </c:pt>
              </c:strCache>
            </c:strRef>
          </c:tx>
          <c:spPr>
            <a:gradFill>
              <a:gsLst>
                <a:gs pos="0">
                  <a:srgbClr val="FFFF00"/>
                </a:gs>
                <a:gs pos="50000">
                  <a:srgbClr val="FFFFFF">
                    <a:shade val="67500"/>
                    <a:satMod val="115000"/>
                  </a:srgbClr>
                </a:gs>
                <a:gs pos="100000">
                  <a:srgbClr val="FFFFFF">
                    <a:shade val="100000"/>
                    <a:satMod val="115000"/>
                  </a:srgbClr>
                </a:gs>
              </a:gsLst>
              <a:lin ang="5400000" scaled="0"/>
            </a:gradFill>
          </c:spPr>
          <c:dLbls>
            <c:spPr>
              <a:noFill/>
            </c:spPr>
            <c:txPr>
              <a:bodyPr anchor="t" anchorCtr="0"/>
              <a:lstStyle/>
              <a:p>
                <a:pPr>
                  <a:defRPr sz="1600" b="1"/>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117</c:v>
                </c:pt>
                <c:pt idx="1">
                  <c:v>140</c:v>
                </c:pt>
                <c:pt idx="2">
                  <c:v>127</c:v>
                </c:pt>
              </c:numCache>
            </c:numRef>
          </c:val>
        </c:ser>
        <c:shape val="cylinder"/>
        <c:axId val="115849088"/>
        <c:axId val="115850624"/>
        <c:axId val="0"/>
      </c:bar3DChart>
      <c:catAx>
        <c:axId val="115849088"/>
        <c:scaling>
          <c:orientation val="minMax"/>
        </c:scaling>
        <c:axPos val="b"/>
        <c:numFmt formatCode="General" sourceLinked="1"/>
        <c:tickLblPos val="nextTo"/>
        <c:txPr>
          <a:bodyPr/>
          <a:lstStyle/>
          <a:p>
            <a:pPr>
              <a:defRPr sz="1600" b="1"/>
            </a:pPr>
            <a:endParaRPr lang="ru-RU"/>
          </a:p>
        </c:txPr>
        <c:crossAx val="115850624"/>
        <c:crosses val="autoZero"/>
        <c:auto val="1"/>
        <c:lblAlgn val="ctr"/>
        <c:lblOffset val="100"/>
      </c:catAx>
      <c:valAx>
        <c:axId val="115850624"/>
        <c:scaling>
          <c:orientation val="minMax"/>
        </c:scaling>
        <c:delete val="1"/>
        <c:axPos val="l"/>
        <c:numFmt formatCode="General" sourceLinked="1"/>
        <c:tickLblPos val="nextTo"/>
        <c:crossAx val="1158490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Структура обращений граждан о нарушении прав на социальное и медицинское обеспечение</a:t>
            </a:r>
          </a:p>
        </c:rich>
      </c:tx>
    </c:title>
    <c:view3D>
      <c:rotX val="30"/>
      <c:perspective val="30"/>
    </c:view3D>
    <c:plotArea>
      <c:layout/>
      <c:pie3DChart>
        <c:varyColors val="1"/>
        <c:ser>
          <c:idx val="0"/>
          <c:order val="0"/>
          <c:tx>
            <c:strRef>
              <c:f>Лист1!$B$1</c:f>
              <c:strCache>
                <c:ptCount val="1"/>
                <c:pt idx="0">
                  <c:v>Право на социальное и медицинское обеспечение</c:v>
                </c:pt>
              </c:strCache>
            </c:strRef>
          </c:tx>
          <c:explosion val="25"/>
          <c:dPt>
            <c:idx val="0"/>
            <c:spPr>
              <a:solidFill>
                <a:srgbClr val="FFFF00"/>
              </a:solidFill>
            </c:spPr>
          </c:dPt>
          <c:dPt>
            <c:idx val="1"/>
            <c:spPr>
              <a:solidFill>
                <a:srgbClr val="FF0000"/>
              </a:solidFill>
            </c:spPr>
          </c:dPt>
          <c:dPt>
            <c:idx val="2"/>
            <c:spPr>
              <a:solidFill>
                <a:schemeClr val="accent3">
                  <a:lumMod val="50000"/>
                </a:schemeClr>
              </a:solidFill>
            </c:spPr>
          </c:dPt>
          <c:dPt>
            <c:idx val="3"/>
            <c:spPr>
              <a:solidFill>
                <a:srgbClr val="00B0F0"/>
              </a:solidFill>
            </c:spPr>
          </c:dPt>
          <c:dPt>
            <c:idx val="4"/>
            <c:spPr>
              <a:solidFill>
                <a:schemeClr val="accent3">
                  <a:lumMod val="60000"/>
                  <a:lumOff val="40000"/>
                </a:schemeClr>
              </a:solidFill>
            </c:spPr>
          </c:dPt>
          <c:dPt>
            <c:idx val="6"/>
            <c:spPr>
              <a:solidFill>
                <a:srgbClr val="0070C0"/>
              </a:solidFill>
            </c:spPr>
          </c:dPt>
          <c:dLbls>
            <c:txPr>
              <a:bodyPr/>
              <a:lstStyle/>
              <a:p>
                <a:pPr>
                  <a:defRPr sz="1400" b="1"/>
                </a:pPr>
                <a:endParaRPr lang="ru-RU"/>
              </a:p>
            </c:txPr>
            <c:dLblPos val="outEnd"/>
            <c:showPercent val="1"/>
            <c:showLeaderLines val="1"/>
          </c:dLbls>
          <c:cat>
            <c:strRef>
              <c:f>Лист1!$A$2:$A$8</c:f>
              <c:strCache>
                <c:ptCount val="7"/>
                <c:pt idx="0">
                  <c:v>Пенсионное обеспечение</c:v>
                </c:pt>
                <c:pt idx="1">
                  <c:v>Выплаты, пособия, субсидии</c:v>
                </c:pt>
                <c:pt idx="2">
                  <c:v>Санаторно-курортное лечение</c:v>
                </c:pt>
                <c:pt idx="3">
                  <c:v>Обеспечение средствами реабилитации</c:v>
                </c:pt>
                <c:pt idx="4">
                  <c:v>Медицинское обеспечение </c:v>
                </c:pt>
                <c:pt idx="5">
                  <c:v>Оказание социальных услуг </c:v>
                </c:pt>
                <c:pt idx="6">
                  <c:v>Несогласие с решением МСЭ</c:v>
                </c:pt>
              </c:strCache>
            </c:strRef>
          </c:cat>
          <c:val>
            <c:numRef>
              <c:f>Лист1!$B$2:$B$8</c:f>
              <c:numCache>
                <c:formatCode>General</c:formatCode>
                <c:ptCount val="7"/>
                <c:pt idx="0">
                  <c:v>32</c:v>
                </c:pt>
                <c:pt idx="1">
                  <c:v>25</c:v>
                </c:pt>
                <c:pt idx="2">
                  <c:v>4</c:v>
                </c:pt>
                <c:pt idx="3">
                  <c:v>4</c:v>
                </c:pt>
                <c:pt idx="4">
                  <c:v>25</c:v>
                </c:pt>
                <c:pt idx="5">
                  <c:v>5</c:v>
                </c:pt>
                <c:pt idx="6">
                  <c:v>3</c:v>
                </c:pt>
              </c:numCache>
            </c:numRef>
          </c:val>
        </c:ser>
      </c:pie3DChart>
    </c:plotArea>
    <c:legend>
      <c:legendPos val="b"/>
      <c:layout>
        <c:manualLayout>
          <c:xMode val="edge"/>
          <c:yMode val="edge"/>
          <c:x val="5.7779235928842906E-5"/>
          <c:y val="0.65414589918381583"/>
          <c:w val="0.9975696267133275"/>
          <c:h val="0.3458541008161849"/>
        </c:manualLayout>
      </c:layout>
      <c:txPr>
        <a:bodyPr/>
        <a:lstStyle/>
        <a:p>
          <a:pPr>
            <a:defRPr sz="1400" b="1" i="0" baseline="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Лекарственное обеспечение лиц, страдающих орфанными заболеваниями (в млн. руб.)</a:t>
            </a:r>
          </a:p>
          <a:p>
            <a:pPr>
              <a:defRPr sz="1600"/>
            </a:pPr>
            <a:endParaRPr lang="ru-RU" sz="1600"/>
          </a:p>
        </c:rich>
      </c:tx>
    </c:title>
    <c:view3D>
      <c:rotX val="0"/>
      <c:depthPercent val="100"/>
      <c:rAngAx val="1"/>
    </c:view3D>
    <c:floor>
      <c:spPr>
        <a:noFill/>
        <a:ln w="9525">
          <a:noFill/>
        </a:ln>
      </c:spPr>
    </c:floor>
    <c:sideWall>
      <c:spPr>
        <a:noFill/>
        <a:ln w="25400">
          <a:noFill/>
        </a:ln>
      </c:spPr>
    </c:sideWall>
    <c:backWall>
      <c:spPr>
        <a:noFill/>
        <a:ln w="25400">
          <a:noFill/>
        </a:ln>
      </c:spPr>
    </c:backWall>
    <c:plotArea>
      <c:layout/>
      <c:bar3DChart>
        <c:barDir val="col"/>
        <c:grouping val="standard"/>
        <c:ser>
          <c:idx val="0"/>
          <c:order val="0"/>
          <c:tx>
            <c:strRef>
              <c:f>Лист1!$B$1</c:f>
              <c:strCache>
                <c:ptCount val="1"/>
                <c:pt idx="0">
                  <c:v>Выделено</c:v>
                </c:pt>
              </c:strCache>
            </c:strRef>
          </c:tx>
          <c:spPr>
            <a:solidFill>
              <a:schemeClr val="accent2">
                <a:lumMod val="40000"/>
                <a:lumOff val="60000"/>
              </a:schemeClr>
            </a:solidFill>
          </c:spPr>
          <c:dPt>
            <c:idx val="1"/>
            <c:spPr>
              <a:solidFill>
                <a:schemeClr val="accent2">
                  <a:lumMod val="40000"/>
                  <a:lumOff val="60000"/>
                </a:schemeClr>
              </a:solidFill>
            </c:spPr>
          </c:dPt>
          <c:dLbls>
            <c:txPr>
              <a:bodyPr/>
              <a:lstStyle/>
              <a:p>
                <a:pPr>
                  <a:defRPr sz="1400" b="1"/>
                </a:pPr>
                <a:endParaRPr lang="ru-RU"/>
              </a:p>
            </c:txPr>
            <c:showVal val="1"/>
          </c:dLbls>
          <c:cat>
            <c:numRef>
              <c:f>Лист1!$A$2:$A$3</c:f>
              <c:numCache>
                <c:formatCode>General</c:formatCode>
                <c:ptCount val="2"/>
                <c:pt idx="0">
                  <c:v>2016</c:v>
                </c:pt>
                <c:pt idx="1">
                  <c:v>2017</c:v>
                </c:pt>
              </c:numCache>
            </c:numRef>
          </c:cat>
          <c:val>
            <c:numRef>
              <c:f>Лист1!$B$2:$B$3</c:f>
              <c:numCache>
                <c:formatCode>General</c:formatCode>
                <c:ptCount val="2"/>
                <c:pt idx="0">
                  <c:v>23.3</c:v>
                </c:pt>
                <c:pt idx="1">
                  <c:v>45.2</c:v>
                </c:pt>
              </c:numCache>
            </c:numRef>
          </c:val>
        </c:ser>
        <c:ser>
          <c:idx val="1"/>
          <c:order val="1"/>
          <c:tx>
            <c:strRef>
              <c:f>Лист1!$C$1</c:f>
              <c:strCache>
                <c:ptCount val="1"/>
                <c:pt idx="0">
                  <c:v>Потребность</c:v>
                </c:pt>
              </c:strCache>
            </c:strRef>
          </c:tx>
          <c:spPr>
            <a:solidFill>
              <a:srgbClr val="FFFF00"/>
            </a:solidFill>
          </c:spPr>
          <c:dLbls>
            <c:txPr>
              <a:bodyPr/>
              <a:lstStyle/>
              <a:p>
                <a:pPr>
                  <a:defRPr sz="1400" b="1"/>
                </a:pPr>
                <a:endParaRPr lang="ru-RU"/>
              </a:p>
            </c:txPr>
            <c:showVal val="1"/>
          </c:dLbls>
          <c:cat>
            <c:numRef>
              <c:f>Лист1!$A$2:$A$3</c:f>
              <c:numCache>
                <c:formatCode>General</c:formatCode>
                <c:ptCount val="2"/>
                <c:pt idx="0">
                  <c:v>2016</c:v>
                </c:pt>
                <c:pt idx="1">
                  <c:v>2017</c:v>
                </c:pt>
              </c:numCache>
            </c:numRef>
          </c:cat>
          <c:val>
            <c:numRef>
              <c:f>Лист1!$C$2:$C$3</c:f>
              <c:numCache>
                <c:formatCode>General</c:formatCode>
                <c:ptCount val="2"/>
                <c:pt idx="0">
                  <c:v>133.4</c:v>
                </c:pt>
                <c:pt idx="1">
                  <c:v>123.8</c:v>
                </c:pt>
              </c:numCache>
            </c:numRef>
          </c:val>
        </c:ser>
        <c:shape val="box"/>
        <c:axId val="115943296"/>
        <c:axId val="115944832"/>
        <c:axId val="115897216"/>
      </c:bar3DChart>
      <c:catAx>
        <c:axId val="115943296"/>
        <c:scaling>
          <c:orientation val="minMax"/>
        </c:scaling>
        <c:axPos val="b"/>
        <c:numFmt formatCode="General" sourceLinked="1"/>
        <c:majorTickMark val="none"/>
        <c:tickLblPos val="nextTo"/>
        <c:txPr>
          <a:bodyPr/>
          <a:lstStyle/>
          <a:p>
            <a:pPr>
              <a:defRPr sz="1600" b="1"/>
            </a:pPr>
            <a:endParaRPr lang="ru-RU"/>
          </a:p>
        </c:txPr>
        <c:crossAx val="115944832"/>
        <c:crosses val="autoZero"/>
        <c:auto val="1"/>
        <c:lblAlgn val="ctr"/>
        <c:lblOffset val="100"/>
      </c:catAx>
      <c:valAx>
        <c:axId val="115944832"/>
        <c:scaling>
          <c:orientation val="minMax"/>
        </c:scaling>
        <c:delete val="1"/>
        <c:axPos val="l"/>
        <c:numFmt formatCode="General" sourceLinked="1"/>
        <c:majorTickMark val="none"/>
        <c:tickLblPos val="nextTo"/>
        <c:crossAx val="115943296"/>
        <c:crosses val="autoZero"/>
        <c:crossBetween val="between"/>
      </c:valAx>
      <c:serAx>
        <c:axId val="115897216"/>
        <c:scaling>
          <c:orientation val="minMax"/>
        </c:scaling>
        <c:delete val="1"/>
        <c:axPos val="b"/>
        <c:tickLblPos val="nextTo"/>
        <c:crossAx val="115944832"/>
        <c:crosses val="autoZero"/>
      </c:serAx>
      <c:spPr>
        <a:noFill/>
        <a:ln w="25400">
          <a:noFill/>
        </a:ln>
      </c:spPr>
    </c:plotArea>
    <c:legend>
      <c:legendPos val="r"/>
      <c:txPr>
        <a:bodyPr/>
        <a:lstStyle/>
        <a:p>
          <a:pPr>
            <a:defRPr sz="1400" b="1" i="0" baseline="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Количество обращений граждан о нарушении трудовых прав</a:t>
            </a:r>
          </a:p>
        </c:rich>
      </c:tx>
    </c:title>
    <c:view3D>
      <c:rAngAx val="1"/>
    </c:view3D>
    <c:floor>
      <c:spPr>
        <a:noFill/>
        <a:ln w="9525">
          <a:noFill/>
        </a:ln>
      </c:spPr>
    </c:floor>
    <c:plotArea>
      <c:layout/>
      <c:bar3DChart>
        <c:barDir val="col"/>
        <c:grouping val="clustered"/>
        <c:ser>
          <c:idx val="0"/>
          <c:order val="0"/>
          <c:tx>
            <c:strRef>
              <c:f>Лист1!$B$1</c:f>
              <c:strCache>
                <c:ptCount val="1"/>
                <c:pt idx="0">
                  <c:v>Динамика обращений о нарушении жилищных прав</c:v>
                </c:pt>
              </c:strCache>
            </c:strRef>
          </c:tx>
          <c:spPr>
            <a:gradFill>
              <a:gsLst>
                <a:gs pos="0">
                  <a:srgbClr val="FFFF00"/>
                </a:gs>
                <a:gs pos="50000">
                  <a:srgbClr val="FFFFFF">
                    <a:shade val="67500"/>
                    <a:satMod val="115000"/>
                  </a:srgbClr>
                </a:gs>
                <a:gs pos="100000">
                  <a:srgbClr val="FFFFFF">
                    <a:shade val="100000"/>
                    <a:satMod val="115000"/>
                  </a:srgbClr>
                </a:gs>
              </a:gsLst>
              <a:lin ang="5400000" scaled="0"/>
            </a:gradFill>
          </c:spPr>
          <c:dLbls>
            <c:spPr>
              <a:noFill/>
            </c:spPr>
            <c:txPr>
              <a:bodyPr anchor="t" anchorCtr="0"/>
              <a:lstStyle/>
              <a:p>
                <a:pPr>
                  <a:defRPr sz="1600" b="1"/>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66</c:v>
                </c:pt>
                <c:pt idx="1">
                  <c:v>91</c:v>
                </c:pt>
                <c:pt idx="2">
                  <c:v>63</c:v>
                </c:pt>
              </c:numCache>
            </c:numRef>
          </c:val>
        </c:ser>
        <c:shape val="cylinder"/>
        <c:axId val="115970816"/>
        <c:axId val="115972352"/>
        <c:axId val="0"/>
      </c:bar3DChart>
      <c:catAx>
        <c:axId val="115970816"/>
        <c:scaling>
          <c:orientation val="minMax"/>
        </c:scaling>
        <c:axPos val="b"/>
        <c:numFmt formatCode="General" sourceLinked="1"/>
        <c:tickLblPos val="nextTo"/>
        <c:txPr>
          <a:bodyPr/>
          <a:lstStyle/>
          <a:p>
            <a:pPr>
              <a:defRPr sz="1600" b="1"/>
            </a:pPr>
            <a:endParaRPr lang="ru-RU"/>
          </a:p>
        </c:txPr>
        <c:crossAx val="115972352"/>
        <c:crosses val="autoZero"/>
        <c:auto val="1"/>
        <c:lblAlgn val="ctr"/>
        <c:lblOffset val="100"/>
      </c:catAx>
      <c:valAx>
        <c:axId val="115972352"/>
        <c:scaling>
          <c:orientation val="minMax"/>
        </c:scaling>
        <c:delete val="1"/>
        <c:axPos val="l"/>
        <c:numFmt formatCode="General" sourceLinked="1"/>
        <c:tickLblPos val="nextTo"/>
        <c:crossAx val="11597081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Структура обращений граждан о нарушении трудовых прав</a:t>
            </a:r>
          </a:p>
        </c:rich>
      </c:tx>
    </c:title>
    <c:view3D>
      <c:rotX val="30"/>
      <c:perspective val="30"/>
    </c:view3D>
    <c:plotArea>
      <c:layout>
        <c:manualLayout>
          <c:layoutTarget val="inner"/>
          <c:xMode val="edge"/>
          <c:yMode val="edge"/>
          <c:x val="0.18906157338882928"/>
          <c:y val="0.19627737610500795"/>
          <c:w val="0.70341172448496392"/>
          <c:h val="0.56254321510894212"/>
        </c:manualLayout>
      </c:layout>
      <c:pie3DChart>
        <c:varyColors val="1"/>
        <c:ser>
          <c:idx val="0"/>
          <c:order val="0"/>
          <c:tx>
            <c:strRef>
              <c:f>Лист1!$B$1</c:f>
              <c:strCache>
                <c:ptCount val="1"/>
                <c:pt idx="0">
                  <c:v>Структура обращений о нарушении трудовых прав</c:v>
                </c:pt>
              </c:strCache>
            </c:strRef>
          </c:tx>
          <c:explosion val="25"/>
          <c:dPt>
            <c:idx val="0"/>
            <c:spPr>
              <a:solidFill>
                <a:srgbClr val="FFFF00"/>
              </a:solidFill>
            </c:spPr>
          </c:dPt>
          <c:dPt>
            <c:idx val="1"/>
            <c:spPr>
              <a:solidFill>
                <a:srgbClr val="FF0000"/>
              </a:solidFill>
            </c:spPr>
          </c:dPt>
          <c:dPt>
            <c:idx val="2"/>
            <c:spPr>
              <a:solidFill>
                <a:srgbClr val="00B050"/>
              </a:solidFill>
            </c:spPr>
          </c:dPt>
          <c:dPt>
            <c:idx val="3"/>
            <c:spPr>
              <a:solidFill>
                <a:srgbClr val="00B0F0"/>
              </a:solidFill>
            </c:spPr>
          </c:dPt>
          <c:dPt>
            <c:idx val="4"/>
            <c:spPr>
              <a:solidFill>
                <a:schemeClr val="accent3">
                  <a:lumMod val="60000"/>
                  <a:lumOff val="40000"/>
                </a:schemeClr>
              </a:solidFill>
            </c:spPr>
          </c:dPt>
          <c:dPt>
            <c:idx val="6"/>
            <c:spPr>
              <a:solidFill>
                <a:srgbClr val="0070C0"/>
              </a:solidFill>
            </c:spPr>
          </c:dPt>
          <c:dLbls>
            <c:txPr>
              <a:bodyPr/>
              <a:lstStyle/>
              <a:p>
                <a:pPr>
                  <a:defRPr sz="1400" b="1"/>
                </a:pPr>
                <a:endParaRPr lang="ru-RU"/>
              </a:p>
            </c:txPr>
            <c:dLblPos val="outEnd"/>
            <c:showPercent val="1"/>
            <c:showLeaderLines val="1"/>
          </c:dLbls>
          <c:cat>
            <c:strRef>
              <c:f>Лист1!$A$2:$A$8</c:f>
              <c:strCache>
                <c:ptCount val="3"/>
                <c:pt idx="0">
                  <c:v>Оплата труда</c:v>
                </c:pt>
                <c:pt idx="1">
                  <c:v>Увольнение</c:v>
                </c:pt>
                <c:pt idx="2">
                  <c:v>Трудоустройство</c:v>
                </c:pt>
              </c:strCache>
            </c:strRef>
          </c:cat>
          <c:val>
            <c:numRef>
              <c:f>Лист1!$B$2:$B$8</c:f>
              <c:numCache>
                <c:formatCode>General</c:formatCode>
                <c:ptCount val="7"/>
                <c:pt idx="0">
                  <c:v>23</c:v>
                </c:pt>
                <c:pt idx="1">
                  <c:v>13</c:v>
                </c:pt>
                <c:pt idx="2">
                  <c:v>5</c:v>
                </c:pt>
              </c:numCache>
            </c:numRef>
          </c:val>
        </c:ser>
      </c:pie3DChart>
    </c:plotArea>
    <c:legend>
      <c:legendPos val="b"/>
      <c:legendEntry>
        <c:idx val="3"/>
        <c:delete val="1"/>
      </c:legendEntry>
      <c:legendEntry>
        <c:idx val="4"/>
        <c:delete val="1"/>
      </c:legendEntry>
      <c:legendEntry>
        <c:idx val="5"/>
        <c:delete val="1"/>
      </c:legendEntry>
      <c:legendEntry>
        <c:idx val="6"/>
        <c:delete val="1"/>
      </c:legendEntry>
      <c:layout>
        <c:manualLayout>
          <c:xMode val="edge"/>
          <c:yMode val="edge"/>
          <c:x val="5.7779235928842926E-5"/>
          <c:y val="0.72778177643662201"/>
          <c:w val="0.9975696267133275"/>
          <c:h val="0.27221822356337833"/>
        </c:manualLayout>
      </c:layout>
      <c:txPr>
        <a:bodyPr/>
        <a:lstStyle/>
        <a:p>
          <a:pPr>
            <a:defRPr sz="1400" b="1" i="0" baseline="0"/>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0.01476</cdr:x>
      <cdr:y>0.0195</cdr:y>
    </cdr:from>
    <cdr:to>
      <cdr:x>0.97933</cdr:x>
      <cdr:y>0.14485</cdr:y>
    </cdr:to>
    <cdr:sp macro="" textlink="">
      <cdr:nvSpPr>
        <cdr:cNvPr id="2" name="TextBox 1"/>
        <cdr:cNvSpPr txBox="1"/>
      </cdr:nvSpPr>
      <cdr:spPr>
        <a:xfrm xmlns:a="http://schemas.openxmlformats.org/drawingml/2006/main">
          <a:off x="85725" y="48292"/>
          <a:ext cx="5600700" cy="3104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b="1"/>
            <a:t>          181                         230                      243                        209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5985-FE7A-48C1-B5B4-87E518CD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17326</Words>
  <Characters>98763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Formoza</cp:lastModifiedBy>
  <cp:revision>7</cp:revision>
  <cp:lastPrinted>2018-02-28T00:53:00Z</cp:lastPrinted>
  <dcterms:created xsi:type="dcterms:W3CDTF">2018-02-28T01:27:00Z</dcterms:created>
  <dcterms:modified xsi:type="dcterms:W3CDTF">2018-03-07T02:46:00Z</dcterms:modified>
</cp:coreProperties>
</file>