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B648A" w:rsidRPr="00FE3B20" w:rsidRDefault="00251A4D" w:rsidP="004C6EDC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4C6EDC" w:rsidRPr="004C6EDC">
        <w:rPr>
          <w:rFonts w:ascii="Times New Roman" w:hAnsi="Times New Roman" w:cs="Times New Roman"/>
          <w:b/>
          <w:bCs/>
        </w:rPr>
        <w:t>проекта закона Забайкальского края «О внесении изменений в Закон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D70DE" w:rsidRDefault="004C6EDC" w:rsidP="0053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</w:t>
            </w:r>
            <w:r w:rsidR="000D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2D70DE" w:rsidRDefault="004C6EDC" w:rsidP="004C6EDC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C6ED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Забайкальского края «Об о</w:t>
            </w:r>
            <w:r w:rsidRPr="004C6E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6EDC">
              <w:rPr>
                <w:rFonts w:ascii="Times New Roman" w:hAnsi="Times New Roman" w:cs="Times New Roman"/>
                <w:sz w:val="24"/>
                <w:szCs w:val="24"/>
              </w:rPr>
              <w:t>дельных вопросах реализации Федерального закона «О гос</w:t>
            </w:r>
            <w:r w:rsidRPr="004C6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6EDC">
              <w:rPr>
                <w:rFonts w:ascii="Times New Roman" w:hAnsi="Times New Roman" w:cs="Times New Roman"/>
                <w:sz w:val="24"/>
                <w:szCs w:val="24"/>
              </w:rPr>
              <w:t>дарственном регулировании производства и оборота этилов</w:t>
            </w:r>
            <w:r w:rsidRPr="004C6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6EDC">
              <w:rPr>
                <w:rFonts w:ascii="Times New Roman" w:hAnsi="Times New Roman" w:cs="Times New Roman"/>
                <w:sz w:val="24"/>
                <w:szCs w:val="24"/>
              </w:rPr>
              <w:t>го спирта, алкогольной и спиртосодержащей продукции и об ограничении потребления (распития) алкогольной проду</w:t>
            </w:r>
            <w:r w:rsidRPr="004C6E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6EDC">
              <w:rPr>
                <w:rFonts w:ascii="Times New Roman" w:hAnsi="Times New Roman" w:cs="Times New Roman"/>
                <w:sz w:val="24"/>
                <w:szCs w:val="24"/>
              </w:rPr>
              <w:t>ции» на территории Забайкальского края»</w:t>
            </w:r>
            <w:r w:rsidR="000C1FEC" w:rsidRPr="002D70D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4C6EDC" w:rsidP="008365B9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4C6EDC">
              <w:rPr>
                <w:sz w:val="24"/>
                <w:szCs w:val="24"/>
              </w:rPr>
              <w:t>по истечении десяти дней после дня его официального опу</w:t>
            </w:r>
            <w:r w:rsidRPr="004C6EDC">
              <w:rPr>
                <w:sz w:val="24"/>
                <w:szCs w:val="24"/>
              </w:rPr>
              <w:t>б</w:t>
            </w:r>
            <w:r w:rsidRPr="004C6EDC">
              <w:rPr>
                <w:sz w:val="24"/>
                <w:szCs w:val="24"/>
              </w:rPr>
              <w:t>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  <w:r w:rsidR="0002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776D3A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3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21-11-51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, 21-13-26</w:t>
            </w:r>
            <w:r w:rsidR="0002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BD2722" w:rsidRPr="00BD2722" w:rsidRDefault="004C6EDC" w:rsidP="00E2187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</w:t>
            </w:r>
            <w:r w:rsidRPr="004C6ED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перативное регулирование вопросов регулирования сферы оборота алкогольной продукции в регионе, более детальная проработка норм в подзаконных актах</w:t>
            </w:r>
          </w:p>
        </w:tc>
      </w:tr>
      <w:tr w:rsidR="0008272D" w:rsidRPr="002106B5" w:rsidTr="00F3654D">
        <w:trPr>
          <w:trHeight w:val="182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4C6EDC" w:rsidRPr="004C6EDC" w:rsidRDefault="004C6EDC" w:rsidP="004C6ED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соответствии с правовой позицией, выраженной в Пост</w:t>
            </w:r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новлениях Конституционного Суда Российской Федерации от 12 ноября 2003 года № 17-П, от 23 мая 2013 года № 23-П и </w:t>
            </w:r>
          </w:p>
          <w:p w:rsidR="00022AC3" w:rsidRPr="00501DFC" w:rsidRDefault="004C6EDC" w:rsidP="004C6ED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30 марта 2016 года № 9-П, государственное регулирование в области производства и оборота такой специфической пр</w:t>
            </w:r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дукции, относящейся к объектам, ограниченно </w:t>
            </w:r>
            <w:proofErr w:type="spellStart"/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оборотосп</w:t>
            </w:r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собным</w:t>
            </w:r>
            <w:proofErr w:type="spellEnd"/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как этиловый спирт, алкогольная и спиртосодерж</w:t>
            </w:r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щая продукция, обусловлено необходимостью защиты как жизни и здоровья граждан, так и экономических интересов Российской Федерации, обеспечения нужд потребителей в с</w:t>
            </w:r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ответствующей продукции, повышения ее качества и пров</w:t>
            </w:r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дения контроля за соблюдением законодательства, норм и правил в регулируемой области. Следовательно, отношения, возникающие в области розничной продажи алкогольной продукции, требуют оперативного правового регулирования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5A020E" w:rsidP="004C6EDC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EDC">
              <w:rPr>
                <w:rFonts w:ascii="Times New Roman" w:hAnsi="Times New Roman" w:cs="Times New Roman"/>
                <w:b/>
                <w:sz w:val="24"/>
                <w:szCs w:val="24"/>
              </w:rPr>
              <w:t>12 по 25 октября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4FB9">
              <w:rPr>
                <w:rFonts w:ascii="Times New Roman" w:hAnsi="Times New Roman" w:cs="Times New Roman"/>
                <w:sz w:val="24"/>
                <w:szCs w:val="24"/>
              </w:rPr>
              <w:t>о электро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нной почте на адрес: </w:t>
            </w:r>
          </w:p>
          <w:bookmarkStart w:id="0" w:name="_GoBack"/>
          <w:p w:rsidR="004D1F43" w:rsidRPr="004C6EDC" w:rsidRDefault="00ED42F2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F2">
              <w:fldChar w:fldCharType="begin"/>
            </w:r>
            <w:r w:rsidR="004C6EDC" w:rsidRPr="004C6EDC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"mailto:orv@economy.e-zab.ru" </w:instrText>
            </w:r>
            <w:r w:rsidRPr="00ED42F2">
              <w:fldChar w:fldCharType="separate"/>
            </w:r>
            <w:r w:rsidR="003534F8" w:rsidRPr="004C6EDC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orv@economy.e-zab.ru</w:t>
            </w:r>
            <w:r w:rsidRPr="004C6EDC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  <w:bookmarkEnd w:id="0"/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AF5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267E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742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A9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369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6EDC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20E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726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24F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B9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106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722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2798E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878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2F2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F2"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F5DF-4D28-451F-B20F-7C8EE927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2</cp:revision>
  <cp:lastPrinted>2021-04-12T11:37:00Z</cp:lastPrinted>
  <dcterms:created xsi:type="dcterms:W3CDTF">2022-10-18T03:04:00Z</dcterms:created>
  <dcterms:modified xsi:type="dcterms:W3CDTF">2022-10-18T03:04:00Z</dcterms:modified>
</cp:coreProperties>
</file>