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91"/>
        <w:tblW w:w="0" w:type="auto"/>
        <w:tblLook w:val="04A0"/>
      </w:tblPr>
      <w:tblGrid>
        <w:gridCol w:w="4503"/>
        <w:gridCol w:w="5068"/>
      </w:tblGrid>
      <w:tr w:rsidR="000F7BA7" w:rsidTr="006A6EDA">
        <w:tc>
          <w:tcPr>
            <w:tcW w:w="9571" w:type="dxa"/>
            <w:gridSpan w:val="2"/>
          </w:tcPr>
          <w:p w:rsidR="00E61A84" w:rsidRPr="00E61A84" w:rsidRDefault="000F7BA7" w:rsidP="00E61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A7">
              <w:rPr>
                <w:rFonts w:ascii="Times New Roman" w:hAnsi="Times New Roman" w:cs="Times New Roman"/>
                <w:b/>
                <w:sz w:val="28"/>
                <w:szCs w:val="28"/>
              </w:rPr>
              <w:t>Отзыв</w:t>
            </w:r>
            <w:r w:rsidR="00A3658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0F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проект </w:t>
            </w:r>
            <w:r w:rsidR="00481572">
              <w:t xml:space="preserve"> </w:t>
            </w:r>
            <w:bookmarkStart w:id="0" w:name="_GoBack"/>
            <w:bookmarkEnd w:id="0"/>
            <w:r w:rsidR="00481572" w:rsidRPr="00481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постановления Главного государственного санитарного врача Российской Федерации </w:t>
            </w:r>
            <w:r w:rsidR="00E61A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81572">
              <w:t xml:space="preserve"> </w:t>
            </w:r>
            <w:r w:rsidR="00481572" w:rsidRPr="0048157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санитарные правила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утвержденные постановлением Главного государственного санитарного врача Российской Федерации от 24.12.2020 № 44</w:t>
            </w:r>
            <w:r w:rsidR="00E61A84" w:rsidRPr="00E61A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4A01" w:rsidRDefault="001E4A01" w:rsidP="00D633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BA7" w:rsidRPr="000F7BA7" w:rsidRDefault="000F7BA7" w:rsidP="00481572">
            <w:pPr>
              <w:jc w:val="center"/>
              <w:rPr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1572">
              <w:t xml:space="preserve"> </w:t>
            </w:r>
            <w:r w:rsidR="00481572" w:rsidRPr="00481572">
              <w:rPr>
                <w:rFonts w:ascii="Times New Roman" w:hAnsi="Times New Roman" w:cs="Times New Roman"/>
                <w:sz w:val="24"/>
                <w:szCs w:val="24"/>
              </w:rPr>
              <w:t>02/08/06-23/00139609</w:t>
            </w:r>
            <w:r w:rsidR="001E4A01"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– номер проекта на портале</w:t>
            </w:r>
            <w:r w:rsidRPr="000F7BA7">
              <w:rPr>
                <w:sz w:val="24"/>
                <w:szCs w:val="24"/>
              </w:rPr>
              <w:t xml:space="preserve"> </w:t>
            </w:r>
            <w:r w:rsidR="00481572">
              <w:t xml:space="preserve"> </w:t>
            </w:r>
            <w:hyperlink r:id="rId5" w:anchor="npa=139609" w:history="1">
              <w:r w:rsidR="00481572" w:rsidRPr="00E21CF6">
                <w:rPr>
                  <w:rStyle w:val="a4"/>
                </w:rPr>
                <w:t>https://regulation.gov.ru/projects#npa=139609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BA7" w:rsidTr="006A6EDA">
        <w:tc>
          <w:tcPr>
            <w:tcW w:w="9571" w:type="dxa"/>
            <w:gridSpan w:val="2"/>
          </w:tcPr>
          <w:p w:rsidR="000F7BA7" w:rsidRPr="000F7BA7" w:rsidRDefault="000F7BA7" w:rsidP="0048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публичного обсуждения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878"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</w:t>
            </w:r>
            <w:r w:rsidR="004815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1E4A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4815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63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D63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F7BA7" w:rsidTr="006A6EDA">
        <w:tc>
          <w:tcPr>
            <w:tcW w:w="9571" w:type="dxa"/>
            <w:gridSpan w:val="2"/>
          </w:tcPr>
          <w:p w:rsid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ИОГВ, организации)</w:t>
            </w:r>
          </w:p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Tr="006A6EDA">
        <w:tc>
          <w:tcPr>
            <w:tcW w:w="9571" w:type="dxa"/>
            <w:gridSpan w:val="2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участника:</w:t>
            </w: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электронная почта)</w:t>
            </w:r>
          </w:p>
        </w:tc>
      </w:tr>
      <w:tr w:rsidR="000F7BA7" w:rsidTr="00A36587">
        <w:tc>
          <w:tcPr>
            <w:tcW w:w="4503" w:type="dxa"/>
          </w:tcPr>
          <w:p w:rsidR="000F7BA7" w:rsidRPr="000F7BA7" w:rsidRDefault="000F7BA7" w:rsidP="000F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Вопрос по проекту закона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экспертное </w:t>
            </w: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мнение</w:t>
            </w: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Какое влияние на социально-экономическое развитие субъектов Российской Федерации может оказать предлагаемое регулирование?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Повлияет ли принятие проекта НПА на расходные обязательства субъектов Российской Федерации?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Ваше общее мнение по предлагаемому регулированию?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87" w:rsidRPr="000F7BA7" w:rsidTr="00A36587">
        <w:tc>
          <w:tcPr>
            <w:tcW w:w="4503" w:type="dxa"/>
          </w:tcPr>
          <w:p w:rsidR="00A36587" w:rsidRPr="000F7BA7" w:rsidRDefault="00A36587" w:rsidP="00A3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могут быть приблизительные финансовые затраты связанные с предлагаемым регулированием?</w:t>
            </w:r>
          </w:p>
        </w:tc>
        <w:tc>
          <w:tcPr>
            <w:tcW w:w="5068" w:type="dxa"/>
          </w:tcPr>
          <w:p w:rsidR="00A36587" w:rsidRPr="000F7BA7" w:rsidRDefault="00A3658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87" w:rsidRPr="000F7BA7" w:rsidTr="00C6796B">
        <w:tc>
          <w:tcPr>
            <w:tcW w:w="9571" w:type="dxa"/>
            <w:gridSpan w:val="2"/>
          </w:tcPr>
          <w:p w:rsidR="00A36587" w:rsidRPr="00A36587" w:rsidRDefault="00A36587" w:rsidP="00A3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*-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</w:t>
            </w:r>
            <w:r>
              <w:t xml:space="preserve">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Вы также можете направить в свободной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(направить свой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>файл с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r>
              <w:t xml:space="preserve"> </w:t>
            </w:r>
            <w:hyperlink r:id="rId6" w:history="1">
              <w:r w:rsidRPr="00B74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F64" w:rsidRPr="000F7BA7" w:rsidRDefault="000F7BA7" w:rsidP="000F7BA7">
      <w:pPr>
        <w:jc w:val="right"/>
      </w:pPr>
      <w:r w:rsidRPr="000F7BA7">
        <w:t>ФОРМА</w:t>
      </w:r>
    </w:p>
    <w:p w:rsidR="000F7BA7" w:rsidRDefault="000F7BA7" w:rsidP="000F7BA7">
      <w:pPr>
        <w:jc w:val="right"/>
      </w:pPr>
    </w:p>
    <w:p w:rsidR="000F7BA7" w:rsidRDefault="00A36587" w:rsidP="00A36587">
      <w:pPr>
        <w:jc w:val="center"/>
      </w:pPr>
      <w:r>
        <w:t>______________________</w:t>
      </w:r>
    </w:p>
    <w:p w:rsidR="000F7BA7" w:rsidRDefault="000F7BA7" w:rsidP="000F7BA7">
      <w:pPr>
        <w:jc w:val="right"/>
      </w:pPr>
    </w:p>
    <w:sectPr w:rsidR="000F7BA7" w:rsidSect="00F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B53"/>
    <w:multiLevelType w:val="hybridMultilevel"/>
    <w:tmpl w:val="AA76E81C"/>
    <w:lvl w:ilvl="0" w:tplc="3AA8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A5508"/>
    <w:multiLevelType w:val="hybridMultilevel"/>
    <w:tmpl w:val="D236DEEE"/>
    <w:lvl w:ilvl="0" w:tplc="528049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0F7BA7"/>
    <w:rsid w:val="00001878"/>
    <w:rsid w:val="000F7BA7"/>
    <w:rsid w:val="00182ACB"/>
    <w:rsid w:val="00184AC4"/>
    <w:rsid w:val="001C7E42"/>
    <w:rsid w:val="001E4A01"/>
    <w:rsid w:val="002864B0"/>
    <w:rsid w:val="00391AC4"/>
    <w:rsid w:val="00391EDE"/>
    <w:rsid w:val="003F6F7E"/>
    <w:rsid w:val="00481572"/>
    <w:rsid w:val="005460E9"/>
    <w:rsid w:val="00666406"/>
    <w:rsid w:val="006862BA"/>
    <w:rsid w:val="006A38D3"/>
    <w:rsid w:val="007010BA"/>
    <w:rsid w:val="00872454"/>
    <w:rsid w:val="00877361"/>
    <w:rsid w:val="008D45DA"/>
    <w:rsid w:val="00931657"/>
    <w:rsid w:val="009B31C9"/>
    <w:rsid w:val="00A36587"/>
    <w:rsid w:val="00BC620C"/>
    <w:rsid w:val="00D63382"/>
    <w:rsid w:val="00D71588"/>
    <w:rsid w:val="00E61A84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7B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Игнатьева</dc:creator>
  <cp:lastModifiedBy>station</cp:lastModifiedBy>
  <cp:revision>2</cp:revision>
  <cp:lastPrinted>2022-02-14T01:20:00Z</cp:lastPrinted>
  <dcterms:created xsi:type="dcterms:W3CDTF">2023-06-30T03:02:00Z</dcterms:created>
  <dcterms:modified xsi:type="dcterms:W3CDTF">2023-06-30T03:02:00Z</dcterms:modified>
</cp:coreProperties>
</file>