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49" w:rsidRDefault="00CD2349" w:rsidP="00322D90">
      <w:pPr>
        <w:pStyle w:val="ConsNormal"/>
        <w:keepNext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D2349" w:rsidRPr="00CD2349" w:rsidRDefault="00CD2349" w:rsidP="00322D9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D2349">
        <w:rPr>
          <w:rFonts w:ascii="Times New Roman" w:eastAsia="Times New Roman" w:hAnsi="Times New Roman" w:cs="Times New Roman"/>
          <w:sz w:val="32"/>
          <w:szCs w:val="20"/>
          <w:lang w:eastAsia="ru-RU"/>
        </w:rPr>
        <w:t>ПРОЕКТ</w:t>
      </w:r>
    </w:p>
    <w:p w:rsidR="00CD2349" w:rsidRPr="00CD2349" w:rsidRDefault="00E76885" w:rsidP="00CD23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</w:pPr>
      <w:r w:rsidRPr="00E768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04.3pt;margin-top:12.35pt;width:81.6pt;height:3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FqnQIAABUFAAAOAAAAZHJzL2Uyb0RvYy54bWysVEtu2zAQ3RfoHQjuHUmO7FiC5SCfuiiQ&#10;foC0B6BJyiIqkSxJW0qDLrrvFXqHLrrorldwbtQhFTvqZ1EU9UImNcPHN/PeaH7aNTXacmOFkgVO&#10;jmKMuKSKCbku8JvXy9EMI+uIZKRWkhf4hlt8unj8aN7qnI9VpWrGDQIQafNWF7hyTudRZGnFG2KP&#10;lOYSgqUyDXGwNeuIGdICelNH4zieRq0yTBtFubXw9rIP4kXAL0tO3cuytNyhusDAzYWnCc+Vf0aL&#10;OcnXhuhK0Hsa5B9YNERIuPQAdUkcQRsjfoNqBDXKqtIdUdVEqiwF5aEGqCaJf6nmuiKah1qgOVYf&#10;2mT/Hyx9sX1lkGCgHUaSNCDR7vPuy+7r7vvu293Hu08o8T1qtc0h9VpDsuvOVefzfb1WXyn61iKp&#10;Lioi1/zMGNVWnDDgGE5Gg6M9jvUgq/a5YnAZ2TgVgLrSNB4QWoIAHbS6OejDO4eovzI+nh6PIUQh&#10;dpyl2UkQMCL5/rQ21j3lqkF+UWAD+gd0sr2yDuqA1H1KYK9qwZairsPGrFcXtUFbAl5Zhp8vHY7Y&#10;YVotfbJU/lgf7t8ASbjDxzzdoP1tlozT+HycjZbT2ckoXaaTEXCejeIkO8+mcZqll8sPnmCS5pVg&#10;jMsrIfneh0n6dzrfT0TvoOBE1BY4m4wnvURD9nZYZBx+fyqyEQ7GshZNgWeHJJJ7YZ9IBmWT3BFR&#10;9+voZ/qhZdCD/X/oSrCBV773gOtWHaB4b6wUuwFDGAV6gbTwLYFFpcx7jFqYywLbdxtiOEb1Mwmm&#10;ypI09YMcNunkxNvBDCOrYYRIClAFdhj1ywvXD/9GG7Gu4KbexlKdgRFLETzywApK8BuYvVDM/XfC&#10;D/dwH7IevmaLHwAAAP//AwBQSwMEFAAGAAgAAAAhAB31enzdAAAACQEAAA8AAABkcnMvZG93bnJl&#10;di54bWxMj8tOw0AMRfdI/MPISGwQnbQqeZFJBUggti39ACdxk4iMJ8pMm/TvMStYWvfo+txit9hB&#10;XWjyvWMD61UEirh2Tc+tgePX+2MKygfkBgfHZOBKHnbl7U2BeeNm3tPlEFolJexzNNCFMOZa+7oj&#10;i37lRmLJTm6yGOScWt1MOEu5HfQmimJtsWf50OFIbx3V34ezNXD6nB+esrn6CMdkv41fsU8qdzXm&#10;/m55eQYVaAl/MPzqizqU4lS5MzdeDQbSKI0FNbDZJqAEyJK1bKkkiTPQZaH/Lyh/AAAA//8DAFBL&#10;AQItABQABgAIAAAAIQC2gziS/gAAAOEBAAATAAAAAAAAAAAAAAAAAAAAAABbQ29udGVudF9UeXBl&#10;c10ueG1sUEsBAi0AFAAGAAgAAAAhADj9If/WAAAAlAEAAAsAAAAAAAAAAAAAAAAALwEAAF9yZWxz&#10;Ly5yZWxzUEsBAi0AFAAGAAgAAAAhAJxmMWqdAgAAFQUAAA4AAAAAAAAAAAAAAAAALgIAAGRycy9l&#10;Mm9Eb2MueG1sUEsBAi0AFAAGAAgAAAAhAB31enzdAAAACQEAAA8AAAAAAAAAAAAAAAAA9wQAAGRy&#10;cy9kb3ducmV2LnhtbFBLBQYAAAAABAAEAPMAAAABBgAAAAA=&#10;" stroked="f">
            <v:textbox>
              <w:txbxContent>
                <w:p w:rsidR="00AA1129" w:rsidRDefault="00AA1129" w:rsidP="00CD2349"/>
              </w:txbxContent>
            </v:textbox>
          </v:shape>
        </w:pict>
      </w:r>
      <w:r w:rsidR="00CD2349" w:rsidRPr="00CD2349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58.25pt" o:ole="" fillcolor="window">
            <v:imagedata r:id="rId8" o:title=""/>
          </v:shape>
          <o:OLEObject Type="Embed" ProgID="Word.Picture.8" ShapeID="_x0000_i1025" DrawAspect="Content" ObjectID="_1681979604" r:id="rId9"/>
        </w:object>
      </w:r>
    </w:p>
    <w:p w:rsidR="00CD2349" w:rsidRPr="00CD2349" w:rsidRDefault="00CD2349" w:rsidP="00CD234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D2349" w:rsidRPr="00CD2349" w:rsidRDefault="00CD2349" w:rsidP="00CD2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</w:pPr>
      <w:r w:rsidRPr="00CD2349"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  <w:t>РЕГИОНАЛЬНАЯ СЛУЖБА ПО ТАРИФАМ И ЦЕНООБРАЗОВАНИЮ ЗАБАЙКАЛЬСКОГО КРАЯ</w:t>
      </w:r>
    </w:p>
    <w:p w:rsidR="00CD2349" w:rsidRPr="00CD2349" w:rsidRDefault="00CD2349" w:rsidP="00CD2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16"/>
          <w:szCs w:val="16"/>
          <w:lang w:eastAsia="ru-RU"/>
        </w:rPr>
      </w:pPr>
    </w:p>
    <w:p w:rsidR="00CD2349" w:rsidRPr="00CD2349" w:rsidRDefault="00CD2349" w:rsidP="00CD2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</w:pPr>
      <w:r w:rsidRPr="00CD2349"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  <w:t>ПРИКАЗ</w:t>
      </w:r>
    </w:p>
    <w:p w:rsidR="00CD2349" w:rsidRPr="00CD2349" w:rsidRDefault="00CD2349" w:rsidP="00CD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D2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____</w:t>
      </w:r>
      <w:r w:rsidR="005E10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</w:t>
      </w:r>
      <w:r w:rsidR="00DF58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2021</w:t>
      </w:r>
      <w:r w:rsidRPr="00CD2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</w:t>
      </w:r>
      <w:r w:rsidR="008E2D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D2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</w:t>
      </w:r>
      <w:r w:rsidRPr="00CD2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 ___ -НПА</w:t>
      </w:r>
    </w:p>
    <w:p w:rsidR="00CD2349" w:rsidRPr="00CD2349" w:rsidRDefault="00CD2349" w:rsidP="00CD234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D2349">
        <w:rPr>
          <w:rFonts w:ascii="Times New Roman" w:eastAsia="Times New Roman" w:hAnsi="Times New Roman" w:cs="Times New Roman"/>
          <w:bCs/>
          <w:sz w:val="32"/>
          <w:szCs w:val="32"/>
        </w:rPr>
        <w:t>г. Чита</w:t>
      </w:r>
    </w:p>
    <w:p w:rsidR="00CD2349" w:rsidRPr="00CD2349" w:rsidRDefault="00CD2349" w:rsidP="00CD234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D2349" w:rsidRDefault="00CD2349" w:rsidP="00CD23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CD2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государственного регулирования цен на топливо твердое</w:t>
      </w:r>
      <w:r w:rsidR="00CA0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2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(дрова), реализуем</w:t>
      </w:r>
      <w:r w:rsidR="00175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D2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CA0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Забайкальского края</w:t>
      </w:r>
    </w:p>
    <w:p w:rsidR="00FD0BA3" w:rsidRDefault="00FD0BA3" w:rsidP="00CD23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BA3" w:rsidRPr="00CD2349" w:rsidRDefault="00FD0BA3" w:rsidP="00CD23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49" w:rsidRPr="00D661BA" w:rsidRDefault="00FD0BA3" w:rsidP="00D661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B5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Российской Федерации от </w:t>
      </w:r>
      <w:r w:rsidR="00FD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марта 1995 года № 239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</w:t>
      </w:r>
      <w:r w:rsidR="0091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упорядочению государственного </w:t>
      </w:r>
      <w:r w:rsidR="00C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</w:t>
      </w:r>
      <w:r w:rsidR="0026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(тарифов)», </w:t>
      </w:r>
      <w:r w:rsidR="00CD2349"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Региональной службе по тарифам и ценообразованию Забайкальского края, утвержденным постановлением Правительства Забайкаль</w:t>
      </w:r>
      <w:r w:rsidR="00B5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="00644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мая 2017 года </w:t>
      </w:r>
      <w:r w:rsidR="00CD2349"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</w:t>
      </w:r>
      <w:r w:rsidR="002D6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государственного регулирования предельных цен на топливо  твердое (дрова), </w:t>
      </w:r>
      <w:r w:rsidR="00D661BA" w:rsidRPr="00D66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61BA" w:rsidRPr="00D6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Забайкальского края</w:t>
      </w:r>
      <w:r w:rsidR="00D661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2349"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2349" w:rsidRPr="00CD23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р и к а з ы в а ю:</w:t>
      </w:r>
    </w:p>
    <w:p w:rsidR="00CD2349" w:rsidRPr="00CD2349" w:rsidRDefault="00CD2349" w:rsidP="00CD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349" w:rsidRPr="00CD2349" w:rsidRDefault="00100E82" w:rsidP="00CD234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</w:t>
      </w:r>
      <w:r w:rsidR="00CD2349"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CD2349" w:rsidRPr="00CD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регулирования цен на топливо твердое (дрова), реализуем</w:t>
      </w:r>
      <w:r w:rsidR="0017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D2349" w:rsidRPr="00CD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F16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Забайкальского края</w:t>
      </w:r>
      <w:r w:rsidR="00CD2349"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2349" w:rsidRPr="00CD2349" w:rsidRDefault="00CD2349" w:rsidP="00CD234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опубликования.</w:t>
      </w:r>
    </w:p>
    <w:p w:rsidR="00CD2349" w:rsidRPr="00CD2349" w:rsidRDefault="00CD2349" w:rsidP="00CD2349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настоящий приказ на сайте в информационно-телекоммуникационной сети «Интернет» «Официальный интернет-портал</w:t>
      </w:r>
      <w:r w:rsidRPr="00CD2349">
        <w:rPr>
          <w:rFonts w:ascii="Segoe Print" w:eastAsia="Times New Roman" w:hAnsi="Segoe Print" w:cs="Segoe Print"/>
          <w:sz w:val="28"/>
          <w:szCs w:val="28"/>
          <w:lang w:eastAsia="ru-RU"/>
        </w:rPr>
        <w:t xml:space="preserve"> </w:t>
      </w:r>
      <w:r w:rsidRPr="00CD2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информации исполнительных органов государственной власти Забайкальского края» (</w:t>
      </w:r>
      <w:hyperlink r:id="rId10" w:history="1">
        <w:r w:rsidRPr="00CD23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http://право.забайкальскийкрай.рф</w:t>
        </w:r>
      </w:hyperlink>
      <w:r w:rsidRPr="00CD23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CD2349" w:rsidRPr="00CD2349" w:rsidRDefault="00CD234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2349" w:rsidRPr="00CD2349" w:rsidRDefault="00CD234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2349" w:rsidRPr="00CD2349" w:rsidRDefault="00CD234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2349" w:rsidRDefault="005B702E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r w:rsidR="00CD2349" w:rsidRPr="00CD23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Службы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="00CD2349" w:rsidRPr="00CD2349">
        <w:rPr>
          <w:rFonts w:ascii="Times New Roman" w:eastAsia="Times New Roman" w:hAnsi="Times New Roman" w:cs="Times New Roman"/>
          <w:sz w:val="27"/>
          <w:szCs w:val="27"/>
          <w:lang w:eastAsia="ru-RU"/>
        </w:rPr>
        <w:t>Е.А.Морозова</w:t>
      </w: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129" w:rsidRPr="00CD2349" w:rsidRDefault="00AA1129" w:rsidP="00CD2349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2349" w:rsidRPr="00CD2349" w:rsidRDefault="00CD2349" w:rsidP="00CD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46" w:rsidRPr="00885191" w:rsidRDefault="00B77D46" w:rsidP="00B77D46">
      <w:pPr>
        <w:pStyle w:val="ConsNormal"/>
        <w:keepNext/>
        <w:widowControl/>
        <w:ind w:left="552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B77D46" w:rsidRDefault="00B77D46" w:rsidP="00B77D46">
      <w:pPr>
        <w:pStyle w:val="ConsNormal"/>
        <w:widowControl/>
        <w:ind w:left="5387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58E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58E">
        <w:rPr>
          <w:rFonts w:ascii="Times New Roman" w:hAnsi="Times New Roman" w:cs="Times New Roman"/>
          <w:sz w:val="28"/>
          <w:szCs w:val="28"/>
        </w:rPr>
        <w:t>Региональной службы по тарифам и ценообразованию по Забайкальскому краю</w:t>
      </w:r>
    </w:p>
    <w:p w:rsidR="000948B8" w:rsidRPr="00885191" w:rsidRDefault="00A0549D" w:rsidP="00B77D46">
      <w:pPr>
        <w:pStyle w:val="ConsNormal"/>
        <w:widowControl/>
        <w:ind w:left="5387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_____2021</w:t>
      </w:r>
      <w:r w:rsidR="000948B8">
        <w:rPr>
          <w:rFonts w:ascii="Times New Roman" w:hAnsi="Times New Roman" w:cs="Times New Roman"/>
          <w:sz w:val="28"/>
          <w:szCs w:val="28"/>
        </w:rPr>
        <w:t xml:space="preserve"> г. № __-НПА</w:t>
      </w:r>
    </w:p>
    <w:p w:rsidR="000948B8" w:rsidRDefault="000948B8" w:rsidP="000E67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1080" w:rsidRDefault="00A31080" w:rsidP="00A30F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9B6" w:rsidRDefault="007F59B6" w:rsidP="00A30F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30FE0" w:rsidRDefault="00B82EBC" w:rsidP="00A30F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</w:t>
      </w:r>
      <w:r w:rsidR="0035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регулировани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5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 на топливо </w:t>
      </w:r>
    </w:p>
    <w:p w:rsidR="00357A9F" w:rsidRDefault="006B0DDA" w:rsidP="00A30F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57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вердое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7A9F" w:rsidRPr="00C1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(дрова), реализуем</w:t>
      </w:r>
      <w:r w:rsidR="00175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57A9F" w:rsidRPr="00C1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  <w:r w:rsidR="00BD5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Забайкальского края</w:t>
      </w:r>
    </w:p>
    <w:p w:rsidR="003C05D2" w:rsidRPr="00C15A50" w:rsidRDefault="003C05D2" w:rsidP="00A30F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C93" w:rsidRDefault="0025052D" w:rsidP="00247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7D0696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D0696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26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B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7D0696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7D0696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топливо твердое</w:t>
      </w:r>
      <w:r w:rsidR="00734830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830" w:rsidRPr="00C15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(дрова),</w:t>
      </w:r>
      <w:r w:rsidR="00734830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</w:t>
      </w:r>
      <w:r w:rsidR="00175B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гражданам, управляющим организациям, товариществам собственников жилья, жилищным</w:t>
      </w:r>
      <w:r w:rsidR="0006557F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жилищно-строительным или иным </w:t>
      </w:r>
      <w:r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 потребительским кооперативам, созданным в целях удовлетворения потребностей граждан в жилье</w:t>
      </w:r>
      <w:r w:rsidR="00B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Забайкальского края </w:t>
      </w:r>
      <w:r w:rsidR="00BA6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B0DDA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BA63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5B5C" w:rsidRDefault="00237D19" w:rsidP="00247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5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59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топливо твердое </w:t>
      </w:r>
      <w:r w:rsidR="00916879">
        <w:rPr>
          <w:rFonts w:ascii="Times New Roman" w:eastAsia="Times New Roman" w:hAnsi="Times New Roman" w:cs="Times New Roman"/>
          <w:sz w:val="28"/>
          <w:szCs w:val="28"/>
          <w:lang w:eastAsia="ru-RU"/>
        </w:rPr>
        <w:t>(дрова) осуществляет исполнительный</w:t>
      </w:r>
      <w:r w:rsidR="004D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государственной власти –</w:t>
      </w:r>
      <w:r w:rsidR="0064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 (далее –</w:t>
      </w:r>
      <w:r w:rsidR="004D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51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Забайкальского края, </w:t>
      </w:r>
      <w:r w:rsidR="004D5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регулирования)</w:t>
      </w:r>
      <w:r w:rsidR="00644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C93" w:rsidRPr="00C15A50" w:rsidRDefault="001853FE" w:rsidP="00610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052D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настоящем По</w:t>
      </w:r>
      <w:r w:rsidR="000B56F6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="0025052D" w:rsidRPr="00C1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A555CB" w:rsidRDefault="00AA487C" w:rsidP="00E4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3FBD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02C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</w:t>
      </w:r>
      <w:r w:rsidR="0025052D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BCB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052D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F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</w:t>
      </w:r>
      <w:r w:rsidR="00810BCB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52D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организационно-правовых форм и форм собственности, а также граждане, занимающиеся пр</w:t>
      </w:r>
      <w:r w:rsidR="00A000B7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деятельностью без образования юридического лица, </w:t>
      </w:r>
      <w:r w:rsidR="0025052D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топливо по</w:t>
      </w:r>
      <w:r w:rsidR="00703192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требителям на территории </w:t>
      </w:r>
      <w:r w:rsidR="006921B0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="00703192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25052D" w:rsidRPr="00786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4F8" w:rsidRDefault="00AA487C" w:rsidP="00571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р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егулирования – календарный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предшествующий текущему календарному году</w:t>
      </w:r>
      <w:r w:rsidR="00C27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811" w:rsidRDefault="00E56811" w:rsidP="0044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текущий период регулирования – текущий календарный год;</w:t>
      </w:r>
    </w:p>
    <w:p w:rsidR="0052122D" w:rsidRDefault="00AA487C" w:rsidP="00521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2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регулирования – календарный год, на который производится расчет цен на твердое топливо (дрова)</w:t>
      </w:r>
      <w:r w:rsidR="00C27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6CD" w:rsidRDefault="00BF66CD" w:rsidP="00521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Расчет цен на топливо</w:t>
      </w:r>
      <w:r w:rsidR="0059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(дрова) осуществляется органом регулирования на основании заявления и материалов, представленных хозяйствующими субъектами</w:t>
      </w:r>
      <w:r w:rsidR="00FC7E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="00FF7A7A"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3772"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бразованиями или уполномоченным органом</w:t>
      </w:r>
      <w:r w:rsidR="00227A56"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лесопользования</w:t>
      </w:r>
      <w:r w:rsidR="00C43772"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(Министерство природных ресурсов Забайкальского края)</w:t>
      </w:r>
      <w:r w:rsidR="00C43772" w:rsidRPr="00227A56">
        <w:rPr>
          <w:rFonts w:ascii="Times New Roman" w:hAnsi="Times New Roman" w:cs="Times New Roman"/>
          <w:sz w:val="28"/>
          <w:szCs w:val="28"/>
        </w:rPr>
        <w:t xml:space="preserve"> </w:t>
      </w: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при 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указанных заявлений, по собственной инициативе органа регулирования, не чаще одного раза в год.</w:t>
      </w:r>
    </w:p>
    <w:p w:rsidR="00BF66CD" w:rsidRDefault="00BF66CD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Предложение по установле</w:t>
      </w:r>
      <w:r w:rsidR="00D2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на топливо </w:t>
      </w:r>
      <w:r w:rsidR="0059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(дрова) должно содержать следующие документы и материалы:</w:t>
      </w:r>
    </w:p>
    <w:p w:rsidR="00BF66CD" w:rsidRDefault="00BF66CD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56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</w:t>
      </w:r>
      <w:r w:rsidR="00D2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 установлении (пересмотра)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D2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топливо </w:t>
      </w:r>
      <w:r w:rsidR="0059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твердое 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(дрова) по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Порядку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6CD" w:rsidRPr="005B71E3" w:rsidRDefault="00D26FB7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F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записку, обосновывающую 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установления (пересмотра) цен на топливо</w:t>
      </w:r>
      <w:r w:rsidR="0059610D" w:rsidRPr="0059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(дрова);</w:t>
      </w:r>
    </w:p>
    <w:p w:rsidR="00961896" w:rsidRDefault="00BF66CD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71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учредительных документов (устав</w:t>
      </w:r>
      <w:r w:rsidR="0062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учредительный договор, выписка из единого государственного реестра, свидетельство о государственной регистрации);</w:t>
      </w:r>
      <w:r w:rsidRPr="005B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6CD" w:rsidRDefault="00412F25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66CD" w:rsidRPr="00371A8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право пользования объект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лесного хозяйства или иные законные</w:t>
      </w:r>
      <w:r w:rsidR="00BF66CD" w:rsidRPr="0037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основания;</w:t>
      </w:r>
    </w:p>
    <w:p w:rsidR="00BF66CD" w:rsidRDefault="00412F25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571651" w:rsidRP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лькуляция себестоимости топлива </w:t>
      </w:r>
      <w:r w:rsidR="008F2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(дров</w:t>
      </w:r>
      <w:r w:rsidR="00571651" w:rsidRP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</w:t>
      </w:r>
      <w:r w:rsidR="003C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6CD" w:rsidRDefault="00412F25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2ED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объемных и качественных пока</w:t>
      </w:r>
      <w:r w:rsidR="00B45F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зателях</w:t>
      </w:r>
      <w:r w:rsidR="009E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заготовке топлива твердо</w:t>
      </w:r>
      <w:r w:rsidR="005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(дрова)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="003C0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Порядку;</w:t>
      </w:r>
    </w:p>
    <w:p w:rsidR="00B5304B" w:rsidRDefault="00412F25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304B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фактические и планируемые доходы хозяйствующего субъекта;</w:t>
      </w:r>
    </w:p>
    <w:p w:rsidR="00B5304B" w:rsidRDefault="00412F25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B530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и планируемые затраты с обосновывающими документами (копии договоров, счета-фактуры, товарные накладные, пла</w:t>
      </w:r>
      <w:r w:rsidR="00FF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тежные поручения, акты сверок), </w:t>
      </w:r>
      <w:r w:rsidR="00B53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F66CD" w:rsidRPr="00EA39E3" w:rsidRDefault="00B5304B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расчет</w:t>
      </w:r>
      <w:r w:rsidR="00FF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оплату труда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4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6CD" w:rsidRPr="00EA39E3" w:rsidRDefault="00B5304B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расходы хозяйствующего субъекта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 образования) 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5</w:t>
      </w:r>
      <w:r w:rsidR="0041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BF66CD" w:rsidRPr="00EA39E3" w:rsidRDefault="00B5304B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амортизационные отчисления по форме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 к настоящему Порядку;</w:t>
      </w:r>
    </w:p>
    <w:p w:rsidR="00BF66CD" w:rsidRDefault="00B5304B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6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лесопользования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7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6CD" w:rsidRDefault="00B5304B" w:rsidP="00BF6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1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</w:t>
      </w:r>
      <w:r w:rsidR="0057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="00BF6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8</w:t>
      </w:r>
      <w:r w:rsidR="0096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60551" w:rsidRPr="00260551" w:rsidRDefault="00961896" w:rsidP="00260551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0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551" w:rsidRPr="0026055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Сведения, содержащие коммерческую тайну, должны иметь соответствующий гриф. </w:t>
      </w:r>
    </w:p>
    <w:p w:rsidR="00D26FB7" w:rsidRDefault="00260551" w:rsidP="002217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7</w:t>
      </w:r>
      <w:r w:rsidRPr="0026055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</w:t>
      </w:r>
      <w:r w:rsidR="00221774" w:rsidRPr="0022177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Документы предоставляются в электронном виде (в формате </w:t>
      </w:r>
      <w:r w:rsidR="00221774" w:rsidRPr="00221774"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PDF</w:t>
      </w:r>
      <w:r w:rsidR="00221774" w:rsidRPr="0022177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</w:t>
      </w:r>
      <w:r w:rsidR="00221774" w:rsidRPr="00221774"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TIF</w:t>
      </w:r>
      <w:r w:rsidR="00221774" w:rsidRPr="0022177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</w:t>
      </w:r>
      <w:r w:rsidR="00221774" w:rsidRPr="00221774"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JPEG</w:t>
      </w:r>
      <w:r w:rsidR="00221774" w:rsidRPr="00221774">
        <w:rPr>
          <w:rFonts w:ascii="Times New Roman" w:eastAsiaTheme="minorEastAsia" w:hAnsi="Times New Roman" w:cs="Times New Roman"/>
          <w:sz w:val="28"/>
          <w:szCs w:val="28"/>
          <w:lang w:eastAsia="ja-JP"/>
        </w:rPr>
        <w:t>) на официальную электронную почту органа регулирования с последующим предоставлением на бумажных носителях (документы должны быть прошиты и пронумерованы, заверены печатью и подписаны руководителем или уполномоченным должностным лицом или заверены ЭЦП).</w:t>
      </w:r>
    </w:p>
    <w:p w:rsidR="00F9148C" w:rsidRDefault="00260551" w:rsidP="00F9148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8</w:t>
      </w:r>
      <w:r w:rsidRPr="0026055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</w:t>
      </w:r>
      <w:r w:rsidR="00F9148C" w:rsidRP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случае недостаточности информации для расчета</w:t>
      </w:r>
      <w:r w:rsidR="00C05E9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цен на </w:t>
      </w:r>
      <w:r w:rsid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топливо твердое (дрова)</w:t>
      </w:r>
      <w:r w:rsidR="00F9148C" w:rsidRP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при предоставлении полного пакета документов, и, исхо</w:t>
      </w:r>
      <w:r w:rsid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>дя из особенностей деятельности хозяйствующего субъекта</w:t>
      </w:r>
      <w:r w:rsidR="00F9148C" w:rsidRP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>, орган регулирования оставляет за собой право расширить перечень запрашиваемых документов.</w:t>
      </w:r>
    </w:p>
    <w:p w:rsidR="00D26FB7" w:rsidRPr="00D26FB7" w:rsidRDefault="00D26FB7" w:rsidP="00D2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9.</w:t>
      </w:r>
      <w:r w:rsidRPr="00D2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(пересмотре)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на топливо твердое (дрова) </w:t>
      </w:r>
      <w:r w:rsidRPr="00D2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материалы и документы, предусмотренные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26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 должны быть предоставлены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хозяйствующим субъектом (муниципальным образованием) </w:t>
      </w:r>
      <w:r w:rsidRPr="00D2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органом в орган регулирования не позднее 1 сентября текущего года.</w:t>
      </w:r>
    </w:p>
    <w:p w:rsidR="00F9148C" w:rsidRPr="00F9148C" w:rsidRDefault="00D1418A" w:rsidP="00F9148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10. </w:t>
      </w:r>
      <w:r w:rsidR="00D26FB7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 поступлении документов</w:t>
      </w:r>
      <w:r w:rsidR="00D26FB7" w:rsidRPr="00D2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хозяйствующих субъектов (муниципальных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РСТ Забайкальского края</w:t>
      </w:r>
      <w:r w:rsidR="00F9148C" w:rsidRP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>:</w:t>
      </w:r>
    </w:p>
    <w:p w:rsidR="00F9148C" w:rsidRPr="00F9148C" w:rsidRDefault="00F9148C" w:rsidP="00F9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с прилагаемыми документами в день поступления;</w:t>
      </w:r>
    </w:p>
    <w:p w:rsidR="00F9148C" w:rsidRPr="00F9148C" w:rsidRDefault="00F9148C" w:rsidP="00F9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несоответствия или недостаточности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5</w:t>
      </w:r>
      <w:r w:rsidRPr="00F9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орган регулирования в течение 10 рабочих дней со дня регистрации заявления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хозяйствующему субъекту (муниципальному образованию)</w:t>
      </w:r>
      <w:r w:rsidRPr="00F9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предоставлении недостающих документов и (или) об устранении выявленных недостатков;</w:t>
      </w:r>
    </w:p>
    <w:p w:rsidR="00F9148C" w:rsidRPr="00F9148C" w:rsidRDefault="00F9148C" w:rsidP="00F9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указанные в уведомлении недостатки не устранены или повторно представлен неполный пакет докум</w:t>
      </w:r>
      <w:r w:rsidR="00C849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предусмотренный пунктом 5</w:t>
      </w:r>
      <w:r w:rsidRPr="00F9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Порядка, орган регулирования направляет уведомление об отказе в рассмотрении заявления. </w:t>
      </w:r>
      <w:r w:rsidRP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Отказ в рассмотрении предложений об установлении </w:t>
      </w:r>
      <w:r w:rsidR="00C849BD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цен на топливо твердое (дрова) </w:t>
      </w:r>
      <w:r w:rsidRP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не препятствует повторному обращению в орган регулирования</w:t>
      </w:r>
      <w:r w:rsidRPr="00F91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48C" w:rsidRPr="00F9148C" w:rsidRDefault="00F9148C" w:rsidP="00F914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F9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предоставлении </w:t>
      </w:r>
      <w:r w:rsidR="00C849BD">
        <w:rPr>
          <w:rFonts w:ascii="Times New Roman" w:eastAsiaTheme="minorEastAsia" w:hAnsi="Times New Roman" w:cs="Times New Roman"/>
          <w:sz w:val="28"/>
          <w:szCs w:val="28"/>
          <w:lang w:eastAsia="ja-JP"/>
        </w:rPr>
        <w:t>хозяйствующим субъектом (муниципальным образовани</w:t>
      </w:r>
      <w:r w:rsidR="001C3563">
        <w:rPr>
          <w:rFonts w:ascii="Times New Roman" w:eastAsiaTheme="minorEastAsia" w:hAnsi="Times New Roman" w:cs="Times New Roman"/>
          <w:sz w:val="28"/>
          <w:szCs w:val="28"/>
          <w:lang w:eastAsia="ja-JP"/>
        </w:rPr>
        <w:t>е</w:t>
      </w:r>
      <w:r w:rsidR="00C849BD">
        <w:rPr>
          <w:rFonts w:ascii="Times New Roman" w:eastAsiaTheme="minorEastAsia" w:hAnsi="Times New Roman" w:cs="Times New Roman"/>
          <w:sz w:val="28"/>
          <w:szCs w:val="28"/>
          <w:lang w:eastAsia="ja-JP"/>
        </w:rPr>
        <w:t>м)</w:t>
      </w:r>
      <w:r w:rsidRP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полного пакета документов и (или) устранения выявленных недостатков, </w:t>
      </w:r>
      <w:r w:rsidRPr="00F91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регулирования</w:t>
      </w:r>
      <w:r w:rsidRPr="00F9148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течение 10 рабочих дней со дня предоставления полного пакета документов и материалов принимает решение об открытии дела.</w:t>
      </w:r>
    </w:p>
    <w:p w:rsidR="005A47F7" w:rsidRPr="005A47F7" w:rsidRDefault="00D1418A" w:rsidP="005A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11</w:t>
      </w:r>
      <w:r w:rsidR="005A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Хозяйствующий субъект (муниципальное образование) </w:t>
      </w:r>
      <w:r w:rsidR="005A47F7" w:rsidRPr="005A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 органа регулирования уведомления о предоставлении недостающих документов и (или) об устранении выявленных недостатков в течение 7 рабочих дней, устраняет недостатки и направляет недостающие документы в адрес РСТ Забайкальского края.</w:t>
      </w:r>
    </w:p>
    <w:p w:rsidR="005A47F7" w:rsidRDefault="00462A7C" w:rsidP="005A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A47F7" w:rsidRPr="005A47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до 1 сентября текущего год</w:t>
      </w:r>
      <w:r w:rsidR="002B4A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предложений (заявлений) об установлении</w:t>
      </w:r>
      <w:r w:rsidR="005A47F7" w:rsidRPr="005A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на топливо твердое (дрова) от хозяйствующих субъектов (муниципальных образований) </w:t>
      </w:r>
      <w:r w:rsidR="005A47F7" w:rsidRPr="005A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поступило, орган регулирования имеет право самостоятельно инициировать расчет </w:t>
      </w:r>
      <w:r w:rsidR="00FD5A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топливо твердое (дрова)</w:t>
      </w:r>
      <w:r w:rsidR="005A47F7" w:rsidRPr="005A4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A7C" w:rsidRPr="00462A7C" w:rsidRDefault="00462A7C" w:rsidP="0046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6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топливо твердое</w:t>
      </w:r>
      <w:r w:rsidR="00F2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(дрова)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органом регулирования в течение 30 </w:t>
      </w:r>
      <w:r w:rsidRPr="00462A7C">
        <w:rPr>
          <w:rFonts w:ascii="Times New Roman" w:eastAsiaTheme="minorEastAsia" w:hAnsi="Times New Roman" w:cs="Times New Roman"/>
          <w:sz w:val="28"/>
          <w:szCs w:val="28"/>
          <w:lang w:eastAsia="ja-JP"/>
        </w:rPr>
        <w:t>календарных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открытия дела </w:t>
      </w:r>
      <w:r w:rsidRPr="00462A7C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об установлении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(пересмотре)</w:t>
      </w:r>
      <w:r w:rsidRPr="00462A7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топливо твердое (дрова)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РСТ Забайкальского края указанный срок может быть увеличен не более чем на 30 </w:t>
      </w:r>
      <w:r w:rsidRPr="00462A7C">
        <w:rPr>
          <w:rFonts w:ascii="Times New Roman" w:eastAsiaTheme="minorEastAsia" w:hAnsi="Times New Roman" w:cs="Times New Roman"/>
          <w:sz w:val="28"/>
          <w:szCs w:val="28"/>
          <w:lang w:eastAsia="ja-JP"/>
        </w:rPr>
        <w:t>календарных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104E46" w:rsidRDefault="00F21F5B" w:rsidP="00F2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4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E46" w:rsidRPr="00EC6A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на топливо</w:t>
      </w:r>
      <w:r w:rsidR="009066A0" w:rsidRPr="009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r w:rsidR="0028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(дрова) </w:t>
      </w:r>
      <w:r w:rsidR="000B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</w:t>
      </w:r>
      <w:r w:rsidR="00213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</w:t>
      </w:r>
      <w:r w:rsidR="00074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E46" w:rsidRPr="00EC6A22" w:rsidRDefault="00104E46" w:rsidP="00104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46" w:rsidRDefault="00104E46" w:rsidP="00104E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EC6A22">
        <w:rPr>
          <w:rFonts w:ascii="Times New Roman" w:eastAsia="Times New Roman" w:hAnsi="Times New Roman" w:cs="Times New Roman"/>
          <w:sz w:val="16"/>
          <w:szCs w:val="16"/>
          <w:lang w:eastAsia="ru-RU"/>
        </w:rPr>
        <w:t>1скл.м</w:t>
      </w:r>
      <w:r w:rsidRPr="00EC6A2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EC6A22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Pr="00EC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НВВ</w:t>
      </w:r>
      <w:r w:rsidRPr="00EC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E46" w:rsidRPr="000A0ACE" w:rsidRDefault="00104E46" w:rsidP="00104E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2130E2" w:rsidRDefault="002130E2" w:rsidP="0021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E2" w:rsidRDefault="002130E2" w:rsidP="0021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где,</w:t>
      </w:r>
    </w:p>
    <w:p w:rsidR="00904B82" w:rsidRDefault="00104E46" w:rsidP="002E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EC6A22">
        <w:rPr>
          <w:rFonts w:ascii="Times New Roman" w:eastAsia="Times New Roman" w:hAnsi="Times New Roman" w:cs="Times New Roman"/>
          <w:sz w:val="16"/>
          <w:szCs w:val="16"/>
          <w:lang w:eastAsia="ru-RU"/>
        </w:rPr>
        <w:t>1скл.м</w:t>
      </w:r>
      <w:r w:rsidRPr="00EC6A2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EC6A22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Pr="00EC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топлива за 1 складочный кубический метр</w:t>
      </w:r>
      <w:r w:rsidR="002E2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265" w:rsidRDefault="002E2265" w:rsidP="002E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НВВ – необходимая валовая выручка, руб;</w:t>
      </w:r>
    </w:p>
    <w:p w:rsidR="002E2265" w:rsidRPr="002E2265" w:rsidRDefault="002E2265" w:rsidP="002E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E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A6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заготовленной древесины</w:t>
      </w:r>
      <w:r w:rsidR="009517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м³.</w:t>
      </w:r>
    </w:p>
    <w:p w:rsidR="008952B6" w:rsidRDefault="002E2265" w:rsidP="002E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F1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на топливо</w:t>
      </w:r>
      <w:r w:rsidR="009066A0" w:rsidRPr="009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r w:rsidR="006F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(дрова)</w:t>
      </w:r>
      <w:r w:rsidR="0025052D" w:rsidRPr="0097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 </w:t>
      </w:r>
      <w:r w:rsidR="00BC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 w:rsidR="0025052D" w:rsidRPr="0097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регулирования</w:t>
      </w:r>
      <w:r w:rsidR="006F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7C6AEA" w:rsidRPr="001531AA">
        <w:rPr>
          <w:rFonts w:ascii="Times New Roman" w:hAnsi="Times New Roman" w:cs="Times New Roman"/>
          <w:bCs/>
          <w:sz w:val="28"/>
          <w:szCs w:val="28"/>
        </w:rPr>
        <w:t>индексов изменения размера платы граждан за коммунальные услуги</w:t>
      </w:r>
      <w:r w:rsidR="0025052D" w:rsidRPr="00153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265" w:rsidRPr="002E2265" w:rsidRDefault="002E2265" w:rsidP="002E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случаях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, если хозяйствующий субъект</w:t>
      </w:r>
      <w:r w:rsidR="0007030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(муниципальное образование)</w:t>
      </w:r>
      <w:r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кроме регулируемой деятельности осуществляет иные виды деятельности, прямые доходы и расходы при осуществлении таких видов деятельности не учитываются </w:t>
      </w:r>
      <w:r w:rsidR="000014D2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 установлении (пересмотре)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цен на топливо</w:t>
      </w:r>
      <w:r w:rsidR="009066A0" w:rsidRPr="009066A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9066A0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твердое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(дрова)</w:t>
      </w:r>
      <w:r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AD6356" w:rsidRDefault="00AD6356" w:rsidP="002E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16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случае если реализация топлива </w:t>
      </w:r>
      <w:r w:rsidR="009066A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твердого </w:t>
      </w:r>
      <w:r w:rsidR="00C05E90">
        <w:rPr>
          <w:rFonts w:ascii="Times New Roman" w:eastAsiaTheme="minorEastAsia" w:hAnsi="Times New Roman" w:cs="Times New Roman"/>
          <w:sz w:val="28"/>
          <w:szCs w:val="28"/>
          <w:lang w:eastAsia="ja-JP"/>
        </w:rPr>
        <w:t>(дров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) не является основным видом деятельности хозяйствующего субъекта</w:t>
      </w:r>
      <w:r w:rsidR="000F0DE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(муниципального образования)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, распределение расходов между регулируемым и нерегулир</w:t>
      </w:r>
      <w:r w:rsidR="00070304">
        <w:rPr>
          <w:rFonts w:ascii="Times New Roman" w:eastAsiaTheme="minorEastAsia" w:hAnsi="Times New Roman" w:cs="Times New Roman"/>
          <w:sz w:val="28"/>
          <w:szCs w:val="28"/>
          <w:lang w:eastAsia="ja-JP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емыми видами деятельности производится согласно учетной политике хозяйствующего субъекта, а при отсутствии соответствующих данных – пропорционально доходам. </w:t>
      </w:r>
    </w:p>
    <w:p w:rsidR="002E2265" w:rsidRDefault="00AD6356" w:rsidP="002E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17. При расчете цен на топливо </w:t>
      </w:r>
      <w:r w:rsidR="000B4AE8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твердое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(дрова)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орган регулирования принимает меры, направленные на исключение экономически нео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боснованных расходов хозяйствующего субъекта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из состава необходимой валовой выручки. При этом регулирующим органом экономически необоснованными расходами признаются следующие расходы:</w:t>
      </w:r>
    </w:p>
    <w:p w:rsidR="00AD6356" w:rsidRDefault="0095172F" w:rsidP="00AD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63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подтвержденные документально;</w:t>
      </w:r>
    </w:p>
    <w:p w:rsidR="00AD6356" w:rsidRDefault="0095172F" w:rsidP="00AD6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635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учтенные при расчете цен на топливо</w:t>
      </w:r>
      <w:r w:rsidR="000B4AE8" w:rsidRPr="000B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A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r w:rsidR="00AD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(дрова), но фактически не понесенные в отчетном периоде регулирования;</w:t>
      </w:r>
    </w:p>
    <w:p w:rsidR="002E2265" w:rsidRDefault="0095172F" w:rsidP="002E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3</w:t>
      </w:r>
      <w:r w:rsidR="00D975A4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) 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завышенные (избыточные) по отношению к расходам, необходимым для осуществления регулируемой деятельности.</w:t>
      </w:r>
    </w:p>
    <w:p w:rsidR="002E2265" w:rsidRPr="002E2265" w:rsidRDefault="0095172F" w:rsidP="002E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18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>. На основании произведенных расчетов РСТ Забайкальского края принимает решение о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ценах на топливо </w:t>
      </w:r>
      <w:r w:rsidR="000B4AE8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твердое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(дрова), 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>которое оформляется в вид</w:t>
      </w:r>
      <w:r w:rsidR="00C42F3E">
        <w:rPr>
          <w:rFonts w:ascii="Times New Roman" w:eastAsiaTheme="minorEastAsia" w:hAnsi="Times New Roman" w:cs="Times New Roman"/>
          <w:sz w:val="28"/>
          <w:szCs w:val="28"/>
          <w:lang w:eastAsia="ja-JP"/>
        </w:rPr>
        <w:t>е нормативного правового акта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где указываются </w:t>
      </w:r>
      <w:r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предельные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цены на топливо </w:t>
      </w:r>
      <w:r w:rsidR="000B4AE8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твердое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(дрова)</w:t>
      </w:r>
      <w:r w:rsidR="002E2265" w:rsidRPr="002E2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2265" w:rsidRPr="002E2265" w:rsidRDefault="0095172F" w:rsidP="002E22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19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>. Установленные предел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ьные цены на топливо</w:t>
      </w:r>
      <w:r w:rsidR="000B4AE8" w:rsidRPr="000B4AE8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0B4AE8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твердое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(дрова)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являются максимальн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ыми, снижение предельны</w:t>
      </w:r>
      <w:r w:rsidR="00BF41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х цен на твердое топливо (дрова) 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производится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хозяйствующими</w:t>
      </w:r>
      <w:r w:rsidR="00BF41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субъектами (муниципальными образованиями)</w:t>
      </w:r>
      <w:r w:rsidR="002E2265" w:rsidRPr="002E226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самостоятельно.</w:t>
      </w:r>
    </w:p>
    <w:p w:rsidR="00AB18E8" w:rsidRPr="00AB18E8" w:rsidRDefault="00AB18E8" w:rsidP="00AB18E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AB18E8">
        <w:rPr>
          <w:rFonts w:ascii="Times New Roman" w:eastAsiaTheme="minorEastAsia" w:hAnsi="Times New Roman" w:cs="Times New Roman"/>
          <w:sz w:val="28"/>
          <w:szCs w:val="28"/>
          <w:lang w:eastAsia="ja-JP"/>
        </w:rPr>
        <w:t>2</w:t>
      </w:r>
      <w:r w:rsidR="00852A3B">
        <w:rPr>
          <w:rFonts w:ascii="Times New Roman" w:eastAsiaTheme="minorEastAsia" w:hAnsi="Times New Roman" w:cs="Times New Roman"/>
          <w:sz w:val="28"/>
          <w:szCs w:val="28"/>
          <w:lang w:eastAsia="ja-JP"/>
        </w:rPr>
        <w:t>0</w:t>
      </w:r>
      <w:r w:rsidRPr="00AB18E8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Копия приказа РСТ Забайкальского края об установлении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цен на топливо твердое (дрова)</w:t>
      </w:r>
      <w:r w:rsidRPr="00AB18E8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направляется в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адрес</w:t>
      </w:r>
      <w:r w:rsidRPr="00AB18E8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хозяйствующего субъекта (муниципального образования) самостоятельно</w:t>
      </w:r>
      <w:r w:rsidRPr="00AB18E8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срок не более 3 рабочих дней с момента принятия такого решения.</w:t>
      </w:r>
    </w:p>
    <w:p w:rsidR="002E2265" w:rsidRDefault="002E2265" w:rsidP="000E67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910B78" w:rsidRPr="000E674A" w:rsidRDefault="00910B78" w:rsidP="008358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B1C7D" w:rsidRDefault="00785355" w:rsidP="00E610C8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8"/>
          <w:lang w:eastAsia="ja-JP"/>
        </w:rPr>
      </w:pPr>
      <w:r>
        <w:rPr>
          <w:rFonts w:eastAsiaTheme="minorEastAsia"/>
          <w:sz w:val="28"/>
          <w:lang w:eastAsia="ja-JP"/>
        </w:rPr>
        <w:t>__________________</w:t>
      </w:r>
    </w:p>
    <w:p w:rsidR="00AE6875" w:rsidRDefault="00AE6875" w:rsidP="00E70357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8"/>
          <w:lang w:eastAsia="ja-JP"/>
        </w:rPr>
      </w:pPr>
    </w:p>
    <w:p w:rsidR="00B12AAA" w:rsidRDefault="00B12AAA" w:rsidP="00B12AAA">
      <w:pPr>
        <w:pStyle w:val="a9"/>
        <w:spacing w:after="12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12AAA" w:rsidRDefault="00B12AAA" w:rsidP="00B12AAA">
      <w:pPr>
        <w:pStyle w:val="a9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31D93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C31D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цен на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 xml:space="preserve">топливо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твердое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>(дрова)</w:t>
      </w:r>
      <w:r w:rsidRPr="006A0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Забайкальского края</w:t>
      </w:r>
    </w:p>
    <w:p w:rsidR="00B12AAA" w:rsidRDefault="00073765" w:rsidP="0007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65A0D" w:rsidRPr="00910B78" w:rsidRDefault="00073765" w:rsidP="00B12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B78">
        <w:rPr>
          <w:rFonts w:ascii="Times New Roman" w:hAnsi="Times New Roman" w:cs="Times New Roman"/>
        </w:rPr>
        <w:t xml:space="preserve">                                                                   </w:t>
      </w:r>
      <w:r w:rsidR="00910B78">
        <w:rPr>
          <w:rFonts w:ascii="Times New Roman" w:hAnsi="Times New Roman" w:cs="Times New Roman"/>
        </w:rPr>
        <w:t xml:space="preserve">                     </w:t>
      </w:r>
      <w:r w:rsidRPr="00910B78">
        <w:rPr>
          <w:rFonts w:ascii="Times New Roman" w:hAnsi="Times New Roman" w:cs="Times New Roman"/>
        </w:rPr>
        <w:t xml:space="preserve"> </w:t>
      </w:r>
      <w:r w:rsidR="00365A0D" w:rsidRPr="00910B78">
        <w:rPr>
          <w:rFonts w:ascii="Times New Roman" w:hAnsi="Times New Roman" w:cs="Times New Roman"/>
          <w:sz w:val="24"/>
          <w:szCs w:val="24"/>
        </w:rPr>
        <w:t>Р</w:t>
      </w:r>
      <w:r w:rsidR="00365A0D" w:rsidRPr="00910B78">
        <w:rPr>
          <w:rFonts w:ascii="Times New Roman" w:eastAsia="Calibri" w:hAnsi="Times New Roman" w:cs="Times New Roman"/>
          <w:bCs/>
          <w:sz w:val="24"/>
          <w:szCs w:val="24"/>
        </w:rPr>
        <w:t xml:space="preserve">уководителю </w:t>
      </w:r>
      <w:r w:rsidR="00365A0D" w:rsidRPr="00910B78">
        <w:rPr>
          <w:rFonts w:ascii="Times New Roman" w:hAnsi="Times New Roman" w:cs="Times New Roman"/>
          <w:sz w:val="24"/>
          <w:szCs w:val="24"/>
        </w:rPr>
        <w:t>Региональной службы</w:t>
      </w:r>
    </w:p>
    <w:p w:rsidR="00365A0D" w:rsidRPr="00910B78" w:rsidRDefault="00365A0D" w:rsidP="00B12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B78">
        <w:rPr>
          <w:rFonts w:ascii="Times New Roman" w:hAnsi="Times New Roman" w:cs="Times New Roman"/>
          <w:sz w:val="24"/>
          <w:szCs w:val="24"/>
        </w:rPr>
        <w:t xml:space="preserve">по тарифам и ценообразованию </w:t>
      </w:r>
    </w:p>
    <w:p w:rsidR="00365A0D" w:rsidRPr="00910B78" w:rsidRDefault="00365A0D" w:rsidP="00B12A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B78">
        <w:rPr>
          <w:rFonts w:ascii="Times New Roman" w:hAnsi="Times New Roman" w:cs="Times New Roman"/>
          <w:sz w:val="24"/>
          <w:szCs w:val="24"/>
        </w:rPr>
        <w:t>Забайкальского края об установлении цены</w:t>
      </w:r>
    </w:p>
    <w:p w:rsidR="00365A0D" w:rsidRPr="00910B78" w:rsidRDefault="00B12AAA" w:rsidP="00365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65A0D" w:rsidRPr="00910B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06CB" w:rsidRPr="00B12AAA" w:rsidRDefault="00365A0D" w:rsidP="00DC2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420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12AA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10B78" w:rsidRPr="00A2420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10B78" w:rsidRPr="00B12AAA">
        <w:rPr>
          <w:rFonts w:ascii="Times New Roman" w:hAnsi="Times New Roman" w:cs="Times New Roman"/>
          <w:sz w:val="16"/>
          <w:szCs w:val="16"/>
        </w:rPr>
        <w:t>наименование хозяйствующего субъекта</w:t>
      </w:r>
      <w:r w:rsidR="00374443" w:rsidRPr="00B12AAA">
        <w:rPr>
          <w:rFonts w:ascii="Times New Roman" w:hAnsi="Times New Roman" w:cs="Times New Roman"/>
          <w:sz w:val="16"/>
          <w:szCs w:val="16"/>
        </w:rPr>
        <w:t xml:space="preserve"> </w:t>
      </w:r>
      <w:r w:rsidR="00A24204" w:rsidRPr="00B12AAA">
        <w:rPr>
          <w:rFonts w:ascii="Times New Roman" w:hAnsi="Times New Roman" w:cs="Times New Roman"/>
          <w:sz w:val="16"/>
          <w:szCs w:val="16"/>
        </w:rPr>
        <w:t>(</w:t>
      </w:r>
      <w:r w:rsidR="00374443" w:rsidRPr="00B12AAA"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4906CB" w:rsidRDefault="004906CB" w:rsidP="00365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6CB" w:rsidRPr="0083581E" w:rsidRDefault="004906CB" w:rsidP="00365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06CB" w:rsidRDefault="004906CB" w:rsidP="00365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6CB" w:rsidRPr="00B12AAA" w:rsidRDefault="004906C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AA"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</w:t>
      </w:r>
      <w:r w:rsidR="00B12AAA">
        <w:rPr>
          <w:rFonts w:ascii="Times New Roman" w:hAnsi="Times New Roman" w:cs="Times New Roman"/>
          <w:sz w:val="24"/>
          <w:szCs w:val="24"/>
        </w:rPr>
        <w:t>___________</w:t>
      </w:r>
      <w:r w:rsidRPr="00B12AAA">
        <w:rPr>
          <w:rFonts w:ascii="Times New Roman" w:hAnsi="Times New Roman" w:cs="Times New Roman"/>
          <w:sz w:val="24"/>
          <w:szCs w:val="24"/>
        </w:rPr>
        <w:t>_</w:t>
      </w:r>
    </w:p>
    <w:p w:rsidR="004906CB" w:rsidRPr="00B12AAA" w:rsidRDefault="004906C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AA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74443" w:rsidRPr="00B12AAA">
        <w:rPr>
          <w:rFonts w:ascii="Times New Roman" w:hAnsi="Times New Roman" w:cs="Times New Roman"/>
          <w:sz w:val="16"/>
          <w:szCs w:val="16"/>
        </w:rPr>
        <w:t xml:space="preserve">   </w:t>
      </w:r>
      <w:r w:rsidR="00B12AA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74443" w:rsidRPr="00B12AAA">
        <w:rPr>
          <w:rFonts w:ascii="Times New Roman" w:hAnsi="Times New Roman" w:cs="Times New Roman"/>
          <w:sz w:val="16"/>
          <w:szCs w:val="16"/>
        </w:rPr>
        <w:t xml:space="preserve">  </w:t>
      </w:r>
      <w:r w:rsidRPr="00B12AAA">
        <w:rPr>
          <w:rFonts w:ascii="Times New Roman" w:hAnsi="Times New Roman" w:cs="Times New Roman"/>
          <w:sz w:val="16"/>
          <w:szCs w:val="16"/>
        </w:rPr>
        <w:t>(</w:t>
      </w:r>
      <w:r w:rsidR="00910B78" w:rsidRPr="00B12AAA">
        <w:rPr>
          <w:rFonts w:ascii="Times New Roman" w:hAnsi="Times New Roman" w:cs="Times New Roman"/>
          <w:sz w:val="16"/>
          <w:szCs w:val="16"/>
        </w:rPr>
        <w:t>полное наиме</w:t>
      </w:r>
      <w:r w:rsidR="00374443" w:rsidRPr="00B12AAA">
        <w:rPr>
          <w:rFonts w:ascii="Times New Roman" w:hAnsi="Times New Roman" w:cs="Times New Roman"/>
          <w:sz w:val="16"/>
          <w:szCs w:val="16"/>
        </w:rPr>
        <w:t>нование хозяйствующего субъекта, муниципального образования</w:t>
      </w:r>
      <w:r w:rsidRPr="00B12AAA">
        <w:rPr>
          <w:rFonts w:ascii="Times New Roman" w:hAnsi="Times New Roman" w:cs="Times New Roman"/>
          <w:sz w:val="16"/>
          <w:szCs w:val="16"/>
        </w:rPr>
        <w:t>)</w:t>
      </w:r>
    </w:p>
    <w:p w:rsidR="004906CB" w:rsidRDefault="004906C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CB" w:rsidRDefault="0007475F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AA">
        <w:rPr>
          <w:rFonts w:ascii="Times New Roman" w:hAnsi="Times New Roman" w:cs="Times New Roman"/>
          <w:sz w:val="24"/>
          <w:szCs w:val="24"/>
        </w:rPr>
        <w:t>Реквизиты хозяйствующего субъекта</w:t>
      </w:r>
      <w:r w:rsidR="00A24204" w:rsidRPr="00B12AAA">
        <w:rPr>
          <w:rFonts w:ascii="Times New Roman" w:hAnsi="Times New Roman" w:cs="Times New Roman"/>
          <w:sz w:val="24"/>
          <w:szCs w:val="24"/>
        </w:rPr>
        <w:t xml:space="preserve"> (муниципального образования)</w:t>
      </w:r>
      <w:r w:rsidR="00A24204">
        <w:rPr>
          <w:rFonts w:ascii="Times New Roman" w:hAnsi="Times New Roman" w:cs="Times New Roman"/>
          <w:sz w:val="28"/>
          <w:szCs w:val="28"/>
        </w:rPr>
        <w:t xml:space="preserve">  </w:t>
      </w:r>
      <w:r w:rsidR="004906C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906CB">
        <w:rPr>
          <w:rFonts w:ascii="Times New Roman" w:hAnsi="Times New Roman" w:cs="Times New Roman"/>
          <w:sz w:val="28"/>
          <w:szCs w:val="28"/>
        </w:rPr>
        <w:t>___</w:t>
      </w:r>
      <w:r w:rsidR="00A2420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906CB" w:rsidRPr="00B12AAA" w:rsidRDefault="004906CB" w:rsidP="00B1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AAA">
        <w:rPr>
          <w:rFonts w:ascii="Times New Roman" w:hAnsi="Times New Roman" w:cs="Times New Roman"/>
          <w:sz w:val="16"/>
          <w:szCs w:val="16"/>
        </w:rPr>
        <w:t>(ИНН,</w:t>
      </w:r>
      <w:r w:rsidR="00910B78" w:rsidRPr="00B12AAA">
        <w:rPr>
          <w:rFonts w:ascii="Times New Roman" w:hAnsi="Times New Roman" w:cs="Times New Roman"/>
          <w:sz w:val="16"/>
          <w:szCs w:val="16"/>
        </w:rPr>
        <w:t xml:space="preserve"> </w:t>
      </w:r>
      <w:r w:rsidRPr="00B12AAA">
        <w:rPr>
          <w:rFonts w:ascii="Times New Roman" w:hAnsi="Times New Roman" w:cs="Times New Roman"/>
          <w:sz w:val="16"/>
          <w:szCs w:val="16"/>
        </w:rPr>
        <w:t>КПП,</w:t>
      </w:r>
      <w:r w:rsidR="00E22194">
        <w:rPr>
          <w:rFonts w:ascii="Times New Roman" w:hAnsi="Times New Roman" w:cs="Times New Roman"/>
          <w:sz w:val="16"/>
          <w:szCs w:val="16"/>
        </w:rPr>
        <w:t xml:space="preserve"> </w:t>
      </w:r>
      <w:r w:rsidRPr="00B12AAA">
        <w:rPr>
          <w:rFonts w:ascii="Times New Roman" w:hAnsi="Times New Roman" w:cs="Times New Roman"/>
          <w:sz w:val="16"/>
          <w:szCs w:val="16"/>
        </w:rPr>
        <w:t>ОГРН)</w:t>
      </w:r>
    </w:p>
    <w:p w:rsidR="004906CB" w:rsidRDefault="004906C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6CB" w:rsidRDefault="006556B6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AAA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4906CB" w:rsidRPr="00B12AAA">
        <w:rPr>
          <w:rFonts w:ascii="Times New Roman" w:hAnsi="Times New Roman" w:cs="Times New Roman"/>
          <w:sz w:val="24"/>
          <w:szCs w:val="24"/>
        </w:rPr>
        <w:t>адрес</w:t>
      </w:r>
      <w:r w:rsidR="00A24204" w:rsidRPr="00B12AAA">
        <w:rPr>
          <w:rFonts w:ascii="Times New Roman" w:hAnsi="Times New Roman" w:cs="Times New Roman"/>
          <w:sz w:val="24"/>
          <w:szCs w:val="24"/>
        </w:rPr>
        <w:t xml:space="preserve"> </w:t>
      </w:r>
      <w:r w:rsidR="004906C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6556B6" w:rsidRDefault="006556B6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6B6" w:rsidRDefault="006556B6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AA">
        <w:rPr>
          <w:rFonts w:ascii="Times New Roman" w:hAnsi="Times New Roman" w:cs="Times New Roman"/>
          <w:sz w:val="24"/>
          <w:szCs w:val="24"/>
        </w:rPr>
        <w:t>Почтовый адрес:_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556B6" w:rsidRDefault="006556B6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6B6" w:rsidRDefault="00910B78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AA">
        <w:rPr>
          <w:rFonts w:ascii="Times New Roman" w:hAnsi="Times New Roman" w:cs="Times New Roman"/>
          <w:sz w:val="24"/>
          <w:szCs w:val="24"/>
        </w:rPr>
        <w:t>Руководитель хозяйствующего субъекта</w:t>
      </w:r>
      <w:r w:rsidR="00A24204" w:rsidRPr="00B12AAA">
        <w:rPr>
          <w:rFonts w:ascii="Times New Roman" w:hAnsi="Times New Roman" w:cs="Times New Roman"/>
          <w:sz w:val="24"/>
          <w:szCs w:val="24"/>
        </w:rPr>
        <w:t xml:space="preserve"> (муниципального образования)</w:t>
      </w:r>
      <w:r w:rsidR="00A24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2420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556B6" w:rsidRPr="00B12AAA" w:rsidRDefault="006556B6" w:rsidP="00B1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AAA">
        <w:rPr>
          <w:rFonts w:ascii="Times New Roman" w:hAnsi="Times New Roman" w:cs="Times New Roman"/>
          <w:sz w:val="16"/>
          <w:szCs w:val="16"/>
        </w:rPr>
        <w:t>(ФИО)</w:t>
      </w:r>
    </w:p>
    <w:p w:rsidR="006556B6" w:rsidRDefault="00666295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AA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66295" w:rsidRPr="00B12AAA" w:rsidRDefault="00666295" w:rsidP="00B1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AAA">
        <w:rPr>
          <w:rFonts w:ascii="Times New Roman" w:hAnsi="Times New Roman" w:cs="Times New Roman"/>
          <w:sz w:val="16"/>
          <w:szCs w:val="16"/>
        </w:rPr>
        <w:t>(ФИО)</w:t>
      </w:r>
    </w:p>
    <w:p w:rsidR="00666295" w:rsidRDefault="00275F0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AA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32B" w:rsidRDefault="00B3232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32B" w:rsidRDefault="00B3232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32B" w:rsidRPr="00B12AAA" w:rsidRDefault="00B3232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AA">
        <w:rPr>
          <w:rFonts w:ascii="Times New Roman" w:hAnsi="Times New Roman" w:cs="Times New Roman"/>
          <w:sz w:val="24"/>
          <w:szCs w:val="24"/>
        </w:rPr>
        <w:t>Основание, по которому Заявитель обращается для установления цены:</w:t>
      </w:r>
    </w:p>
    <w:p w:rsidR="00B3232B" w:rsidRDefault="00B3232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32B" w:rsidRDefault="00B3232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32B" w:rsidRPr="00B12AAA" w:rsidRDefault="00B3232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AA">
        <w:rPr>
          <w:rFonts w:ascii="Times New Roman" w:hAnsi="Times New Roman" w:cs="Times New Roman"/>
          <w:sz w:val="24"/>
          <w:szCs w:val="24"/>
        </w:rPr>
        <w:t>Требование, с которым обращается Заявитель (уровень цены):</w:t>
      </w:r>
    </w:p>
    <w:p w:rsidR="00B3232B" w:rsidRDefault="00B3232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32B" w:rsidRPr="00B12AAA" w:rsidRDefault="00B3232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AA">
        <w:rPr>
          <w:rFonts w:ascii="Times New Roman" w:hAnsi="Times New Roman" w:cs="Times New Roman"/>
          <w:sz w:val="24"/>
          <w:szCs w:val="24"/>
        </w:rPr>
        <w:t>Расчетный</w:t>
      </w:r>
      <w:r w:rsidR="009C4DE6" w:rsidRPr="00B12AAA">
        <w:rPr>
          <w:rFonts w:ascii="Times New Roman" w:hAnsi="Times New Roman" w:cs="Times New Roman"/>
          <w:sz w:val="24"/>
          <w:szCs w:val="24"/>
        </w:rPr>
        <w:t xml:space="preserve"> </w:t>
      </w:r>
      <w:r w:rsidR="00020669" w:rsidRPr="00B12AAA">
        <w:rPr>
          <w:rFonts w:ascii="Times New Roman" w:hAnsi="Times New Roman" w:cs="Times New Roman"/>
          <w:sz w:val="24"/>
          <w:szCs w:val="24"/>
        </w:rPr>
        <w:t>(плановый</w:t>
      </w:r>
      <w:r w:rsidRPr="00B12AAA">
        <w:rPr>
          <w:rFonts w:ascii="Times New Roman" w:hAnsi="Times New Roman" w:cs="Times New Roman"/>
          <w:sz w:val="24"/>
          <w:szCs w:val="24"/>
        </w:rPr>
        <w:t>) период регулирования –</w:t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</w:r>
      <w:r w:rsidRPr="00B12AAA"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B3232B" w:rsidRPr="00B12AAA" w:rsidRDefault="00B3232B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AA">
        <w:rPr>
          <w:rFonts w:ascii="Times New Roman" w:hAnsi="Times New Roman" w:cs="Times New Roman"/>
          <w:sz w:val="24"/>
          <w:szCs w:val="24"/>
        </w:rPr>
        <w:t>Приложение: переч</w:t>
      </w:r>
      <w:r w:rsidR="00B45F56" w:rsidRPr="00B12AAA">
        <w:rPr>
          <w:rFonts w:ascii="Times New Roman" w:hAnsi="Times New Roman" w:cs="Times New Roman"/>
          <w:sz w:val="24"/>
          <w:szCs w:val="24"/>
        </w:rPr>
        <w:t>ень материалов, представляемых в</w:t>
      </w:r>
      <w:r w:rsidRPr="00B12AAA">
        <w:rPr>
          <w:rFonts w:ascii="Times New Roman" w:hAnsi="Times New Roman" w:cs="Times New Roman"/>
          <w:sz w:val="24"/>
          <w:szCs w:val="24"/>
        </w:rPr>
        <w:t xml:space="preserve"> РСТ Забайкальского края</w:t>
      </w:r>
      <w:r w:rsidR="00AF6195" w:rsidRPr="00B12AAA">
        <w:rPr>
          <w:rFonts w:ascii="Times New Roman" w:hAnsi="Times New Roman" w:cs="Times New Roman"/>
          <w:sz w:val="24"/>
          <w:szCs w:val="24"/>
        </w:rPr>
        <w:t xml:space="preserve"> (с нумерацией страниц)</w:t>
      </w:r>
    </w:p>
    <w:p w:rsidR="00AF6195" w:rsidRDefault="00AF6195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AA">
        <w:rPr>
          <w:rFonts w:ascii="Times New Roman" w:hAnsi="Times New Roman" w:cs="Times New Roman"/>
          <w:sz w:val="24"/>
          <w:szCs w:val="24"/>
        </w:rPr>
        <w:t>Руководит</w:t>
      </w:r>
      <w:r w:rsidR="00910B78" w:rsidRPr="00B12AAA">
        <w:rPr>
          <w:rFonts w:ascii="Times New Roman" w:hAnsi="Times New Roman" w:cs="Times New Roman"/>
          <w:sz w:val="24"/>
          <w:szCs w:val="24"/>
        </w:rPr>
        <w:t>ель регулируемой организации</w:t>
      </w:r>
      <w:r w:rsidR="00910B78">
        <w:rPr>
          <w:rFonts w:ascii="Times New Roman" w:hAnsi="Times New Roman" w:cs="Times New Roman"/>
          <w:sz w:val="28"/>
          <w:szCs w:val="28"/>
        </w:rPr>
        <w:t xml:space="preserve">       </w:t>
      </w:r>
      <w:r w:rsidR="00B12A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F6195" w:rsidRPr="00B12AAA" w:rsidRDefault="00B12AAA" w:rsidP="00B12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AF6195" w:rsidRPr="00B12AAA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910B78" w:rsidRPr="00B12AAA" w:rsidRDefault="00AF6195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AA"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9C4DE6" w:rsidRPr="00B12AAA">
        <w:rPr>
          <w:rFonts w:ascii="Times New Roman" w:hAnsi="Times New Roman" w:cs="Times New Roman"/>
          <w:sz w:val="24"/>
          <w:szCs w:val="24"/>
        </w:rPr>
        <w:t xml:space="preserve">регулируемой </w:t>
      </w:r>
      <w:r w:rsidRPr="00B12AAA">
        <w:rPr>
          <w:rFonts w:ascii="Times New Roman" w:hAnsi="Times New Roman" w:cs="Times New Roman"/>
          <w:sz w:val="24"/>
          <w:szCs w:val="24"/>
        </w:rPr>
        <w:t>организации</w:t>
      </w:r>
    </w:p>
    <w:p w:rsidR="006D32C5" w:rsidRDefault="008908FE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AA">
        <w:rPr>
          <w:rFonts w:ascii="Times New Roman" w:hAnsi="Times New Roman" w:cs="Times New Roman"/>
          <w:sz w:val="24"/>
          <w:szCs w:val="24"/>
        </w:rPr>
        <w:t>Дат</w:t>
      </w:r>
      <w:r w:rsidR="0083581E" w:rsidRPr="00B12AAA">
        <w:rPr>
          <w:rFonts w:ascii="Times New Roman" w:hAnsi="Times New Roman" w:cs="Times New Roman"/>
          <w:sz w:val="24"/>
          <w:szCs w:val="24"/>
        </w:rPr>
        <w:t>а</w:t>
      </w:r>
    </w:p>
    <w:p w:rsidR="00B12AAA" w:rsidRDefault="00B12AAA" w:rsidP="00B1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AA" w:rsidRPr="00B12AAA" w:rsidRDefault="00B12AAA" w:rsidP="00B1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1"/>
        <w:tblW w:w="0" w:type="auto"/>
        <w:tblLayout w:type="fixed"/>
        <w:tblLook w:val="04A0"/>
      </w:tblPr>
      <w:tblGrid>
        <w:gridCol w:w="617"/>
        <w:gridCol w:w="4594"/>
        <w:gridCol w:w="1706"/>
        <w:gridCol w:w="421"/>
        <w:gridCol w:w="2233"/>
      </w:tblGrid>
      <w:tr w:rsidR="00B55138" w:rsidRPr="00B55138" w:rsidTr="00DE2579">
        <w:trPr>
          <w:trHeight w:val="45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5CC7" w:rsidRDefault="00355CC7" w:rsidP="00355CC7">
            <w:pPr>
              <w:pStyle w:val="a9"/>
              <w:spacing w:after="120" w:line="360" w:lineRule="auto"/>
              <w:ind w:left="39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CC7" w:rsidRDefault="00355CC7" w:rsidP="00355CC7">
            <w:pPr>
              <w:pStyle w:val="a9"/>
              <w:ind w:left="39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93">
              <w:rPr>
                <w:rFonts w:ascii="Times New Roman" w:hAnsi="Times New Roman" w:cs="Times New Roman"/>
                <w:sz w:val="24"/>
                <w:szCs w:val="24"/>
              </w:rPr>
              <w:t>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рядку </w:t>
            </w:r>
            <w:r w:rsidRPr="00C31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цен на </w:t>
            </w:r>
            <w:r w:rsidRPr="006A0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топливо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твердое </w:t>
            </w:r>
            <w:r w:rsidRPr="006A0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(дрова)</w:t>
            </w:r>
            <w:r w:rsidRPr="006A0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Забайкальского края</w:t>
            </w:r>
          </w:p>
          <w:p w:rsidR="00B55138" w:rsidRPr="00B55138" w:rsidRDefault="00B55138" w:rsidP="000F3147">
            <w:pPr>
              <w:tabs>
                <w:tab w:val="left" w:pos="3919"/>
                <w:tab w:val="left" w:pos="4486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5138" w:rsidRPr="00B55138" w:rsidRDefault="0083581E" w:rsidP="00C74C8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КАЛЬКУЛЯЦ</w:t>
            </w:r>
            <w:r w:rsidR="00C05E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ИЯ СЕБЕСТОИМОСТИ ТОПЛИВА ТВЕРДОГО (ДРОВ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B55138" w:rsidRPr="00B55138" w:rsidRDefault="00B55138" w:rsidP="00C74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5138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</w:t>
            </w:r>
          </w:p>
          <w:p w:rsidR="00B55138" w:rsidRPr="00B55138" w:rsidRDefault="00B55138" w:rsidP="00C74C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5138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хозяйствующего субъекта)</w:t>
            </w:r>
          </w:p>
        </w:tc>
      </w:tr>
      <w:tr w:rsidR="00B55138" w:rsidRPr="00B55138" w:rsidTr="00DE2579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5138" w:rsidRPr="00B55138" w:rsidTr="00020669">
        <w:trPr>
          <w:trHeight w:val="1981"/>
        </w:trPr>
        <w:tc>
          <w:tcPr>
            <w:tcW w:w="617" w:type="dxa"/>
            <w:tcBorders>
              <w:top w:val="single" w:sz="4" w:space="0" w:color="auto"/>
            </w:tcBorders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vAlign w:val="center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55138" w:rsidRPr="00B55138" w:rsidRDefault="00B55138" w:rsidP="000206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Фактические данные хозяйствующего субъекта за отчетный период регулирования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  <w:hideMark/>
          </w:tcPr>
          <w:p w:rsidR="00B55138" w:rsidRPr="00B55138" w:rsidRDefault="00B55138" w:rsidP="000206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Предложение хозяйствующего субъекта на плановый период регулирования</w:t>
            </w:r>
          </w:p>
        </w:tc>
      </w:tr>
      <w:tr w:rsidR="00B55138" w:rsidRPr="00B55138" w:rsidTr="00B55138">
        <w:trPr>
          <w:trHeight w:val="330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Доходы хозяйствующего субъе</w:t>
            </w:r>
            <w:r w:rsidR="00571E54">
              <w:rPr>
                <w:rFonts w:ascii="Times New Roman" w:eastAsia="Calibri" w:hAnsi="Times New Roman" w:cs="Times New Roman"/>
                <w:sz w:val="24"/>
                <w:szCs w:val="24"/>
              </w:rPr>
              <w:t>кта</w:t>
            </w: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Необходимая валовая выручка, руб.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Издержки обращения, в том числе: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ind w:firstLine="15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ФОТ, руб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руб.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расходы, руб.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Амортизационные отчисления, руб.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расходы, руб.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расходы, руб.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Прибыль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5138" w:rsidRPr="00B55138" w:rsidTr="00B55138">
        <w:trPr>
          <w:trHeight w:val="499"/>
        </w:trPr>
        <w:tc>
          <w:tcPr>
            <w:tcW w:w="617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4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Цена дров за 1 скл.м³ </w:t>
            </w:r>
          </w:p>
        </w:tc>
        <w:tc>
          <w:tcPr>
            <w:tcW w:w="2127" w:type="dxa"/>
            <w:gridSpan w:val="2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B55138" w:rsidRPr="00B55138" w:rsidRDefault="00B55138" w:rsidP="00B551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51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55138" w:rsidRPr="00B55138" w:rsidRDefault="00B55138" w:rsidP="00B551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138" w:rsidRPr="00B55138" w:rsidRDefault="00B55138" w:rsidP="00B551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B55138">
        <w:rPr>
          <w:rFonts w:ascii="Calibri" w:eastAsia="Calibri" w:hAnsi="Calibri" w:cs="Times New Roman"/>
        </w:rPr>
        <w:t xml:space="preserve">      </w:t>
      </w:r>
      <w:r w:rsidRPr="00B551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хозяйствующего субъекта </w:t>
      </w:r>
      <w:r w:rsidRPr="00B5513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B5513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B55138" w:rsidRPr="00B55138" w:rsidRDefault="00B55138" w:rsidP="00B551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B5513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(Ф.И.О.)                                             (подпись)</w:t>
      </w:r>
    </w:p>
    <w:p w:rsidR="000F3147" w:rsidRDefault="00B55138" w:rsidP="00B55138">
      <w:pPr>
        <w:rPr>
          <w:rFonts w:ascii="Calibri" w:eastAsia="Calibri" w:hAnsi="Calibri" w:cs="Times New Roman"/>
        </w:rPr>
      </w:pPr>
      <w:r w:rsidRPr="00B5513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м.п. (при наличии</w:t>
      </w:r>
      <w:r>
        <w:rPr>
          <w:rFonts w:ascii="Calibri" w:eastAsia="Calibri" w:hAnsi="Calibri" w:cs="Times New Roman"/>
        </w:rPr>
        <w:t>)</w:t>
      </w:r>
      <w:r w:rsidRPr="00B55138">
        <w:rPr>
          <w:rFonts w:ascii="Calibri" w:eastAsia="Calibri" w:hAnsi="Calibri" w:cs="Times New Roman"/>
        </w:rPr>
        <w:t xml:space="preserve">       </w:t>
      </w:r>
    </w:p>
    <w:p w:rsidR="00B55138" w:rsidRPr="00B55138" w:rsidRDefault="00B55138" w:rsidP="00B55138">
      <w:pPr>
        <w:rPr>
          <w:rFonts w:ascii="Calibri" w:eastAsia="Calibri" w:hAnsi="Calibri" w:cs="Times New Roman"/>
        </w:rPr>
      </w:pPr>
      <w:r w:rsidRPr="00B55138">
        <w:rPr>
          <w:rFonts w:ascii="Calibri" w:eastAsia="Calibri" w:hAnsi="Calibri" w:cs="Times New Roman"/>
        </w:rPr>
        <w:t xml:space="preserve">               </w:t>
      </w:r>
      <w:bookmarkStart w:id="0" w:name="RANGE!A1:D22"/>
      <w:bookmarkEnd w:id="0"/>
      <w:r w:rsidR="008908FE">
        <w:rPr>
          <w:rFonts w:ascii="Calibri" w:eastAsia="Calibri" w:hAnsi="Calibri" w:cs="Times New Roman"/>
        </w:rPr>
        <w:t xml:space="preserve">                                     _______________________________</w:t>
      </w:r>
    </w:p>
    <w:p w:rsidR="00543912" w:rsidRDefault="00543912" w:rsidP="00543912">
      <w:pPr>
        <w:pStyle w:val="a9"/>
        <w:spacing w:after="12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43912" w:rsidRDefault="00543912" w:rsidP="00543912">
      <w:pPr>
        <w:pStyle w:val="a9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31D93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C31D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цен на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 xml:space="preserve">топливо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твердое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>(дрова)</w:t>
      </w:r>
      <w:r w:rsidRPr="006A0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Забайкальского края</w:t>
      </w:r>
    </w:p>
    <w:p w:rsidR="00E36A02" w:rsidRPr="00020669" w:rsidRDefault="00E36A02" w:rsidP="00020669">
      <w:pPr>
        <w:spacing w:after="0" w:line="240" w:lineRule="auto"/>
        <w:ind w:left="4536" w:hanging="66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9E3" w:rsidRPr="006A09E3" w:rsidRDefault="0021188C" w:rsidP="006A09E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83581E">
        <w:rPr>
          <w:rFonts w:ascii="Times New Roman" w:eastAsia="Calibri" w:hAnsi="Times New Roman" w:cs="Times New Roman"/>
          <w:b/>
          <w:bCs/>
          <w:sz w:val="28"/>
          <w:szCs w:val="28"/>
        </w:rPr>
        <w:t>НФОРМАЦИЯ ОБ ОБЪ</w:t>
      </w:r>
      <w:r w:rsidR="000B0CB6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83581E">
        <w:rPr>
          <w:rFonts w:ascii="Times New Roman" w:eastAsia="Calibri" w:hAnsi="Times New Roman" w:cs="Times New Roman"/>
          <w:b/>
          <w:bCs/>
          <w:sz w:val="28"/>
          <w:szCs w:val="28"/>
        </w:rPr>
        <w:t>МНЫХ И КАЧЕСТВЕННЫХ ПОКАЗАТЕЛ</w:t>
      </w:r>
      <w:r w:rsidR="00C05E90">
        <w:rPr>
          <w:rFonts w:ascii="Times New Roman" w:eastAsia="Calibri" w:hAnsi="Times New Roman" w:cs="Times New Roman"/>
          <w:b/>
          <w:bCs/>
          <w:sz w:val="28"/>
          <w:szCs w:val="28"/>
        </w:rPr>
        <w:t>ЯХ ПРИ ЗАГОТОВКЕ ТОПЛИВА ТВЕРДОГО (ДРОВ</w:t>
      </w:r>
      <w:r w:rsidR="0083581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A09E3" w:rsidRPr="006A09E3" w:rsidRDefault="006A09E3" w:rsidP="006A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09E3">
        <w:rPr>
          <w:rFonts w:ascii="Times New Roman" w:eastAsia="Calibri" w:hAnsi="Times New Roman" w:cs="Times New Roman"/>
          <w:sz w:val="16"/>
          <w:szCs w:val="16"/>
        </w:rPr>
        <w:t>________________________</w:t>
      </w:r>
    </w:p>
    <w:p w:rsidR="006A09E3" w:rsidRPr="006A09E3" w:rsidRDefault="006A09E3" w:rsidP="006A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(наименование хозяйствующего субъекта</w:t>
      </w:r>
      <w:r w:rsidRPr="006A09E3">
        <w:rPr>
          <w:rFonts w:ascii="Times New Roman" w:eastAsia="Calibri" w:hAnsi="Times New Roman" w:cs="Times New Roman"/>
          <w:sz w:val="16"/>
          <w:szCs w:val="16"/>
        </w:rPr>
        <w:t>)</w:t>
      </w:r>
    </w:p>
    <w:p w:rsidR="006A09E3" w:rsidRPr="006A09E3" w:rsidRDefault="006A09E3" w:rsidP="006A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50" w:type="pct"/>
        <w:tblLayout w:type="fixed"/>
        <w:tblLook w:val="04A0"/>
      </w:tblPr>
      <w:tblGrid>
        <w:gridCol w:w="550"/>
        <w:gridCol w:w="3722"/>
        <w:gridCol w:w="2256"/>
        <w:gridCol w:w="3138"/>
      </w:tblGrid>
      <w:tr w:rsidR="006A09E3" w:rsidRPr="006A09E3" w:rsidTr="00DE2579">
        <w:trPr>
          <w:trHeight w:val="13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ind w:right="-366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33333 п№ п/п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  <w:p w:rsidR="006A09E3" w:rsidRDefault="006A09E3" w:rsidP="006A0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9E3" w:rsidRPr="006A09E3" w:rsidRDefault="006A09E3" w:rsidP="006A0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9E3" w:rsidRPr="006A09E3" w:rsidRDefault="006A09E3" w:rsidP="006A0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9E3" w:rsidRPr="006A09E3" w:rsidRDefault="006A09E3" w:rsidP="0002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Фактические данные хозяйствующего субъекта за отчетный период регулирования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9E3" w:rsidRPr="006A09E3" w:rsidRDefault="006A09E3" w:rsidP="00020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Предложение хозяйствующего субъекта  на плановый период регулирования</w:t>
            </w:r>
          </w:p>
        </w:tc>
      </w:tr>
      <w:tr w:rsidR="006A09E3" w:rsidRPr="006A09E3" w:rsidTr="00ED5C39">
        <w:trPr>
          <w:trHeight w:val="22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ED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ED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A09E3" w:rsidRPr="006A09E3" w:rsidRDefault="006A09E3" w:rsidP="00ED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9E3" w:rsidRPr="006A09E3" w:rsidRDefault="006A09E3" w:rsidP="00ED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Порода заготавливаемой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древесины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объем хлыста, м³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Длина хлыста, м.</w:t>
            </w: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Длина сортиментов, м.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заготовки дров, м³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лесосеки до населенного пункта реализации (в одну сторону), км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трелевки, м.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Объем  древесин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на 1 рейс автомашиной, м³</w:t>
            </w: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/рейс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Объем древесины на 1 рейс спецтехники,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м³</w:t>
            </w: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/рейс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DE2579">
        <w:trPr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Время погрузки-разгрузки автомобиля, час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9E3" w:rsidRPr="006A09E3" w:rsidTr="006A09E3">
        <w:trPr>
          <w:trHeight w:val="22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E3">
              <w:rPr>
                <w:rFonts w:ascii="Times New Roman" w:eastAsia="Calibri" w:hAnsi="Times New Roman" w:cs="Times New Roman"/>
                <w:sz w:val="24"/>
                <w:szCs w:val="24"/>
              </w:rPr>
              <w:t>Время погрузки-разгрузки спецтехники, час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9E3" w:rsidRPr="006A09E3" w:rsidRDefault="006A09E3" w:rsidP="006A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09E3" w:rsidRPr="006A09E3" w:rsidRDefault="006A09E3" w:rsidP="006A09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A09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хозяйствующего субъекта </w:t>
      </w:r>
      <w:r w:rsidRPr="006A09E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6A09E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6A09E3" w:rsidRPr="006A09E3" w:rsidRDefault="006A09E3" w:rsidP="006A09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A09E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(Ф.И.О.)                                             (подпись)</w:t>
      </w:r>
    </w:p>
    <w:p w:rsidR="00E36A02" w:rsidRPr="000B0CB6" w:rsidRDefault="006A09E3" w:rsidP="000B0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A09E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</w:t>
      </w:r>
      <w:r w:rsidR="0002066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6A09E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м.п. (при наличии)</w:t>
      </w:r>
    </w:p>
    <w:p w:rsidR="00A87A22" w:rsidRDefault="006A09E3" w:rsidP="006A09E3">
      <w:pPr>
        <w:jc w:val="center"/>
        <w:rPr>
          <w:rFonts w:ascii="Calibri" w:eastAsia="Calibri" w:hAnsi="Calibri" w:cs="Times New Roman"/>
        </w:rPr>
        <w:sectPr w:rsidR="00A87A22" w:rsidSect="000F3147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A09E3">
        <w:rPr>
          <w:rFonts w:ascii="Calibri" w:eastAsia="Calibri" w:hAnsi="Calibri" w:cs="Times New Roman"/>
        </w:rPr>
        <w:t>_______________________________</w:t>
      </w:r>
    </w:p>
    <w:p w:rsidR="00C3483E" w:rsidRDefault="00C3483E" w:rsidP="000B3669">
      <w:pPr>
        <w:pStyle w:val="a9"/>
        <w:spacing w:after="12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B3669">
        <w:rPr>
          <w:rFonts w:ascii="Times New Roman" w:hAnsi="Times New Roman" w:cs="Times New Roman"/>
          <w:sz w:val="24"/>
          <w:szCs w:val="24"/>
        </w:rPr>
        <w:t>4</w:t>
      </w:r>
    </w:p>
    <w:p w:rsidR="00C3483E" w:rsidRDefault="00C3483E" w:rsidP="000B3669">
      <w:pPr>
        <w:pStyle w:val="a9"/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C31D93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C31D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цен на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 xml:space="preserve">топливо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твердое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>(дрова)</w:t>
      </w:r>
      <w:r w:rsidRPr="006A0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Забайкальского края</w:t>
      </w:r>
    </w:p>
    <w:p w:rsidR="002E6332" w:rsidRDefault="002E6332" w:rsidP="002E6332">
      <w:pPr>
        <w:spacing w:after="0" w:line="240" w:lineRule="auto"/>
        <w:ind w:left="3108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6332" w:rsidRPr="002E6332" w:rsidRDefault="000B0CB6" w:rsidP="002E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2E6332" w:rsidRPr="002E6332" w:rsidRDefault="002E6332" w:rsidP="002E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87A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6332" w:rsidRPr="00020669" w:rsidRDefault="002E6332" w:rsidP="002E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669"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2E6332" w:rsidRPr="002E6332" w:rsidRDefault="002E6332" w:rsidP="00A87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708"/>
        <w:gridCol w:w="2095"/>
        <w:gridCol w:w="1700"/>
        <w:gridCol w:w="1757"/>
        <w:gridCol w:w="1118"/>
        <w:gridCol w:w="1476"/>
        <w:gridCol w:w="831"/>
        <w:gridCol w:w="778"/>
        <w:gridCol w:w="831"/>
        <w:gridCol w:w="813"/>
        <w:gridCol w:w="1369"/>
        <w:gridCol w:w="1310"/>
      </w:tblGrid>
      <w:tr w:rsidR="0012788E" w:rsidRPr="0012788E" w:rsidTr="00A1689F">
        <w:trPr>
          <w:trHeight w:val="25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788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332" w:rsidRPr="0012788E" w:rsidRDefault="002E6332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332" w:rsidRPr="0012788E" w:rsidRDefault="002E6332" w:rsidP="00773040">
            <w:pPr>
              <w:autoSpaceDE w:val="0"/>
              <w:autoSpaceDN w:val="0"/>
              <w:adjustRightInd w:val="0"/>
              <w:spacing w:after="0" w:line="240" w:lineRule="auto"/>
              <w:ind w:right="-45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332" w:rsidRPr="0012788E" w:rsidRDefault="002E6332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штатных единиц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332" w:rsidRPr="0012788E" w:rsidRDefault="002E6332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332" w:rsidRPr="0012788E" w:rsidRDefault="002E6332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Тарифная ставка, оклад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332" w:rsidRPr="0012788E" w:rsidRDefault="00A1689F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 размер надбавки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A1689F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 месяц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ФОТ</w:t>
            </w:r>
          </w:p>
        </w:tc>
      </w:tr>
      <w:tr w:rsidR="0012788E" w:rsidRPr="0012788E" w:rsidTr="00A1689F">
        <w:trPr>
          <w:trHeight w:val="25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6332" w:rsidRPr="0012788E" w:rsidRDefault="002E6332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Надбавка 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332" w:rsidRPr="0012788E" w:rsidRDefault="002E6332" w:rsidP="0077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Надбавка 2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89F" w:rsidRPr="0012788E" w:rsidTr="00A1689F">
        <w:trPr>
          <w:trHeight w:val="331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89F" w:rsidRPr="0012788E" w:rsidTr="00A1689F">
        <w:trPr>
          <w:trHeight w:val="2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A87A2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A87A22" w:rsidP="00A8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88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E6332" w:rsidRPr="0012788E" w:rsidTr="00A1689F">
        <w:trPr>
          <w:trHeight w:val="2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332" w:rsidRPr="0012788E" w:rsidTr="00A1689F">
        <w:trPr>
          <w:trHeight w:val="2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332" w:rsidRPr="0012788E" w:rsidTr="00A1689F">
        <w:trPr>
          <w:trHeight w:val="2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332" w:rsidRPr="0012788E" w:rsidTr="00A1689F">
        <w:trPr>
          <w:trHeight w:val="2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332" w:rsidRPr="0012788E" w:rsidTr="00A1689F">
        <w:trPr>
          <w:trHeight w:val="2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332" w:rsidRPr="0012788E" w:rsidTr="00A1689F">
        <w:trPr>
          <w:trHeight w:val="29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2" w:rsidRPr="0012788E" w:rsidRDefault="002E6332" w:rsidP="002E6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7A22" w:rsidRPr="0012788E" w:rsidRDefault="00A87A22" w:rsidP="002E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332" w:rsidRPr="00A87A22" w:rsidRDefault="002E6332" w:rsidP="002E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A22">
        <w:rPr>
          <w:rFonts w:ascii="Times New Roman" w:hAnsi="Times New Roman" w:cs="Times New Roman"/>
          <w:sz w:val="24"/>
          <w:szCs w:val="24"/>
        </w:rPr>
        <w:t>Руково</w:t>
      </w:r>
      <w:r w:rsidR="00DD35E3">
        <w:rPr>
          <w:rFonts w:ascii="Times New Roman" w:hAnsi="Times New Roman" w:cs="Times New Roman"/>
          <w:sz w:val="24"/>
          <w:szCs w:val="24"/>
        </w:rPr>
        <w:t>дитель хозяйствующего субъекта</w:t>
      </w:r>
      <w:r w:rsidRPr="00A87A22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            </w:t>
      </w:r>
      <w:r w:rsidR="00A87A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7A22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A87A22" w:rsidRPr="00A87A22" w:rsidRDefault="00A87A22" w:rsidP="002E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22" w:rsidRDefault="002E6332" w:rsidP="00A168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87A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7A22">
        <w:rPr>
          <w:rFonts w:ascii="Times New Roman" w:hAnsi="Times New Roman" w:cs="Times New Roman"/>
          <w:sz w:val="24"/>
          <w:szCs w:val="24"/>
        </w:rPr>
        <w:t xml:space="preserve">  (Ф.И.О.)                                            </w:t>
      </w:r>
      <w:r w:rsidR="00A87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7A22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A87A22" w:rsidRPr="00A8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32" w:rsidRDefault="00A87A22" w:rsidP="002E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м.п. (при </w:t>
      </w:r>
      <w:r w:rsidRPr="00A87A22">
        <w:rPr>
          <w:rFonts w:ascii="Times New Roman" w:hAnsi="Times New Roman" w:cs="Times New Roman"/>
          <w:sz w:val="24"/>
          <w:szCs w:val="24"/>
        </w:rPr>
        <w:t>наличии)</w:t>
      </w:r>
    </w:p>
    <w:p w:rsidR="0012788E" w:rsidRDefault="00DD35E3" w:rsidP="00DD35E3">
      <w:pPr>
        <w:tabs>
          <w:tab w:val="left" w:pos="4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788E" w:rsidRDefault="0012788E" w:rsidP="002E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</w:t>
      </w:r>
    </w:p>
    <w:p w:rsidR="000B3669" w:rsidRDefault="000F3147" w:rsidP="000B3669">
      <w:pPr>
        <w:pStyle w:val="a9"/>
        <w:spacing w:after="12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BD5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B3669" w:rsidRDefault="000B3669" w:rsidP="000B3669">
      <w:pPr>
        <w:pStyle w:val="a9"/>
        <w:spacing w:after="12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0B3669" w:rsidRDefault="000B3669" w:rsidP="000B3669">
      <w:pPr>
        <w:pStyle w:val="a9"/>
        <w:spacing w:after="12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B3669" w:rsidRDefault="000B3669" w:rsidP="000B3669">
      <w:pPr>
        <w:pStyle w:val="a9"/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C31D93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C31D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цен на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 xml:space="preserve">топливо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твердое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>(дрова)</w:t>
      </w:r>
      <w:r w:rsidRPr="006A0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Забайкальского края</w:t>
      </w:r>
    </w:p>
    <w:p w:rsidR="00747ED8" w:rsidRPr="00BD592B" w:rsidRDefault="00747ED8" w:rsidP="000B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D8" w:rsidRPr="00747ED8" w:rsidRDefault="00C05E90" w:rsidP="00020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ТРАНСПОРТНЫЕ РАСХОДЫ НА А/МАШИНУ</w:t>
      </w:r>
      <w:r w:rsidR="00020669" w:rsidRPr="00C05E90">
        <w:rPr>
          <w:rFonts w:ascii="Times New Roman" w:hAnsi="Times New Roman" w:cs="Times New Roman"/>
          <w:b/>
          <w:sz w:val="28"/>
          <w:szCs w:val="28"/>
        </w:rPr>
        <w:t>, СПЕЦТЕХНИКУ</w:t>
      </w:r>
      <w:r w:rsidR="00020669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747ED8" w:rsidRPr="00747ED8" w:rsidRDefault="00BD592B" w:rsidP="0074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47ED8" w:rsidRPr="00747E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7ED8" w:rsidRDefault="00BD592B" w:rsidP="00C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наименование хозяйствующего субъекта</w:t>
      </w:r>
      <w:r w:rsidR="00747ED8" w:rsidRPr="00747ED8">
        <w:rPr>
          <w:rFonts w:ascii="Times New Roman" w:hAnsi="Times New Roman" w:cs="Times New Roman"/>
          <w:sz w:val="24"/>
          <w:szCs w:val="24"/>
        </w:rPr>
        <w:t>)</w:t>
      </w:r>
    </w:p>
    <w:p w:rsidR="00BD592B" w:rsidRPr="00747ED8" w:rsidRDefault="00BD592B" w:rsidP="00C0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706"/>
        <w:gridCol w:w="6778"/>
        <w:gridCol w:w="3963"/>
        <w:gridCol w:w="3339"/>
      </w:tblGrid>
      <w:tr w:rsidR="00747ED8" w:rsidRPr="00747ED8" w:rsidTr="00DE2579">
        <w:trPr>
          <w:trHeight w:val="5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1"/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ED8" w:rsidRPr="00747ED8" w:rsidRDefault="00747ED8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транспортных расходов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ED8" w:rsidRPr="00747ED8" w:rsidRDefault="00747ED8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Фактические данные </w:t>
            </w:r>
            <w:r w:rsidR="00BD592B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хозяйствующего субъекта</w:t>
            </w:r>
            <w:r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отчетный период регулирования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хозяйствующего субъекта</w:t>
            </w:r>
            <w:r w:rsidR="00747ED8"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плановый период регулирования</w:t>
            </w: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ED8" w:rsidRPr="00747ED8" w:rsidRDefault="00747ED8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ED8" w:rsidRPr="00747ED8" w:rsidRDefault="00747ED8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Грузоподъемность ТС, тн.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Количество рейсов, рейс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Средняя протяженность рейса, км.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Затраты времени на 1 рейс, час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Пробег ТС, км.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0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Число часов работы ТС, час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2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ГСМ, 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Моторное масло, 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5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Трансмиссионное масло, 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Пластичные масла, 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масла, л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2B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92B" w:rsidRPr="00AD53D9" w:rsidRDefault="00AD53D9" w:rsidP="00AD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3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92B" w:rsidRPr="00AD53D9" w:rsidRDefault="00AD53D9" w:rsidP="00AD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3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2B" w:rsidRPr="00AD53D9" w:rsidRDefault="00AD53D9" w:rsidP="00AD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3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2B" w:rsidRPr="00AD53D9" w:rsidRDefault="00AD53D9" w:rsidP="00AD5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3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затрат на замену автотранспортных шин, руб.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затрат на техническое обслуживание</w:t>
            </w:r>
          </w:p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bCs/>
                <w:sz w:val="24"/>
                <w:szCs w:val="24"/>
              </w:rPr>
              <w:t>и эксплуатационный ремонт ТС, руб.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Расчет транспортного налога, руб.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Расчет затрат на проведение технического осмотра ТС, руб.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Расчет затрат на автострахование, руб.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 xml:space="preserve">Расчет затрат на оплату труда и отчисления </w:t>
            </w:r>
          </w:p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на социальные нужды для водителей ТС, руб.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ED8" w:rsidRPr="00747ED8" w:rsidTr="00DE2579">
        <w:trPr>
          <w:trHeight w:val="3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BD592B" w:rsidP="00BD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ED8">
              <w:rPr>
                <w:rFonts w:ascii="Times New Roman" w:hAnsi="Times New Roman" w:cs="Times New Roman"/>
                <w:sz w:val="24"/>
                <w:szCs w:val="24"/>
              </w:rPr>
              <w:t>Всего затрат на транспорт, руб.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ED8" w:rsidRPr="00747ED8" w:rsidRDefault="00747ED8" w:rsidP="0074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592B" w:rsidRPr="00747ED8" w:rsidRDefault="00BD592B" w:rsidP="0074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D8" w:rsidRPr="00747ED8" w:rsidRDefault="00747ED8" w:rsidP="0074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D8">
        <w:rPr>
          <w:rFonts w:ascii="Times New Roman" w:hAnsi="Times New Roman" w:cs="Times New Roman"/>
          <w:sz w:val="24"/>
          <w:szCs w:val="24"/>
        </w:rPr>
        <w:t xml:space="preserve">Руководитель предприятия (организации)                          ___________________________           </w:t>
      </w:r>
      <w:r w:rsidR="00BD59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47ED8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747ED8" w:rsidRPr="00747ED8" w:rsidRDefault="00747ED8" w:rsidP="0074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D592B">
        <w:rPr>
          <w:rFonts w:ascii="Times New Roman" w:hAnsi="Times New Roman" w:cs="Times New Roman"/>
          <w:sz w:val="24"/>
          <w:szCs w:val="24"/>
        </w:rPr>
        <w:t xml:space="preserve">   </w:t>
      </w:r>
      <w:r w:rsidRPr="00747ED8">
        <w:rPr>
          <w:rFonts w:ascii="Times New Roman" w:hAnsi="Times New Roman" w:cs="Times New Roman"/>
          <w:sz w:val="24"/>
          <w:szCs w:val="24"/>
        </w:rPr>
        <w:t xml:space="preserve">  (Ф.И.О.)                                           </w:t>
      </w:r>
      <w:r w:rsidR="00BD592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7ED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47ED8" w:rsidRPr="00747ED8" w:rsidRDefault="00747ED8" w:rsidP="0074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D5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47ED8">
        <w:rPr>
          <w:rFonts w:ascii="Times New Roman" w:hAnsi="Times New Roman" w:cs="Times New Roman"/>
          <w:sz w:val="24"/>
          <w:szCs w:val="24"/>
        </w:rPr>
        <w:t xml:space="preserve"> м.п. (при наличии)</w:t>
      </w:r>
    </w:p>
    <w:p w:rsidR="00BD592B" w:rsidRDefault="00BD592B" w:rsidP="0074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D592B" w:rsidRDefault="00BD592B" w:rsidP="0074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D8" w:rsidRPr="00747ED8" w:rsidRDefault="00BD592B" w:rsidP="00747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036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7ED8" w:rsidRPr="00747ED8">
        <w:rPr>
          <w:rFonts w:ascii="Times New Roman" w:hAnsi="Times New Roman" w:cs="Times New Roman"/>
          <w:sz w:val="24"/>
          <w:szCs w:val="24"/>
        </w:rPr>
        <w:t>___________________</w:t>
      </w:r>
    </w:p>
    <w:p w:rsidR="002E6332" w:rsidRPr="002E6332" w:rsidRDefault="002E6332" w:rsidP="002E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87A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E6332" w:rsidRPr="002E6332" w:rsidRDefault="002E6332" w:rsidP="002E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2" w:rsidRDefault="002E6332" w:rsidP="002E6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2" w:rsidRDefault="002E6332" w:rsidP="002E6332">
      <w:pPr>
        <w:tabs>
          <w:tab w:val="left" w:pos="6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6332" w:rsidRDefault="002E6332" w:rsidP="002E6332">
      <w:pPr>
        <w:rPr>
          <w:rFonts w:ascii="Times New Roman" w:hAnsi="Times New Roman" w:cs="Times New Roman"/>
          <w:sz w:val="28"/>
          <w:szCs w:val="28"/>
        </w:rPr>
      </w:pPr>
    </w:p>
    <w:p w:rsidR="00A87A22" w:rsidRDefault="00A87A22" w:rsidP="002E6332">
      <w:pPr>
        <w:rPr>
          <w:rFonts w:ascii="Times New Roman" w:hAnsi="Times New Roman" w:cs="Times New Roman"/>
          <w:sz w:val="28"/>
          <w:szCs w:val="28"/>
        </w:rPr>
      </w:pPr>
    </w:p>
    <w:p w:rsidR="000B3669" w:rsidRDefault="000B3669" w:rsidP="002E6332">
      <w:pPr>
        <w:rPr>
          <w:rFonts w:ascii="Times New Roman" w:hAnsi="Times New Roman" w:cs="Times New Roman"/>
          <w:sz w:val="28"/>
          <w:szCs w:val="28"/>
        </w:rPr>
      </w:pPr>
    </w:p>
    <w:p w:rsidR="000B3669" w:rsidRDefault="000B3669" w:rsidP="002E6332">
      <w:pPr>
        <w:rPr>
          <w:rFonts w:ascii="Times New Roman" w:hAnsi="Times New Roman" w:cs="Times New Roman"/>
          <w:sz w:val="28"/>
          <w:szCs w:val="28"/>
        </w:rPr>
      </w:pPr>
    </w:p>
    <w:p w:rsidR="000B3669" w:rsidRDefault="000B3669" w:rsidP="000B3669">
      <w:pPr>
        <w:pStyle w:val="a9"/>
        <w:spacing w:after="120" w:line="36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B3669" w:rsidRDefault="000B3669" w:rsidP="000B3669">
      <w:pPr>
        <w:pStyle w:val="a9"/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C31D93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C31D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цен на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 xml:space="preserve">топливо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твердое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>(дрова)</w:t>
      </w:r>
      <w:r w:rsidRPr="006A0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Забайкальского края</w:t>
      </w:r>
    </w:p>
    <w:p w:rsidR="00BF4A80" w:rsidRDefault="00BF4A80" w:rsidP="000B3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669" w:rsidRPr="00257B96" w:rsidRDefault="000B3669" w:rsidP="000B3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96">
        <w:rPr>
          <w:rFonts w:ascii="Times New Roman" w:hAnsi="Times New Roman" w:cs="Times New Roman"/>
          <w:b/>
          <w:sz w:val="24"/>
          <w:szCs w:val="24"/>
        </w:rPr>
        <w:t>АМОРТИЗАЦИОННЫЕ ОТЧИСЛЕНИЯ</w:t>
      </w:r>
    </w:p>
    <w:p w:rsidR="000B3669" w:rsidRPr="00747ED8" w:rsidRDefault="000B3669" w:rsidP="000B3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747E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B3669" w:rsidRPr="00257B96" w:rsidRDefault="000B3669" w:rsidP="000B3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хозяйствующего субъекта</w:t>
      </w:r>
    </w:p>
    <w:tbl>
      <w:tblPr>
        <w:tblW w:w="5167" w:type="pct"/>
        <w:tblLayout w:type="fixed"/>
        <w:tblLook w:val="04A0"/>
      </w:tblPr>
      <w:tblGrid>
        <w:gridCol w:w="609"/>
        <w:gridCol w:w="1532"/>
        <w:gridCol w:w="874"/>
        <w:gridCol w:w="807"/>
        <w:gridCol w:w="996"/>
        <w:gridCol w:w="999"/>
        <w:gridCol w:w="999"/>
        <w:gridCol w:w="999"/>
        <w:gridCol w:w="1115"/>
        <w:gridCol w:w="1091"/>
        <w:gridCol w:w="999"/>
        <w:gridCol w:w="1195"/>
        <w:gridCol w:w="999"/>
        <w:gridCol w:w="975"/>
        <w:gridCol w:w="1091"/>
      </w:tblGrid>
      <w:tr w:rsidR="000B3669" w:rsidRPr="00257B96" w:rsidTr="00DD018A">
        <w:trPr>
          <w:cantSplit/>
          <w:trHeight w:val="68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B3669" w:rsidRPr="00257B96" w:rsidRDefault="000B3669" w:rsidP="000B3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средства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B3669" w:rsidRPr="00E921CD" w:rsidRDefault="000B3669" w:rsidP="000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B3669" w:rsidRPr="00E921CD" w:rsidRDefault="000B3669" w:rsidP="000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B3669" w:rsidRPr="00E921CD" w:rsidRDefault="000B3669" w:rsidP="000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амортизации, лет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B3669" w:rsidRPr="00E921CD" w:rsidRDefault="000B3669" w:rsidP="000B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Отчетный период регулирования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Текущий период регулирования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Плановый период регулирования</w:t>
            </w:r>
          </w:p>
        </w:tc>
      </w:tr>
      <w:tr w:rsidR="000B3669" w:rsidRPr="00257B96" w:rsidTr="000B3669">
        <w:trPr>
          <w:cantSplit/>
          <w:trHeight w:val="1258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амортизации, руб</w:t>
            </w: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Сумма амортизации, руб.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Начислено амортизации, руб.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Сумма амортизации, руб.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Начислено амортизации, руб.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Сумма амортизации, руб.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669" w:rsidRPr="00257B96" w:rsidRDefault="000B3669" w:rsidP="000B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0B3669" w:rsidRPr="00257B96" w:rsidTr="00617E80">
        <w:trPr>
          <w:trHeight w:val="3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3669" w:rsidRPr="00257B96" w:rsidTr="00BF4A80">
        <w:trPr>
          <w:trHeight w:val="37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80" w:rsidRPr="00257B96" w:rsidTr="00BF4A80">
        <w:trPr>
          <w:trHeight w:val="3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669" w:rsidRPr="00257B96" w:rsidRDefault="000B3669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A80" w:rsidRPr="00257B96" w:rsidTr="00BF4A80">
        <w:trPr>
          <w:trHeight w:val="3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Default="00BF4A80" w:rsidP="0061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A80" w:rsidRPr="00257B96" w:rsidRDefault="00BF4A80" w:rsidP="0061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669" w:rsidRPr="002E6332" w:rsidRDefault="000B3669" w:rsidP="000B3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69" w:rsidRPr="009A1938" w:rsidRDefault="000B3669" w:rsidP="000B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A19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итель хозяйствующего субъекта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9A19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193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0B3669" w:rsidRPr="009A1938" w:rsidRDefault="000B3669" w:rsidP="000B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A193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</w:t>
      </w:r>
      <w:r w:rsidRPr="009A193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</w:t>
      </w:r>
      <w:r w:rsidRPr="009A193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(Ф.И.О.)                                             (подпись)</w:t>
      </w:r>
    </w:p>
    <w:p w:rsidR="000B3669" w:rsidRDefault="000B3669" w:rsidP="000B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A193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м. п.</w:t>
      </w:r>
      <w:r w:rsidRPr="009A193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(при наличии)</w:t>
      </w:r>
    </w:p>
    <w:p w:rsidR="000B3669" w:rsidRDefault="000B3669" w:rsidP="00BF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B3669" w:rsidRDefault="000B3669" w:rsidP="002E6332">
      <w:pPr>
        <w:rPr>
          <w:rFonts w:ascii="Times New Roman" w:hAnsi="Times New Roman" w:cs="Times New Roman"/>
          <w:sz w:val="28"/>
          <w:szCs w:val="28"/>
        </w:rPr>
        <w:sectPr w:rsidR="000B3669" w:rsidSect="00A87A22">
          <w:pgSz w:w="16838" w:h="11906" w:orient="landscape"/>
          <w:pgMar w:top="567" w:right="1134" w:bottom="1985" w:left="1134" w:header="709" w:footer="709" w:gutter="0"/>
          <w:pgNumType w:start="1"/>
          <w:cols w:space="708"/>
          <w:titlePg/>
          <w:docGrid w:linePitch="360"/>
        </w:sectPr>
      </w:pPr>
    </w:p>
    <w:p w:rsidR="000B3669" w:rsidRDefault="00737BC5" w:rsidP="000B3669">
      <w:pPr>
        <w:pStyle w:val="a9"/>
        <w:spacing w:after="12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B3669" w:rsidRPr="006B573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B3669">
        <w:rPr>
          <w:rFonts w:ascii="Times New Roman" w:hAnsi="Times New Roman" w:cs="Times New Roman"/>
          <w:sz w:val="24"/>
          <w:szCs w:val="24"/>
        </w:rPr>
        <w:t>7</w:t>
      </w:r>
    </w:p>
    <w:p w:rsidR="000B3669" w:rsidRDefault="000B3669" w:rsidP="000B3669">
      <w:pPr>
        <w:pStyle w:val="a9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31D93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C31D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цен на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 xml:space="preserve">топливо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твердое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>(дрова)</w:t>
      </w:r>
      <w:r w:rsidRPr="006A0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Забайкальского края</w:t>
      </w:r>
    </w:p>
    <w:p w:rsidR="000B3669" w:rsidRDefault="000B3669" w:rsidP="0039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395C2D" w:rsidRDefault="000B0CB6" w:rsidP="0039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РАСХОДЫ ЛЕСОПОЛЬЗОВАНИЯ</w:t>
      </w:r>
    </w:p>
    <w:p w:rsidR="00395C2D" w:rsidRPr="00395C2D" w:rsidRDefault="00395C2D" w:rsidP="0039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395C2D">
        <w:rPr>
          <w:rFonts w:ascii="Times New Roman" w:eastAsiaTheme="minorEastAsia" w:hAnsi="Times New Roman" w:cs="Times New Roman"/>
          <w:sz w:val="16"/>
          <w:szCs w:val="16"/>
          <w:lang w:eastAsia="ja-JP"/>
        </w:rPr>
        <w:t>_________________________</w:t>
      </w:r>
    </w:p>
    <w:p w:rsidR="00395C2D" w:rsidRDefault="00395C2D" w:rsidP="0039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ja-JP"/>
        </w:rPr>
        <w:t>наименование хозяйствующего субъекта</w:t>
      </w:r>
    </w:p>
    <w:p w:rsidR="00395C2D" w:rsidRPr="00395C2D" w:rsidRDefault="00395C2D" w:rsidP="0039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tbl>
      <w:tblPr>
        <w:tblW w:w="9570" w:type="dxa"/>
        <w:tblLayout w:type="fixed"/>
        <w:tblLook w:val="04A0"/>
      </w:tblPr>
      <w:tblGrid>
        <w:gridCol w:w="534"/>
        <w:gridCol w:w="1842"/>
        <w:gridCol w:w="1701"/>
        <w:gridCol w:w="993"/>
        <w:gridCol w:w="1134"/>
        <w:gridCol w:w="1559"/>
        <w:gridCol w:w="1807"/>
      </w:tblGrid>
      <w:tr w:rsidR="001D6885" w:rsidRPr="00395C2D" w:rsidTr="00120926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материалов (порода)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C2D" w:rsidRPr="00395C2D" w:rsidRDefault="001D6885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</w:t>
            </w:r>
          </w:p>
          <w:p w:rsid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руб./ед</w:t>
            </w:r>
            <w:r w:rsidR="00120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2D" w:rsidRDefault="00395C2D" w:rsidP="001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материальных затрат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 (договор купли-продажи лесных насаждений)</w:t>
            </w:r>
          </w:p>
        </w:tc>
      </w:tr>
      <w:tr w:rsidR="001D6885" w:rsidRPr="00395C2D" w:rsidTr="0012092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C2D" w:rsidRPr="00395C2D" w:rsidRDefault="00395C2D" w:rsidP="001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5C2D" w:rsidRPr="00395C2D" w:rsidRDefault="00395C2D" w:rsidP="001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2D" w:rsidRPr="00395C2D" w:rsidRDefault="00395C2D" w:rsidP="001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5C2D" w:rsidRPr="00395C2D" w:rsidRDefault="00395C2D" w:rsidP="001D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6885" w:rsidRPr="00395C2D" w:rsidTr="0012092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885" w:rsidRPr="00395C2D" w:rsidTr="0012092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885" w:rsidRPr="00395C2D" w:rsidTr="0012092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C2D" w:rsidRPr="00395C2D" w:rsidTr="0012092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885" w:rsidRPr="00395C2D" w:rsidTr="0012092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D" w:rsidRPr="00395C2D" w:rsidRDefault="00395C2D" w:rsidP="0039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C2D" w:rsidRPr="00395C2D" w:rsidRDefault="00395C2D" w:rsidP="00395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5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C2D" w:rsidRPr="00395C2D" w:rsidRDefault="00395C2D" w:rsidP="003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5C2D" w:rsidRPr="00395C2D" w:rsidRDefault="00395C2D" w:rsidP="00395C2D">
      <w:pPr>
        <w:spacing w:after="0" w:line="240" w:lineRule="auto"/>
        <w:ind w:left="567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395C2D" w:rsidRPr="00395C2D" w:rsidRDefault="00395C2D" w:rsidP="00395C2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95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дитель хозяйствующего субъекта</w:t>
      </w:r>
      <w:r w:rsidRPr="00395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95C2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395C2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395C2D" w:rsidRPr="00395C2D" w:rsidRDefault="00395C2D" w:rsidP="00395C2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95C2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(Ф.И.О.)                                             (подпись)</w:t>
      </w:r>
    </w:p>
    <w:p w:rsidR="00395C2D" w:rsidRPr="00395C2D" w:rsidRDefault="00395C2D" w:rsidP="00395C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95C2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м.п. (при наличии)</w:t>
      </w:r>
    </w:p>
    <w:p w:rsidR="00395C2D" w:rsidRDefault="00395C2D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0C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AC" w:rsidRDefault="004E3BAC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69" w:rsidRDefault="000B3669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69" w:rsidRDefault="000B3669" w:rsidP="000B3669">
      <w:pPr>
        <w:pStyle w:val="a9"/>
        <w:spacing w:after="12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B3669" w:rsidRDefault="000B3669" w:rsidP="000B3669">
      <w:pPr>
        <w:pStyle w:val="a9"/>
        <w:spacing w:after="12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5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B3669" w:rsidRDefault="000B3669" w:rsidP="000B3669">
      <w:pPr>
        <w:pStyle w:val="a9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31D93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C31D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цен на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 xml:space="preserve">топливо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твердое </w:t>
      </w:r>
      <w:r w:rsidRPr="006A09E3">
        <w:rPr>
          <w:rFonts w:ascii="Times New Roman" w:eastAsia="Calibri" w:hAnsi="Times New Roman" w:cs="Times New Roman"/>
          <w:bCs/>
          <w:sz w:val="24"/>
          <w:szCs w:val="24"/>
        </w:rPr>
        <w:t>(дрова)</w:t>
      </w:r>
      <w:r w:rsidRPr="006A0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Забайкальского края</w:t>
      </w:r>
    </w:p>
    <w:p w:rsidR="005537F0" w:rsidRPr="005537F0" w:rsidRDefault="005537F0" w:rsidP="004E3BA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5537F0" w:rsidRPr="005537F0" w:rsidRDefault="005537F0" w:rsidP="005537F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5537F0" w:rsidRPr="005537F0" w:rsidRDefault="005537F0" w:rsidP="005537F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537F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ПРОЧИЕ РАСХОДЫ</w:t>
      </w:r>
    </w:p>
    <w:p w:rsidR="005537F0" w:rsidRPr="005537F0" w:rsidRDefault="005537F0" w:rsidP="00553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 w:rsidRPr="005537F0">
        <w:rPr>
          <w:rFonts w:ascii="Times New Roman" w:eastAsiaTheme="minorEastAsia" w:hAnsi="Times New Roman" w:cs="Times New Roman"/>
          <w:sz w:val="16"/>
          <w:szCs w:val="16"/>
          <w:lang w:eastAsia="ja-JP"/>
        </w:rPr>
        <w:t>_________________________</w:t>
      </w:r>
    </w:p>
    <w:p w:rsidR="005537F0" w:rsidRPr="005537F0" w:rsidRDefault="00B57DBB" w:rsidP="00553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ja-JP"/>
        </w:rPr>
        <w:t>наименование хозяйствующего субъекта</w:t>
      </w:r>
    </w:p>
    <w:p w:rsidR="005537F0" w:rsidRDefault="005537F0" w:rsidP="00553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ja-JP"/>
        </w:rPr>
      </w:pPr>
    </w:p>
    <w:tbl>
      <w:tblPr>
        <w:tblW w:w="5000" w:type="pct"/>
        <w:tblLook w:val="04A0"/>
      </w:tblPr>
      <w:tblGrid>
        <w:gridCol w:w="829"/>
        <w:gridCol w:w="2703"/>
        <w:gridCol w:w="3056"/>
        <w:gridCol w:w="2982"/>
      </w:tblGrid>
      <w:tr w:rsidR="005537F0" w:rsidRPr="005537F0" w:rsidTr="003074B3">
        <w:trPr>
          <w:trHeight w:val="83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FC5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 w:rsidR="00B5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хозяйствующего субъекта</w:t>
            </w:r>
            <w:r w:rsidRPr="00553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отчетный период регулирования, руб.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F0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хозяйствующего субъекта</w:t>
            </w:r>
            <w:r w:rsidR="005537F0" w:rsidRPr="00553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плановый период регулирования, руб.</w:t>
            </w:r>
          </w:p>
        </w:tc>
      </w:tr>
      <w:tr w:rsidR="005537F0" w:rsidRPr="005537F0" w:rsidTr="003074B3">
        <w:trPr>
          <w:trHeight w:val="3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537F0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5537F0" w:rsidRPr="005537F0" w:rsidTr="003074B3">
        <w:trPr>
          <w:trHeight w:val="3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5537F0" w:rsidP="0055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DBB" w:rsidRPr="005537F0" w:rsidTr="003074B3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DBB" w:rsidRPr="005537F0" w:rsidTr="003074B3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DBB" w:rsidRPr="005537F0" w:rsidTr="003074B3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DBB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F0" w:rsidRPr="005537F0" w:rsidTr="003074B3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B57DBB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5537F0" w:rsidP="0055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F0" w:rsidRPr="005537F0" w:rsidTr="003074B3">
        <w:trPr>
          <w:trHeight w:val="31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F0" w:rsidRPr="005537F0" w:rsidRDefault="005537F0" w:rsidP="00553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F0" w:rsidRPr="005537F0" w:rsidRDefault="005537F0" w:rsidP="00553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37F0" w:rsidRPr="005537F0" w:rsidRDefault="005537F0" w:rsidP="0055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7DBB" w:rsidRDefault="00B57DBB" w:rsidP="005537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7DBB" w:rsidRDefault="00B57DBB" w:rsidP="005537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7DBB" w:rsidRDefault="00B57DBB" w:rsidP="005537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537F0" w:rsidRPr="005537F0" w:rsidRDefault="005537F0" w:rsidP="005537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5537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</w:t>
      </w:r>
      <w:r w:rsidR="00435C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итель хозяйствующего субъекта</w:t>
      </w:r>
      <w:r w:rsidRPr="005537F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</w:t>
      </w:r>
      <w:r w:rsidRPr="005537F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___________________________            _____________________ </w:t>
      </w:r>
    </w:p>
    <w:p w:rsidR="005537F0" w:rsidRPr="005537F0" w:rsidRDefault="005537F0" w:rsidP="005537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5537F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(Ф.И.О.)                                             (подпись)</w:t>
      </w:r>
    </w:p>
    <w:p w:rsidR="005537F0" w:rsidRPr="005537F0" w:rsidRDefault="005537F0" w:rsidP="00553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5537F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м.п. (при наличии)</w:t>
      </w:r>
    </w:p>
    <w:p w:rsidR="005537F0" w:rsidRDefault="005537F0" w:rsidP="005537F0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537F0" w:rsidRPr="005537F0" w:rsidRDefault="00435C13" w:rsidP="00435C1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                                                   ______________________</w:t>
      </w:r>
    </w:p>
    <w:p w:rsidR="005537F0" w:rsidRPr="005537F0" w:rsidRDefault="005537F0" w:rsidP="005537F0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537F0" w:rsidRPr="005537F0" w:rsidRDefault="005537F0" w:rsidP="005537F0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537F0" w:rsidRPr="005537F0" w:rsidRDefault="005537F0" w:rsidP="005537F0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F0" w:rsidRDefault="005537F0" w:rsidP="0049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7F0" w:rsidSect="006A09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9D" w:rsidRDefault="00515A9D" w:rsidP="002D0EF0">
      <w:pPr>
        <w:spacing w:after="0" w:line="240" w:lineRule="auto"/>
      </w:pPr>
      <w:r>
        <w:separator/>
      </w:r>
    </w:p>
  </w:endnote>
  <w:endnote w:type="continuationSeparator" w:id="0">
    <w:p w:rsidR="00515A9D" w:rsidRDefault="00515A9D" w:rsidP="002D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9D" w:rsidRDefault="00515A9D" w:rsidP="002D0EF0">
      <w:pPr>
        <w:spacing w:after="0" w:line="240" w:lineRule="auto"/>
      </w:pPr>
      <w:r>
        <w:separator/>
      </w:r>
    </w:p>
  </w:footnote>
  <w:footnote w:type="continuationSeparator" w:id="0">
    <w:p w:rsidR="00515A9D" w:rsidRDefault="00515A9D" w:rsidP="002D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6100642"/>
    </w:sdtPr>
    <w:sdtContent>
      <w:p w:rsidR="00AA1129" w:rsidRPr="008602F9" w:rsidRDefault="00E76885">
        <w:pPr>
          <w:pStyle w:val="a5"/>
          <w:jc w:val="center"/>
          <w:rPr>
            <w:rFonts w:ascii="Times New Roman" w:hAnsi="Times New Roman" w:cs="Times New Roman"/>
          </w:rPr>
        </w:pPr>
        <w:r w:rsidRPr="008602F9">
          <w:rPr>
            <w:rFonts w:ascii="Times New Roman" w:hAnsi="Times New Roman" w:cs="Times New Roman"/>
          </w:rPr>
          <w:fldChar w:fldCharType="begin"/>
        </w:r>
        <w:r w:rsidR="00AA1129" w:rsidRPr="008602F9">
          <w:rPr>
            <w:rFonts w:ascii="Times New Roman" w:hAnsi="Times New Roman" w:cs="Times New Roman"/>
          </w:rPr>
          <w:instrText>PAGE   \* MERGEFORMAT</w:instrText>
        </w:r>
        <w:r w:rsidRPr="008602F9">
          <w:rPr>
            <w:rFonts w:ascii="Times New Roman" w:hAnsi="Times New Roman" w:cs="Times New Roman"/>
          </w:rPr>
          <w:fldChar w:fldCharType="separate"/>
        </w:r>
        <w:r w:rsidR="000117DF">
          <w:rPr>
            <w:rFonts w:ascii="Times New Roman" w:hAnsi="Times New Roman" w:cs="Times New Roman"/>
            <w:noProof/>
          </w:rPr>
          <w:t>2</w:t>
        </w:r>
        <w:r w:rsidRPr="008602F9">
          <w:rPr>
            <w:rFonts w:ascii="Times New Roman" w:hAnsi="Times New Roman" w:cs="Times New Roman"/>
          </w:rPr>
          <w:fldChar w:fldCharType="end"/>
        </w:r>
      </w:p>
    </w:sdtContent>
  </w:sdt>
  <w:p w:rsidR="00AA1129" w:rsidRDefault="00AA11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1FE"/>
    <w:multiLevelType w:val="hybridMultilevel"/>
    <w:tmpl w:val="39FE41E0"/>
    <w:lvl w:ilvl="0" w:tplc="5DD4155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FE7159"/>
    <w:multiLevelType w:val="hybridMultilevel"/>
    <w:tmpl w:val="7BF4D44A"/>
    <w:lvl w:ilvl="0" w:tplc="BF8CE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E1F3E"/>
    <w:rsid w:val="000003DE"/>
    <w:rsid w:val="0000041F"/>
    <w:rsid w:val="00000611"/>
    <w:rsid w:val="0000120E"/>
    <w:rsid w:val="000014D2"/>
    <w:rsid w:val="00002CFB"/>
    <w:rsid w:val="00007764"/>
    <w:rsid w:val="0001059B"/>
    <w:rsid w:val="000117DF"/>
    <w:rsid w:val="00012CB0"/>
    <w:rsid w:val="00013A61"/>
    <w:rsid w:val="000146CF"/>
    <w:rsid w:val="00017F80"/>
    <w:rsid w:val="00020669"/>
    <w:rsid w:val="00022866"/>
    <w:rsid w:val="000241D6"/>
    <w:rsid w:val="000314AC"/>
    <w:rsid w:val="00041305"/>
    <w:rsid w:val="00042622"/>
    <w:rsid w:val="000433BF"/>
    <w:rsid w:val="0004405F"/>
    <w:rsid w:val="0005631B"/>
    <w:rsid w:val="00056753"/>
    <w:rsid w:val="00060554"/>
    <w:rsid w:val="00060558"/>
    <w:rsid w:val="00062794"/>
    <w:rsid w:val="00062BAB"/>
    <w:rsid w:val="00063714"/>
    <w:rsid w:val="0006557F"/>
    <w:rsid w:val="0006721B"/>
    <w:rsid w:val="0006795A"/>
    <w:rsid w:val="00067B77"/>
    <w:rsid w:val="00070304"/>
    <w:rsid w:val="00072D98"/>
    <w:rsid w:val="00073765"/>
    <w:rsid w:val="0007475F"/>
    <w:rsid w:val="00076A6F"/>
    <w:rsid w:val="00076B56"/>
    <w:rsid w:val="00081F35"/>
    <w:rsid w:val="00083573"/>
    <w:rsid w:val="00083AD9"/>
    <w:rsid w:val="000869A6"/>
    <w:rsid w:val="0009013A"/>
    <w:rsid w:val="0009100C"/>
    <w:rsid w:val="000919E9"/>
    <w:rsid w:val="000948B8"/>
    <w:rsid w:val="00094A40"/>
    <w:rsid w:val="00095F9B"/>
    <w:rsid w:val="000A0ACE"/>
    <w:rsid w:val="000A157F"/>
    <w:rsid w:val="000A2AAE"/>
    <w:rsid w:val="000A4C64"/>
    <w:rsid w:val="000A53D9"/>
    <w:rsid w:val="000A73DA"/>
    <w:rsid w:val="000B0CB6"/>
    <w:rsid w:val="000B3466"/>
    <w:rsid w:val="000B3669"/>
    <w:rsid w:val="000B37CA"/>
    <w:rsid w:val="000B4592"/>
    <w:rsid w:val="000B45D3"/>
    <w:rsid w:val="000B4AE8"/>
    <w:rsid w:val="000B5067"/>
    <w:rsid w:val="000B56F6"/>
    <w:rsid w:val="000B5A2B"/>
    <w:rsid w:val="000B6F87"/>
    <w:rsid w:val="000C157F"/>
    <w:rsid w:val="000C4F75"/>
    <w:rsid w:val="000D011C"/>
    <w:rsid w:val="000D2118"/>
    <w:rsid w:val="000D27FF"/>
    <w:rsid w:val="000D3CF3"/>
    <w:rsid w:val="000E164B"/>
    <w:rsid w:val="000E5E71"/>
    <w:rsid w:val="000E674A"/>
    <w:rsid w:val="000E7C3A"/>
    <w:rsid w:val="000F0DEA"/>
    <w:rsid w:val="000F19CD"/>
    <w:rsid w:val="000F1CE0"/>
    <w:rsid w:val="000F289F"/>
    <w:rsid w:val="000F3147"/>
    <w:rsid w:val="000F3FD6"/>
    <w:rsid w:val="000F5CB8"/>
    <w:rsid w:val="000F62EC"/>
    <w:rsid w:val="000F682F"/>
    <w:rsid w:val="000F7CC5"/>
    <w:rsid w:val="001001B2"/>
    <w:rsid w:val="00100E82"/>
    <w:rsid w:val="0010157F"/>
    <w:rsid w:val="001027CC"/>
    <w:rsid w:val="00104E46"/>
    <w:rsid w:val="00106084"/>
    <w:rsid w:val="00106297"/>
    <w:rsid w:val="0011000B"/>
    <w:rsid w:val="00110390"/>
    <w:rsid w:val="0011104D"/>
    <w:rsid w:val="0011296C"/>
    <w:rsid w:val="0011522A"/>
    <w:rsid w:val="001156F7"/>
    <w:rsid w:val="001159AA"/>
    <w:rsid w:val="00120926"/>
    <w:rsid w:val="00120CA2"/>
    <w:rsid w:val="001225FC"/>
    <w:rsid w:val="0012788E"/>
    <w:rsid w:val="00131043"/>
    <w:rsid w:val="0013210C"/>
    <w:rsid w:val="00132C0D"/>
    <w:rsid w:val="001336A9"/>
    <w:rsid w:val="00134A85"/>
    <w:rsid w:val="00135FA8"/>
    <w:rsid w:val="00136E0C"/>
    <w:rsid w:val="001410E1"/>
    <w:rsid w:val="001471A8"/>
    <w:rsid w:val="00147561"/>
    <w:rsid w:val="00150143"/>
    <w:rsid w:val="001531AA"/>
    <w:rsid w:val="00157873"/>
    <w:rsid w:val="00162027"/>
    <w:rsid w:val="00167159"/>
    <w:rsid w:val="00170C55"/>
    <w:rsid w:val="001723AC"/>
    <w:rsid w:val="00174FDD"/>
    <w:rsid w:val="00175B63"/>
    <w:rsid w:val="001810EB"/>
    <w:rsid w:val="0018168D"/>
    <w:rsid w:val="00183D1A"/>
    <w:rsid w:val="001853FE"/>
    <w:rsid w:val="0018709E"/>
    <w:rsid w:val="00192E3C"/>
    <w:rsid w:val="001933EA"/>
    <w:rsid w:val="00195209"/>
    <w:rsid w:val="00195F51"/>
    <w:rsid w:val="00195FE0"/>
    <w:rsid w:val="00196379"/>
    <w:rsid w:val="0019654D"/>
    <w:rsid w:val="00196B2D"/>
    <w:rsid w:val="0019749F"/>
    <w:rsid w:val="001A022D"/>
    <w:rsid w:val="001A5C24"/>
    <w:rsid w:val="001A672A"/>
    <w:rsid w:val="001A6D16"/>
    <w:rsid w:val="001A7145"/>
    <w:rsid w:val="001B0387"/>
    <w:rsid w:val="001B1BA3"/>
    <w:rsid w:val="001B3AEC"/>
    <w:rsid w:val="001C098F"/>
    <w:rsid w:val="001C24D0"/>
    <w:rsid w:val="001C2AFD"/>
    <w:rsid w:val="001C3563"/>
    <w:rsid w:val="001C3856"/>
    <w:rsid w:val="001C6279"/>
    <w:rsid w:val="001C6DFD"/>
    <w:rsid w:val="001C77D2"/>
    <w:rsid w:val="001D06D1"/>
    <w:rsid w:val="001D2F05"/>
    <w:rsid w:val="001D3B4D"/>
    <w:rsid w:val="001D4CED"/>
    <w:rsid w:val="001D6885"/>
    <w:rsid w:val="001D760F"/>
    <w:rsid w:val="001E1257"/>
    <w:rsid w:val="001E2D8B"/>
    <w:rsid w:val="001E37E3"/>
    <w:rsid w:val="001E61B8"/>
    <w:rsid w:val="001F5938"/>
    <w:rsid w:val="001F6128"/>
    <w:rsid w:val="00200057"/>
    <w:rsid w:val="00200389"/>
    <w:rsid w:val="00202A78"/>
    <w:rsid w:val="00203622"/>
    <w:rsid w:val="0020458E"/>
    <w:rsid w:val="0020558F"/>
    <w:rsid w:val="00205675"/>
    <w:rsid w:val="00205E8A"/>
    <w:rsid w:val="00205FBE"/>
    <w:rsid w:val="00206773"/>
    <w:rsid w:val="0020712C"/>
    <w:rsid w:val="00210131"/>
    <w:rsid w:val="0021188C"/>
    <w:rsid w:val="00212E55"/>
    <w:rsid w:val="002130E2"/>
    <w:rsid w:val="002147C7"/>
    <w:rsid w:val="00216783"/>
    <w:rsid w:val="00216B4E"/>
    <w:rsid w:val="00217A18"/>
    <w:rsid w:val="00221774"/>
    <w:rsid w:val="00221973"/>
    <w:rsid w:val="002247EA"/>
    <w:rsid w:val="002250FC"/>
    <w:rsid w:val="002254E0"/>
    <w:rsid w:val="00225D90"/>
    <w:rsid w:val="0022663E"/>
    <w:rsid w:val="002268FF"/>
    <w:rsid w:val="00226FF3"/>
    <w:rsid w:val="00227A56"/>
    <w:rsid w:val="0023389B"/>
    <w:rsid w:val="00235146"/>
    <w:rsid w:val="00236B07"/>
    <w:rsid w:val="00237D19"/>
    <w:rsid w:val="00237E73"/>
    <w:rsid w:val="00237F18"/>
    <w:rsid w:val="002459D4"/>
    <w:rsid w:val="00247E35"/>
    <w:rsid w:val="00250355"/>
    <w:rsid w:val="0025052D"/>
    <w:rsid w:val="00257B96"/>
    <w:rsid w:val="00260551"/>
    <w:rsid w:val="00261BC9"/>
    <w:rsid w:val="002630E2"/>
    <w:rsid w:val="0026483F"/>
    <w:rsid w:val="00264B56"/>
    <w:rsid w:val="002715BB"/>
    <w:rsid w:val="0027213E"/>
    <w:rsid w:val="00272B13"/>
    <w:rsid w:val="002747B6"/>
    <w:rsid w:val="00275F0B"/>
    <w:rsid w:val="00280960"/>
    <w:rsid w:val="00280FEB"/>
    <w:rsid w:val="00285468"/>
    <w:rsid w:val="00285E28"/>
    <w:rsid w:val="002949E1"/>
    <w:rsid w:val="00296241"/>
    <w:rsid w:val="002A3D06"/>
    <w:rsid w:val="002A4B8E"/>
    <w:rsid w:val="002A6300"/>
    <w:rsid w:val="002A65E3"/>
    <w:rsid w:val="002B2463"/>
    <w:rsid w:val="002B27AA"/>
    <w:rsid w:val="002B4A07"/>
    <w:rsid w:val="002B4A25"/>
    <w:rsid w:val="002C055A"/>
    <w:rsid w:val="002C27B6"/>
    <w:rsid w:val="002C78BA"/>
    <w:rsid w:val="002D0EF0"/>
    <w:rsid w:val="002D1C26"/>
    <w:rsid w:val="002D2984"/>
    <w:rsid w:val="002D5423"/>
    <w:rsid w:val="002D5DA5"/>
    <w:rsid w:val="002D66F0"/>
    <w:rsid w:val="002E2265"/>
    <w:rsid w:val="002E26DD"/>
    <w:rsid w:val="002E3EB3"/>
    <w:rsid w:val="002E4156"/>
    <w:rsid w:val="002E5110"/>
    <w:rsid w:val="002E59D8"/>
    <w:rsid w:val="002E6332"/>
    <w:rsid w:val="002E6A95"/>
    <w:rsid w:val="002F044D"/>
    <w:rsid w:val="002F3502"/>
    <w:rsid w:val="002F3653"/>
    <w:rsid w:val="002F3835"/>
    <w:rsid w:val="002F3C0C"/>
    <w:rsid w:val="002F3D70"/>
    <w:rsid w:val="0030380E"/>
    <w:rsid w:val="00306C03"/>
    <w:rsid w:val="003074B3"/>
    <w:rsid w:val="00307531"/>
    <w:rsid w:val="00310D01"/>
    <w:rsid w:val="0031108B"/>
    <w:rsid w:val="00320E46"/>
    <w:rsid w:val="00321855"/>
    <w:rsid w:val="00321C5B"/>
    <w:rsid w:val="00322901"/>
    <w:rsid w:val="00322D90"/>
    <w:rsid w:val="003248B8"/>
    <w:rsid w:val="00325823"/>
    <w:rsid w:val="003260C9"/>
    <w:rsid w:val="00326BCB"/>
    <w:rsid w:val="00326C21"/>
    <w:rsid w:val="00330F70"/>
    <w:rsid w:val="00331229"/>
    <w:rsid w:val="0033209A"/>
    <w:rsid w:val="00335A80"/>
    <w:rsid w:val="003363B3"/>
    <w:rsid w:val="00336640"/>
    <w:rsid w:val="003366F6"/>
    <w:rsid w:val="0033744B"/>
    <w:rsid w:val="00341FBD"/>
    <w:rsid w:val="00345B86"/>
    <w:rsid w:val="00346FCD"/>
    <w:rsid w:val="00350395"/>
    <w:rsid w:val="003504FC"/>
    <w:rsid w:val="00352A93"/>
    <w:rsid w:val="00354FD6"/>
    <w:rsid w:val="00355161"/>
    <w:rsid w:val="00355CC7"/>
    <w:rsid w:val="00357A9F"/>
    <w:rsid w:val="00360CD4"/>
    <w:rsid w:val="00361BAE"/>
    <w:rsid w:val="003645CC"/>
    <w:rsid w:val="0036474A"/>
    <w:rsid w:val="00365A0D"/>
    <w:rsid w:val="0036606B"/>
    <w:rsid w:val="00366B8F"/>
    <w:rsid w:val="003673F9"/>
    <w:rsid w:val="00367580"/>
    <w:rsid w:val="00371A88"/>
    <w:rsid w:val="00372A87"/>
    <w:rsid w:val="00373329"/>
    <w:rsid w:val="00374443"/>
    <w:rsid w:val="00375888"/>
    <w:rsid w:val="00376E98"/>
    <w:rsid w:val="00380D8F"/>
    <w:rsid w:val="003814DD"/>
    <w:rsid w:val="003835F6"/>
    <w:rsid w:val="003849AF"/>
    <w:rsid w:val="003907D4"/>
    <w:rsid w:val="0039112E"/>
    <w:rsid w:val="00392DE6"/>
    <w:rsid w:val="00393477"/>
    <w:rsid w:val="003943AB"/>
    <w:rsid w:val="0039484A"/>
    <w:rsid w:val="00394CF1"/>
    <w:rsid w:val="00395C2D"/>
    <w:rsid w:val="003974B9"/>
    <w:rsid w:val="0039793A"/>
    <w:rsid w:val="00397E15"/>
    <w:rsid w:val="003A2028"/>
    <w:rsid w:val="003A3C92"/>
    <w:rsid w:val="003A3EFE"/>
    <w:rsid w:val="003A5B85"/>
    <w:rsid w:val="003A660B"/>
    <w:rsid w:val="003A7997"/>
    <w:rsid w:val="003B24C8"/>
    <w:rsid w:val="003B32ED"/>
    <w:rsid w:val="003B5643"/>
    <w:rsid w:val="003B65AE"/>
    <w:rsid w:val="003B7EDD"/>
    <w:rsid w:val="003C05D2"/>
    <w:rsid w:val="003C142B"/>
    <w:rsid w:val="003C4A44"/>
    <w:rsid w:val="003C5C03"/>
    <w:rsid w:val="003D024B"/>
    <w:rsid w:val="003D08DF"/>
    <w:rsid w:val="003D1D2F"/>
    <w:rsid w:val="003D5E93"/>
    <w:rsid w:val="003E1885"/>
    <w:rsid w:val="003E335B"/>
    <w:rsid w:val="003F11F6"/>
    <w:rsid w:val="003F3B7A"/>
    <w:rsid w:val="003F4088"/>
    <w:rsid w:val="003F456F"/>
    <w:rsid w:val="003F6793"/>
    <w:rsid w:val="003F79E3"/>
    <w:rsid w:val="0040070D"/>
    <w:rsid w:val="00400F0D"/>
    <w:rsid w:val="00402C3A"/>
    <w:rsid w:val="00404D2D"/>
    <w:rsid w:val="00405A0A"/>
    <w:rsid w:val="0040736B"/>
    <w:rsid w:val="00412048"/>
    <w:rsid w:val="00412F25"/>
    <w:rsid w:val="00416591"/>
    <w:rsid w:val="00416784"/>
    <w:rsid w:val="00420517"/>
    <w:rsid w:val="00420CDD"/>
    <w:rsid w:val="00421828"/>
    <w:rsid w:val="00422372"/>
    <w:rsid w:val="00425A4D"/>
    <w:rsid w:val="00427C55"/>
    <w:rsid w:val="00427CD4"/>
    <w:rsid w:val="00430210"/>
    <w:rsid w:val="004335E5"/>
    <w:rsid w:val="004339C2"/>
    <w:rsid w:val="00433D80"/>
    <w:rsid w:val="00435C13"/>
    <w:rsid w:val="00436B26"/>
    <w:rsid w:val="004374D4"/>
    <w:rsid w:val="004405B6"/>
    <w:rsid w:val="00441184"/>
    <w:rsid w:val="004414F8"/>
    <w:rsid w:val="00443014"/>
    <w:rsid w:val="0044338B"/>
    <w:rsid w:val="0044468A"/>
    <w:rsid w:val="0044766B"/>
    <w:rsid w:val="00451464"/>
    <w:rsid w:val="00453D29"/>
    <w:rsid w:val="00454035"/>
    <w:rsid w:val="0045477A"/>
    <w:rsid w:val="00455D8F"/>
    <w:rsid w:val="004571E7"/>
    <w:rsid w:val="0046229F"/>
    <w:rsid w:val="00462628"/>
    <w:rsid w:val="0046263B"/>
    <w:rsid w:val="00462A7C"/>
    <w:rsid w:val="0046585F"/>
    <w:rsid w:val="00466048"/>
    <w:rsid w:val="00467560"/>
    <w:rsid w:val="0047056E"/>
    <w:rsid w:val="004719B8"/>
    <w:rsid w:val="00471D12"/>
    <w:rsid w:val="00471E55"/>
    <w:rsid w:val="0047225A"/>
    <w:rsid w:val="004727FA"/>
    <w:rsid w:val="00472949"/>
    <w:rsid w:val="00474AC9"/>
    <w:rsid w:val="00475F9F"/>
    <w:rsid w:val="004808AF"/>
    <w:rsid w:val="004832B6"/>
    <w:rsid w:val="00486E43"/>
    <w:rsid w:val="004870AF"/>
    <w:rsid w:val="004906CB"/>
    <w:rsid w:val="00491979"/>
    <w:rsid w:val="00495C20"/>
    <w:rsid w:val="004B22D4"/>
    <w:rsid w:val="004C04D2"/>
    <w:rsid w:val="004C16FF"/>
    <w:rsid w:val="004C22D3"/>
    <w:rsid w:val="004C3DEA"/>
    <w:rsid w:val="004C5399"/>
    <w:rsid w:val="004C5422"/>
    <w:rsid w:val="004C56D0"/>
    <w:rsid w:val="004D0C11"/>
    <w:rsid w:val="004D51A6"/>
    <w:rsid w:val="004D5907"/>
    <w:rsid w:val="004D699E"/>
    <w:rsid w:val="004E2174"/>
    <w:rsid w:val="004E3BAC"/>
    <w:rsid w:val="004F2D4B"/>
    <w:rsid w:val="004F3232"/>
    <w:rsid w:val="004F51C6"/>
    <w:rsid w:val="004F6046"/>
    <w:rsid w:val="004F63A7"/>
    <w:rsid w:val="005008AE"/>
    <w:rsid w:val="00500EFA"/>
    <w:rsid w:val="00502B17"/>
    <w:rsid w:val="00502CC1"/>
    <w:rsid w:val="00503330"/>
    <w:rsid w:val="00504631"/>
    <w:rsid w:val="005055FF"/>
    <w:rsid w:val="00510505"/>
    <w:rsid w:val="00510A8A"/>
    <w:rsid w:val="00515A9D"/>
    <w:rsid w:val="0052122D"/>
    <w:rsid w:val="00521368"/>
    <w:rsid w:val="005219DF"/>
    <w:rsid w:val="00524996"/>
    <w:rsid w:val="00525C47"/>
    <w:rsid w:val="00534084"/>
    <w:rsid w:val="0053448D"/>
    <w:rsid w:val="005345AE"/>
    <w:rsid w:val="005360DD"/>
    <w:rsid w:val="0053659D"/>
    <w:rsid w:val="00543912"/>
    <w:rsid w:val="00551380"/>
    <w:rsid w:val="005537F0"/>
    <w:rsid w:val="0055566A"/>
    <w:rsid w:val="00555897"/>
    <w:rsid w:val="00556F62"/>
    <w:rsid w:val="0055786D"/>
    <w:rsid w:val="005616FB"/>
    <w:rsid w:val="0056592E"/>
    <w:rsid w:val="00565DB9"/>
    <w:rsid w:val="005709C0"/>
    <w:rsid w:val="0057138B"/>
    <w:rsid w:val="00571651"/>
    <w:rsid w:val="00571A1D"/>
    <w:rsid w:val="00571E54"/>
    <w:rsid w:val="00572854"/>
    <w:rsid w:val="00572A4A"/>
    <w:rsid w:val="00573790"/>
    <w:rsid w:val="00574955"/>
    <w:rsid w:val="005766C6"/>
    <w:rsid w:val="00584D46"/>
    <w:rsid w:val="00584FCF"/>
    <w:rsid w:val="0058612A"/>
    <w:rsid w:val="00586D7C"/>
    <w:rsid w:val="005901CE"/>
    <w:rsid w:val="00590475"/>
    <w:rsid w:val="005910ED"/>
    <w:rsid w:val="005954EF"/>
    <w:rsid w:val="0059610D"/>
    <w:rsid w:val="005A1818"/>
    <w:rsid w:val="005A400F"/>
    <w:rsid w:val="005A47F7"/>
    <w:rsid w:val="005A4DD2"/>
    <w:rsid w:val="005A6ADF"/>
    <w:rsid w:val="005B1C7D"/>
    <w:rsid w:val="005B2BDE"/>
    <w:rsid w:val="005B49CA"/>
    <w:rsid w:val="005B5914"/>
    <w:rsid w:val="005B702E"/>
    <w:rsid w:val="005B71E3"/>
    <w:rsid w:val="005B7741"/>
    <w:rsid w:val="005C065E"/>
    <w:rsid w:val="005C14B6"/>
    <w:rsid w:val="005C6730"/>
    <w:rsid w:val="005D1830"/>
    <w:rsid w:val="005D4C02"/>
    <w:rsid w:val="005E108C"/>
    <w:rsid w:val="005E1B3A"/>
    <w:rsid w:val="005E45F0"/>
    <w:rsid w:val="005E5259"/>
    <w:rsid w:val="005F1708"/>
    <w:rsid w:val="005F2A4D"/>
    <w:rsid w:val="005F3039"/>
    <w:rsid w:val="005F3FF3"/>
    <w:rsid w:val="005F7252"/>
    <w:rsid w:val="006004F2"/>
    <w:rsid w:val="006039FB"/>
    <w:rsid w:val="0060415F"/>
    <w:rsid w:val="006048AD"/>
    <w:rsid w:val="00606DBB"/>
    <w:rsid w:val="00610031"/>
    <w:rsid w:val="00610733"/>
    <w:rsid w:val="006107D2"/>
    <w:rsid w:val="00610A44"/>
    <w:rsid w:val="00612E9A"/>
    <w:rsid w:val="00613789"/>
    <w:rsid w:val="00615253"/>
    <w:rsid w:val="006163EF"/>
    <w:rsid w:val="006170D5"/>
    <w:rsid w:val="00621C5E"/>
    <w:rsid w:val="00623D57"/>
    <w:rsid w:val="0062554D"/>
    <w:rsid w:val="006261BB"/>
    <w:rsid w:val="00627990"/>
    <w:rsid w:val="00631891"/>
    <w:rsid w:val="006372BF"/>
    <w:rsid w:val="006373BE"/>
    <w:rsid w:val="006407A4"/>
    <w:rsid w:val="00641611"/>
    <w:rsid w:val="00641B28"/>
    <w:rsid w:val="00642470"/>
    <w:rsid w:val="00643BB1"/>
    <w:rsid w:val="00643CD5"/>
    <w:rsid w:val="006440FF"/>
    <w:rsid w:val="006442BC"/>
    <w:rsid w:val="00644FA0"/>
    <w:rsid w:val="00645160"/>
    <w:rsid w:val="0064554F"/>
    <w:rsid w:val="00651917"/>
    <w:rsid w:val="00653FB7"/>
    <w:rsid w:val="006548F3"/>
    <w:rsid w:val="006556B6"/>
    <w:rsid w:val="00655F44"/>
    <w:rsid w:val="00656B2F"/>
    <w:rsid w:val="00657492"/>
    <w:rsid w:val="00666295"/>
    <w:rsid w:val="00666F43"/>
    <w:rsid w:val="006674D7"/>
    <w:rsid w:val="006729BE"/>
    <w:rsid w:val="00673526"/>
    <w:rsid w:val="00674792"/>
    <w:rsid w:val="0068499F"/>
    <w:rsid w:val="006854D3"/>
    <w:rsid w:val="006864A2"/>
    <w:rsid w:val="006865E6"/>
    <w:rsid w:val="0069053A"/>
    <w:rsid w:val="006921B0"/>
    <w:rsid w:val="0069359F"/>
    <w:rsid w:val="00693B7C"/>
    <w:rsid w:val="00695D55"/>
    <w:rsid w:val="0069664C"/>
    <w:rsid w:val="00696C7B"/>
    <w:rsid w:val="00697E5D"/>
    <w:rsid w:val="006A09E3"/>
    <w:rsid w:val="006A22A1"/>
    <w:rsid w:val="006A292A"/>
    <w:rsid w:val="006A3533"/>
    <w:rsid w:val="006B0DDA"/>
    <w:rsid w:val="006B1471"/>
    <w:rsid w:val="006B2851"/>
    <w:rsid w:val="006C14E0"/>
    <w:rsid w:val="006C5A76"/>
    <w:rsid w:val="006C6796"/>
    <w:rsid w:val="006C6F20"/>
    <w:rsid w:val="006C72AC"/>
    <w:rsid w:val="006C7DA4"/>
    <w:rsid w:val="006D0D65"/>
    <w:rsid w:val="006D1232"/>
    <w:rsid w:val="006D2E86"/>
    <w:rsid w:val="006D2F4F"/>
    <w:rsid w:val="006D2F94"/>
    <w:rsid w:val="006D3000"/>
    <w:rsid w:val="006D32C5"/>
    <w:rsid w:val="006D5896"/>
    <w:rsid w:val="006E00A5"/>
    <w:rsid w:val="006E0A97"/>
    <w:rsid w:val="006E1065"/>
    <w:rsid w:val="006E2790"/>
    <w:rsid w:val="006E4FBE"/>
    <w:rsid w:val="006E50B3"/>
    <w:rsid w:val="006E5E4D"/>
    <w:rsid w:val="006F1FB0"/>
    <w:rsid w:val="006F24B3"/>
    <w:rsid w:val="006F32DE"/>
    <w:rsid w:val="006F4C95"/>
    <w:rsid w:val="006F4DA1"/>
    <w:rsid w:val="006F7DCB"/>
    <w:rsid w:val="007002FF"/>
    <w:rsid w:val="0070173B"/>
    <w:rsid w:val="00701EF5"/>
    <w:rsid w:val="00703192"/>
    <w:rsid w:val="00707F93"/>
    <w:rsid w:val="007131BE"/>
    <w:rsid w:val="007145C5"/>
    <w:rsid w:val="007210D3"/>
    <w:rsid w:val="00721760"/>
    <w:rsid w:val="0072448A"/>
    <w:rsid w:val="00727F67"/>
    <w:rsid w:val="00732F68"/>
    <w:rsid w:val="0073448A"/>
    <w:rsid w:val="00734830"/>
    <w:rsid w:val="0073549F"/>
    <w:rsid w:val="00737BC5"/>
    <w:rsid w:val="00742614"/>
    <w:rsid w:val="00743F12"/>
    <w:rsid w:val="00747ED8"/>
    <w:rsid w:val="00755220"/>
    <w:rsid w:val="007641A7"/>
    <w:rsid w:val="007671DD"/>
    <w:rsid w:val="00771299"/>
    <w:rsid w:val="007727E8"/>
    <w:rsid w:val="00773040"/>
    <w:rsid w:val="00774901"/>
    <w:rsid w:val="00777A16"/>
    <w:rsid w:val="00777B86"/>
    <w:rsid w:val="00777EA9"/>
    <w:rsid w:val="00781559"/>
    <w:rsid w:val="00785355"/>
    <w:rsid w:val="007861EF"/>
    <w:rsid w:val="00786CA2"/>
    <w:rsid w:val="00787467"/>
    <w:rsid w:val="00792762"/>
    <w:rsid w:val="007A07DD"/>
    <w:rsid w:val="007A0FCC"/>
    <w:rsid w:val="007A4AA2"/>
    <w:rsid w:val="007B0660"/>
    <w:rsid w:val="007B06BC"/>
    <w:rsid w:val="007B09D2"/>
    <w:rsid w:val="007B17FC"/>
    <w:rsid w:val="007B30D9"/>
    <w:rsid w:val="007B3863"/>
    <w:rsid w:val="007B3C2F"/>
    <w:rsid w:val="007B49C0"/>
    <w:rsid w:val="007B6AB8"/>
    <w:rsid w:val="007C0F3D"/>
    <w:rsid w:val="007C25A0"/>
    <w:rsid w:val="007C58EB"/>
    <w:rsid w:val="007C6AEA"/>
    <w:rsid w:val="007C7920"/>
    <w:rsid w:val="007D0696"/>
    <w:rsid w:val="007D159E"/>
    <w:rsid w:val="007D218D"/>
    <w:rsid w:val="007D2463"/>
    <w:rsid w:val="007D5DFA"/>
    <w:rsid w:val="007D65CD"/>
    <w:rsid w:val="007D6605"/>
    <w:rsid w:val="007D7975"/>
    <w:rsid w:val="007E4F0C"/>
    <w:rsid w:val="007E4FF0"/>
    <w:rsid w:val="007E5CF0"/>
    <w:rsid w:val="007E66BA"/>
    <w:rsid w:val="007E7F1B"/>
    <w:rsid w:val="007F4BC7"/>
    <w:rsid w:val="007F59B6"/>
    <w:rsid w:val="007F5CBC"/>
    <w:rsid w:val="00805456"/>
    <w:rsid w:val="00806491"/>
    <w:rsid w:val="00810004"/>
    <w:rsid w:val="00810BCB"/>
    <w:rsid w:val="00810D1E"/>
    <w:rsid w:val="00811900"/>
    <w:rsid w:val="0081195B"/>
    <w:rsid w:val="00811FB9"/>
    <w:rsid w:val="00812022"/>
    <w:rsid w:val="00812EC6"/>
    <w:rsid w:val="008134B2"/>
    <w:rsid w:val="00813FBD"/>
    <w:rsid w:val="00814061"/>
    <w:rsid w:val="0081491A"/>
    <w:rsid w:val="00814BE7"/>
    <w:rsid w:val="00815AEC"/>
    <w:rsid w:val="00817A0B"/>
    <w:rsid w:val="00827852"/>
    <w:rsid w:val="00830297"/>
    <w:rsid w:val="00830B1D"/>
    <w:rsid w:val="008334F1"/>
    <w:rsid w:val="00834F28"/>
    <w:rsid w:val="0083581E"/>
    <w:rsid w:val="00840780"/>
    <w:rsid w:val="00846730"/>
    <w:rsid w:val="00847BCA"/>
    <w:rsid w:val="00847F3E"/>
    <w:rsid w:val="00850183"/>
    <w:rsid w:val="00851A4F"/>
    <w:rsid w:val="00852A3B"/>
    <w:rsid w:val="00853863"/>
    <w:rsid w:val="00855073"/>
    <w:rsid w:val="00856F48"/>
    <w:rsid w:val="008571B7"/>
    <w:rsid w:val="008602F9"/>
    <w:rsid w:val="00861A5C"/>
    <w:rsid w:val="00861E0B"/>
    <w:rsid w:val="008620FC"/>
    <w:rsid w:val="00863023"/>
    <w:rsid w:val="00864D0E"/>
    <w:rsid w:val="00866261"/>
    <w:rsid w:val="00870098"/>
    <w:rsid w:val="00870C42"/>
    <w:rsid w:val="00872A08"/>
    <w:rsid w:val="00872B89"/>
    <w:rsid w:val="00875B96"/>
    <w:rsid w:val="0087766A"/>
    <w:rsid w:val="00881470"/>
    <w:rsid w:val="00883C92"/>
    <w:rsid w:val="00885213"/>
    <w:rsid w:val="008908FE"/>
    <w:rsid w:val="00891002"/>
    <w:rsid w:val="0089221C"/>
    <w:rsid w:val="0089341F"/>
    <w:rsid w:val="00893E33"/>
    <w:rsid w:val="008947BD"/>
    <w:rsid w:val="008952B6"/>
    <w:rsid w:val="008960C4"/>
    <w:rsid w:val="008A01B4"/>
    <w:rsid w:val="008A1A0F"/>
    <w:rsid w:val="008A214F"/>
    <w:rsid w:val="008A2152"/>
    <w:rsid w:val="008A69C6"/>
    <w:rsid w:val="008B211B"/>
    <w:rsid w:val="008B2712"/>
    <w:rsid w:val="008B3269"/>
    <w:rsid w:val="008B5208"/>
    <w:rsid w:val="008C02C3"/>
    <w:rsid w:val="008C06B4"/>
    <w:rsid w:val="008C1641"/>
    <w:rsid w:val="008C3EF8"/>
    <w:rsid w:val="008C5B7C"/>
    <w:rsid w:val="008C689F"/>
    <w:rsid w:val="008D0AB8"/>
    <w:rsid w:val="008D1787"/>
    <w:rsid w:val="008D1D9C"/>
    <w:rsid w:val="008D6353"/>
    <w:rsid w:val="008D6F71"/>
    <w:rsid w:val="008D76C2"/>
    <w:rsid w:val="008E04EB"/>
    <w:rsid w:val="008E07C0"/>
    <w:rsid w:val="008E0F3A"/>
    <w:rsid w:val="008E29AC"/>
    <w:rsid w:val="008E2D72"/>
    <w:rsid w:val="008E5EC6"/>
    <w:rsid w:val="008E6642"/>
    <w:rsid w:val="008F0E99"/>
    <w:rsid w:val="008F1068"/>
    <w:rsid w:val="008F2ED1"/>
    <w:rsid w:val="008F38B8"/>
    <w:rsid w:val="008F55A3"/>
    <w:rsid w:val="009000CE"/>
    <w:rsid w:val="009042D0"/>
    <w:rsid w:val="00904B82"/>
    <w:rsid w:val="00905AE0"/>
    <w:rsid w:val="009066A0"/>
    <w:rsid w:val="0091054C"/>
    <w:rsid w:val="00910B78"/>
    <w:rsid w:val="009118FB"/>
    <w:rsid w:val="009142D0"/>
    <w:rsid w:val="00914B11"/>
    <w:rsid w:val="009151D0"/>
    <w:rsid w:val="00916879"/>
    <w:rsid w:val="0091748B"/>
    <w:rsid w:val="009175CB"/>
    <w:rsid w:val="00920C04"/>
    <w:rsid w:val="00922ED0"/>
    <w:rsid w:val="009234CD"/>
    <w:rsid w:val="009235B3"/>
    <w:rsid w:val="009307F0"/>
    <w:rsid w:val="0093097B"/>
    <w:rsid w:val="00931B20"/>
    <w:rsid w:val="00936652"/>
    <w:rsid w:val="0094016D"/>
    <w:rsid w:val="00940321"/>
    <w:rsid w:val="0094155D"/>
    <w:rsid w:val="009434A9"/>
    <w:rsid w:val="00944BF1"/>
    <w:rsid w:val="0095172F"/>
    <w:rsid w:val="00953D76"/>
    <w:rsid w:val="00954321"/>
    <w:rsid w:val="0095714F"/>
    <w:rsid w:val="009571DF"/>
    <w:rsid w:val="0096109D"/>
    <w:rsid w:val="00961896"/>
    <w:rsid w:val="00961C22"/>
    <w:rsid w:val="009624DC"/>
    <w:rsid w:val="0096332D"/>
    <w:rsid w:val="00967C54"/>
    <w:rsid w:val="00970705"/>
    <w:rsid w:val="00971116"/>
    <w:rsid w:val="00972A9B"/>
    <w:rsid w:val="009735D4"/>
    <w:rsid w:val="009737EF"/>
    <w:rsid w:val="00973F65"/>
    <w:rsid w:val="00976323"/>
    <w:rsid w:val="00976B51"/>
    <w:rsid w:val="00976FF3"/>
    <w:rsid w:val="009815C7"/>
    <w:rsid w:val="0098696C"/>
    <w:rsid w:val="009904FA"/>
    <w:rsid w:val="0099184F"/>
    <w:rsid w:val="0099189B"/>
    <w:rsid w:val="00991AFF"/>
    <w:rsid w:val="00992AA5"/>
    <w:rsid w:val="00993D15"/>
    <w:rsid w:val="009A151C"/>
    <w:rsid w:val="009A1938"/>
    <w:rsid w:val="009A1982"/>
    <w:rsid w:val="009A227E"/>
    <w:rsid w:val="009A349E"/>
    <w:rsid w:val="009A3C25"/>
    <w:rsid w:val="009A5687"/>
    <w:rsid w:val="009B0E77"/>
    <w:rsid w:val="009B4676"/>
    <w:rsid w:val="009B6C41"/>
    <w:rsid w:val="009C14BB"/>
    <w:rsid w:val="009C17B0"/>
    <w:rsid w:val="009C2550"/>
    <w:rsid w:val="009C3246"/>
    <w:rsid w:val="009C4DE6"/>
    <w:rsid w:val="009C4E88"/>
    <w:rsid w:val="009C6EEC"/>
    <w:rsid w:val="009C712C"/>
    <w:rsid w:val="009D4BE5"/>
    <w:rsid w:val="009D4D32"/>
    <w:rsid w:val="009D6C04"/>
    <w:rsid w:val="009E1118"/>
    <w:rsid w:val="009E1654"/>
    <w:rsid w:val="009E1C01"/>
    <w:rsid w:val="009E2FF4"/>
    <w:rsid w:val="009E4258"/>
    <w:rsid w:val="009E43B5"/>
    <w:rsid w:val="009E454F"/>
    <w:rsid w:val="009E5715"/>
    <w:rsid w:val="009F38F3"/>
    <w:rsid w:val="009F6D89"/>
    <w:rsid w:val="00A000B7"/>
    <w:rsid w:val="00A0549D"/>
    <w:rsid w:val="00A070A6"/>
    <w:rsid w:val="00A12372"/>
    <w:rsid w:val="00A12B79"/>
    <w:rsid w:val="00A165A2"/>
    <w:rsid w:val="00A1689F"/>
    <w:rsid w:val="00A21707"/>
    <w:rsid w:val="00A24204"/>
    <w:rsid w:val="00A255F4"/>
    <w:rsid w:val="00A26C0D"/>
    <w:rsid w:val="00A30B29"/>
    <w:rsid w:val="00A30FE0"/>
    <w:rsid w:val="00A31080"/>
    <w:rsid w:val="00A3324A"/>
    <w:rsid w:val="00A42889"/>
    <w:rsid w:val="00A43CB1"/>
    <w:rsid w:val="00A4671E"/>
    <w:rsid w:val="00A47B0E"/>
    <w:rsid w:val="00A53BAE"/>
    <w:rsid w:val="00A555CB"/>
    <w:rsid w:val="00A6037D"/>
    <w:rsid w:val="00A6052C"/>
    <w:rsid w:val="00A6305B"/>
    <w:rsid w:val="00A67F1E"/>
    <w:rsid w:val="00A7180A"/>
    <w:rsid w:val="00A71E2F"/>
    <w:rsid w:val="00A72B7A"/>
    <w:rsid w:val="00A734B6"/>
    <w:rsid w:val="00A75716"/>
    <w:rsid w:val="00A77B78"/>
    <w:rsid w:val="00A8454B"/>
    <w:rsid w:val="00A87A22"/>
    <w:rsid w:val="00A87DF8"/>
    <w:rsid w:val="00A9046D"/>
    <w:rsid w:val="00A90470"/>
    <w:rsid w:val="00A92635"/>
    <w:rsid w:val="00A92F3F"/>
    <w:rsid w:val="00A930D6"/>
    <w:rsid w:val="00A953C1"/>
    <w:rsid w:val="00A95B5C"/>
    <w:rsid w:val="00A96B0A"/>
    <w:rsid w:val="00AA1129"/>
    <w:rsid w:val="00AA1E5B"/>
    <w:rsid w:val="00AA487C"/>
    <w:rsid w:val="00AA4ACF"/>
    <w:rsid w:val="00AA7646"/>
    <w:rsid w:val="00AB097A"/>
    <w:rsid w:val="00AB18E8"/>
    <w:rsid w:val="00AB207E"/>
    <w:rsid w:val="00AB4B18"/>
    <w:rsid w:val="00AC3A6C"/>
    <w:rsid w:val="00AC5172"/>
    <w:rsid w:val="00AC71D7"/>
    <w:rsid w:val="00AC7C3B"/>
    <w:rsid w:val="00AD0197"/>
    <w:rsid w:val="00AD3AF4"/>
    <w:rsid w:val="00AD4CE7"/>
    <w:rsid w:val="00AD5133"/>
    <w:rsid w:val="00AD53D9"/>
    <w:rsid w:val="00AD6167"/>
    <w:rsid w:val="00AD6356"/>
    <w:rsid w:val="00AD69DF"/>
    <w:rsid w:val="00AE3F1C"/>
    <w:rsid w:val="00AE6875"/>
    <w:rsid w:val="00AF1512"/>
    <w:rsid w:val="00AF3854"/>
    <w:rsid w:val="00AF51CA"/>
    <w:rsid w:val="00AF538F"/>
    <w:rsid w:val="00AF6195"/>
    <w:rsid w:val="00AF7853"/>
    <w:rsid w:val="00AF7BF4"/>
    <w:rsid w:val="00B00914"/>
    <w:rsid w:val="00B00E7B"/>
    <w:rsid w:val="00B04D28"/>
    <w:rsid w:val="00B05012"/>
    <w:rsid w:val="00B06AE9"/>
    <w:rsid w:val="00B10F2F"/>
    <w:rsid w:val="00B11F32"/>
    <w:rsid w:val="00B12162"/>
    <w:rsid w:val="00B12AAA"/>
    <w:rsid w:val="00B159F9"/>
    <w:rsid w:val="00B163F8"/>
    <w:rsid w:val="00B1759F"/>
    <w:rsid w:val="00B20494"/>
    <w:rsid w:val="00B2162C"/>
    <w:rsid w:val="00B227E8"/>
    <w:rsid w:val="00B229B5"/>
    <w:rsid w:val="00B22E1F"/>
    <w:rsid w:val="00B259B8"/>
    <w:rsid w:val="00B26E58"/>
    <w:rsid w:val="00B307DB"/>
    <w:rsid w:val="00B30805"/>
    <w:rsid w:val="00B30A54"/>
    <w:rsid w:val="00B3232B"/>
    <w:rsid w:val="00B32449"/>
    <w:rsid w:val="00B3420F"/>
    <w:rsid w:val="00B362C8"/>
    <w:rsid w:val="00B37A1E"/>
    <w:rsid w:val="00B41701"/>
    <w:rsid w:val="00B418DC"/>
    <w:rsid w:val="00B4260F"/>
    <w:rsid w:val="00B4411A"/>
    <w:rsid w:val="00B45F56"/>
    <w:rsid w:val="00B5023A"/>
    <w:rsid w:val="00B5221C"/>
    <w:rsid w:val="00B52DC0"/>
    <w:rsid w:val="00B5304B"/>
    <w:rsid w:val="00B533EE"/>
    <w:rsid w:val="00B541AA"/>
    <w:rsid w:val="00B542BC"/>
    <w:rsid w:val="00B55138"/>
    <w:rsid w:val="00B555AC"/>
    <w:rsid w:val="00B5680C"/>
    <w:rsid w:val="00B57DBB"/>
    <w:rsid w:val="00B61B59"/>
    <w:rsid w:val="00B64DE8"/>
    <w:rsid w:val="00B6577B"/>
    <w:rsid w:val="00B67EDA"/>
    <w:rsid w:val="00B705BE"/>
    <w:rsid w:val="00B720B6"/>
    <w:rsid w:val="00B75B39"/>
    <w:rsid w:val="00B77D46"/>
    <w:rsid w:val="00B77D54"/>
    <w:rsid w:val="00B8028B"/>
    <w:rsid w:val="00B81B08"/>
    <w:rsid w:val="00B82EBC"/>
    <w:rsid w:val="00B85953"/>
    <w:rsid w:val="00B8650A"/>
    <w:rsid w:val="00B87204"/>
    <w:rsid w:val="00B872CF"/>
    <w:rsid w:val="00B87570"/>
    <w:rsid w:val="00B87F7B"/>
    <w:rsid w:val="00B91269"/>
    <w:rsid w:val="00B91674"/>
    <w:rsid w:val="00B91E4E"/>
    <w:rsid w:val="00B928E3"/>
    <w:rsid w:val="00B96569"/>
    <w:rsid w:val="00BA1A5A"/>
    <w:rsid w:val="00BA40DE"/>
    <w:rsid w:val="00BA4C1D"/>
    <w:rsid w:val="00BA63D0"/>
    <w:rsid w:val="00BB13B6"/>
    <w:rsid w:val="00BB20BA"/>
    <w:rsid w:val="00BB441C"/>
    <w:rsid w:val="00BB4D7B"/>
    <w:rsid w:val="00BB6304"/>
    <w:rsid w:val="00BB63DE"/>
    <w:rsid w:val="00BB75FE"/>
    <w:rsid w:val="00BB7B80"/>
    <w:rsid w:val="00BC0D7A"/>
    <w:rsid w:val="00BC18DB"/>
    <w:rsid w:val="00BC28B1"/>
    <w:rsid w:val="00BC3B94"/>
    <w:rsid w:val="00BC4221"/>
    <w:rsid w:val="00BD55EB"/>
    <w:rsid w:val="00BD592B"/>
    <w:rsid w:val="00BD70FC"/>
    <w:rsid w:val="00BE1A9F"/>
    <w:rsid w:val="00BE1B9E"/>
    <w:rsid w:val="00BE3E86"/>
    <w:rsid w:val="00BE58E7"/>
    <w:rsid w:val="00BE6067"/>
    <w:rsid w:val="00BF0E22"/>
    <w:rsid w:val="00BF29AE"/>
    <w:rsid w:val="00BF4109"/>
    <w:rsid w:val="00BF4A80"/>
    <w:rsid w:val="00BF55FB"/>
    <w:rsid w:val="00BF66CD"/>
    <w:rsid w:val="00C01F0F"/>
    <w:rsid w:val="00C03F0B"/>
    <w:rsid w:val="00C05E90"/>
    <w:rsid w:val="00C11592"/>
    <w:rsid w:val="00C120C9"/>
    <w:rsid w:val="00C13A98"/>
    <w:rsid w:val="00C145A8"/>
    <w:rsid w:val="00C156C2"/>
    <w:rsid w:val="00C15894"/>
    <w:rsid w:val="00C15A50"/>
    <w:rsid w:val="00C220FC"/>
    <w:rsid w:val="00C22231"/>
    <w:rsid w:val="00C25F1C"/>
    <w:rsid w:val="00C277FC"/>
    <w:rsid w:val="00C27ACA"/>
    <w:rsid w:val="00C317EE"/>
    <w:rsid w:val="00C32047"/>
    <w:rsid w:val="00C32243"/>
    <w:rsid w:val="00C32819"/>
    <w:rsid w:val="00C32F7E"/>
    <w:rsid w:val="00C3483E"/>
    <w:rsid w:val="00C367D0"/>
    <w:rsid w:val="00C41771"/>
    <w:rsid w:val="00C42F3E"/>
    <w:rsid w:val="00C43772"/>
    <w:rsid w:val="00C456FF"/>
    <w:rsid w:val="00C4575A"/>
    <w:rsid w:val="00C46DFF"/>
    <w:rsid w:val="00C471D8"/>
    <w:rsid w:val="00C475B8"/>
    <w:rsid w:val="00C477B6"/>
    <w:rsid w:val="00C53443"/>
    <w:rsid w:val="00C564EC"/>
    <w:rsid w:val="00C56519"/>
    <w:rsid w:val="00C5781C"/>
    <w:rsid w:val="00C60443"/>
    <w:rsid w:val="00C63F25"/>
    <w:rsid w:val="00C65BDA"/>
    <w:rsid w:val="00C67A70"/>
    <w:rsid w:val="00C71D8E"/>
    <w:rsid w:val="00C74C8F"/>
    <w:rsid w:val="00C75286"/>
    <w:rsid w:val="00C767AA"/>
    <w:rsid w:val="00C8037F"/>
    <w:rsid w:val="00C80E82"/>
    <w:rsid w:val="00C83248"/>
    <w:rsid w:val="00C83997"/>
    <w:rsid w:val="00C83A06"/>
    <w:rsid w:val="00C849BD"/>
    <w:rsid w:val="00C90F56"/>
    <w:rsid w:val="00C94938"/>
    <w:rsid w:val="00C94EF9"/>
    <w:rsid w:val="00C9672E"/>
    <w:rsid w:val="00CA0194"/>
    <w:rsid w:val="00CA0828"/>
    <w:rsid w:val="00CA0B22"/>
    <w:rsid w:val="00CA1274"/>
    <w:rsid w:val="00CA41CE"/>
    <w:rsid w:val="00CA6232"/>
    <w:rsid w:val="00CB3A79"/>
    <w:rsid w:val="00CB6654"/>
    <w:rsid w:val="00CC09F3"/>
    <w:rsid w:val="00CC0A0D"/>
    <w:rsid w:val="00CC1AE0"/>
    <w:rsid w:val="00CC3C12"/>
    <w:rsid w:val="00CC57D7"/>
    <w:rsid w:val="00CC5902"/>
    <w:rsid w:val="00CC5A3E"/>
    <w:rsid w:val="00CD0953"/>
    <w:rsid w:val="00CD1204"/>
    <w:rsid w:val="00CD169A"/>
    <w:rsid w:val="00CD2349"/>
    <w:rsid w:val="00CD41C7"/>
    <w:rsid w:val="00CD67CB"/>
    <w:rsid w:val="00CD6968"/>
    <w:rsid w:val="00CE055B"/>
    <w:rsid w:val="00CE36C6"/>
    <w:rsid w:val="00CE57A7"/>
    <w:rsid w:val="00CE6478"/>
    <w:rsid w:val="00CE6525"/>
    <w:rsid w:val="00CF299D"/>
    <w:rsid w:val="00CF4FBE"/>
    <w:rsid w:val="00CF581F"/>
    <w:rsid w:val="00CF7D88"/>
    <w:rsid w:val="00D014B7"/>
    <w:rsid w:val="00D04185"/>
    <w:rsid w:val="00D041DC"/>
    <w:rsid w:val="00D05299"/>
    <w:rsid w:val="00D056FD"/>
    <w:rsid w:val="00D05943"/>
    <w:rsid w:val="00D1159A"/>
    <w:rsid w:val="00D1181A"/>
    <w:rsid w:val="00D140D3"/>
    <w:rsid w:val="00D1418A"/>
    <w:rsid w:val="00D14B59"/>
    <w:rsid w:val="00D15402"/>
    <w:rsid w:val="00D163A1"/>
    <w:rsid w:val="00D1670F"/>
    <w:rsid w:val="00D17FB6"/>
    <w:rsid w:val="00D20479"/>
    <w:rsid w:val="00D2231F"/>
    <w:rsid w:val="00D23855"/>
    <w:rsid w:val="00D23A47"/>
    <w:rsid w:val="00D23F62"/>
    <w:rsid w:val="00D251FE"/>
    <w:rsid w:val="00D26426"/>
    <w:rsid w:val="00D26FB7"/>
    <w:rsid w:val="00D30D85"/>
    <w:rsid w:val="00D31B05"/>
    <w:rsid w:val="00D3372D"/>
    <w:rsid w:val="00D34A7E"/>
    <w:rsid w:val="00D379E3"/>
    <w:rsid w:val="00D4055A"/>
    <w:rsid w:val="00D40C5F"/>
    <w:rsid w:val="00D40F2A"/>
    <w:rsid w:val="00D478C7"/>
    <w:rsid w:val="00D47DB9"/>
    <w:rsid w:val="00D521FA"/>
    <w:rsid w:val="00D531CA"/>
    <w:rsid w:val="00D54AA1"/>
    <w:rsid w:val="00D56B64"/>
    <w:rsid w:val="00D605A9"/>
    <w:rsid w:val="00D634EB"/>
    <w:rsid w:val="00D63509"/>
    <w:rsid w:val="00D64197"/>
    <w:rsid w:val="00D65D90"/>
    <w:rsid w:val="00D661BA"/>
    <w:rsid w:val="00D6694E"/>
    <w:rsid w:val="00D70848"/>
    <w:rsid w:val="00D72669"/>
    <w:rsid w:val="00D76261"/>
    <w:rsid w:val="00D76641"/>
    <w:rsid w:val="00D76D40"/>
    <w:rsid w:val="00D80304"/>
    <w:rsid w:val="00D8037D"/>
    <w:rsid w:val="00D81C3E"/>
    <w:rsid w:val="00D81C65"/>
    <w:rsid w:val="00D82139"/>
    <w:rsid w:val="00D91FA5"/>
    <w:rsid w:val="00D925DE"/>
    <w:rsid w:val="00D975A4"/>
    <w:rsid w:val="00D97E34"/>
    <w:rsid w:val="00DA725B"/>
    <w:rsid w:val="00DB1084"/>
    <w:rsid w:val="00DB3D38"/>
    <w:rsid w:val="00DB5C61"/>
    <w:rsid w:val="00DB7526"/>
    <w:rsid w:val="00DC1158"/>
    <w:rsid w:val="00DC2246"/>
    <w:rsid w:val="00DC357B"/>
    <w:rsid w:val="00DC789F"/>
    <w:rsid w:val="00DD018A"/>
    <w:rsid w:val="00DD1617"/>
    <w:rsid w:val="00DD2862"/>
    <w:rsid w:val="00DD2C1A"/>
    <w:rsid w:val="00DD35E3"/>
    <w:rsid w:val="00DD78FE"/>
    <w:rsid w:val="00DE16D0"/>
    <w:rsid w:val="00DE2579"/>
    <w:rsid w:val="00DE2C8F"/>
    <w:rsid w:val="00DE47C1"/>
    <w:rsid w:val="00DE51A6"/>
    <w:rsid w:val="00DE597E"/>
    <w:rsid w:val="00DE62EB"/>
    <w:rsid w:val="00DE69D7"/>
    <w:rsid w:val="00DE7328"/>
    <w:rsid w:val="00DF1877"/>
    <w:rsid w:val="00DF2C56"/>
    <w:rsid w:val="00DF45E0"/>
    <w:rsid w:val="00DF58C8"/>
    <w:rsid w:val="00E01762"/>
    <w:rsid w:val="00E0257D"/>
    <w:rsid w:val="00E02FBC"/>
    <w:rsid w:val="00E06505"/>
    <w:rsid w:val="00E17ADD"/>
    <w:rsid w:val="00E201C7"/>
    <w:rsid w:val="00E205CE"/>
    <w:rsid w:val="00E220CA"/>
    <w:rsid w:val="00E22194"/>
    <w:rsid w:val="00E24B88"/>
    <w:rsid w:val="00E25B8B"/>
    <w:rsid w:val="00E26136"/>
    <w:rsid w:val="00E26325"/>
    <w:rsid w:val="00E2650C"/>
    <w:rsid w:val="00E27C66"/>
    <w:rsid w:val="00E31206"/>
    <w:rsid w:val="00E32B55"/>
    <w:rsid w:val="00E36A02"/>
    <w:rsid w:val="00E42C93"/>
    <w:rsid w:val="00E50C3A"/>
    <w:rsid w:val="00E558CA"/>
    <w:rsid w:val="00E56811"/>
    <w:rsid w:val="00E610C8"/>
    <w:rsid w:val="00E646CE"/>
    <w:rsid w:val="00E679D3"/>
    <w:rsid w:val="00E70357"/>
    <w:rsid w:val="00E718C7"/>
    <w:rsid w:val="00E72A58"/>
    <w:rsid w:val="00E75532"/>
    <w:rsid w:val="00E75C2D"/>
    <w:rsid w:val="00E766C7"/>
    <w:rsid w:val="00E76765"/>
    <w:rsid w:val="00E76885"/>
    <w:rsid w:val="00E768DF"/>
    <w:rsid w:val="00E81717"/>
    <w:rsid w:val="00E81A7F"/>
    <w:rsid w:val="00E82016"/>
    <w:rsid w:val="00E90CF3"/>
    <w:rsid w:val="00E921CD"/>
    <w:rsid w:val="00E9474D"/>
    <w:rsid w:val="00E965BB"/>
    <w:rsid w:val="00EA335C"/>
    <w:rsid w:val="00EA39E3"/>
    <w:rsid w:val="00EB0185"/>
    <w:rsid w:val="00EB3A92"/>
    <w:rsid w:val="00EB5A9A"/>
    <w:rsid w:val="00EB7ACF"/>
    <w:rsid w:val="00EB7B3D"/>
    <w:rsid w:val="00EB7D60"/>
    <w:rsid w:val="00EC2437"/>
    <w:rsid w:val="00EC2BC9"/>
    <w:rsid w:val="00EC5D52"/>
    <w:rsid w:val="00EC6762"/>
    <w:rsid w:val="00EC6A22"/>
    <w:rsid w:val="00EC6E2A"/>
    <w:rsid w:val="00ED2AA5"/>
    <w:rsid w:val="00ED5C39"/>
    <w:rsid w:val="00ED61B1"/>
    <w:rsid w:val="00EE18B7"/>
    <w:rsid w:val="00EE1F3E"/>
    <w:rsid w:val="00EE202E"/>
    <w:rsid w:val="00EE4031"/>
    <w:rsid w:val="00EE5893"/>
    <w:rsid w:val="00EE66B8"/>
    <w:rsid w:val="00EE7270"/>
    <w:rsid w:val="00EE7F66"/>
    <w:rsid w:val="00EF13C7"/>
    <w:rsid w:val="00EF13D8"/>
    <w:rsid w:val="00EF3420"/>
    <w:rsid w:val="00EF354E"/>
    <w:rsid w:val="00EF3A85"/>
    <w:rsid w:val="00EF3EC7"/>
    <w:rsid w:val="00EF63F3"/>
    <w:rsid w:val="00EF65A2"/>
    <w:rsid w:val="00EF72E8"/>
    <w:rsid w:val="00F0349B"/>
    <w:rsid w:val="00F03701"/>
    <w:rsid w:val="00F04556"/>
    <w:rsid w:val="00F11F5D"/>
    <w:rsid w:val="00F13662"/>
    <w:rsid w:val="00F1603D"/>
    <w:rsid w:val="00F1673A"/>
    <w:rsid w:val="00F21F5B"/>
    <w:rsid w:val="00F2237F"/>
    <w:rsid w:val="00F269E7"/>
    <w:rsid w:val="00F272F1"/>
    <w:rsid w:val="00F31F3E"/>
    <w:rsid w:val="00F36644"/>
    <w:rsid w:val="00F372BF"/>
    <w:rsid w:val="00F41644"/>
    <w:rsid w:val="00F41CA9"/>
    <w:rsid w:val="00F423E9"/>
    <w:rsid w:val="00F43529"/>
    <w:rsid w:val="00F435BA"/>
    <w:rsid w:val="00F470DC"/>
    <w:rsid w:val="00F4744D"/>
    <w:rsid w:val="00F47DCF"/>
    <w:rsid w:val="00F51236"/>
    <w:rsid w:val="00F53B88"/>
    <w:rsid w:val="00F54C28"/>
    <w:rsid w:val="00F5705F"/>
    <w:rsid w:val="00F620C5"/>
    <w:rsid w:val="00F627FD"/>
    <w:rsid w:val="00F629DE"/>
    <w:rsid w:val="00F6712B"/>
    <w:rsid w:val="00F73B64"/>
    <w:rsid w:val="00F76A73"/>
    <w:rsid w:val="00F81A5E"/>
    <w:rsid w:val="00F82EE7"/>
    <w:rsid w:val="00F83FEF"/>
    <w:rsid w:val="00F87724"/>
    <w:rsid w:val="00F9148C"/>
    <w:rsid w:val="00F91919"/>
    <w:rsid w:val="00F9222D"/>
    <w:rsid w:val="00F93727"/>
    <w:rsid w:val="00F937E5"/>
    <w:rsid w:val="00F93ABE"/>
    <w:rsid w:val="00F959B1"/>
    <w:rsid w:val="00F96B4D"/>
    <w:rsid w:val="00F970CF"/>
    <w:rsid w:val="00FA003A"/>
    <w:rsid w:val="00FA2813"/>
    <w:rsid w:val="00FA31E3"/>
    <w:rsid w:val="00FA3F33"/>
    <w:rsid w:val="00FA4300"/>
    <w:rsid w:val="00FA55AD"/>
    <w:rsid w:val="00FA6034"/>
    <w:rsid w:val="00FA6854"/>
    <w:rsid w:val="00FA69E2"/>
    <w:rsid w:val="00FB053D"/>
    <w:rsid w:val="00FB1576"/>
    <w:rsid w:val="00FB2E74"/>
    <w:rsid w:val="00FB30E1"/>
    <w:rsid w:val="00FB4174"/>
    <w:rsid w:val="00FB5F0F"/>
    <w:rsid w:val="00FC1E68"/>
    <w:rsid w:val="00FC2D01"/>
    <w:rsid w:val="00FC3334"/>
    <w:rsid w:val="00FC3D93"/>
    <w:rsid w:val="00FC502D"/>
    <w:rsid w:val="00FC5205"/>
    <w:rsid w:val="00FC593F"/>
    <w:rsid w:val="00FC5E6E"/>
    <w:rsid w:val="00FC685C"/>
    <w:rsid w:val="00FC7EBF"/>
    <w:rsid w:val="00FD0BA3"/>
    <w:rsid w:val="00FD0BB0"/>
    <w:rsid w:val="00FD12A5"/>
    <w:rsid w:val="00FD1D42"/>
    <w:rsid w:val="00FD5408"/>
    <w:rsid w:val="00FD57AF"/>
    <w:rsid w:val="00FD5A8F"/>
    <w:rsid w:val="00FD5F11"/>
    <w:rsid w:val="00FD6D39"/>
    <w:rsid w:val="00FE077A"/>
    <w:rsid w:val="00FE0C12"/>
    <w:rsid w:val="00FE53F2"/>
    <w:rsid w:val="00FE617D"/>
    <w:rsid w:val="00FE6D2D"/>
    <w:rsid w:val="00FF069C"/>
    <w:rsid w:val="00FF32E2"/>
    <w:rsid w:val="00FF4D6F"/>
    <w:rsid w:val="00FF5AEC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EF0"/>
  </w:style>
  <w:style w:type="paragraph" w:styleId="a7">
    <w:name w:val="footer"/>
    <w:basedOn w:val="a"/>
    <w:link w:val="a8"/>
    <w:uiPriority w:val="99"/>
    <w:unhideWhenUsed/>
    <w:rsid w:val="002D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EF0"/>
  </w:style>
  <w:style w:type="paragraph" w:customStyle="1" w:styleId="ConsNormal">
    <w:name w:val="ConsNormal"/>
    <w:uiPriority w:val="99"/>
    <w:rsid w:val="00B77D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E1257"/>
  </w:style>
  <w:style w:type="paragraph" w:styleId="a9">
    <w:name w:val="List Paragraph"/>
    <w:basedOn w:val="a"/>
    <w:uiPriority w:val="34"/>
    <w:qFormat/>
    <w:rsid w:val="00C75286"/>
    <w:pPr>
      <w:ind w:left="720"/>
      <w:contextualSpacing/>
    </w:pPr>
  </w:style>
  <w:style w:type="table" w:styleId="aa">
    <w:name w:val="Table Grid"/>
    <w:basedOn w:val="a1"/>
    <w:uiPriority w:val="59"/>
    <w:rsid w:val="00AB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5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A87A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87A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A113-5037-4548-9063-E99BD48A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Гордеева</dc:creator>
  <cp:lastModifiedBy>User</cp:lastModifiedBy>
  <cp:revision>2</cp:revision>
  <cp:lastPrinted>2021-04-19T00:01:00Z</cp:lastPrinted>
  <dcterms:created xsi:type="dcterms:W3CDTF">2021-05-08T02:47:00Z</dcterms:created>
  <dcterms:modified xsi:type="dcterms:W3CDTF">2021-05-08T02:47:00Z</dcterms:modified>
</cp:coreProperties>
</file>