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10" w:rsidRDefault="00B45BF8" w:rsidP="007B0E10">
      <w:pPr>
        <w:pStyle w:val="1"/>
        <w:rPr>
          <w:szCs w:val="28"/>
        </w:rPr>
      </w:pPr>
      <w:r>
        <w:rPr>
          <w:szCs w:val="28"/>
        </w:rPr>
        <w:t>АДМИНИСТРАЦИЯ МУНИЦИПАЛЬНОГО РАЙОНА «ОНОНСКИЙ РАЙОН»</w:t>
      </w:r>
    </w:p>
    <w:p w:rsidR="007B0E10" w:rsidRDefault="007B0E10" w:rsidP="007B0E10">
      <w:pPr>
        <w:jc w:val="center"/>
      </w:pPr>
    </w:p>
    <w:p w:rsidR="007B0E10" w:rsidRDefault="00B45BF8" w:rsidP="007B0E10">
      <w:pPr>
        <w:pStyle w:val="2"/>
        <w:rPr>
          <w:b/>
        </w:rPr>
      </w:pPr>
      <w:r>
        <w:rPr>
          <w:b/>
        </w:rPr>
        <w:t>ПОСТАНОВЛЕНИЕ</w:t>
      </w:r>
    </w:p>
    <w:p w:rsidR="007B0E10" w:rsidRDefault="007B0E10" w:rsidP="007B0E10">
      <w:pPr>
        <w:pStyle w:val="2"/>
        <w:rPr>
          <w:sz w:val="24"/>
          <w:szCs w:val="24"/>
        </w:rPr>
      </w:pPr>
    </w:p>
    <w:p w:rsidR="007B0E10" w:rsidRDefault="007B0E10" w:rsidP="007B0E10"/>
    <w:p w:rsidR="007B0E10" w:rsidRDefault="007B0E10" w:rsidP="007B0E10">
      <w:pPr>
        <w:jc w:val="center"/>
        <w:rPr>
          <w:sz w:val="28"/>
        </w:rPr>
      </w:pPr>
    </w:p>
    <w:p w:rsidR="007B0E10" w:rsidRDefault="00B45BF8" w:rsidP="007B0E10">
      <w:pPr>
        <w:rPr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bookmarkStart w:id="0" w:name="_GoBack"/>
      <w:bookmarkEnd w:id="0"/>
      <w:r w:rsidR="007B0E10">
        <w:rPr>
          <w:sz w:val="28"/>
          <w:szCs w:val="28"/>
        </w:rPr>
        <w:t>202</w:t>
      </w:r>
      <w:r w:rsidR="006359A0">
        <w:rPr>
          <w:sz w:val="28"/>
          <w:szCs w:val="28"/>
        </w:rPr>
        <w:t>2</w:t>
      </w:r>
      <w:r w:rsidR="007B0E1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B0E10">
        <w:rPr>
          <w:sz w:val="28"/>
          <w:szCs w:val="28"/>
        </w:rPr>
        <w:t xml:space="preserve">                                                </w:t>
      </w:r>
      <w:r w:rsidR="006359A0">
        <w:rPr>
          <w:sz w:val="28"/>
          <w:szCs w:val="28"/>
        </w:rPr>
        <w:t xml:space="preserve">                  </w:t>
      </w:r>
      <w:r w:rsidR="001A0DA9">
        <w:rPr>
          <w:sz w:val="28"/>
          <w:szCs w:val="28"/>
        </w:rPr>
        <w:t xml:space="preserve">   </w:t>
      </w:r>
      <w:r w:rsidR="006359A0">
        <w:rPr>
          <w:sz w:val="28"/>
          <w:szCs w:val="28"/>
        </w:rPr>
        <w:t xml:space="preserve">       </w:t>
      </w:r>
      <w:r w:rsidR="007B0E10">
        <w:rPr>
          <w:sz w:val="28"/>
          <w:szCs w:val="28"/>
        </w:rPr>
        <w:t xml:space="preserve"> № </w:t>
      </w:r>
      <w:r w:rsidR="001A0DA9">
        <w:rPr>
          <w:sz w:val="28"/>
          <w:szCs w:val="28"/>
        </w:rPr>
        <w:t>52</w:t>
      </w:r>
    </w:p>
    <w:p w:rsidR="00B45BF8" w:rsidRDefault="00B45BF8" w:rsidP="00B45BF8">
      <w:pPr>
        <w:pStyle w:val="2"/>
        <w:rPr>
          <w:sz w:val="24"/>
          <w:szCs w:val="24"/>
        </w:rPr>
      </w:pPr>
    </w:p>
    <w:p w:rsidR="00B45BF8" w:rsidRDefault="00B45BF8" w:rsidP="00B45BF8">
      <w:pPr>
        <w:pStyle w:val="2"/>
        <w:rPr>
          <w:sz w:val="24"/>
          <w:szCs w:val="24"/>
        </w:rPr>
      </w:pPr>
    </w:p>
    <w:p w:rsidR="00B45BF8" w:rsidRDefault="00B45BF8" w:rsidP="00B45BF8">
      <w:pPr>
        <w:pStyle w:val="2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6359A0" w:rsidRDefault="006359A0" w:rsidP="007B0E10">
      <w:pPr>
        <w:rPr>
          <w:sz w:val="28"/>
          <w:szCs w:val="28"/>
        </w:rPr>
      </w:pPr>
    </w:p>
    <w:p w:rsidR="007B0E10" w:rsidRPr="00B715CA" w:rsidRDefault="007B0E10" w:rsidP="00B715CA">
      <w:pPr>
        <w:jc w:val="center"/>
        <w:rPr>
          <w:b/>
          <w:sz w:val="28"/>
          <w:szCs w:val="28"/>
        </w:rPr>
      </w:pPr>
      <w:r w:rsidRPr="00B715CA">
        <w:rPr>
          <w:b/>
          <w:sz w:val="28"/>
          <w:szCs w:val="28"/>
        </w:rPr>
        <w:t>Об установлении нормы предоставления площади жилого помещения</w:t>
      </w:r>
      <w:r w:rsidR="006359A0" w:rsidRPr="00B715CA">
        <w:rPr>
          <w:b/>
          <w:sz w:val="28"/>
          <w:szCs w:val="28"/>
        </w:rPr>
        <w:t xml:space="preserve"> в целях принятия на учет граждан, нуждающихся в улучшении жилищных условий, </w:t>
      </w:r>
      <w:r w:rsidRPr="00B715CA">
        <w:rPr>
          <w:b/>
          <w:sz w:val="28"/>
          <w:szCs w:val="28"/>
        </w:rPr>
        <w:t>на территории муниципального района «Ононский район»</w:t>
      </w:r>
    </w:p>
    <w:p w:rsidR="00B45BF8" w:rsidRDefault="00B45BF8" w:rsidP="007B0E10">
      <w:pPr>
        <w:jc w:val="both"/>
        <w:rPr>
          <w:sz w:val="28"/>
          <w:szCs w:val="28"/>
        </w:rPr>
      </w:pPr>
    </w:p>
    <w:p w:rsidR="00B45BF8" w:rsidRDefault="00B45BF8" w:rsidP="007B0E10">
      <w:pPr>
        <w:jc w:val="both"/>
        <w:rPr>
          <w:sz w:val="28"/>
          <w:szCs w:val="28"/>
        </w:rPr>
      </w:pPr>
    </w:p>
    <w:p w:rsidR="007B0E10" w:rsidRDefault="007B0E10" w:rsidP="00B715C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п.2 ст.50 Жилищного кодекса РФ, в соответствии с ч.5 ст. 33 Устава муниципального района «Ононский район», </w:t>
      </w:r>
      <w:r w:rsidR="00B45BF8">
        <w:rPr>
          <w:sz w:val="28"/>
          <w:szCs w:val="28"/>
        </w:rPr>
        <w:t>п</w:t>
      </w:r>
      <w:r>
        <w:rPr>
          <w:sz w:val="28"/>
          <w:szCs w:val="28"/>
        </w:rPr>
        <w:t>остановляю:</w:t>
      </w:r>
    </w:p>
    <w:p w:rsidR="00B45BF8" w:rsidRDefault="00B45BF8" w:rsidP="00B715CA">
      <w:pPr>
        <w:ind w:firstLine="426"/>
        <w:rPr>
          <w:sz w:val="28"/>
          <w:szCs w:val="28"/>
        </w:rPr>
      </w:pPr>
    </w:p>
    <w:p w:rsidR="006359A0" w:rsidRPr="00B715CA" w:rsidRDefault="006359A0" w:rsidP="00B715CA">
      <w:pPr>
        <w:numPr>
          <w:ilvl w:val="0"/>
          <w:numId w:val="1"/>
        </w:numPr>
        <w:ind w:left="0" w:firstLine="426"/>
        <w:rPr>
          <w:sz w:val="28"/>
          <w:szCs w:val="28"/>
        </w:rPr>
      </w:pPr>
      <w:r w:rsidRPr="00B715CA">
        <w:rPr>
          <w:sz w:val="28"/>
          <w:szCs w:val="28"/>
        </w:rPr>
        <w:t>Установить учетную норму площади жилого помещения, исходя из</w:t>
      </w:r>
      <w:r w:rsidR="00B715CA">
        <w:rPr>
          <w:sz w:val="28"/>
          <w:szCs w:val="28"/>
        </w:rPr>
        <w:t xml:space="preserve"> </w:t>
      </w:r>
      <w:r w:rsidRPr="00B715CA">
        <w:rPr>
          <w:sz w:val="28"/>
          <w:szCs w:val="28"/>
        </w:rPr>
        <w:t>которого определяется уровень обеспеченности граждан жилой площадью и осуществляется прием на учет в качестве нуждающихся в жилых помещениях:</w:t>
      </w:r>
    </w:p>
    <w:p w:rsidR="006359A0" w:rsidRPr="006359A0" w:rsidRDefault="006359A0" w:rsidP="00B715CA">
      <w:pPr>
        <w:ind w:firstLine="426"/>
        <w:rPr>
          <w:sz w:val="28"/>
          <w:szCs w:val="28"/>
        </w:rPr>
      </w:pPr>
      <w:r w:rsidRPr="006359A0">
        <w:rPr>
          <w:sz w:val="28"/>
          <w:szCs w:val="28"/>
        </w:rPr>
        <w:t>- одиноко проживающим гражданам - не менее 33 квадратных метров</w:t>
      </w:r>
      <w:r w:rsidR="00B715CA">
        <w:rPr>
          <w:sz w:val="28"/>
          <w:szCs w:val="28"/>
        </w:rPr>
        <w:t xml:space="preserve"> </w:t>
      </w:r>
      <w:r w:rsidRPr="006359A0">
        <w:rPr>
          <w:sz w:val="28"/>
          <w:szCs w:val="28"/>
        </w:rPr>
        <w:t>общей площадью;</w:t>
      </w:r>
    </w:p>
    <w:p w:rsidR="006359A0" w:rsidRPr="006359A0" w:rsidRDefault="006359A0" w:rsidP="00B715CA">
      <w:pPr>
        <w:ind w:firstLine="426"/>
        <w:rPr>
          <w:sz w:val="28"/>
          <w:szCs w:val="28"/>
        </w:rPr>
      </w:pPr>
      <w:r w:rsidRPr="006359A0">
        <w:rPr>
          <w:sz w:val="28"/>
          <w:szCs w:val="28"/>
        </w:rPr>
        <w:t>-  семьям, состоящим из двух членов – не менее 42 квадратных метров</w:t>
      </w:r>
      <w:r w:rsidR="00B715CA">
        <w:rPr>
          <w:sz w:val="28"/>
          <w:szCs w:val="28"/>
        </w:rPr>
        <w:t xml:space="preserve"> </w:t>
      </w:r>
      <w:r w:rsidRPr="006359A0">
        <w:rPr>
          <w:sz w:val="28"/>
          <w:szCs w:val="28"/>
        </w:rPr>
        <w:t>общей площадью;</w:t>
      </w:r>
    </w:p>
    <w:p w:rsidR="006359A0" w:rsidRPr="006359A0" w:rsidRDefault="006359A0" w:rsidP="00B715CA">
      <w:pPr>
        <w:ind w:firstLine="426"/>
        <w:rPr>
          <w:sz w:val="28"/>
          <w:szCs w:val="28"/>
        </w:rPr>
      </w:pPr>
      <w:r w:rsidRPr="006359A0">
        <w:rPr>
          <w:sz w:val="28"/>
          <w:szCs w:val="28"/>
        </w:rPr>
        <w:t>-  семьям, состоящим из трех и более человек – не менее 18 квадратных</w:t>
      </w:r>
      <w:r w:rsidR="00B715CA">
        <w:rPr>
          <w:sz w:val="28"/>
          <w:szCs w:val="28"/>
        </w:rPr>
        <w:t xml:space="preserve"> </w:t>
      </w:r>
      <w:r w:rsidRPr="006359A0">
        <w:rPr>
          <w:sz w:val="28"/>
          <w:szCs w:val="28"/>
        </w:rPr>
        <w:t>метров общей площадью на одного члена семьи.</w:t>
      </w:r>
    </w:p>
    <w:p w:rsidR="006359A0" w:rsidRPr="006359A0" w:rsidRDefault="006359A0" w:rsidP="00B715CA">
      <w:pPr>
        <w:numPr>
          <w:ilvl w:val="0"/>
          <w:numId w:val="1"/>
        </w:numPr>
        <w:ind w:left="0" w:firstLine="426"/>
        <w:rPr>
          <w:sz w:val="28"/>
          <w:szCs w:val="28"/>
        </w:rPr>
      </w:pPr>
      <w:r w:rsidRPr="006359A0">
        <w:rPr>
          <w:sz w:val="28"/>
          <w:szCs w:val="28"/>
        </w:rPr>
        <w:t>Отделу имущественных, земельных отношений и экономики администрации муниципального района «Ононский район»</w:t>
      </w:r>
      <w:r>
        <w:rPr>
          <w:sz w:val="28"/>
          <w:szCs w:val="28"/>
        </w:rPr>
        <w:t xml:space="preserve"> </w:t>
      </w:r>
      <w:r w:rsidRPr="006359A0">
        <w:rPr>
          <w:sz w:val="28"/>
          <w:szCs w:val="28"/>
        </w:rPr>
        <w:t xml:space="preserve">использовать данную учетную норму </w:t>
      </w:r>
      <w:proofErr w:type="gramStart"/>
      <w:r w:rsidRPr="006359A0">
        <w:rPr>
          <w:sz w:val="28"/>
          <w:szCs w:val="28"/>
        </w:rPr>
        <w:t>при постановки</w:t>
      </w:r>
      <w:proofErr w:type="gramEnd"/>
      <w:r w:rsidRPr="006359A0">
        <w:rPr>
          <w:sz w:val="28"/>
          <w:szCs w:val="28"/>
        </w:rPr>
        <w:t xml:space="preserve"> на учет граждан, нуждающихся в </w:t>
      </w:r>
      <w:r w:rsidR="00313691">
        <w:rPr>
          <w:sz w:val="28"/>
          <w:szCs w:val="28"/>
        </w:rPr>
        <w:t xml:space="preserve">улучшении </w:t>
      </w:r>
      <w:r w:rsidRPr="006359A0">
        <w:rPr>
          <w:sz w:val="28"/>
          <w:szCs w:val="28"/>
        </w:rPr>
        <w:t>жил</w:t>
      </w:r>
      <w:r w:rsidR="00313691">
        <w:rPr>
          <w:sz w:val="28"/>
          <w:szCs w:val="28"/>
        </w:rPr>
        <w:t>ищных</w:t>
      </w:r>
      <w:r w:rsidRPr="006359A0">
        <w:rPr>
          <w:sz w:val="28"/>
          <w:szCs w:val="28"/>
        </w:rPr>
        <w:t xml:space="preserve"> </w:t>
      </w:r>
      <w:r w:rsidR="00313691">
        <w:rPr>
          <w:sz w:val="28"/>
          <w:szCs w:val="28"/>
        </w:rPr>
        <w:t>условий</w:t>
      </w:r>
      <w:r w:rsidRPr="006359A0">
        <w:rPr>
          <w:sz w:val="28"/>
          <w:szCs w:val="28"/>
        </w:rPr>
        <w:t>.</w:t>
      </w:r>
    </w:p>
    <w:p w:rsidR="00B715CA" w:rsidRDefault="00B715CA" w:rsidP="007B0E10">
      <w:pPr>
        <w:jc w:val="both"/>
        <w:rPr>
          <w:sz w:val="28"/>
          <w:szCs w:val="28"/>
        </w:rPr>
      </w:pPr>
    </w:p>
    <w:p w:rsidR="00B715CA" w:rsidRDefault="00B715CA" w:rsidP="007B0E10">
      <w:pPr>
        <w:jc w:val="both"/>
        <w:rPr>
          <w:sz w:val="28"/>
          <w:szCs w:val="28"/>
        </w:rPr>
      </w:pPr>
    </w:p>
    <w:p w:rsidR="00B715CA" w:rsidRDefault="00B715CA" w:rsidP="007B0E10">
      <w:pPr>
        <w:jc w:val="both"/>
        <w:rPr>
          <w:sz w:val="28"/>
          <w:szCs w:val="28"/>
        </w:rPr>
      </w:pPr>
    </w:p>
    <w:p w:rsidR="007B0E10" w:rsidRDefault="007B0E10" w:rsidP="007B0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7B0E10" w:rsidRDefault="007B0E10" w:rsidP="007B0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«Ононский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О.А.</w:t>
      </w:r>
      <w:r w:rsidR="00B45BF8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Бородина</w:t>
      </w:r>
    </w:p>
    <w:sectPr w:rsidR="007B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01CC"/>
    <w:multiLevelType w:val="hybridMultilevel"/>
    <w:tmpl w:val="1174FA42"/>
    <w:lvl w:ilvl="0" w:tplc="3E00DB0C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0F"/>
    <w:rsid w:val="001A0DA9"/>
    <w:rsid w:val="001F440E"/>
    <w:rsid w:val="00313691"/>
    <w:rsid w:val="005C150F"/>
    <w:rsid w:val="006359A0"/>
    <w:rsid w:val="007B0E10"/>
    <w:rsid w:val="00B45BF8"/>
    <w:rsid w:val="00B61A04"/>
    <w:rsid w:val="00B715CA"/>
    <w:rsid w:val="00C5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7C6D"/>
  <w15:docId w15:val="{49CD42F3-81AF-41FE-9D45-499C2F7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E1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B0E10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E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0E10"/>
    <w:rPr>
      <w:rFonts w:ascii="Times New Roman" w:eastAsia="Times New Roman" w:hAnsi="Times New Roman" w:cs="Times New Roman"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2022-03-03T03:13:00Z</dcterms:created>
  <dcterms:modified xsi:type="dcterms:W3CDTF">2022-03-03T06:53:00Z</dcterms:modified>
</cp:coreProperties>
</file>