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09D" w:rsidRPr="00720FEA" w:rsidRDefault="003E509D" w:rsidP="00720FEA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3E509D">
        <w:rPr>
          <w:rFonts w:ascii="Times New Roman" w:hAnsi="Times New Roman" w:cs="Times New Roman"/>
          <w:b/>
          <w:sz w:val="32"/>
          <w:szCs w:val="32"/>
        </w:rPr>
        <w:t>СОВЕТ МУНИЦИПАЛЬНОГО РАЙОНА</w:t>
      </w:r>
    </w:p>
    <w:p w:rsidR="003E509D" w:rsidRPr="003E509D" w:rsidRDefault="003E509D" w:rsidP="003E509D">
      <w:pPr>
        <w:tabs>
          <w:tab w:val="left" w:pos="1122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509D">
        <w:rPr>
          <w:rFonts w:ascii="Times New Roman" w:hAnsi="Times New Roman" w:cs="Times New Roman"/>
          <w:b/>
          <w:sz w:val="32"/>
          <w:szCs w:val="32"/>
        </w:rPr>
        <w:t>«ОНОНСКИЙ РАЙОН»</w:t>
      </w:r>
    </w:p>
    <w:p w:rsidR="00D25D7D" w:rsidRPr="003E509D" w:rsidRDefault="00D25D7D" w:rsidP="00861C75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</w:p>
    <w:p w:rsidR="00D25D7D" w:rsidRPr="003E509D" w:rsidRDefault="001D6736" w:rsidP="00861C75">
      <w:pPr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</w:pPr>
      <w:r w:rsidRPr="003E509D"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  <w:t xml:space="preserve">РЕШЕНИЕ </w:t>
      </w:r>
    </w:p>
    <w:p w:rsidR="003E509D" w:rsidRPr="00140045" w:rsidRDefault="00D25D7D" w:rsidP="00140045">
      <w:pPr>
        <w:tabs>
          <w:tab w:val="left" w:pos="112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40045">
        <w:rPr>
          <w:rFonts w:ascii="Helvetica" w:eastAsia="Times New Roman" w:hAnsi="Helvetica" w:cs="Helvetica"/>
          <w:b/>
          <w:color w:val="444444"/>
          <w:sz w:val="21"/>
          <w:szCs w:val="21"/>
          <w:lang w:eastAsia="ru-RU"/>
        </w:rPr>
        <w:t> </w:t>
      </w:r>
      <w:r w:rsidR="00140045" w:rsidRPr="00140045">
        <w:rPr>
          <w:rFonts w:ascii="Times New Roman" w:hAnsi="Times New Roman" w:cs="Times New Roman"/>
          <w:b/>
          <w:sz w:val="28"/>
          <w:szCs w:val="28"/>
        </w:rPr>
        <w:t>№ 10</w:t>
      </w:r>
    </w:p>
    <w:p w:rsidR="003E509D" w:rsidRPr="00140045" w:rsidRDefault="00140045" w:rsidP="00140045">
      <w:pPr>
        <w:tabs>
          <w:tab w:val="left" w:pos="112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40045">
        <w:rPr>
          <w:rFonts w:ascii="Times New Roman" w:hAnsi="Times New Roman" w:cs="Times New Roman"/>
          <w:b/>
          <w:sz w:val="28"/>
          <w:szCs w:val="28"/>
        </w:rPr>
        <w:t>22.03.</w:t>
      </w:r>
      <w:r w:rsidR="003E509D" w:rsidRPr="00140045">
        <w:rPr>
          <w:rFonts w:ascii="Times New Roman" w:hAnsi="Times New Roman" w:cs="Times New Roman"/>
          <w:b/>
          <w:sz w:val="28"/>
          <w:szCs w:val="28"/>
        </w:rPr>
        <w:t>2022 г</w:t>
      </w:r>
    </w:p>
    <w:p w:rsidR="003E509D" w:rsidRPr="003E509D" w:rsidRDefault="003E509D" w:rsidP="003E509D">
      <w:pPr>
        <w:tabs>
          <w:tab w:val="left" w:pos="1122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E509D">
        <w:rPr>
          <w:rFonts w:ascii="Times New Roman" w:hAnsi="Times New Roman" w:cs="Times New Roman"/>
          <w:i/>
          <w:sz w:val="24"/>
          <w:szCs w:val="24"/>
        </w:rPr>
        <w:t>с. Нижний Цасучей</w:t>
      </w:r>
    </w:p>
    <w:p w:rsidR="00D25D7D" w:rsidRPr="00D25D7D" w:rsidRDefault="00D25D7D" w:rsidP="00861C75">
      <w:pPr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D25D7D" w:rsidRPr="00D25D7D" w:rsidRDefault="003E509D" w:rsidP="00861C75">
      <w:pPr>
        <w:spacing w:after="240" w:line="360" w:lineRule="atLeast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E509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Об утверждении Положения о порядке возмещения расходов, связанных с </w:t>
      </w:r>
      <w:proofErr w:type="gramStart"/>
      <w:r w:rsidRPr="003E509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осуществлением  депутатской</w:t>
      </w:r>
      <w:proofErr w:type="gramEnd"/>
      <w:r w:rsidRPr="003E509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 деятельности  депутатами </w:t>
      </w:r>
      <w:r w:rsidR="00A033C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Совета </w:t>
      </w:r>
      <w:r w:rsidR="00B4705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муниципального района </w:t>
      </w:r>
      <w:r w:rsidRPr="003E509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«Ононский район»</w:t>
      </w:r>
    </w:p>
    <w:p w:rsidR="00D25D7D" w:rsidRPr="00D25D7D" w:rsidRDefault="00D25D7D" w:rsidP="00861C75">
      <w:pPr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25D7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</w:p>
    <w:p w:rsidR="00D25D7D" w:rsidRPr="003E509D" w:rsidRDefault="00B47057" w:rsidP="00861C75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</w:t>
      </w:r>
      <w:r w:rsidR="00D25D7D" w:rsidRPr="003E50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соответствии с Федеральным законом от 06.10.2003 г. № 131-ФЗ «Об общих </w:t>
      </w:r>
      <w:proofErr w:type="gramStart"/>
      <w:r w:rsidR="00D25D7D" w:rsidRPr="003E50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принципах  организации</w:t>
      </w:r>
      <w:proofErr w:type="gramEnd"/>
      <w:r w:rsidR="00D25D7D" w:rsidRPr="003E50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местного самоуправления в Российской Федерации»,</w:t>
      </w:r>
      <w:r w:rsidR="00720F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руководствуясь статьей 23 </w:t>
      </w:r>
      <w:r w:rsidR="00D25D7D" w:rsidRPr="003E50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720F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Устава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297A8D" w:rsidRPr="003E50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720F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муниципального района </w:t>
      </w:r>
      <w:r w:rsidR="00297A8D" w:rsidRPr="003E50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«Ононский район»</w:t>
      </w:r>
      <w:r w:rsidR="00720F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Совет муниципального района «Ононский район» </w:t>
      </w:r>
    </w:p>
    <w:p w:rsidR="00D25D7D" w:rsidRPr="003E509D" w:rsidRDefault="00D25D7D" w:rsidP="00861C75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E509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 </w:t>
      </w:r>
      <w:r w:rsidR="00720F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</w:t>
      </w:r>
      <w:r w:rsidRPr="003E509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РЕШИЛ:</w:t>
      </w:r>
    </w:p>
    <w:p w:rsidR="00D25D7D" w:rsidRPr="003E509D" w:rsidRDefault="00720FEA" w:rsidP="00861C75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</w:t>
      </w:r>
      <w:r w:rsidR="00D25D7D" w:rsidRPr="003E50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1.Утвердить </w:t>
      </w:r>
      <w:hyperlink r:id="rId6" w:anchor="Par32" w:history="1">
        <w:r w:rsidR="00D25D7D" w:rsidRPr="00A033C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Положение</w:t>
        </w:r>
      </w:hyperlink>
      <w:r w:rsidR="00D25D7D" w:rsidRPr="003E50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«О порядке возмещения расходов, связанных с осуществлением  депутатской деятельности депутата</w:t>
      </w:r>
      <w:r w:rsidR="00241E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ми</w:t>
      </w:r>
      <w:r w:rsidR="00A033C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Совета муниципального района «Ононский район»</w:t>
      </w:r>
      <w:r w:rsidR="00241E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D25D7D" w:rsidRPr="003E509D" w:rsidRDefault="00720FEA" w:rsidP="00861C75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</w:t>
      </w:r>
      <w:r w:rsidR="001D6736" w:rsidRPr="003E50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</w:t>
      </w:r>
      <w:r w:rsidR="00D25D7D" w:rsidRPr="003E50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Настоящее </w:t>
      </w:r>
      <w:proofErr w:type="gramStart"/>
      <w:r w:rsidR="00D25D7D" w:rsidRPr="003E50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вступает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силу  после </w:t>
      </w:r>
      <w:r w:rsidR="00D25D7D" w:rsidRPr="003E50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его официальног</w:t>
      </w:r>
      <w:r w:rsidR="00297A8D" w:rsidRPr="003E50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 опубликования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газете «Ононская заря».</w:t>
      </w:r>
      <w:r w:rsidR="00297A8D" w:rsidRPr="003E50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720FEA" w:rsidRDefault="00720FEA" w:rsidP="00861C75">
      <w:pPr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720FEA" w:rsidRDefault="00720FEA" w:rsidP="00861C75">
      <w:pPr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720FEA" w:rsidRPr="00720FEA" w:rsidRDefault="00720FEA" w:rsidP="00861C7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20F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Председатель Совета муниципального района </w:t>
      </w:r>
    </w:p>
    <w:p w:rsidR="00D25D7D" w:rsidRPr="00720FEA" w:rsidRDefault="00720FEA" w:rsidP="00861C7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20F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</w:t>
      </w:r>
      <w:proofErr w:type="spellStart"/>
      <w:r w:rsidRPr="00720F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Ононский</w:t>
      </w:r>
      <w:proofErr w:type="spellEnd"/>
      <w:r w:rsidRPr="00720F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Pr="00720F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район»</w:t>
      </w:r>
      <w:r w:rsidR="00D25D7D" w:rsidRPr="00720F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В.И.Духновский</w:t>
      </w:r>
      <w:proofErr w:type="spellEnd"/>
    </w:p>
    <w:p w:rsidR="00D25D7D" w:rsidRPr="00D25D7D" w:rsidRDefault="00D25D7D" w:rsidP="00861C75">
      <w:pPr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25D7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</w:p>
    <w:p w:rsidR="00720FEA" w:rsidRDefault="00720FEA" w:rsidP="00861C75">
      <w:pPr>
        <w:spacing w:after="24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720FEA" w:rsidRDefault="00720FEA" w:rsidP="00861C75">
      <w:pPr>
        <w:spacing w:after="24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720FEA" w:rsidRDefault="00720FEA" w:rsidP="00861C75">
      <w:pPr>
        <w:spacing w:after="24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241E34" w:rsidRDefault="00241E34" w:rsidP="00861C75">
      <w:pPr>
        <w:spacing w:after="24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241E34" w:rsidRPr="00241E34" w:rsidRDefault="00241E34" w:rsidP="00861C75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1E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Утверждено </w:t>
      </w:r>
    </w:p>
    <w:p w:rsidR="00241E34" w:rsidRPr="00241E34" w:rsidRDefault="00241E34" w:rsidP="00861C75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1E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решением Совета муниципального района </w:t>
      </w:r>
    </w:p>
    <w:p w:rsidR="00241E34" w:rsidRPr="00241E34" w:rsidRDefault="00241E34" w:rsidP="00861C75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1E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«Ононский район» </w:t>
      </w:r>
    </w:p>
    <w:p w:rsidR="00D25D7D" w:rsidRPr="00241E34" w:rsidRDefault="001D6736" w:rsidP="00861C75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1E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№</w:t>
      </w:r>
      <w:r w:rsidR="0014004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10</w:t>
      </w:r>
      <w:r w:rsidR="00241E34" w:rsidRPr="00241E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="00241E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14004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 22.03.</w:t>
      </w:r>
      <w:r w:rsidR="00241E34" w:rsidRPr="00241E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2022г.</w:t>
      </w:r>
      <w:r w:rsidRPr="00241E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D25D7D" w:rsidRPr="00241E34" w:rsidRDefault="00D25D7D" w:rsidP="00861C7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1E3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         </w:t>
      </w:r>
    </w:p>
    <w:bookmarkStart w:id="0" w:name="_GoBack"/>
    <w:bookmarkEnd w:id="0"/>
    <w:p w:rsidR="00D25D7D" w:rsidRPr="00140045" w:rsidRDefault="00140045" w:rsidP="00861C75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004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fldChar w:fldCharType="begin"/>
      </w:r>
      <w:r w:rsidRPr="0014004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instrText xml:space="preserve"> HYPERLINK "http://xn--e1aahhcrieu.xn--p1ai/?p=15937" \l "Par32" </w:instrText>
      </w:r>
      <w:r w:rsidRPr="0014004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fldChar w:fldCharType="separate"/>
      </w:r>
      <w:r w:rsidR="00D25D7D" w:rsidRPr="0014004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Положение</w:t>
      </w:r>
      <w:r w:rsidRPr="0014004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fldChar w:fldCharType="end"/>
      </w:r>
    </w:p>
    <w:p w:rsidR="00D25D7D" w:rsidRPr="00241E34" w:rsidRDefault="00D25D7D" w:rsidP="00861C75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1E3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о порядке возмещения расходов, связанных с осуществлением депутатской деятельнос</w:t>
      </w:r>
      <w:r w:rsidR="00241E3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ти депутатами Совета м</w:t>
      </w:r>
      <w:r w:rsidR="001D6736" w:rsidRPr="00241E3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униципального района «Ононский район»</w:t>
      </w:r>
    </w:p>
    <w:p w:rsidR="00D25D7D" w:rsidRPr="00241E34" w:rsidRDefault="00D25D7D" w:rsidP="00861C75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1E3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 </w:t>
      </w:r>
    </w:p>
    <w:p w:rsidR="00D25D7D" w:rsidRPr="00241E34" w:rsidRDefault="00D25D7D" w:rsidP="00861C75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1E3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Раздел 1. Общие положения</w:t>
      </w:r>
    </w:p>
    <w:p w:rsidR="00D25D7D" w:rsidRPr="00241E34" w:rsidRDefault="00D25D7D" w:rsidP="00861C7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1E3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 </w:t>
      </w:r>
    </w:p>
    <w:p w:rsidR="00D25D7D" w:rsidRPr="00241E34" w:rsidRDefault="00BA7651" w:rsidP="00861C75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</w:t>
      </w:r>
      <w:r w:rsidR="00D25D7D" w:rsidRPr="00241E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1.1. Настоящее Положение о порядке возмещения расходов, связанных с осуществлением депутатской деятельнос</w:t>
      </w:r>
      <w:r w:rsidR="00241E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ти депутатами Совета муниципального </w:t>
      </w:r>
      <w:proofErr w:type="gramStart"/>
      <w:r w:rsidR="00241E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района </w:t>
      </w:r>
      <w:r w:rsidR="001D6736" w:rsidRPr="00241E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«</w:t>
      </w:r>
      <w:proofErr w:type="gramEnd"/>
      <w:r w:rsidR="001D6736" w:rsidRPr="00241E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Ононский район»</w:t>
      </w:r>
      <w:r w:rsidR="00D25D7D" w:rsidRPr="00241E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(далее – Положение) устанавливает порядок и сроки возмещения расходов, связанных с осуществлением депутатской деятель</w:t>
      </w:r>
      <w:r w:rsidR="001D6736" w:rsidRPr="00241E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ности депутатами </w:t>
      </w:r>
    </w:p>
    <w:p w:rsidR="00D25D7D" w:rsidRPr="0064183B" w:rsidRDefault="00BA7651" w:rsidP="00861C75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</w:t>
      </w:r>
      <w:r w:rsidR="00D25D7D" w:rsidRPr="00241E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1.2. Деятельность депутата осуществл</w:t>
      </w:r>
      <w:r w:rsidR="001D6736" w:rsidRPr="00241E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яется в формах, предусмотренных </w:t>
      </w:r>
      <w:r w:rsidR="00D25D7D" w:rsidRPr="006418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Уставом</w:t>
      </w:r>
      <w:r w:rsidR="0064183B" w:rsidRPr="006418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муниципального района «Ононский район»</w:t>
      </w:r>
      <w:r w:rsidR="006418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D25D7D" w:rsidRPr="00241E34" w:rsidRDefault="00BA7651" w:rsidP="00861C75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</w:t>
      </w:r>
      <w:r w:rsidR="009467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1.3. </w:t>
      </w:r>
      <w:proofErr w:type="gramStart"/>
      <w:r w:rsidR="009467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Депутату </w:t>
      </w:r>
      <w:r w:rsidR="00D25D7D" w:rsidRPr="00241E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возмещаются</w:t>
      </w:r>
      <w:proofErr w:type="gramEnd"/>
      <w:r w:rsidR="00D25D7D" w:rsidRPr="00241E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документально подтвержденные расходы, связанные с осуществлением его полномочий, в соответствии с федеральным </w:t>
      </w:r>
      <w:r w:rsidR="001D6736" w:rsidRPr="00241E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законодательством</w:t>
      </w:r>
      <w:r w:rsidR="00241E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  </w:t>
      </w:r>
      <w:r w:rsidR="001D6736" w:rsidRPr="00641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5D7D" w:rsidRPr="006418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Уставом</w:t>
      </w:r>
      <w:r w:rsidR="00D25D7D" w:rsidRPr="00641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E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муниципального района «Ононский район» </w:t>
      </w:r>
      <w:r w:rsidR="001D6736" w:rsidRPr="00241E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</w:t>
      </w:r>
      <w:r w:rsidR="00D25D7D" w:rsidRPr="00241E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настоящим Положением.</w:t>
      </w:r>
    </w:p>
    <w:p w:rsidR="00D25D7D" w:rsidRPr="00241E34" w:rsidRDefault="00BA7651" w:rsidP="00140045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</w:t>
      </w:r>
      <w:r w:rsidR="00D25D7D" w:rsidRPr="00241E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 документально подтвержденными расходами понимаются затраты, подтвержденные документами, оформленными в соответствии с законод</w:t>
      </w:r>
      <w:r w:rsidR="00E23E7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ательством Российской Федерации.</w:t>
      </w:r>
    </w:p>
    <w:p w:rsidR="00D25D7D" w:rsidRPr="00241E34" w:rsidRDefault="00D25D7D" w:rsidP="001400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1E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Депутату возмещаются следующие расходы, связанные с осуществлением депутатской деятельности:</w:t>
      </w:r>
    </w:p>
    <w:p w:rsidR="00D25D7D" w:rsidRPr="00241E34" w:rsidRDefault="008A71FD" w:rsidP="00140045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1E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14004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</w:t>
      </w:r>
      <w:r w:rsidR="00D25D7D" w:rsidRPr="00241E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1.3.</w:t>
      </w:r>
      <w:r w:rsidRPr="00241E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</w:t>
      </w:r>
      <w:r w:rsidR="00D25D7D" w:rsidRPr="00241E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На приобретение канцелярских товаров.</w:t>
      </w:r>
    </w:p>
    <w:p w:rsidR="00D25D7D" w:rsidRPr="00241E34" w:rsidRDefault="00140045" w:rsidP="00140045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</w:t>
      </w:r>
      <w:r w:rsidR="008A71FD" w:rsidRPr="00241E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1.3.2</w:t>
      </w:r>
      <w:r w:rsidR="00D25D7D" w:rsidRPr="00241E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На приобретение горюче-смазочных материалов для использования личного автотранспортного средства (легкового автомобиля).</w:t>
      </w:r>
    </w:p>
    <w:p w:rsidR="00297A8D" w:rsidRDefault="00140045" w:rsidP="00140045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</w:t>
      </w:r>
      <w:r w:rsidR="008A71FD" w:rsidRPr="00241E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1.3.3</w:t>
      </w:r>
      <w:r w:rsidR="00297A8D" w:rsidRPr="00241E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Оплата расходных материалов для оргтехники, компьютера</w:t>
      </w:r>
    </w:p>
    <w:p w:rsidR="008A71FD" w:rsidRPr="00241E34" w:rsidRDefault="00140045" w:rsidP="00140045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</w:t>
      </w:r>
      <w:r w:rsidR="002D38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1.3.4.</w:t>
      </w:r>
      <w:r w:rsidR="002D38C5" w:rsidRPr="002D38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2D38C5" w:rsidRPr="00241E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Иные расходы, необходимые для осуществления депутатской деятельности</w:t>
      </w:r>
      <w:r w:rsidR="002D38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D25D7D" w:rsidRPr="00241E34" w:rsidRDefault="00140045" w:rsidP="001400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</w:t>
      </w:r>
      <w:r w:rsidR="004C77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1.3.5. </w:t>
      </w:r>
      <w:r w:rsidR="00D25D7D" w:rsidRPr="00241E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Возмещение расходов, связанных с осуществлением депутатом своей де</w:t>
      </w:r>
      <w:r w:rsidR="006418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путатской деятельности</w:t>
      </w:r>
      <w:r w:rsidR="00D25D7D" w:rsidRPr="00241E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при использовании им личного автотранспортного средства (легкового автомобиля) производится в следующих случаях:</w:t>
      </w:r>
    </w:p>
    <w:p w:rsidR="00D25D7D" w:rsidRPr="00241E34" w:rsidRDefault="00141224" w:rsidP="001400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1E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а) для участия в </w:t>
      </w:r>
      <w:proofErr w:type="gramStart"/>
      <w:r w:rsidRPr="00241E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заседаниях  Совета</w:t>
      </w:r>
      <w:proofErr w:type="gramEnd"/>
      <w:r w:rsidR="006418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D25D7D" w:rsidRPr="00241E34" w:rsidRDefault="00D25D7D" w:rsidP="001400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1E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б) для участия в депутатских слушаниях;</w:t>
      </w:r>
    </w:p>
    <w:p w:rsidR="00D25D7D" w:rsidRPr="00241E34" w:rsidRDefault="00D25D7D" w:rsidP="001400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1E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в) для выполнения </w:t>
      </w:r>
      <w:proofErr w:type="gramStart"/>
      <w:r w:rsidRPr="00241E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поручений  Совета</w:t>
      </w:r>
      <w:proofErr w:type="gramEnd"/>
      <w:r w:rsidRPr="00241E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депутатов;</w:t>
      </w:r>
    </w:p>
    <w:p w:rsidR="00D25D7D" w:rsidRPr="00241E34" w:rsidRDefault="00D25D7D" w:rsidP="001400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1E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г) для работы в избирательном округе, встреч с избирателями.</w:t>
      </w:r>
    </w:p>
    <w:p w:rsidR="00D25D7D" w:rsidRPr="00241E34" w:rsidRDefault="00BA7651" w:rsidP="00861C75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</w:t>
      </w:r>
      <w:r w:rsidR="00D25D7D" w:rsidRPr="00241E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1.4. Депутат не вправе пользоваться материалами и услугами, приобрете</w:t>
      </w:r>
      <w:r w:rsidR="002D38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нными за счет средств бюджета муниципального </w:t>
      </w:r>
      <w:proofErr w:type="gramStart"/>
      <w:r w:rsidR="002D38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района </w:t>
      </w:r>
      <w:r w:rsidR="00141224" w:rsidRPr="00241E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«</w:t>
      </w:r>
      <w:proofErr w:type="gramEnd"/>
      <w:r w:rsidR="00141224" w:rsidRPr="00241E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Ононский район»</w:t>
      </w:r>
      <w:r w:rsidR="00D25D7D" w:rsidRPr="00241E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в целях, не связанных с осуществлением депутатской деятельности.</w:t>
      </w:r>
    </w:p>
    <w:p w:rsidR="00D25D7D" w:rsidRPr="00241E34" w:rsidRDefault="00BA7651" w:rsidP="004C77C6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</w:t>
      </w:r>
      <w:r w:rsidR="00D25D7D" w:rsidRPr="00241E3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Раздел 2. </w:t>
      </w:r>
      <w:proofErr w:type="gramStart"/>
      <w:r w:rsidR="00D25D7D" w:rsidRPr="00241E3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Источники  финансирования</w:t>
      </w:r>
      <w:proofErr w:type="gramEnd"/>
      <w:r w:rsidR="00D25D7D" w:rsidRPr="00241E3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   и   размер  возмещения расходов.</w:t>
      </w:r>
    </w:p>
    <w:p w:rsidR="00D25D7D" w:rsidRPr="00020817" w:rsidRDefault="00D25D7D" w:rsidP="00861C75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1E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="00BA76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</w:t>
      </w:r>
      <w:r w:rsidRPr="00241E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2.1. Финансирование выплат по возмещению расходов, связанных с осуществлением депутатской деятельности, (далее – расходы) осуществляется за счет средств бюджета</w:t>
      </w:r>
      <w:r w:rsidR="002D38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муниципального </w:t>
      </w:r>
      <w:proofErr w:type="gramStart"/>
      <w:r w:rsidR="002D38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района </w:t>
      </w:r>
      <w:r w:rsidR="00141224" w:rsidRPr="00241E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«</w:t>
      </w:r>
      <w:proofErr w:type="gramEnd"/>
      <w:r w:rsidR="00141224" w:rsidRPr="00241E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Ононский </w:t>
      </w:r>
      <w:r w:rsidR="00141224" w:rsidRPr="00020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район»</w:t>
      </w:r>
      <w:r w:rsidRPr="00020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предусмотренных на обеспечение деятельности Совета  на текущий финансовый год в пределах лимитов бюджетных обязательств.</w:t>
      </w:r>
    </w:p>
    <w:p w:rsidR="00D25D7D" w:rsidRPr="00020817" w:rsidRDefault="00D25D7D" w:rsidP="00861C75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20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Размер возмещения расходов депутатам устанавливается на очередной финансовой год одновременно с принятием </w:t>
      </w:r>
      <w:proofErr w:type="gramStart"/>
      <w:r w:rsidRPr="00020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бюд</w:t>
      </w:r>
      <w:r w:rsidR="002D38C5" w:rsidRPr="00020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жета  муниципального</w:t>
      </w:r>
      <w:proofErr w:type="gramEnd"/>
      <w:r w:rsidR="002D38C5" w:rsidRPr="00020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района </w:t>
      </w:r>
      <w:r w:rsidR="00141224" w:rsidRPr="00020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«Ононский район»</w:t>
      </w:r>
      <w:r w:rsidRPr="00020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D25D7D" w:rsidRPr="00020817" w:rsidRDefault="00D25D7D" w:rsidP="00861C75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20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Лимит бюджетных ассигнований, определенных для одного депутата, не может использоваться другим депутатом.</w:t>
      </w:r>
    </w:p>
    <w:p w:rsidR="00D25D7D" w:rsidRPr="00020817" w:rsidRDefault="00BA7651" w:rsidP="00861C75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20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</w:t>
      </w:r>
      <w:r w:rsidR="00D25D7D" w:rsidRPr="00020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2.2. Депутату возмещаются расходы после предоставления подлинников (оригиналов) документов, указанных в разделе 3 настоящего Положения, подтверждающие фактические расходы депутата.</w:t>
      </w:r>
    </w:p>
    <w:p w:rsidR="00D25D7D" w:rsidRPr="00020817" w:rsidRDefault="00BA7651" w:rsidP="00861C75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20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</w:t>
      </w:r>
      <w:r w:rsidR="00D25D7D" w:rsidRPr="00020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2.3. Депутат вправе полностью либо частично (на определенный период времени) отказаться от выплаты денежных средств по возмещению расходов, для чего подает личное заявление на </w:t>
      </w:r>
      <w:proofErr w:type="gramStart"/>
      <w:r w:rsidR="00D25D7D" w:rsidRPr="00020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имя</w:t>
      </w:r>
      <w:r w:rsidR="00193123" w:rsidRPr="00020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председателя</w:t>
      </w:r>
      <w:proofErr w:type="gramEnd"/>
      <w:r w:rsidR="00193123" w:rsidRPr="00020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Совета муниципального района </w:t>
      </w:r>
      <w:r w:rsidR="00141224" w:rsidRPr="00020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«Ононский район»</w:t>
      </w:r>
      <w:r w:rsidR="00D25D7D" w:rsidRPr="00020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Увеличение либо уменьшение размеров выплаты в течение финансового года не допускается.</w:t>
      </w:r>
    </w:p>
    <w:p w:rsidR="00D25D7D" w:rsidRDefault="00BA7651" w:rsidP="00861C75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20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2.4.</w:t>
      </w:r>
      <w:r w:rsidR="00D25D7D" w:rsidRPr="00020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Предельная сумма расходов, подлежащая возмещению</w:t>
      </w:r>
      <w:r w:rsidR="00C14C7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за отчетный период</w:t>
      </w:r>
      <w:r w:rsidR="00D25D7D" w:rsidRPr="00020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не м</w:t>
      </w:r>
      <w:r w:rsidR="00193123" w:rsidRPr="00020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ожет составлять более 5000 (пять</w:t>
      </w:r>
      <w:r w:rsidR="00D25D7D" w:rsidRPr="00020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тысяч) ру</w:t>
      </w:r>
      <w:r w:rsidR="00141224" w:rsidRPr="00020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блей на председателя Совета</w:t>
      </w:r>
      <w:r w:rsidR="00297A8D" w:rsidRPr="00020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</w:t>
      </w:r>
      <w:r w:rsidR="00141224" w:rsidRPr="00020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1000</w:t>
      </w:r>
      <w:r w:rsidR="00193123" w:rsidRPr="00020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141224" w:rsidRPr="00020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(одна тысяча)</w:t>
      </w:r>
      <w:r w:rsidR="00193123" w:rsidRPr="00020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141224" w:rsidRPr="00020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рублей на депутата.</w:t>
      </w:r>
    </w:p>
    <w:p w:rsidR="00D25D7D" w:rsidRPr="00020817" w:rsidRDefault="00C14C7B" w:rsidP="00861C75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2.5</w:t>
      </w:r>
      <w:r w:rsidR="00BA7651" w:rsidRPr="00020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="00D25D7D" w:rsidRPr="00020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случае предъявления депутатом расходов, подлежащих возмещению в текущем месяце на сумму, превышающую установленную п. 2.4 настоящего раздела, </w:t>
      </w:r>
      <w:proofErr w:type="gramStart"/>
      <w:r w:rsidR="00D25D7D" w:rsidRPr="00020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сходы  возмещаются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следующем  периоде</w:t>
      </w:r>
      <w:r w:rsidR="00D25D7D" w:rsidRPr="00020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 учетом пункта 2.4 настоящего раздела.</w:t>
      </w:r>
    </w:p>
    <w:p w:rsidR="00D25D7D" w:rsidRPr="00020817" w:rsidRDefault="00C14C7B" w:rsidP="00861C75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       2.6</w:t>
      </w:r>
      <w:r w:rsidR="00BA7651" w:rsidRPr="00020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="00D25D7D" w:rsidRPr="00020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Возмещение расходов в иных формах, кроме предусмотренных настоящим Положением, запрещается.</w:t>
      </w:r>
    </w:p>
    <w:p w:rsidR="00D25D7D" w:rsidRPr="00020817" w:rsidRDefault="00D25D7D" w:rsidP="00861C75">
      <w:pPr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2081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Раздел 3. Порядок возмещения расходов</w:t>
      </w:r>
    </w:p>
    <w:p w:rsidR="00D25D7D" w:rsidRPr="00020817" w:rsidRDefault="00D25D7D" w:rsidP="00861C75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20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="00054EE1" w:rsidRPr="00020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3.1.</w:t>
      </w:r>
      <w:r w:rsidRPr="00020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 10-го числа месяца, следующего за отчетным, депутаты представляют</w:t>
      </w:r>
      <w:r w:rsidRPr="000208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7" w:anchor="Par75" w:history="1">
        <w:r w:rsidRPr="0002081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заявление</w:t>
        </w:r>
      </w:hyperlink>
      <w:r w:rsidRPr="00020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на</w:t>
      </w:r>
      <w:r w:rsidR="00193123" w:rsidRPr="00020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имя председателя Совета </w:t>
      </w:r>
      <w:r w:rsidR="00A033CB" w:rsidRPr="00020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муниципального района «Ононский район» </w:t>
      </w:r>
      <w:r w:rsidRPr="00020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(Приложение 1 к настоящему Положению) и письменный </w:t>
      </w:r>
      <w:r w:rsidR="00E23E7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отчет </w:t>
      </w:r>
      <w:r w:rsidRPr="00020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 утвержденной форме о фактически затраченных средствах на осуществление расходов, связанных с депутатской деятельностью (Приложение 2 к настоящему Положению).</w:t>
      </w:r>
    </w:p>
    <w:p w:rsidR="00D25D7D" w:rsidRPr="00241E34" w:rsidRDefault="00054EE1" w:rsidP="00861C75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20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</w:t>
      </w:r>
      <w:r w:rsidR="00D25D7D" w:rsidRPr="00020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Заявление и письменный отчет предоставляются в одном экземпляре. К заявлению должны быть приложены подлинники (оригиналы) документов,</w:t>
      </w:r>
      <w:r w:rsidR="00D25D7D" w:rsidRPr="00241E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подтверждающих расходы, которыми являются: кассовые чеки, товарные чеки, квитанции к приходно-кассовому ордеру и бланки строгой отчетности, приравненные к кассовым чекам, накладные на отпуск товаров, акты выполненных работ, оказанных услуг, проездные документы и иные документы.</w:t>
      </w:r>
    </w:p>
    <w:p w:rsidR="00D25D7D" w:rsidRPr="00241E34" w:rsidRDefault="00140045" w:rsidP="00861C75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</w:t>
      </w:r>
      <w:r w:rsidR="00D25D7D" w:rsidRPr="00241E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кассовом чеке должны быть четко пропечатаны наименование продавца, его ИНН, номер кассовой машины, дата, сумма.</w:t>
      </w:r>
    </w:p>
    <w:p w:rsidR="00D25D7D" w:rsidRPr="009F1832" w:rsidRDefault="00054EE1" w:rsidP="00861C75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</w:t>
      </w:r>
      <w:r w:rsidR="00D25D7D" w:rsidRPr="00241E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товарном чеке должны быть: дата, совпадающая с датой в кассовом чеке, наименование организации, наименование товара, его количество, цена, сумма цифрами и прописью, подпись продавца и печать организации.</w:t>
      </w:r>
    </w:p>
    <w:p w:rsidR="00971F89" w:rsidRDefault="002F6F93" w:rsidP="00861C75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</w:t>
      </w:r>
      <w:r w:rsidR="00D25D7D" w:rsidRPr="00971F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Для компенсации расходов на приобретение горюче-смазочных материалов для личного автотранспортного средства (легкового автомобиля) к отчету прикладывается </w:t>
      </w:r>
      <w:r w:rsidR="00D25D7D" w:rsidRPr="00971F8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маршрутный </w:t>
      </w:r>
      <w:hyperlink r:id="rId8" w:anchor="Par139" w:history="1">
        <w:r w:rsidR="00D25D7D" w:rsidRPr="00971F89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лист</w:t>
        </w:r>
      </w:hyperlink>
      <w:r w:rsidR="00D25D7D" w:rsidRPr="0097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поездок </w:t>
      </w:r>
      <w:r w:rsidR="00D25D7D" w:rsidRPr="00971F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 указанием марки автомобиля, расхода топлива и суммы к возмещению по форме (Приложение 1 к отчету о фактических затраченных средствах на осуществление расходов, связанных с </w:t>
      </w:r>
      <w:r w:rsidR="00971F89" w:rsidRPr="00971F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депутатской деятельностью).</w:t>
      </w:r>
    </w:p>
    <w:p w:rsidR="00D25D7D" w:rsidRPr="00241E34" w:rsidRDefault="00054EE1" w:rsidP="00861C75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</w:t>
      </w:r>
      <w:r w:rsidR="00D25D7D" w:rsidRPr="00241E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3.2. Ответственность за достоверность и (или) подлинность представленных депутатом документов возлагается непосредственно на депутата.</w:t>
      </w:r>
    </w:p>
    <w:p w:rsidR="00665278" w:rsidRDefault="00193123" w:rsidP="00140045">
      <w:pPr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***</w:t>
      </w:r>
    </w:p>
    <w:p w:rsidR="002F6F93" w:rsidRDefault="002F6F93" w:rsidP="00861C75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F6F93" w:rsidRDefault="002F6F93" w:rsidP="00861C75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71F89" w:rsidRDefault="00971F89" w:rsidP="00861C75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25D7D" w:rsidRPr="00241E34" w:rsidRDefault="00140045" w:rsidP="001400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</w:t>
      </w:r>
      <w:r w:rsidR="00D25D7D" w:rsidRPr="00241E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Приложение 1</w:t>
      </w:r>
    </w:p>
    <w:p w:rsidR="00D25D7D" w:rsidRPr="00241E34" w:rsidRDefault="00D25D7D" w:rsidP="00861C75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1E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 Положению о порядке возмещения расходов, связанных с</w:t>
      </w:r>
    </w:p>
    <w:p w:rsidR="00D25D7D" w:rsidRPr="00241E34" w:rsidRDefault="00D25D7D" w:rsidP="00861C75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1E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осуществлением депутатской деятельности депутатами</w:t>
      </w:r>
      <w:r w:rsidR="006652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Совета муниципального </w:t>
      </w:r>
      <w:proofErr w:type="gramStart"/>
      <w:r w:rsidR="006652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района </w:t>
      </w:r>
      <w:r w:rsidR="00141224" w:rsidRPr="00241E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«</w:t>
      </w:r>
      <w:proofErr w:type="gramEnd"/>
      <w:r w:rsidR="00141224" w:rsidRPr="00241E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Ононский район»</w:t>
      </w:r>
    </w:p>
    <w:p w:rsidR="00D25D7D" w:rsidRPr="00241E34" w:rsidRDefault="00D25D7D" w:rsidP="00861C7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1E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D25D7D" w:rsidRPr="00241E34" w:rsidRDefault="00D25D7D" w:rsidP="00861C7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1E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D25D7D" w:rsidRPr="00241E34" w:rsidRDefault="00665278" w:rsidP="00861C75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Председателю Совета муниципального 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района </w:t>
      </w:r>
      <w:r w:rsidR="00141224" w:rsidRPr="00241E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«</w:t>
      </w:r>
      <w:proofErr w:type="gramEnd"/>
      <w:r w:rsidR="00141224" w:rsidRPr="00241E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Ононский район»</w:t>
      </w:r>
    </w:p>
    <w:p w:rsidR="00D25D7D" w:rsidRPr="00241E34" w:rsidRDefault="00D25D7D" w:rsidP="00861C75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1E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______________________________________</w:t>
      </w:r>
    </w:p>
    <w:p w:rsidR="00D25D7D" w:rsidRPr="00241E34" w:rsidRDefault="00D25D7D" w:rsidP="00861C75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1E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                 (Ф.И.О.)</w:t>
      </w:r>
    </w:p>
    <w:p w:rsidR="00D25D7D" w:rsidRPr="00241E34" w:rsidRDefault="00D25D7D" w:rsidP="00861C75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1E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 депутат</w:t>
      </w:r>
      <w:r w:rsidR="006652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 Совета муниципального района </w:t>
      </w:r>
      <w:r w:rsidR="00141224" w:rsidRPr="00241E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«Ононский район»</w:t>
      </w:r>
    </w:p>
    <w:p w:rsidR="00D25D7D" w:rsidRPr="00241E34" w:rsidRDefault="00D25D7D" w:rsidP="00861C75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1E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_____________________________________</w:t>
      </w:r>
    </w:p>
    <w:p w:rsidR="00D25D7D" w:rsidRPr="00241E34" w:rsidRDefault="00D25D7D" w:rsidP="00861C75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1E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(Ф.И.О.)</w:t>
      </w:r>
    </w:p>
    <w:p w:rsidR="00D25D7D" w:rsidRPr="00241E34" w:rsidRDefault="00D25D7D" w:rsidP="00861C7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1E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D25D7D" w:rsidRPr="00241E34" w:rsidRDefault="00D25D7D" w:rsidP="00861C75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1E3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ЗАЯВЛЕНИЕ</w:t>
      </w:r>
    </w:p>
    <w:p w:rsidR="00D25D7D" w:rsidRPr="00241E34" w:rsidRDefault="00D25D7D" w:rsidP="00861C75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1E3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О ВОЗМЕЩЕНИИ РАСХОДОВ, СВЯЗАННЫХ</w:t>
      </w:r>
    </w:p>
    <w:p w:rsidR="00D25D7D" w:rsidRPr="00241E34" w:rsidRDefault="00D25D7D" w:rsidP="00861C75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1E3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С ОСУЩЕСТВЛЕНИЕМ ДЕПУТАТСКОЙ ДЕЯТЕЛЬНОСТИ</w:t>
      </w:r>
    </w:p>
    <w:p w:rsidR="00D25D7D" w:rsidRPr="00241E34" w:rsidRDefault="00D25D7D" w:rsidP="00861C75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1E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D25D7D" w:rsidRPr="00241E34" w:rsidRDefault="00D25D7D" w:rsidP="00861C75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1E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Прошу возместить расходы, связанные с осуществлением депутатской деятельности, на сумму ______ руб. _____ коп.</w:t>
      </w:r>
    </w:p>
    <w:p w:rsidR="00D25D7D" w:rsidRPr="00241E34" w:rsidRDefault="00D25D7D" w:rsidP="00861C75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1E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D25D7D" w:rsidRPr="00241E34" w:rsidRDefault="00D25D7D" w:rsidP="00861C75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1E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Приложение:</w:t>
      </w:r>
    </w:p>
    <w:p w:rsidR="00D25D7D" w:rsidRPr="00241E34" w:rsidRDefault="00140045" w:rsidP="00861C75">
      <w:pPr>
        <w:numPr>
          <w:ilvl w:val="0"/>
          <w:numId w:val="21"/>
        </w:numPr>
        <w:spacing w:after="0" w:line="360" w:lineRule="atLeast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9" w:anchor="Par98" w:history="1">
        <w:r w:rsidR="00D25D7D" w:rsidRPr="002F6F9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Отчет</w:t>
        </w:r>
      </w:hyperlink>
      <w:r w:rsidR="00D25D7D" w:rsidRPr="00241E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о расходах, связанных с осуществлением депутатской деятельности, с документами, подтверждающими произведенные расходы, за _______ 20__ г. на _____ листах.</w:t>
      </w:r>
    </w:p>
    <w:p w:rsidR="00D25D7D" w:rsidRPr="00241E34" w:rsidRDefault="00D25D7D" w:rsidP="00861C75">
      <w:pPr>
        <w:numPr>
          <w:ilvl w:val="0"/>
          <w:numId w:val="21"/>
        </w:numPr>
        <w:spacing w:after="0" w:line="360" w:lineRule="atLeast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1F8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Маршрутный </w:t>
      </w:r>
      <w:hyperlink r:id="rId10" w:anchor="Par139" w:history="1">
        <w:r w:rsidRPr="00971F89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лист</w:t>
        </w:r>
      </w:hyperlink>
      <w:r w:rsidRPr="002F6F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41E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для подтверждения расходов по использованию личного транспорта для осуществления полномочий депутата (горюче-смазочные материалы) за ____________ 20__ г.</w:t>
      </w:r>
    </w:p>
    <w:p w:rsidR="00D25D7D" w:rsidRPr="00241E34" w:rsidRDefault="00D25D7D" w:rsidP="00861C75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1E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Депутат</w:t>
      </w:r>
    </w:p>
    <w:p w:rsidR="00665278" w:rsidRDefault="00665278" w:rsidP="00861C7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Совета муниципального района </w:t>
      </w:r>
      <w:r w:rsidR="00141224" w:rsidRPr="00241E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D25D7D" w:rsidRPr="00241E34" w:rsidRDefault="00141224" w:rsidP="00861C7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1E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«Ононский </w:t>
      </w:r>
      <w:proofErr w:type="gramStart"/>
      <w:r w:rsidRPr="00241E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район»</w:t>
      </w:r>
      <w:r w:rsidR="006652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</w:t>
      </w:r>
      <w:proofErr w:type="gramEnd"/>
      <w:r w:rsidR="006652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   </w:t>
      </w:r>
      <w:r w:rsidR="00D25D7D" w:rsidRPr="00241E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_______________      /_________________/</w:t>
      </w:r>
    </w:p>
    <w:p w:rsidR="00D25D7D" w:rsidRPr="00241E34" w:rsidRDefault="00665278" w:rsidP="00861C75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                    </w:t>
      </w:r>
      <w:r w:rsidR="00D25D7D" w:rsidRPr="00241E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</w:t>
      </w:r>
      <w:proofErr w:type="gramStart"/>
      <w:r w:rsidR="00D25D7D" w:rsidRPr="00241E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подпись)   </w:t>
      </w:r>
      <w:proofErr w:type="gramEnd"/>
      <w:r w:rsidR="00D25D7D" w:rsidRPr="00241E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    (Ф.И.О.)</w:t>
      </w:r>
    </w:p>
    <w:p w:rsidR="00D25D7D" w:rsidRPr="00241E34" w:rsidRDefault="00D25D7D" w:rsidP="00861C75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1E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D25D7D" w:rsidRPr="00241E34" w:rsidRDefault="00D25D7D" w:rsidP="00861C75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1E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Дата</w:t>
      </w:r>
    </w:p>
    <w:p w:rsidR="00D25D7D" w:rsidRPr="00241E34" w:rsidRDefault="00D25D7D" w:rsidP="00861C75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1E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D25D7D" w:rsidRDefault="00D25D7D" w:rsidP="00861C75">
      <w:pPr>
        <w:spacing w:after="24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1E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          Приложение 2</w:t>
      </w:r>
    </w:p>
    <w:p w:rsidR="00665278" w:rsidRPr="00241E34" w:rsidRDefault="00665278" w:rsidP="00861C75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1E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 Положению о порядке возмещения расходов, связанных с</w:t>
      </w:r>
    </w:p>
    <w:p w:rsidR="00665278" w:rsidRPr="00241E34" w:rsidRDefault="00665278" w:rsidP="00861C75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1E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осуществлением депутатской деятельности депутатами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Совета муниципального 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района </w:t>
      </w:r>
      <w:r w:rsidRPr="00241E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«</w:t>
      </w:r>
      <w:proofErr w:type="gramEnd"/>
      <w:r w:rsidRPr="00241E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Ононский район»</w:t>
      </w:r>
    </w:p>
    <w:p w:rsidR="00665278" w:rsidRPr="00241E34" w:rsidRDefault="00665278" w:rsidP="00861C75">
      <w:pPr>
        <w:spacing w:after="24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25D7D" w:rsidRPr="00241E34" w:rsidRDefault="00D25D7D" w:rsidP="00861C75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1E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="006652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                                </w:t>
      </w:r>
      <w:r w:rsidRPr="00241E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УТВЕРЖДЕН _________________</w:t>
      </w:r>
    </w:p>
    <w:p w:rsidR="00D25D7D" w:rsidRPr="00241E34" w:rsidRDefault="00D25D7D" w:rsidP="00861C75">
      <w:pPr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1E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ОТЧЕТ</w:t>
      </w:r>
    </w:p>
    <w:p w:rsidR="00D25D7D" w:rsidRPr="00241E34" w:rsidRDefault="00D25D7D" w:rsidP="00861C75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1E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 ФАКТИЧЕСКИ ЗАТРАЧЕННЫХ СРЕДСТВАХ</w:t>
      </w:r>
    </w:p>
    <w:p w:rsidR="00D25D7D" w:rsidRPr="00241E34" w:rsidRDefault="00D25D7D" w:rsidP="00861C75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1E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ОСУЩЕСТВЛЕНИЕ РАСХОДОВ,</w:t>
      </w:r>
    </w:p>
    <w:p w:rsidR="00D25D7D" w:rsidRPr="00241E34" w:rsidRDefault="00D25D7D" w:rsidP="00861C75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1E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СВЯЗАННЫХ С ДЕПУТАТСКОЙ ДЕЯТЕЛЬНОСТЬЮ</w:t>
      </w:r>
    </w:p>
    <w:p w:rsidR="00D25D7D" w:rsidRPr="00241E34" w:rsidRDefault="00D25D7D" w:rsidP="00861C75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1E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_______________________________</w:t>
      </w:r>
    </w:p>
    <w:p w:rsidR="00D25D7D" w:rsidRPr="00241E34" w:rsidRDefault="00D25D7D" w:rsidP="00861C75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1E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(Ф.И.О. ДЕПУТАТА)</w:t>
      </w:r>
    </w:p>
    <w:p w:rsidR="00D25D7D" w:rsidRPr="00241E34" w:rsidRDefault="00D25D7D" w:rsidP="00861C75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1E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 ___________________ 20__ Г.</w:t>
      </w:r>
    </w:p>
    <w:tbl>
      <w:tblPr>
        <w:tblpPr w:leftFromText="180" w:rightFromText="180" w:vertAnchor="text" w:horzAnchor="margin" w:tblpXSpec="center" w:tblpY="206"/>
        <w:tblW w:w="981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"/>
        <w:gridCol w:w="4584"/>
        <w:gridCol w:w="2436"/>
        <w:gridCol w:w="2182"/>
      </w:tblGrid>
      <w:tr w:rsidR="00971F89" w:rsidRPr="00241E34" w:rsidTr="00971F89">
        <w:tc>
          <w:tcPr>
            <w:tcW w:w="6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71F89" w:rsidRPr="00241E34" w:rsidRDefault="00971F89" w:rsidP="0097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41E3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N</w:t>
            </w:r>
          </w:p>
        </w:tc>
        <w:tc>
          <w:tcPr>
            <w:tcW w:w="458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71F89" w:rsidRPr="00241E34" w:rsidRDefault="00971F89" w:rsidP="0097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41E3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Статьи расходов</w:t>
            </w:r>
          </w:p>
        </w:tc>
        <w:tc>
          <w:tcPr>
            <w:tcW w:w="243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71F89" w:rsidRPr="00241E34" w:rsidRDefault="00971F89" w:rsidP="0097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41E3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Документ,</w:t>
            </w:r>
            <w:r w:rsidRPr="00241E3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подтверждающий</w:t>
            </w:r>
            <w:r w:rsidRPr="00241E3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расходы</w:t>
            </w:r>
          </w:p>
        </w:tc>
        <w:tc>
          <w:tcPr>
            <w:tcW w:w="21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71F89" w:rsidRPr="00241E34" w:rsidRDefault="00971F89" w:rsidP="0097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41E3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Фактически</w:t>
            </w:r>
            <w:r w:rsidRPr="00241E3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затраченные</w:t>
            </w:r>
            <w:r w:rsidRPr="00241E3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средства</w:t>
            </w:r>
          </w:p>
        </w:tc>
      </w:tr>
      <w:tr w:rsidR="00971F89" w:rsidRPr="00241E34" w:rsidTr="00971F89">
        <w:tc>
          <w:tcPr>
            <w:tcW w:w="6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71F89" w:rsidRPr="00241E34" w:rsidRDefault="00971F89" w:rsidP="0097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458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971F89" w:rsidRPr="00241E34" w:rsidRDefault="00971F89" w:rsidP="00971F89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43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71F89" w:rsidRPr="00241E34" w:rsidRDefault="00971F89" w:rsidP="0097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41E3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71F89" w:rsidRPr="00241E34" w:rsidRDefault="00971F89" w:rsidP="0097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41E3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</w:tr>
      <w:tr w:rsidR="00971F89" w:rsidRPr="00241E34" w:rsidTr="00971F89">
        <w:tc>
          <w:tcPr>
            <w:tcW w:w="6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71F89" w:rsidRPr="00241E34" w:rsidRDefault="00971F89" w:rsidP="0097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458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71F89" w:rsidRPr="00241E34" w:rsidRDefault="00971F89" w:rsidP="0097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43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71F89" w:rsidRPr="00241E34" w:rsidRDefault="00971F89" w:rsidP="0097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41E3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71F89" w:rsidRPr="00241E34" w:rsidRDefault="00971F89" w:rsidP="0097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41E3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</w:tr>
      <w:tr w:rsidR="00971F89" w:rsidRPr="00241E34" w:rsidTr="00971F89">
        <w:tc>
          <w:tcPr>
            <w:tcW w:w="6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71F89" w:rsidRPr="00241E34" w:rsidRDefault="00971F89" w:rsidP="0097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41E3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8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71F89" w:rsidRPr="00241E34" w:rsidRDefault="00971F89" w:rsidP="0097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41E3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Канцелярские товары</w:t>
            </w:r>
          </w:p>
        </w:tc>
        <w:tc>
          <w:tcPr>
            <w:tcW w:w="243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71F89" w:rsidRPr="00241E34" w:rsidRDefault="00971F89" w:rsidP="0097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41E3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71F89" w:rsidRPr="00241E34" w:rsidRDefault="00971F89" w:rsidP="0097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41E3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</w:tr>
      <w:tr w:rsidR="00971F89" w:rsidRPr="00241E34" w:rsidTr="00971F89">
        <w:tc>
          <w:tcPr>
            <w:tcW w:w="6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71F89" w:rsidRPr="00241E34" w:rsidRDefault="00971F89" w:rsidP="0097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41E3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8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71F89" w:rsidRPr="00241E34" w:rsidRDefault="00971F89" w:rsidP="0097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41E3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Оплата расходных материалов для оргтехники, компьютера</w:t>
            </w:r>
          </w:p>
        </w:tc>
        <w:tc>
          <w:tcPr>
            <w:tcW w:w="243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71F89" w:rsidRPr="00241E34" w:rsidRDefault="00971F89" w:rsidP="0097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41E3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71F89" w:rsidRPr="00241E34" w:rsidRDefault="00971F89" w:rsidP="0097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41E3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</w:tr>
      <w:tr w:rsidR="00971F89" w:rsidRPr="00241E34" w:rsidTr="00971F89">
        <w:tc>
          <w:tcPr>
            <w:tcW w:w="6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71F89" w:rsidRPr="00241E34" w:rsidRDefault="00971F89" w:rsidP="0097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41E3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8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71F89" w:rsidRPr="00241E34" w:rsidRDefault="00971F89" w:rsidP="0097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41E3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Компенсация за использование личного</w:t>
            </w:r>
            <w:r w:rsidRPr="00241E3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транспорта для осуществления полномочий</w:t>
            </w:r>
            <w:r w:rsidRPr="00241E3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депутата (горюче-смазочные материалы)</w:t>
            </w:r>
          </w:p>
        </w:tc>
        <w:tc>
          <w:tcPr>
            <w:tcW w:w="243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71F89" w:rsidRPr="00241E34" w:rsidRDefault="00971F89" w:rsidP="0097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41E3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71F89" w:rsidRPr="00241E34" w:rsidRDefault="00971F89" w:rsidP="0097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41E3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</w:tr>
      <w:tr w:rsidR="00971F89" w:rsidRPr="00241E34" w:rsidTr="00971F89">
        <w:tc>
          <w:tcPr>
            <w:tcW w:w="6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71F89" w:rsidRPr="00241E34" w:rsidRDefault="00971F89" w:rsidP="0097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41E3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8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71F89" w:rsidRPr="00241E34" w:rsidRDefault="00971F89" w:rsidP="0097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41E3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Иные расходы, необходимые для осуществления депутатской деятельности</w:t>
            </w:r>
          </w:p>
        </w:tc>
        <w:tc>
          <w:tcPr>
            <w:tcW w:w="243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71F89" w:rsidRPr="00241E34" w:rsidRDefault="00971F89" w:rsidP="0097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41E3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71F89" w:rsidRPr="00241E34" w:rsidRDefault="00971F89" w:rsidP="0097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41E3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</w:tr>
    </w:tbl>
    <w:p w:rsidR="00665278" w:rsidRDefault="00665278" w:rsidP="00971F89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1E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Депутат</w:t>
      </w:r>
      <w:r w:rsidR="00971F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Совета муниципального района </w:t>
      </w:r>
      <w:r w:rsidRPr="00241E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665278" w:rsidRPr="00241E34" w:rsidRDefault="00665278" w:rsidP="00861C7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1E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«Ононский </w:t>
      </w:r>
      <w:proofErr w:type="gramStart"/>
      <w:r w:rsidRPr="00241E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район»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   </w:t>
      </w:r>
      <w:r w:rsidRPr="00241E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_______________      /_________________/</w:t>
      </w:r>
    </w:p>
    <w:p w:rsidR="00D25D7D" w:rsidRPr="00971F89" w:rsidRDefault="00665278" w:rsidP="00971F89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                    </w:t>
      </w:r>
      <w:r w:rsidRPr="00241E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</w:t>
      </w:r>
      <w:proofErr w:type="gramStart"/>
      <w:r w:rsidRPr="00241E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подпись)   </w:t>
      </w:r>
      <w:proofErr w:type="gramEnd"/>
      <w:r w:rsidRPr="00241E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             </w:t>
      </w:r>
      <w:r w:rsidR="00971F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(Ф.И.О.) </w:t>
      </w:r>
      <w:r w:rsidRPr="00971F89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Дата</w:t>
      </w:r>
      <w:r w:rsidR="00D25D7D" w:rsidRPr="00971F89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 </w:t>
      </w:r>
    </w:p>
    <w:p w:rsidR="00D25D7D" w:rsidRPr="00241E34" w:rsidRDefault="00D25D7D" w:rsidP="00861C75">
      <w:pPr>
        <w:spacing w:after="24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1E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 Приложение 1</w:t>
      </w:r>
    </w:p>
    <w:p w:rsidR="00665278" w:rsidRDefault="00D25D7D" w:rsidP="00861C75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1E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 отчету о фактически затраченных </w:t>
      </w:r>
    </w:p>
    <w:p w:rsidR="00D25D7D" w:rsidRPr="00241E34" w:rsidRDefault="00D25D7D" w:rsidP="00861C75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1E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средствах на осуществление расходов,</w:t>
      </w:r>
    </w:p>
    <w:p w:rsidR="00D25D7D" w:rsidRPr="00241E34" w:rsidRDefault="00D25D7D" w:rsidP="00861C75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1E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связанных с депутатской деятельностью</w:t>
      </w:r>
    </w:p>
    <w:p w:rsidR="00D25D7D" w:rsidRPr="00241E34" w:rsidRDefault="00D25D7D" w:rsidP="00861C75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1E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D25D7D" w:rsidRPr="00971F89" w:rsidRDefault="00D25D7D" w:rsidP="00861C75">
      <w:pPr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8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МАРШРУТНЫЙ ЛИСТ</w:t>
      </w:r>
    </w:p>
    <w:p w:rsidR="00D25D7D" w:rsidRPr="0049528B" w:rsidRDefault="00D25D7D" w:rsidP="00861C75">
      <w:pPr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528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ДЛЯ ПОДТВЕРЖДЕНИЯ РАСХОДОВ ПО ИСПОЛЬЗОВАНИЮ</w:t>
      </w:r>
    </w:p>
    <w:p w:rsidR="00D25D7D" w:rsidRPr="00241E34" w:rsidRDefault="00D25D7D" w:rsidP="00861C75">
      <w:pPr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528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ЛИЧНОГО ТРАНСПОРТА ДЛЯ ОСУЩЕСТВЛЕНИЯ ПОЛНОМОЧИЙ ДЕПУТАТА</w:t>
      </w:r>
    </w:p>
    <w:p w:rsidR="00D25D7D" w:rsidRPr="00241E34" w:rsidRDefault="00D25D7D" w:rsidP="00971F89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1E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(ГОРЮЧЕ-СМАЗОЧНЫЕ МАТЕРИАЛЫ)</w:t>
      </w:r>
    </w:p>
    <w:p w:rsidR="00D25D7D" w:rsidRPr="00241E34" w:rsidRDefault="00D25D7D" w:rsidP="00861C75">
      <w:pPr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1E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 ________________ 20__ Г.</w:t>
      </w:r>
    </w:p>
    <w:p w:rsidR="00D25D7D" w:rsidRPr="00241E34" w:rsidRDefault="00D25D7D" w:rsidP="00861C75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1E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D25D7D" w:rsidRPr="00241E34" w:rsidRDefault="00D25D7D" w:rsidP="00861C75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1E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Марка автомобиля ___________________________________________</w:t>
      </w:r>
    </w:p>
    <w:p w:rsidR="00D25D7D" w:rsidRPr="00241E34" w:rsidRDefault="00D25D7D" w:rsidP="00861C75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1E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Расход горюче-смазочных материалов на 100 км _______________</w:t>
      </w:r>
    </w:p>
    <w:p w:rsidR="00D25D7D" w:rsidRPr="00241E34" w:rsidRDefault="00D25D7D" w:rsidP="00861C75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1E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tbl>
      <w:tblPr>
        <w:tblW w:w="8070" w:type="dxa"/>
        <w:tblInd w:w="-1001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1020"/>
        <w:gridCol w:w="1802"/>
        <w:gridCol w:w="1653"/>
        <w:gridCol w:w="614"/>
        <w:gridCol w:w="1127"/>
        <w:gridCol w:w="1176"/>
      </w:tblGrid>
      <w:tr w:rsidR="00971F89" w:rsidRPr="00241E34" w:rsidTr="00971F89">
        <w:tc>
          <w:tcPr>
            <w:tcW w:w="678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71F89" w:rsidRPr="00241E34" w:rsidRDefault="00971F89" w:rsidP="00861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41E3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N</w:t>
            </w:r>
            <w:r w:rsidRPr="00241E3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102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71F89" w:rsidRPr="00241E34" w:rsidRDefault="00971F89" w:rsidP="00861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41E3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069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71F89" w:rsidRPr="00241E34" w:rsidRDefault="00971F89" w:rsidP="00861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41E3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               Маршрут</w:t>
            </w:r>
          </w:p>
        </w:tc>
        <w:tc>
          <w:tcPr>
            <w:tcW w:w="112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71F89" w:rsidRPr="00241E34" w:rsidRDefault="00971F89" w:rsidP="00861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41E3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Расход ГСМ,</w:t>
            </w:r>
            <w:r w:rsidRPr="00241E3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литр</w:t>
            </w:r>
          </w:p>
        </w:tc>
        <w:tc>
          <w:tcPr>
            <w:tcW w:w="117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71F89" w:rsidRPr="00241E34" w:rsidRDefault="00971F89" w:rsidP="00861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41E3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Сумма, руб.</w:t>
            </w:r>
          </w:p>
        </w:tc>
      </w:tr>
      <w:tr w:rsidR="00971F89" w:rsidRPr="00241E34" w:rsidTr="00971F89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971F89" w:rsidRPr="00241E34" w:rsidRDefault="00971F89" w:rsidP="00861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971F89" w:rsidRPr="00241E34" w:rsidRDefault="00971F89" w:rsidP="00861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80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71F89" w:rsidRPr="00241E34" w:rsidRDefault="00971F89" w:rsidP="00861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41E3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Пункт отправления</w:t>
            </w:r>
          </w:p>
        </w:tc>
        <w:tc>
          <w:tcPr>
            <w:tcW w:w="165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71F89" w:rsidRPr="00241E34" w:rsidRDefault="00971F89" w:rsidP="00861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41E3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Пункт назначения</w:t>
            </w:r>
          </w:p>
        </w:tc>
        <w:tc>
          <w:tcPr>
            <w:tcW w:w="61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71F89" w:rsidRPr="00241E34" w:rsidRDefault="00971F89" w:rsidP="00861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41E3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12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71F89" w:rsidRPr="00241E34" w:rsidRDefault="00971F89" w:rsidP="00861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41E3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71F89" w:rsidRPr="00241E34" w:rsidRDefault="00971F89" w:rsidP="00861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41E3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</w:tr>
      <w:tr w:rsidR="00971F89" w:rsidRPr="00241E34" w:rsidTr="00971F89">
        <w:tc>
          <w:tcPr>
            <w:tcW w:w="67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71F89" w:rsidRPr="00241E34" w:rsidRDefault="00971F89" w:rsidP="00861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41E3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10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71F89" w:rsidRPr="00241E34" w:rsidRDefault="00971F89" w:rsidP="00861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41E3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71F89" w:rsidRPr="00241E34" w:rsidRDefault="00971F89" w:rsidP="00861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41E3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71F89" w:rsidRPr="00241E34" w:rsidRDefault="00971F89" w:rsidP="00861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41E3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71F89" w:rsidRPr="00241E34" w:rsidRDefault="00971F89" w:rsidP="00861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41E3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71F89" w:rsidRPr="00241E34" w:rsidRDefault="00971F89" w:rsidP="00861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41E3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71F89" w:rsidRPr="00241E34" w:rsidRDefault="00971F89" w:rsidP="00861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41E3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</w:tr>
      <w:tr w:rsidR="00971F89" w:rsidRPr="00241E34" w:rsidTr="00971F89">
        <w:tc>
          <w:tcPr>
            <w:tcW w:w="67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71F89" w:rsidRPr="00241E34" w:rsidRDefault="00971F89" w:rsidP="00861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41E3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2</w:t>
            </w:r>
          </w:p>
        </w:tc>
        <w:tc>
          <w:tcPr>
            <w:tcW w:w="10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71F89" w:rsidRPr="00241E34" w:rsidRDefault="00971F89" w:rsidP="00861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41E3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71F89" w:rsidRPr="00241E34" w:rsidRDefault="00971F89" w:rsidP="00861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41E3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71F89" w:rsidRPr="00241E34" w:rsidRDefault="00971F89" w:rsidP="00861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41E3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71F89" w:rsidRPr="00241E34" w:rsidRDefault="00971F89" w:rsidP="00861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41E3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71F89" w:rsidRPr="00241E34" w:rsidRDefault="00971F89" w:rsidP="00861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41E3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71F89" w:rsidRPr="00241E34" w:rsidRDefault="00971F89" w:rsidP="00861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41E3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</w:tr>
      <w:tr w:rsidR="00971F89" w:rsidRPr="00241E34" w:rsidTr="00971F89">
        <w:tc>
          <w:tcPr>
            <w:tcW w:w="67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71F89" w:rsidRPr="00241E34" w:rsidRDefault="00971F89" w:rsidP="00861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41E3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71F89" w:rsidRPr="00241E34" w:rsidRDefault="00971F89" w:rsidP="00861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41E3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80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71F89" w:rsidRPr="00241E34" w:rsidRDefault="00971F89" w:rsidP="00861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41E3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71F89" w:rsidRPr="00241E34" w:rsidRDefault="00971F89" w:rsidP="00861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41E3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71F89" w:rsidRPr="00241E34" w:rsidRDefault="00971F89" w:rsidP="00861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41E3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71F89" w:rsidRPr="00241E34" w:rsidRDefault="00971F89" w:rsidP="00861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41E3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71F89" w:rsidRPr="00241E34" w:rsidRDefault="00971F89" w:rsidP="00861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41E3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</w:tr>
    </w:tbl>
    <w:p w:rsidR="00D25D7D" w:rsidRPr="00241E34" w:rsidRDefault="00D25D7D" w:rsidP="00861C75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1E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D25D7D" w:rsidRPr="00241E34" w:rsidRDefault="00D25D7D" w:rsidP="00861C75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1E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D25D7D" w:rsidRPr="00241E34" w:rsidRDefault="00D25D7D" w:rsidP="00861C75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1E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644362" w:rsidRPr="00665278" w:rsidRDefault="00D25D7D" w:rsidP="00861C75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1E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sectPr w:rsidR="00644362" w:rsidRPr="00665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C5A13"/>
    <w:multiLevelType w:val="multilevel"/>
    <w:tmpl w:val="C060C2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2235B0"/>
    <w:multiLevelType w:val="multilevel"/>
    <w:tmpl w:val="9BF6A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4E1A5F"/>
    <w:multiLevelType w:val="multilevel"/>
    <w:tmpl w:val="B5564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FC6CD4"/>
    <w:multiLevelType w:val="multilevel"/>
    <w:tmpl w:val="9FA4F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6D035A"/>
    <w:multiLevelType w:val="multilevel"/>
    <w:tmpl w:val="86A02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36053A"/>
    <w:multiLevelType w:val="multilevel"/>
    <w:tmpl w:val="543E5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B45380"/>
    <w:multiLevelType w:val="multilevel"/>
    <w:tmpl w:val="4BCC3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8C2137"/>
    <w:multiLevelType w:val="multilevel"/>
    <w:tmpl w:val="CC3CC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1D18B1"/>
    <w:multiLevelType w:val="multilevel"/>
    <w:tmpl w:val="09BE2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2913F5"/>
    <w:multiLevelType w:val="multilevel"/>
    <w:tmpl w:val="9FEEE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184358"/>
    <w:multiLevelType w:val="multilevel"/>
    <w:tmpl w:val="92C4F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374E48"/>
    <w:multiLevelType w:val="multilevel"/>
    <w:tmpl w:val="D2E65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551CE5"/>
    <w:multiLevelType w:val="multilevel"/>
    <w:tmpl w:val="52088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C02CF6"/>
    <w:multiLevelType w:val="multilevel"/>
    <w:tmpl w:val="09AC5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EB44C0"/>
    <w:multiLevelType w:val="multilevel"/>
    <w:tmpl w:val="71A68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453D78"/>
    <w:multiLevelType w:val="multilevel"/>
    <w:tmpl w:val="A802D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057FBE"/>
    <w:multiLevelType w:val="multilevel"/>
    <w:tmpl w:val="C35426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4A1320"/>
    <w:multiLevelType w:val="multilevel"/>
    <w:tmpl w:val="D548E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6A47CF"/>
    <w:multiLevelType w:val="multilevel"/>
    <w:tmpl w:val="3690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9B130B"/>
    <w:multiLevelType w:val="multilevel"/>
    <w:tmpl w:val="98323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0247A8"/>
    <w:multiLevelType w:val="multilevel"/>
    <w:tmpl w:val="98BE3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6"/>
  </w:num>
  <w:num w:numId="3">
    <w:abstractNumId w:val="9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8"/>
  </w:num>
  <w:num w:numId="9">
    <w:abstractNumId w:val="11"/>
  </w:num>
  <w:num w:numId="10">
    <w:abstractNumId w:val="18"/>
  </w:num>
  <w:num w:numId="11">
    <w:abstractNumId w:val="1"/>
  </w:num>
  <w:num w:numId="12">
    <w:abstractNumId w:val="17"/>
  </w:num>
  <w:num w:numId="13">
    <w:abstractNumId w:val="14"/>
  </w:num>
  <w:num w:numId="14">
    <w:abstractNumId w:val="13"/>
  </w:num>
  <w:num w:numId="15">
    <w:abstractNumId w:val="12"/>
  </w:num>
  <w:num w:numId="16">
    <w:abstractNumId w:val="20"/>
  </w:num>
  <w:num w:numId="17">
    <w:abstractNumId w:val="10"/>
  </w:num>
  <w:num w:numId="18">
    <w:abstractNumId w:val="0"/>
  </w:num>
  <w:num w:numId="19">
    <w:abstractNumId w:val="4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FC1"/>
    <w:rsid w:val="00020817"/>
    <w:rsid w:val="00054EE1"/>
    <w:rsid w:val="000F6923"/>
    <w:rsid w:val="00132623"/>
    <w:rsid w:val="00140045"/>
    <w:rsid w:val="00141224"/>
    <w:rsid w:val="00193123"/>
    <w:rsid w:val="001A26B1"/>
    <w:rsid w:val="001C165A"/>
    <w:rsid w:val="001D6736"/>
    <w:rsid w:val="0023337E"/>
    <w:rsid w:val="00241E34"/>
    <w:rsid w:val="00283C8A"/>
    <w:rsid w:val="00297A8D"/>
    <w:rsid w:val="002D05DE"/>
    <w:rsid w:val="002D38C5"/>
    <w:rsid w:val="002F6F93"/>
    <w:rsid w:val="00342EE8"/>
    <w:rsid w:val="003477CB"/>
    <w:rsid w:val="003B6BE5"/>
    <w:rsid w:val="003D5C95"/>
    <w:rsid w:val="003E509D"/>
    <w:rsid w:val="004551C6"/>
    <w:rsid w:val="0049468E"/>
    <w:rsid w:val="0049528B"/>
    <w:rsid w:val="004C77C6"/>
    <w:rsid w:val="004F3877"/>
    <w:rsid w:val="004F77F6"/>
    <w:rsid w:val="0054687C"/>
    <w:rsid w:val="0059626D"/>
    <w:rsid w:val="00596F3B"/>
    <w:rsid w:val="005C4170"/>
    <w:rsid w:val="005E0795"/>
    <w:rsid w:val="0062459E"/>
    <w:rsid w:val="006325E5"/>
    <w:rsid w:val="0064183B"/>
    <w:rsid w:val="00643A0B"/>
    <w:rsid w:val="00644362"/>
    <w:rsid w:val="00665278"/>
    <w:rsid w:val="00667720"/>
    <w:rsid w:val="006810CC"/>
    <w:rsid w:val="00690198"/>
    <w:rsid w:val="00692511"/>
    <w:rsid w:val="006D3687"/>
    <w:rsid w:val="00720FEA"/>
    <w:rsid w:val="00724C35"/>
    <w:rsid w:val="00764B9C"/>
    <w:rsid w:val="0078198C"/>
    <w:rsid w:val="007D250F"/>
    <w:rsid w:val="007E25F8"/>
    <w:rsid w:val="008202DB"/>
    <w:rsid w:val="00861C75"/>
    <w:rsid w:val="008A4243"/>
    <w:rsid w:val="008A71FD"/>
    <w:rsid w:val="008F0A11"/>
    <w:rsid w:val="008F1DF8"/>
    <w:rsid w:val="008F1E25"/>
    <w:rsid w:val="008F751F"/>
    <w:rsid w:val="0094673C"/>
    <w:rsid w:val="00971F89"/>
    <w:rsid w:val="009E765B"/>
    <w:rsid w:val="009F1832"/>
    <w:rsid w:val="00A033CB"/>
    <w:rsid w:val="00A03FC1"/>
    <w:rsid w:val="00AF6902"/>
    <w:rsid w:val="00B00EB5"/>
    <w:rsid w:val="00B06F33"/>
    <w:rsid w:val="00B47057"/>
    <w:rsid w:val="00B47C30"/>
    <w:rsid w:val="00B533CF"/>
    <w:rsid w:val="00BA7651"/>
    <w:rsid w:val="00BF2BCF"/>
    <w:rsid w:val="00C14C7B"/>
    <w:rsid w:val="00C86F1A"/>
    <w:rsid w:val="00CA5963"/>
    <w:rsid w:val="00CD2EC7"/>
    <w:rsid w:val="00D14B8B"/>
    <w:rsid w:val="00D25D7D"/>
    <w:rsid w:val="00D607E2"/>
    <w:rsid w:val="00D64B7E"/>
    <w:rsid w:val="00D73C47"/>
    <w:rsid w:val="00D7594F"/>
    <w:rsid w:val="00DC64C1"/>
    <w:rsid w:val="00DD0CA5"/>
    <w:rsid w:val="00E23E7D"/>
    <w:rsid w:val="00E5208A"/>
    <w:rsid w:val="00E9384F"/>
    <w:rsid w:val="00ED3A00"/>
    <w:rsid w:val="00F22D96"/>
    <w:rsid w:val="00F31E5A"/>
    <w:rsid w:val="00F92E25"/>
    <w:rsid w:val="00FB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FA578D-A372-491E-BA32-6D39DEBEF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626D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31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31E5A"/>
    <w:rPr>
      <w:b/>
      <w:bCs/>
    </w:rPr>
  </w:style>
  <w:style w:type="character" w:styleId="a7">
    <w:name w:val="Emphasis"/>
    <w:basedOn w:val="a0"/>
    <w:uiPriority w:val="20"/>
    <w:qFormat/>
    <w:rsid w:val="00F31E5A"/>
    <w:rPr>
      <w:i/>
      <w:iCs/>
    </w:rPr>
  </w:style>
  <w:style w:type="paragraph" w:customStyle="1" w:styleId="Default">
    <w:name w:val="Default"/>
    <w:rsid w:val="00283C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596F3B"/>
    <w:rPr>
      <w:color w:val="0563C1" w:themeColor="hyperlink"/>
      <w:u w:val="single"/>
    </w:rPr>
  </w:style>
  <w:style w:type="paragraph" w:customStyle="1" w:styleId="sfst">
    <w:name w:val="sfst"/>
    <w:basedOn w:val="a"/>
    <w:rsid w:val="00643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2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06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46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2508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45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19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99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59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69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238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501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4442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87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8227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7033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544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9857606">
                                                                  <w:marLeft w:val="9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155669">
                                                                      <w:marLeft w:val="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7339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7239547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0273160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6457868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94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8629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33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5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5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16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09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08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548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5836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3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61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28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1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160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699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098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7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4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9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204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0962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32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71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84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9175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59945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8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44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1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6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3347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8356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9698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68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59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178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2479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08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50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401358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0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34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6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896478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946406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16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864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94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958449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51847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40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361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00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893981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0350388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84123858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74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99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96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7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2284">
          <w:marLeft w:val="0"/>
          <w:marRight w:val="0"/>
          <w:marTop w:val="10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9399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1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3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2353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2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4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6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26694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0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29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042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6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0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8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82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16264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257599">
                      <w:marLeft w:val="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581483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10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2796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65142">
                  <w:marLeft w:val="0"/>
                  <w:marRight w:val="1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31337">
                  <w:marLeft w:val="0"/>
                  <w:marRight w:val="1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75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52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501712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29113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447358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52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38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15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917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20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06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99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217875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4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955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0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8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05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644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56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71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86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56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05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57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189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26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33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0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5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7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39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260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581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e1aahhcrieu.xn--p1ai/?p=15937" TargetMode="External"/><Relationship Id="rId3" Type="http://schemas.openxmlformats.org/officeDocument/2006/relationships/styles" Target="styles.xml"/><Relationship Id="rId7" Type="http://schemas.openxmlformats.org/officeDocument/2006/relationships/hyperlink" Target="http://xn--e1aahhcrieu.xn--p1ai/?p=15937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xn--e1aahhcrieu.xn--p1ai/?p=15937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xn--e1aahhcrieu.xn--p1ai/?p=1593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e1aahhcrieu.xn--p1ai/?p=159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129B2-B4CB-491E-9F92-BB9C8A950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1483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32</cp:revision>
  <cp:lastPrinted>2022-02-28T23:55:00Z</cp:lastPrinted>
  <dcterms:created xsi:type="dcterms:W3CDTF">2022-02-05T08:48:00Z</dcterms:created>
  <dcterms:modified xsi:type="dcterms:W3CDTF">2022-03-21T23:54:00Z</dcterms:modified>
</cp:coreProperties>
</file>