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  <w:r w:rsidRPr="0028263C">
        <w:rPr>
          <w:rFonts w:ascii="Times New Roman" w:hAnsi="Times New Roman" w:cs="Times New Roman"/>
          <w:b w:val="0"/>
        </w:rPr>
        <w:t>РОССИЙСКАЯ ФЕДЕРАЦИЯ</w:t>
      </w:r>
    </w:p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8263C">
        <w:rPr>
          <w:rFonts w:ascii="Times New Roman" w:hAnsi="Times New Roman" w:cs="Times New Roman"/>
          <w:b w:val="0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071E7" w:rsidRPr="0028263C" w:rsidRDefault="005071E7" w:rsidP="005071E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8263C">
        <w:rPr>
          <w:szCs w:val="28"/>
        </w:rPr>
        <w:t xml:space="preserve"> </w:t>
      </w:r>
      <w:r w:rsidRPr="0028263C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«Ононский район»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071E7" w:rsidRPr="0028263C" w:rsidRDefault="005071E7" w:rsidP="005071E7">
      <w:pPr>
        <w:suppressAutoHyphens/>
        <w:jc w:val="center"/>
      </w:pPr>
    </w:p>
    <w:p w:rsidR="005071E7" w:rsidRPr="0028263C" w:rsidRDefault="005071E7" w:rsidP="005071E7">
      <w:pPr>
        <w:pStyle w:val="2"/>
        <w:rPr>
          <w:rFonts w:ascii="Times New Roman" w:hAnsi="Times New Roman" w:cs="Times New Roman"/>
          <w:sz w:val="52"/>
          <w:szCs w:val="52"/>
        </w:rPr>
      </w:pPr>
      <w:r w:rsidRPr="0028263C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5071E7" w:rsidRDefault="005071E7" w:rsidP="005071E7"/>
    <w:p w:rsidR="00994813" w:rsidRPr="0028263C" w:rsidRDefault="00994813" w:rsidP="005071E7"/>
    <w:p w:rsidR="005071E7" w:rsidRPr="0028263C" w:rsidRDefault="005071E7" w:rsidP="005071E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28263C">
        <w:rPr>
          <w:rFonts w:ascii="Times New Roman" w:hAnsi="Times New Roman" w:cs="Times New Roman"/>
          <w:b w:val="0"/>
          <w:sz w:val="24"/>
          <w:szCs w:val="24"/>
        </w:rPr>
        <w:t>с. Нижний Цасучей</w:t>
      </w:r>
    </w:p>
    <w:p w:rsidR="005071E7" w:rsidRDefault="005071E7" w:rsidP="005071E7">
      <w:pPr>
        <w:rPr>
          <w:sz w:val="28"/>
        </w:rPr>
      </w:pPr>
    </w:p>
    <w:p w:rsidR="00994813" w:rsidRPr="0028263C" w:rsidRDefault="00994813" w:rsidP="005071E7">
      <w:pPr>
        <w:rPr>
          <w:sz w:val="28"/>
        </w:rPr>
      </w:pPr>
    </w:p>
    <w:p w:rsidR="00C537A0" w:rsidRDefault="00EE753F" w:rsidP="00EE753F">
      <w:pPr>
        <w:rPr>
          <w:sz w:val="28"/>
        </w:rPr>
      </w:pPr>
      <w:r>
        <w:rPr>
          <w:sz w:val="28"/>
        </w:rPr>
        <w:t>31</w:t>
      </w:r>
      <w:r w:rsidR="00994813">
        <w:rPr>
          <w:sz w:val="28"/>
        </w:rPr>
        <w:t xml:space="preserve"> января </w:t>
      </w:r>
      <w:r w:rsidR="005071E7" w:rsidRPr="0028263C">
        <w:rPr>
          <w:sz w:val="28"/>
        </w:rPr>
        <w:t>20</w:t>
      </w:r>
      <w:r>
        <w:rPr>
          <w:sz w:val="28"/>
        </w:rPr>
        <w:t>23</w:t>
      </w:r>
      <w:r w:rsidR="005071E7" w:rsidRPr="0028263C">
        <w:rPr>
          <w:sz w:val="28"/>
        </w:rPr>
        <w:t xml:space="preserve"> г</w:t>
      </w:r>
      <w:r w:rsidR="00994813">
        <w:rPr>
          <w:sz w:val="28"/>
        </w:rPr>
        <w:t>ода</w:t>
      </w:r>
      <w:r w:rsidR="005071E7" w:rsidRPr="0028263C">
        <w:rPr>
          <w:sz w:val="28"/>
        </w:rPr>
        <w:t xml:space="preserve">                                                                               № </w:t>
      </w:r>
      <w:r>
        <w:rPr>
          <w:sz w:val="28"/>
        </w:rPr>
        <w:t>19</w:t>
      </w:r>
      <w:r w:rsidR="00DA6409">
        <w:rPr>
          <w:sz w:val="28"/>
        </w:rPr>
        <w:t xml:space="preserve"> А</w:t>
      </w:r>
    </w:p>
    <w:p w:rsidR="00EE753F" w:rsidRDefault="00EE753F" w:rsidP="00EE753F">
      <w:pPr>
        <w:rPr>
          <w:b/>
          <w:sz w:val="28"/>
          <w:szCs w:val="28"/>
        </w:rPr>
      </w:pPr>
    </w:p>
    <w:p w:rsidR="00994813" w:rsidRDefault="00994813" w:rsidP="00EE753F">
      <w:pPr>
        <w:rPr>
          <w:b/>
          <w:sz w:val="28"/>
          <w:szCs w:val="28"/>
        </w:rPr>
      </w:pPr>
    </w:p>
    <w:p w:rsidR="009737A5" w:rsidRPr="00AD72B1" w:rsidRDefault="00C537A0" w:rsidP="009737A5">
      <w:pPr>
        <w:keepNext/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046EF">
        <w:rPr>
          <w:b/>
          <w:sz w:val="28"/>
          <w:szCs w:val="28"/>
        </w:rPr>
        <w:t>допол</w:t>
      </w:r>
      <w:r>
        <w:rPr>
          <w:b/>
          <w:sz w:val="28"/>
          <w:szCs w:val="28"/>
        </w:rPr>
        <w:t xml:space="preserve">нений </w:t>
      </w:r>
      <w:proofErr w:type="gramStart"/>
      <w:r>
        <w:rPr>
          <w:b/>
          <w:sz w:val="28"/>
          <w:szCs w:val="28"/>
        </w:rPr>
        <w:t xml:space="preserve">в  </w:t>
      </w:r>
      <w:r w:rsidR="009A56B7">
        <w:rPr>
          <w:b/>
          <w:sz w:val="28"/>
          <w:szCs w:val="28"/>
        </w:rPr>
        <w:t>районную</w:t>
      </w:r>
      <w:proofErr w:type="gramEnd"/>
      <w:r w:rsidR="009A56B7">
        <w:rPr>
          <w:b/>
          <w:sz w:val="28"/>
          <w:szCs w:val="28"/>
        </w:rPr>
        <w:t xml:space="preserve"> целевую</w:t>
      </w:r>
      <w:r w:rsidRPr="00AE17C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444F56">
        <w:rPr>
          <w:b/>
          <w:sz w:val="28"/>
          <w:szCs w:val="28"/>
        </w:rPr>
        <w:t xml:space="preserve"> </w:t>
      </w:r>
      <w:r w:rsidR="00B04E96" w:rsidRPr="00B04E96">
        <w:rPr>
          <w:b/>
          <w:sz w:val="28"/>
          <w:szCs w:val="28"/>
        </w:rPr>
        <w:t xml:space="preserve">«Комплексные меры </w:t>
      </w:r>
      <w:r w:rsidR="009737A5" w:rsidRPr="00AD72B1">
        <w:rPr>
          <w:b/>
          <w:sz w:val="28"/>
          <w:szCs w:val="28"/>
        </w:rPr>
        <w:t>профилактики правонарушений и преступлений на территории муниципального района «Ононский  район» на 20</w:t>
      </w:r>
      <w:r w:rsidR="009737A5">
        <w:rPr>
          <w:b/>
          <w:sz w:val="28"/>
          <w:szCs w:val="28"/>
        </w:rPr>
        <w:t>2</w:t>
      </w:r>
      <w:r w:rsidR="009737A5" w:rsidRPr="00AD72B1">
        <w:rPr>
          <w:b/>
          <w:sz w:val="28"/>
          <w:szCs w:val="28"/>
        </w:rPr>
        <w:t>1-20</w:t>
      </w:r>
      <w:r w:rsidR="009737A5">
        <w:rPr>
          <w:b/>
          <w:sz w:val="28"/>
          <w:szCs w:val="28"/>
        </w:rPr>
        <w:t>25</w:t>
      </w:r>
      <w:r w:rsidR="009737A5" w:rsidRPr="00AD72B1">
        <w:rPr>
          <w:b/>
          <w:sz w:val="28"/>
          <w:szCs w:val="28"/>
        </w:rPr>
        <w:t xml:space="preserve"> годы»</w:t>
      </w:r>
      <w:r w:rsidR="00991B59">
        <w:rPr>
          <w:b/>
          <w:sz w:val="28"/>
          <w:szCs w:val="28"/>
        </w:rPr>
        <w:t xml:space="preserve"> от 28.12.2020 года № 554</w:t>
      </w:r>
    </w:p>
    <w:p w:rsidR="00C537A0" w:rsidRPr="00B04E9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Pr="00B04E96" w:rsidRDefault="00B04E96" w:rsidP="009A56B7">
      <w:pPr>
        <w:pStyle w:val="FORMATTEXT"/>
        <w:widowControl/>
        <w:suppressAutoHyphens/>
        <w:ind w:firstLine="709"/>
        <w:jc w:val="both"/>
        <w:rPr>
          <w:sz w:val="28"/>
          <w:szCs w:val="28"/>
        </w:rPr>
      </w:pPr>
      <w:r w:rsidRPr="00B961A8">
        <w:rPr>
          <w:sz w:val="28"/>
          <w:szCs w:val="28"/>
        </w:rPr>
        <w:t xml:space="preserve">В целях реализации на территории Ононского района </w:t>
      </w:r>
      <w:r w:rsidR="009737A5">
        <w:rPr>
          <w:sz w:val="28"/>
          <w:szCs w:val="28"/>
        </w:rPr>
        <w:t xml:space="preserve"> комплексных мер по профилактике правонарушений и преступлений, обеспечения безопасности</w:t>
      </w:r>
      <w:r w:rsidRPr="00B961A8">
        <w:rPr>
          <w:sz w:val="28"/>
          <w:szCs w:val="28"/>
        </w:rPr>
        <w:t xml:space="preserve"> граждан, руководствуясь частью 5 статьи 33 </w:t>
      </w:r>
      <w:hyperlink r:id="rId4" w:history="1">
        <w:r w:rsidRPr="00B04E96">
          <w:rPr>
            <w:rStyle w:val="a3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B04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 исполнение представления прокуратуры Ононского района №  07-21а-202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от</w:t>
      </w:r>
      <w:r w:rsidR="005071E7">
        <w:rPr>
          <w:sz w:val="28"/>
          <w:szCs w:val="28"/>
        </w:rPr>
        <w:t xml:space="preserve"> 08.</w:t>
      </w:r>
      <w:r>
        <w:rPr>
          <w:sz w:val="28"/>
          <w:szCs w:val="28"/>
        </w:rPr>
        <w:t>0</w:t>
      </w:r>
      <w:r w:rsidR="005071E7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5071E7" w:rsidRPr="0028263C" w:rsidRDefault="005071E7" w:rsidP="005071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263C">
        <w:rPr>
          <w:b/>
          <w:spacing w:val="20"/>
          <w:sz w:val="28"/>
          <w:szCs w:val="28"/>
        </w:rPr>
        <w:t>постановляет:</w:t>
      </w:r>
    </w:p>
    <w:p w:rsidR="00C537A0" w:rsidRPr="00B04E9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Pr="00F35AC2" w:rsidRDefault="004B1DF8" w:rsidP="00D8183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1838">
        <w:rPr>
          <w:sz w:val="28"/>
          <w:szCs w:val="28"/>
        </w:rPr>
        <w:t xml:space="preserve"> </w:t>
      </w:r>
      <w:r w:rsidR="00C537A0" w:rsidRPr="00B04E96">
        <w:rPr>
          <w:sz w:val="28"/>
          <w:szCs w:val="28"/>
        </w:rPr>
        <w:t xml:space="preserve">1. </w:t>
      </w:r>
      <w:r w:rsidR="00B046EF">
        <w:rPr>
          <w:sz w:val="28"/>
          <w:szCs w:val="28"/>
        </w:rPr>
        <w:t>В раздел</w:t>
      </w:r>
      <w:r w:rsidR="00F2238A">
        <w:rPr>
          <w:sz w:val="28"/>
          <w:szCs w:val="28"/>
        </w:rPr>
        <w:t xml:space="preserve"> </w:t>
      </w:r>
      <w:r w:rsidR="00B046EF">
        <w:rPr>
          <w:sz w:val="28"/>
          <w:szCs w:val="28"/>
        </w:rPr>
        <w:t xml:space="preserve">2 «Основные программные мероприятия» </w:t>
      </w:r>
      <w:r w:rsidR="00D81838">
        <w:rPr>
          <w:sz w:val="28"/>
          <w:szCs w:val="28"/>
        </w:rPr>
        <w:t xml:space="preserve">районной целевой программы </w:t>
      </w:r>
      <w:r w:rsidR="00D81838" w:rsidRPr="00D81838">
        <w:rPr>
          <w:sz w:val="28"/>
          <w:szCs w:val="28"/>
        </w:rPr>
        <w:t>«Комплексные меры профилактики правонарушений и преступлений на территории муниципального района «Ононский  район» на 2021-2025 годы» от 28.12.2020 года № 554</w:t>
      </w:r>
      <w:r w:rsidR="00D81838"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допол</w:t>
      </w:r>
      <w:r w:rsidR="00F2238A">
        <w:rPr>
          <w:sz w:val="28"/>
          <w:szCs w:val="28"/>
        </w:rPr>
        <w:t>н</w:t>
      </w:r>
      <w:r>
        <w:rPr>
          <w:sz w:val="28"/>
          <w:szCs w:val="28"/>
        </w:rPr>
        <w:t>ительные мероприятия</w:t>
      </w:r>
      <w:r w:rsidR="00F2238A">
        <w:rPr>
          <w:sz w:val="28"/>
          <w:szCs w:val="28"/>
        </w:rPr>
        <w:t xml:space="preserve"> </w:t>
      </w:r>
      <w:r w:rsidR="00D81838">
        <w:rPr>
          <w:sz w:val="28"/>
          <w:szCs w:val="28"/>
        </w:rPr>
        <w:t>по и</w:t>
      </w:r>
      <w:r w:rsidR="00D81838" w:rsidRPr="00B046EF">
        <w:rPr>
          <w:sz w:val="28"/>
          <w:szCs w:val="28"/>
        </w:rPr>
        <w:t>нформационно-методическо</w:t>
      </w:r>
      <w:r w:rsidR="00D81838">
        <w:rPr>
          <w:sz w:val="28"/>
          <w:szCs w:val="28"/>
        </w:rPr>
        <w:t>му</w:t>
      </w:r>
      <w:r w:rsidR="00D81838" w:rsidRPr="00B046EF">
        <w:rPr>
          <w:sz w:val="28"/>
          <w:szCs w:val="28"/>
        </w:rPr>
        <w:t xml:space="preserve"> обеспечени</w:t>
      </w:r>
      <w:r w:rsidR="00D81838">
        <w:rPr>
          <w:sz w:val="28"/>
          <w:szCs w:val="28"/>
        </w:rPr>
        <w:t>ю</w:t>
      </w:r>
      <w:r w:rsidR="00D81838" w:rsidRPr="00B046EF">
        <w:rPr>
          <w:sz w:val="28"/>
          <w:szCs w:val="28"/>
        </w:rPr>
        <w:t xml:space="preserve"> профилактики правонарушений</w:t>
      </w:r>
      <w:r w:rsidR="00D81838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 1)</w:t>
      </w:r>
      <w:r w:rsidR="005071E7" w:rsidRPr="00F35AC2">
        <w:rPr>
          <w:sz w:val="28"/>
          <w:szCs w:val="28"/>
        </w:rPr>
        <w:t xml:space="preserve">. </w:t>
      </w:r>
    </w:p>
    <w:p w:rsidR="00C537A0" w:rsidRPr="00B04E96" w:rsidRDefault="004B1DF8" w:rsidP="004B1D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071E7">
        <w:rPr>
          <w:bCs/>
          <w:sz w:val="28"/>
          <w:szCs w:val="28"/>
        </w:rPr>
        <w:t>2</w:t>
      </w:r>
      <w:r w:rsidR="00C537A0" w:rsidRPr="00B04E96">
        <w:rPr>
          <w:bCs/>
          <w:sz w:val="28"/>
          <w:szCs w:val="28"/>
        </w:rPr>
        <w:t xml:space="preserve">. </w:t>
      </w:r>
      <w:r w:rsidR="00C537A0" w:rsidRPr="00B04E96">
        <w:rPr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муниципального района «Ононский район» Ю.В.</w:t>
      </w:r>
      <w:r w:rsidR="00994813">
        <w:rPr>
          <w:sz w:val="28"/>
          <w:szCs w:val="28"/>
        </w:rPr>
        <w:t xml:space="preserve"> </w:t>
      </w:r>
      <w:r w:rsidR="00C537A0" w:rsidRPr="00B04E96">
        <w:rPr>
          <w:sz w:val="28"/>
          <w:szCs w:val="28"/>
        </w:rPr>
        <w:t>Аюшеева.</w:t>
      </w:r>
    </w:p>
    <w:p w:rsidR="00C537A0" w:rsidRPr="00B04E96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994813" w:rsidRDefault="00C537A0" w:rsidP="008A2362">
      <w:pPr>
        <w:tabs>
          <w:tab w:val="left" w:pos="4808"/>
        </w:tabs>
        <w:jc w:val="both"/>
        <w:rPr>
          <w:sz w:val="28"/>
          <w:szCs w:val="28"/>
        </w:rPr>
      </w:pPr>
      <w:r w:rsidRPr="00B04E96">
        <w:rPr>
          <w:sz w:val="28"/>
          <w:szCs w:val="28"/>
        </w:rPr>
        <w:t xml:space="preserve">Глава муниципального </w:t>
      </w:r>
      <w:proofErr w:type="gramStart"/>
      <w:r w:rsidRPr="00B04E96">
        <w:rPr>
          <w:sz w:val="28"/>
          <w:szCs w:val="28"/>
        </w:rPr>
        <w:t>района</w:t>
      </w:r>
      <w:r w:rsidR="00994813">
        <w:rPr>
          <w:sz w:val="28"/>
          <w:szCs w:val="28"/>
        </w:rPr>
        <w:t xml:space="preserve"> </w:t>
      </w:r>
      <w:r w:rsidRPr="00B04E96">
        <w:rPr>
          <w:sz w:val="28"/>
          <w:szCs w:val="28"/>
        </w:rPr>
        <w:t xml:space="preserve"> «</w:t>
      </w:r>
      <w:proofErr w:type="gramEnd"/>
      <w:r w:rsidRPr="00B04E96">
        <w:rPr>
          <w:sz w:val="28"/>
          <w:szCs w:val="28"/>
        </w:rPr>
        <w:t xml:space="preserve">Ононский район»     </w:t>
      </w:r>
      <w:r w:rsidR="008A2362">
        <w:rPr>
          <w:sz w:val="28"/>
          <w:szCs w:val="28"/>
        </w:rPr>
        <w:t xml:space="preserve">          </w:t>
      </w:r>
      <w:r w:rsidRPr="00B04E96">
        <w:rPr>
          <w:sz w:val="28"/>
          <w:szCs w:val="28"/>
        </w:rPr>
        <w:t xml:space="preserve">       О.А.</w:t>
      </w:r>
      <w:r w:rsidR="00994813">
        <w:rPr>
          <w:sz w:val="28"/>
          <w:szCs w:val="28"/>
        </w:rPr>
        <w:t xml:space="preserve"> </w:t>
      </w:r>
      <w:r w:rsidRPr="00B04E96">
        <w:rPr>
          <w:sz w:val="28"/>
          <w:szCs w:val="28"/>
        </w:rPr>
        <w:t>Бородина</w:t>
      </w:r>
    </w:p>
    <w:p w:rsidR="00994813" w:rsidRDefault="009948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4813" w:rsidRPr="00AC465F" w:rsidRDefault="00994813" w:rsidP="00994813">
      <w:pPr>
        <w:jc w:val="right"/>
      </w:pPr>
      <w:r w:rsidRPr="00AC465F">
        <w:lastRenderedPageBreak/>
        <w:t xml:space="preserve">                  Приложение 1</w:t>
      </w:r>
    </w:p>
    <w:p w:rsidR="00994813" w:rsidRPr="00AC465F" w:rsidRDefault="00994813" w:rsidP="00994813">
      <w:pPr>
        <w:jc w:val="right"/>
      </w:pPr>
      <w:r w:rsidRPr="00AC465F">
        <w:t xml:space="preserve">к постановлению № </w:t>
      </w:r>
      <w:r>
        <w:t xml:space="preserve"> 19 А</w:t>
      </w:r>
    </w:p>
    <w:p w:rsidR="00994813" w:rsidRPr="00AC465F" w:rsidRDefault="00994813" w:rsidP="00994813">
      <w:pPr>
        <w:jc w:val="right"/>
      </w:pPr>
      <w:r w:rsidRPr="00AC465F">
        <w:t xml:space="preserve">от </w:t>
      </w:r>
      <w:r>
        <w:t>31</w:t>
      </w:r>
      <w:r w:rsidRPr="00AC465F">
        <w:t>.0</w:t>
      </w:r>
      <w:r>
        <w:t>1</w:t>
      </w:r>
      <w:r w:rsidRPr="00AC465F">
        <w:t>.2023 года</w:t>
      </w:r>
    </w:p>
    <w:p w:rsidR="00994813" w:rsidRDefault="00994813" w:rsidP="00994813"/>
    <w:p w:rsidR="00994813" w:rsidRDefault="00994813" w:rsidP="00994813"/>
    <w:p w:rsidR="00994813" w:rsidRDefault="00994813" w:rsidP="00994813"/>
    <w:p w:rsidR="00994813" w:rsidRPr="00203326" w:rsidRDefault="00994813" w:rsidP="00994813">
      <w:r w:rsidRPr="00203326">
        <w:rPr>
          <w:b/>
          <w:lang w:val="en-US"/>
        </w:rPr>
        <w:t>II</w:t>
      </w:r>
      <w:r w:rsidRPr="00203326">
        <w:rPr>
          <w:b/>
        </w:rPr>
        <w:t>. Информационно-методическое обеспечение профилактики правонарушений</w:t>
      </w:r>
    </w:p>
    <w:p w:rsidR="00994813" w:rsidRPr="00203326" w:rsidRDefault="00994813" w:rsidP="00994813"/>
    <w:tbl>
      <w:tblPr>
        <w:tblStyle w:val="a5"/>
        <w:tblW w:w="9735" w:type="dxa"/>
        <w:tblLayout w:type="fixed"/>
        <w:tblLook w:val="04A0" w:firstRow="1" w:lastRow="0" w:firstColumn="1" w:lastColumn="0" w:noHBand="0" w:noVBand="1"/>
      </w:tblPr>
      <w:tblGrid>
        <w:gridCol w:w="704"/>
        <w:gridCol w:w="2262"/>
        <w:gridCol w:w="1984"/>
        <w:gridCol w:w="1588"/>
        <w:gridCol w:w="1389"/>
        <w:gridCol w:w="1808"/>
      </w:tblGrid>
      <w:tr w:rsidR="00994813" w:rsidTr="00DA6409">
        <w:trPr>
          <w:trHeight w:val="300"/>
        </w:trPr>
        <w:tc>
          <w:tcPr>
            <w:tcW w:w="704" w:type="dxa"/>
            <w:vMerge w:val="restart"/>
          </w:tcPr>
          <w:p w:rsidR="00994813" w:rsidRPr="00203326" w:rsidRDefault="00994813" w:rsidP="001A5850">
            <w:r w:rsidRPr="00203326">
              <w:t>№</w:t>
            </w:r>
          </w:p>
          <w:p w:rsidR="00994813" w:rsidRPr="00203326" w:rsidRDefault="00994813" w:rsidP="001A5850">
            <w:r w:rsidRPr="00203326">
              <w:t>п/п</w:t>
            </w:r>
          </w:p>
        </w:tc>
        <w:tc>
          <w:tcPr>
            <w:tcW w:w="2262" w:type="dxa"/>
            <w:vMerge w:val="restart"/>
          </w:tcPr>
          <w:p w:rsidR="00994813" w:rsidRPr="00203326" w:rsidRDefault="00994813" w:rsidP="001A5850">
            <w:r>
              <w:t>Р</w:t>
            </w:r>
            <w:r w:rsidRPr="00203326">
              <w:t>аздел</w:t>
            </w:r>
          </w:p>
        </w:tc>
        <w:tc>
          <w:tcPr>
            <w:tcW w:w="1984" w:type="dxa"/>
            <w:vMerge w:val="restart"/>
          </w:tcPr>
          <w:p w:rsidR="00994813" w:rsidRPr="00203326" w:rsidRDefault="00994813" w:rsidP="001A5850">
            <w:r>
              <w:t>И</w:t>
            </w:r>
            <w:r w:rsidRPr="00203326">
              <w:t>сполнители</w:t>
            </w:r>
          </w:p>
        </w:tc>
        <w:tc>
          <w:tcPr>
            <w:tcW w:w="2977" w:type="dxa"/>
            <w:gridSpan w:val="2"/>
          </w:tcPr>
          <w:p w:rsidR="00994813" w:rsidRDefault="00994813" w:rsidP="001A5850">
            <w:r>
              <w:t>Средства бюджета</w:t>
            </w:r>
          </w:p>
          <w:p w:rsidR="00994813" w:rsidRPr="00203326" w:rsidRDefault="00994813" w:rsidP="001A5850">
            <w:r>
              <w:t>МР «Ононский район»</w:t>
            </w:r>
          </w:p>
        </w:tc>
        <w:tc>
          <w:tcPr>
            <w:tcW w:w="1808" w:type="dxa"/>
            <w:vMerge w:val="restart"/>
          </w:tcPr>
          <w:p w:rsidR="00994813" w:rsidRPr="00203326" w:rsidRDefault="00994813" w:rsidP="001A5850">
            <w:r>
              <w:t>Срок исполнения</w:t>
            </w:r>
          </w:p>
        </w:tc>
      </w:tr>
      <w:tr w:rsidR="00DA6409" w:rsidTr="00DA6409">
        <w:trPr>
          <w:trHeight w:val="255"/>
        </w:trPr>
        <w:tc>
          <w:tcPr>
            <w:tcW w:w="704" w:type="dxa"/>
            <w:vMerge/>
          </w:tcPr>
          <w:p w:rsidR="00DA6409" w:rsidRPr="00203326" w:rsidRDefault="00DA6409" w:rsidP="001A5850"/>
        </w:tc>
        <w:tc>
          <w:tcPr>
            <w:tcW w:w="2262" w:type="dxa"/>
            <w:vMerge/>
          </w:tcPr>
          <w:p w:rsidR="00DA6409" w:rsidRPr="00203326" w:rsidRDefault="00DA6409" w:rsidP="001A5850"/>
        </w:tc>
        <w:tc>
          <w:tcPr>
            <w:tcW w:w="1984" w:type="dxa"/>
            <w:vMerge/>
          </w:tcPr>
          <w:p w:rsidR="00DA6409" w:rsidRPr="00203326" w:rsidRDefault="00DA6409" w:rsidP="001A5850"/>
        </w:tc>
        <w:tc>
          <w:tcPr>
            <w:tcW w:w="1588" w:type="dxa"/>
          </w:tcPr>
          <w:p w:rsidR="00DA6409" w:rsidRPr="00203326" w:rsidRDefault="00DA6409" w:rsidP="001A5850"/>
        </w:tc>
        <w:tc>
          <w:tcPr>
            <w:tcW w:w="1389" w:type="dxa"/>
          </w:tcPr>
          <w:p w:rsidR="00DA6409" w:rsidRPr="00203326" w:rsidRDefault="00DA6409" w:rsidP="001A5850"/>
        </w:tc>
        <w:tc>
          <w:tcPr>
            <w:tcW w:w="1808" w:type="dxa"/>
            <w:vMerge/>
          </w:tcPr>
          <w:p w:rsidR="00DA6409" w:rsidRPr="00203326" w:rsidRDefault="00DA6409" w:rsidP="001A5850"/>
        </w:tc>
      </w:tr>
      <w:tr w:rsidR="00DA6409" w:rsidTr="00DA6409">
        <w:tc>
          <w:tcPr>
            <w:tcW w:w="704" w:type="dxa"/>
          </w:tcPr>
          <w:p w:rsidR="00DA6409" w:rsidRDefault="00DA6409" w:rsidP="001A5850"/>
          <w:p w:rsidR="00DA6409" w:rsidRPr="00203326" w:rsidRDefault="00DA6409" w:rsidP="00DA6409">
            <w:r w:rsidRPr="00203326">
              <w:t>2.</w:t>
            </w:r>
            <w:r>
              <w:t>9</w:t>
            </w:r>
          </w:p>
        </w:tc>
        <w:tc>
          <w:tcPr>
            <w:tcW w:w="2262" w:type="dxa"/>
          </w:tcPr>
          <w:p w:rsidR="00DA6409" w:rsidRPr="00203326" w:rsidRDefault="00DA6409" w:rsidP="001A5850">
            <w:pPr>
              <w:jc w:val="left"/>
            </w:pPr>
            <w:r w:rsidRPr="00203326">
              <w:t xml:space="preserve">Изготовление памяток (буклетов) для </w:t>
            </w:r>
            <w:r>
              <w:t xml:space="preserve"> населения по</w:t>
            </w:r>
            <w:r w:rsidRPr="00203326">
              <w:t xml:space="preserve"> вопросам профилактики </w:t>
            </w:r>
            <w:r>
              <w:t>пьянства и алкоголизма</w:t>
            </w:r>
            <w:r w:rsidRPr="00203326">
              <w:t xml:space="preserve"> </w:t>
            </w:r>
          </w:p>
        </w:tc>
        <w:tc>
          <w:tcPr>
            <w:tcW w:w="1984" w:type="dxa"/>
          </w:tcPr>
          <w:p w:rsidR="00DA6409" w:rsidRPr="00203326" w:rsidRDefault="00DA6409" w:rsidP="001A5850">
            <w:pPr>
              <w:jc w:val="left"/>
            </w:pPr>
            <w:r w:rsidRPr="00203326">
              <w:rPr>
                <w:spacing w:val="-6"/>
              </w:rPr>
              <w:t xml:space="preserve">отдел культуры администрации района, </w:t>
            </w:r>
            <w:r>
              <w:rPr>
                <w:spacing w:val="-6"/>
              </w:rPr>
              <w:t>о</w:t>
            </w:r>
            <w:r w:rsidRPr="00203326">
              <w:t>рганы м</w:t>
            </w:r>
            <w:bookmarkStart w:id="0" w:name="_GoBack"/>
            <w:bookmarkEnd w:id="0"/>
            <w:r w:rsidRPr="00203326">
              <w:t>естного самоуправления</w:t>
            </w:r>
            <w:r w:rsidRPr="00203326">
              <w:rPr>
                <w:spacing w:val="-6"/>
              </w:rPr>
              <w:t xml:space="preserve"> </w:t>
            </w:r>
          </w:p>
        </w:tc>
        <w:tc>
          <w:tcPr>
            <w:tcW w:w="1588" w:type="dxa"/>
          </w:tcPr>
          <w:p w:rsidR="00DA6409" w:rsidRDefault="00DA6409" w:rsidP="001A5850"/>
        </w:tc>
        <w:tc>
          <w:tcPr>
            <w:tcW w:w="1389" w:type="dxa"/>
          </w:tcPr>
          <w:p w:rsidR="00DA6409" w:rsidRDefault="00DA6409" w:rsidP="001A5850"/>
        </w:tc>
        <w:tc>
          <w:tcPr>
            <w:tcW w:w="1808" w:type="dxa"/>
          </w:tcPr>
          <w:p w:rsidR="00DA6409" w:rsidRPr="00203326" w:rsidRDefault="00DA6409" w:rsidP="001A5850">
            <w:pPr>
              <w:jc w:val="left"/>
            </w:pPr>
            <w:r w:rsidRPr="00203326">
              <w:t>Ежеквартально</w:t>
            </w:r>
          </w:p>
        </w:tc>
      </w:tr>
      <w:tr w:rsidR="00DA6409" w:rsidTr="00DA6409">
        <w:tc>
          <w:tcPr>
            <w:tcW w:w="704" w:type="dxa"/>
          </w:tcPr>
          <w:p w:rsidR="00DA6409" w:rsidRDefault="00DA6409" w:rsidP="001A5850"/>
          <w:p w:rsidR="00DA6409" w:rsidRPr="00203326" w:rsidRDefault="00DA6409" w:rsidP="00DA6409">
            <w:r w:rsidRPr="00203326">
              <w:t>2.</w:t>
            </w:r>
            <w:r>
              <w:t>10</w:t>
            </w:r>
          </w:p>
        </w:tc>
        <w:tc>
          <w:tcPr>
            <w:tcW w:w="2262" w:type="dxa"/>
          </w:tcPr>
          <w:p w:rsidR="00DA6409" w:rsidRPr="00203326" w:rsidRDefault="00DA6409" w:rsidP="001A5850">
            <w:pPr>
              <w:jc w:val="left"/>
            </w:pPr>
            <w:r w:rsidRPr="00203326">
              <w:t xml:space="preserve">Распространение среди </w:t>
            </w:r>
            <w:r>
              <w:t>населения</w:t>
            </w:r>
            <w:r w:rsidRPr="00203326">
              <w:t xml:space="preserve"> информационных материалов профилактического содержания по вопросам </w:t>
            </w:r>
            <w:r>
              <w:t>пьянства и алкоголизма</w:t>
            </w:r>
          </w:p>
        </w:tc>
        <w:tc>
          <w:tcPr>
            <w:tcW w:w="1984" w:type="dxa"/>
          </w:tcPr>
          <w:p w:rsidR="00DA6409" w:rsidRPr="00203326" w:rsidRDefault="00DA6409" w:rsidP="001A5850">
            <w:pPr>
              <w:jc w:val="left"/>
            </w:pPr>
            <w:r w:rsidRPr="00203326">
              <w:rPr>
                <w:spacing w:val="-6"/>
              </w:rPr>
              <w:t>отдел культуры администрации района</w:t>
            </w:r>
            <w:r>
              <w:rPr>
                <w:spacing w:val="-6"/>
              </w:rPr>
              <w:t>,</w:t>
            </w:r>
            <w:r w:rsidRPr="00203326">
              <w:t xml:space="preserve"> </w:t>
            </w:r>
            <w:r>
              <w:t>о</w:t>
            </w:r>
            <w:r w:rsidRPr="00203326">
              <w:t>рганы местного самоуправления</w:t>
            </w:r>
            <w:r w:rsidRPr="00203326">
              <w:rPr>
                <w:spacing w:val="-6"/>
              </w:rPr>
              <w:t xml:space="preserve"> </w:t>
            </w:r>
          </w:p>
        </w:tc>
        <w:tc>
          <w:tcPr>
            <w:tcW w:w="1588" w:type="dxa"/>
          </w:tcPr>
          <w:p w:rsidR="00DA6409" w:rsidRDefault="00DA6409" w:rsidP="001A5850"/>
        </w:tc>
        <w:tc>
          <w:tcPr>
            <w:tcW w:w="1389" w:type="dxa"/>
          </w:tcPr>
          <w:p w:rsidR="00DA6409" w:rsidRDefault="00DA6409" w:rsidP="001A5850"/>
        </w:tc>
        <w:tc>
          <w:tcPr>
            <w:tcW w:w="1808" w:type="dxa"/>
          </w:tcPr>
          <w:p w:rsidR="00DA6409" w:rsidRPr="00203326" w:rsidRDefault="00DA6409" w:rsidP="001A5850">
            <w:pPr>
              <w:jc w:val="left"/>
            </w:pPr>
            <w:r w:rsidRPr="00203326">
              <w:t>Ежеквартально</w:t>
            </w:r>
          </w:p>
        </w:tc>
      </w:tr>
      <w:tr w:rsidR="00DA6409" w:rsidTr="00DA6409">
        <w:tc>
          <w:tcPr>
            <w:tcW w:w="704" w:type="dxa"/>
          </w:tcPr>
          <w:p w:rsidR="00DA6409" w:rsidRDefault="00DA6409" w:rsidP="001A5850"/>
          <w:p w:rsidR="00DA6409" w:rsidRPr="00AC465F" w:rsidRDefault="00DA6409" w:rsidP="00DA6409">
            <w:r w:rsidRPr="00AC465F">
              <w:t>2.</w:t>
            </w:r>
            <w:r>
              <w:t>11</w:t>
            </w:r>
          </w:p>
        </w:tc>
        <w:tc>
          <w:tcPr>
            <w:tcW w:w="2262" w:type="dxa"/>
          </w:tcPr>
          <w:p w:rsidR="00DA6409" w:rsidRPr="00AC465F" w:rsidRDefault="00DA6409" w:rsidP="001A5850">
            <w:pPr>
              <w:suppressAutoHyphens/>
              <w:jc w:val="left"/>
            </w:pPr>
            <w:r w:rsidRPr="00AC465F">
              <w:t xml:space="preserve">Сотрудничество со СМИ в плане освещения проблем и состояния работы </w:t>
            </w:r>
            <w:r>
              <w:t>по профилактике пьянства и алкоголизма</w:t>
            </w:r>
          </w:p>
          <w:p w:rsidR="00DA6409" w:rsidRDefault="00DA6409" w:rsidP="001A5850"/>
        </w:tc>
        <w:tc>
          <w:tcPr>
            <w:tcW w:w="1984" w:type="dxa"/>
          </w:tcPr>
          <w:p w:rsidR="00DA6409" w:rsidRDefault="00DA6409" w:rsidP="001A5850">
            <w:pPr>
              <w:jc w:val="left"/>
            </w:pPr>
            <w:r w:rsidRPr="00203326">
              <w:rPr>
                <w:spacing w:val="-6"/>
              </w:rPr>
              <w:t>отдел культуры администрации района</w:t>
            </w:r>
            <w:r>
              <w:rPr>
                <w:spacing w:val="-6"/>
              </w:rPr>
              <w:t>,</w:t>
            </w:r>
            <w:r w:rsidRPr="00203326">
              <w:t xml:space="preserve"> </w:t>
            </w:r>
            <w:r>
              <w:t>о</w:t>
            </w:r>
            <w:r w:rsidRPr="00203326">
              <w:t>рганы местного самоуправления</w:t>
            </w:r>
          </w:p>
        </w:tc>
        <w:tc>
          <w:tcPr>
            <w:tcW w:w="1588" w:type="dxa"/>
          </w:tcPr>
          <w:p w:rsidR="00DA6409" w:rsidRDefault="00DA6409" w:rsidP="001A5850"/>
        </w:tc>
        <w:tc>
          <w:tcPr>
            <w:tcW w:w="1389" w:type="dxa"/>
          </w:tcPr>
          <w:p w:rsidR="00DA6409" w:rsidRDefault="00DA6409" w:rsidP="001A5850"/>
        </w:tc>
        <w:tc>
          <w:tcPr>
            <w:tcW w:w="1808" w:type="dxa"/>
          </w:tcPr>
          <w:p w:rsidR="00DA6409" w:rsidRDefault="00DA6409" w:rsidP="001A5850"/>
        </w:tc>
      </w:tr>
    </w:tbl>
    <w:p w:rsidR="00994813" w:rsidRDefault="00994813" w:rsidP="00994813"/>
    <w:p w:rsidR="00C537A0" w:rsidRDefault="00C537A0" w:rsidP="008A2362">
      <w:pPr>
        <w:tabs>
          <w:tab w:val="left" w:pos="4808"/>
        </w:tabs>
        <w:jc w:val="both"/>
        <w:rPr>
          <w:sz w:val="28"/>
          <w:szCs w:val="28"/>
        </w:rPr>
      </w:pPr>
    </w:p>
    <w:sectPr w:rsidR="00C537A0" w:rsidSect="00483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0"/>
    <w:rsid w:val="000B4B43"/>
    <w:rsid w:val="00162271"/>
    <w:rsid w:val="00162896"/>
    <w:rsid w:val="0024566E"/>
    <w:rsid w:val="002702A4"/>
    <w:rsid w:val="00277632"/>
    <w:rsid w:val="00322D6B"/>
    <w:rsid w:val="00347931"/>
    <w:rsid w:val="003B15E9"/>
    <w:rsid w:val="00405A14"/>
    <w:rsid w:val="004837B0"/>
    <w:rsid w:val="004B1DF8"/>
    <w:rsid w:val="005071E7"/>
    <w:rsid w:val="00531287"/>
    <w:rsid w:val="005A6CF0"/>
    <w:rsid w:val="00781F23"/>
    <w:rsid w:val="008A2362"/>
    <w:rsid w:val="009737A5"/>
    <w:rsid w:val="00991B59"/>
    <w:rsid w:val="00994813"/>
    <w:rsid w:val="009967B6"/>
    <w:rsid w:val="009A56B7"/>
    <w:rsid w:val="009B25CC"/>
    <w:rsid w:val="00A14F98"/>
    <w:rsid w:val="00B046EF"/>
    <w:rsid w:val="00B04E96"/>
    <w:rsid w:val="00B31CEB"/>
    <w:rsid w:val="00C537A0"/>
    <w:rsid w:val="00C806A6"/>
    <w:rsid w:val="00D241EE"/>
    <w:rsid w:val="00D81838"/>
    <w:rsid w:val="00DA6409"/>
    <w:rsid w:val="00E02480"/>
    <w:rsid w:val="00EB3F62"/>
    <w:rsid w:val="00EE753F"/>
    <w:rsid w:val="00F2238A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B1B"/>
  <w15:docId w15:val="{CC2A717C-7653-4393-820C-045AE41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1E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1E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C537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37A0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C537A0"/>
    <w:rPr>
      <w:rFonts w:ascii="Bookman Old Style" w:hAnsi="Bookman Old Style" w:cs="Bookman Old Style"/>
      <w:color w:val="000000"/>
      <w:sz w:val="14"/>
      <w:szCs w:val="14"/>
    </w:rPr>
  </w:style>
  <w:style w:type="paragraph" w:customStyle="1" w:styleId="FORMATTEXT">
    <w:name w:val=".FORMATTEXT"/>
    <w:uiPriority w:val="99"/>
    <w:rsid w:val="00B04E9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rsid w:val="00B04E96"/>
    <w:rPr>
      <w:color w:val="0000FF"/>
      <w:u w:val="none"/>
    </w:rPr>
  </w:style>
  <w:style w:type="paragraph" w:styleId="a4">
    <w:name w:val="List Paragraph"/>
    <w:basedOn w:val="a"/>
    <w:uiPriority w:val="34"/>
    <w:qFormat/>
    <w:rsid w:val="00F2238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07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71E7"/>
    <w:rPr>
      <w:rFonts w:ascii="Arial" w:eastAsia="Times New Roman" w:hAnsi="Arial" w:cs="Arial"/>
      <w:b/>
      <w:bCs/>
      <w:iCs/>
      <w:sz w:val="30"/>
      <w:lang w:eastAsia="ru-RU"/>
    </w:rPr>
  </w:style>
  <w:style w:type="paragraph" w:customStyle="1" w:styleId="Title">
    <w:name w:val="Title!Название НПА"/>
    <w:basedOn w:val="a"/>
    <w:rsid w:val="005071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994813"/>
    <w:pPr>
      <w:spacing w:after="0" w:line="240" w:lineRule="auto"/>
      <w:jc w:val="center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59b18f7c-3752-4ece-a04c-aecf2b52b6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2023-02-09T03:13:00Z</cp:lastPrinted>
  <dcterms:created xsi:type="dcterms:W3CDTF">2023-02-13T01:29:00Z</dcterms:created>
  <dcterms:modified xsi:type="dcterms:W3CDTF">2023-02-13T02:04:00Z</dcterms:modified>
</cp:coreProperties>
</file>