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FC" w:rsidRDefault="00DD55FC" w:rsidP="00DD55FC">
      <w:pPr>
        <w:pStyle w:val="a3"/>
        <w:rPr>
          <w:sz w:val="28"/>
        </w:rPr>
      </w:pPr>
      <w:r>
        <w:t>РОССИЙСКАЯ ФЕДЕРАЦИЯ</w:t>
      </w:r>
    </w:p>
    <w:p w:rsidR="00DD55FC" w:rsidRDefault="00DD55FC" w:rsidP="00DD55FC">
      <w:pPr>
        <w:pStyle w:val="a5"/>
      </w:pPr>
      <w:r>
        <w:t xml:space="preserve">Забайкальский край </w:t>
      </w:r>
    </w:p>
    <w:p w:rsidR="00DD55FC" w:rsidRDefault="00DD55FC" w:rsidP="00DD55FC">
      <w:pPr>
        <w:jc w:val="center"/>
        <w:rPr>
          <w:sz w:val="28"/>
        </w:rPr>
      </w:pPr>
      <w:r>
        <w:rPr>
          <w:sz w:val="28"/>
        </w:rPr>
        <w:t>Администрация  муниципального района «Ононский район»</w:t>
      </w:r>
    </w:p>
    <w:p w:rsidR="00DD55FC" w:rsidRDefault="00DD55FC" w:rsidP="00DD55FC">
      <w:pPr>
        <w:jc w:val="center"/>
      </w:pPr>
    </w:p>
    <w:p w:rsidR="00DD55FC" w:rsidRDefault="00DD55FC" w:rsidP="00DD55FC">
      <w:pPr>
        <w:jc w:val="center"/>
      </w:pPr>
    </w:p>
    <w:p w:rsidR="00DD55FC" w:rsidRDefault="009201B0" w:rsidP="00DD55FC">
      <w:pPr>
        <w:pStyle w:val="1"/>
        <w:jc w:val="center"/>
        <w:rPr>
          <w:b/>
          <w:bCs/>
          <w:sz w:val="36"/>
        </w:rPr>
      </w:pPr>
      <w:r>
        <w:rPr>
          <w:b/>
          <w:bCs/>
          <w:sz w:val="40"/>
        </w:rPr>
        <w:t>ПОСТАНОВЛЕНИЕ</w:t>
      </w:r>
    </w:p>
    <w:p w:rsidR="00DD55FC" w:rsidRPr="00CA1AA5" w:rsidRDefault="00DD55FC" w:rsidP="00DD55FC"/>
    <w:p w:rsidR="00DD55FC" w:rsidRDefault="00DD55FC" w:rsidP="00DD55FC">
      <w:pPr>
        <w:jc w:val="center"/>
      </w:pPr>
      <w:r>
        <w:t>с. Нижний Цасучей</w:t>
      </w:r>
    </w:p>
    <w:p w:rsidR="00DD55FC" w:rsidRDefault="00DD55FC" w:rsidP="00DD55FC">
      <w:pPr>
        <w:jc w:val="center"/>
      </w:pPr>
    </w:p>
    <w:p w:rsidR="00DD55FC" w:rsidRDefault="00DD55FC" w:rsidP="00DD55FC">
      <w:pPr>
        <w:jc w:val="both"/>
      </w:pPr>
    </w:p>
    <w:p w:rsidR="00DD55FC" w:rsidRDefault="0041079D" w:rsidP="009201B0">
      <w:pPr>
        <w:tabs>
          <w:tab w:val="left" w:pos="8789"/>
          <w:tab w:val="left" w:pos="8931"/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марта </w:t>
      </w:r>
      <w:r w:rsidR="009201B0">
        <w:rPr>
          <w:sz w:val="28"/>
          <w:szCs w:val="28"/>
        </w:rPr>
        <w:t>2021 г</w:t>
      </w:r>
      <w:r w:rsidR="005F01C2">
        <w:rPr>
          <w:sz w:val="28"/>
          <w:szCs w:val="28"/>
        </w:rPr>
        <w:t>ода</w:t>
      </w:r>
      <w:bookmarkStart w:id="0" w:name="_GoBack"/>
      <w:bookmarkEnd w:id="0"/>
      <w:r w:rsidR="00DD55FC">
        <w:rPr>
          <w:sz w:val="28"/>
          <w:szCs w:val="28"/>
        </w:rPr>
        <w:t xml:space="preserve">                                                  </w:t>
      </w:r>
      <w:r w:rsidR="009201B0">
        <w:rPr>
          <w:sz w:val="28"/>
          <w:szCs w:val="28"/>
        </w:rPr>
        <w:t xml:space="preserve">             </w:t>
      </w:r>
      <w:r w:rsidR="00DD55FC">
        <w:rPr>
          <w:sz w:val="28"/>
          <w:szCs w:val="28"/>
        </w:rPr>
        <w:t xml:space="preserve">   </w:t>
      </w:r>
      <w:r w:rsidR="00DD55FC" w:rsidRPr="00A00839">
        <w:rPr>
          <w:sz w:val="28"/>
          <w:szCs w:val="28"/>
        </w:rPr>
        <w:t>№</w:t>
      </w:r>
      <w:r w:rsidR="00DD5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69</w:t>
      </w:r>
    </w:p>
    <w:p w:rsidR="00DD55FC" w:rsidRPr="00E37290" w:rsidRDefault="00DD55FC" w:rsidP="00DD55FC">
      <w:pPr>
        <w:jc w:val="both"/>
        <w:rPr>
          <w:b/>
          <w:sz w:val="28"/>
          <w:szCs w:val="28"/>
        </w:rPr>
      </w:pPr>
    </w:p>
    <w:p w:rsidR="00DD55FC" w:rsidRPr="00E37290" w:rsidRDefault="009201B0" w:rsidP="00DD55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D55FC" w:rsidRPr="00E3729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создании комиссии по координации взаимодействия органов местного самоуправления, органов социальной защиты населения, органов службы занятости при оказании</w:t>
      </w:r>
      <w:r w:rsidR="00035DD0">
        <w:rPr>
          <w:b/>
          <w:sz w:val="28"/>
          <w:szCs w:val="28"/>
        </w:rPr>
        <w:t xml:space="preserve"> государственной социальной помощи на основании социального контракта</w:t>
      </w:r>
    </w:p>
    <w:p w:rsidR="00DD55FC" w:rsidRDefault="00DD55FC" w:rsidP="00DD55FC">
      <w:pPr>
        <w:jc w:val="both"/>
        <w:rPr>
          <w:sz w:val="28"/>
          <w:szCs w:val="28"/>
        </w:rPr>
      </w:pPr>
    </w:p>
    <w:p w:rsidR="00DD55FC" w:rsidRDefault="00DD55FC" w:rsidP="00DD55FC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035DD0">
        <w:rPr>
          <w:sz w:val="28"/>
          <w:szCs w:val="28"/>
        </w:rPr>
        <w:t xml:space="preserve">протоколом совещания руководителя департамента по развитию муниципальных образований Забайкальского края с главами муниципальных районов, муниципальных и городских округов Забайкальского края от 19 марта 2021 года, </w:t>
      </w:r>
      <w:r>
        <w:rPr>
          <w:sz w:val="28"/>
          <w:szCs w:val="28"/>
        </w:rPr>
        <w:t xml:space="preserve"> руководствуясь статьей 33 Устава муниципального района «Ононский район»</w:t>
      </w:r>
      <w:r w:rsidR="00035DD0">
        <w:rPr>
          <w:sz w:val="28"/>
          <w:szCs w:val="28"/>
        </w:rPr>
        <w:t xml:space="preserve"> постановляю</w:t>
      </w:r>
      <w:r>
        <w:rPr>
          <w:sz w:val="28"/>
          <w:szCs w:val="28"/>
        </w:rPr>
        <w:t>:</w:t>
      </w:r>
    </w:p>
    <w:p w:rsidR="00035DD0" w:rsidRPr="00E27E68" w:rsidRDefault="00E27E68" w:rsidP="00E27E68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55FC" w:rsidRPr="00E27E68">
        <w:rPr>
          <w:sz w:val="28"/>
          <w:szCs w:val="28"/>
        </w:rPr>
        <w:t xml:space="preserve">Образовать </w:t>
      </w:r>
      <w:r w:rsidR="00035DD0" w:rsidRPr="00E27E68">
        <w:rPr>
          <w:sz w:val="28"/>
          <w:szCs w:val="28"/>
        </w:rPr>
        <w:t>комиссию по координации взаимодействия органов местного самоуправления, органов социальной защиты населения, органов службы занятости при оказании государственной социальной помощи на основании социального контракта на территории муниципального района.</w:t>
      </w:r>
    </w:p>
    <w:p w:rsidR="00DD55FC" w:rsidRDefault="00E27E68" w:rsidP="00E27E68">
      <w:pPr>
        <w:tabs>
          <w:tab w:val="left" w:pos="1134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D55FC">
        <w:rPr>
          <w:sz w:val="28"/>
          <w:szCs w:val="28"/>
        </w:rPr>
        <w:t xml:space="preserve"> </w:t>
      </w:r>
      <w:r w:rsidR="00B93B56">
        <w:rPr>
          <w:sz w:val="28"/>
          <w:szCs w:val="28"/>
        </w:rPr>
        <w:t xml:space="preserve">   </w:t>
      </w:r>
      <w:r w:rsidR="00035DD0">
        <w:rPr>
          <w:sz w:val="28"/>
          <w:szCs w:val="28"/>
        </w:rPr>
        <w:t>У</w:t>
      </w:r>
      <w:r w:rsidR="00DD55FC">
        <w:rPr>
          <w:sz w:val="28"/>
          <w:szCs w:val="28"/>
        </w:rPr>
        <w:t xml:space="preserve">твердить </w:t>
      </w:r>
      <w:r w:rsidR="00035DD0">
        <w:rPr>
          <w:sz w:val="28"/>
          <w:szCs w:val="28"/>
        </w:rPr>
        <w:t>следующий</w:t>
      </w:r>
      <w:r w:rsidR="00DD55FC">
        <w:rPr>
          <w:sz w:val="28"/>
          <w:szCs w:val="28"/>
        </w:rPr>
        <w:t xml:space="preserve"> состав </w:t>
      </w:r>
      <w:r w:rsidR="00035DD0">
        <w:rPr>
          <w:sz w:val="28"/>
          <w:szCs w:val="28"/>
        </w:rPr>
        <w:t>комиссии (приложение № 1</w:t>
      </w:r>
      <w:r w:rsidR="00DD55FC">
        <w:rPr>
          <w:sz w:val="28"/>
          <w:szCs w:val="28"/>
        </w:rPr>
        <w:t>)</w:t>
      </w:r>
      <w:r w:rsidR="00035DD0">
        <w:rPr>
          <w:sz w:val="28"/>
          <w:szCs w:val="28"/>
        </w:rPr>
        <w:t>.</w:t>
      </w:r>
      <w:r w:rsidR="00DD55FC">
        <w:rPr>
          <w:sz w:val="28"/>
          <w:szCs w:val="28"/>
        </w:rPr>
        <w:t xml:space="preserve"> </w:t>
      </w:r>
    </w:p>
    <w:p w:rsidR="00102827" w:rsidRDefault="00E27E68" w:rsidP="00E27E68">
      <w:pPr>
        <w:tabs>
          <w:tab w:val="left" w:pos="1134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02827">
        <w:rPr>
          <w:sz w:val="28"/>
          <w:szCs w:val="28"/>
        </w:rPr>
        <w:t xml:space="preserve">    Утвердить положение о комиссии (приложение № 2).</w:t>
      </w:r>
    </w:p>
    <w:p w:rsidR="008C7F52" w:rsidRDefault="00E27E68" w:rsidP="00E27E68">
      <w:pPr>
        <w:tabs>
          <w:tab w:val="left" w:pos="1134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C7F52">
        <w:rPr>
          <w:sz w:val="28"/>
          <w:szCs w:val="28"/>
        </w:rPr>
        <w:t xml:space="preserve">    Настоящее постановление вступает в силу с момента подписания.</w:t>
      </w:r>
    </w:p>
    <w:p w:rsidR="00DD55FC" w:rsidRPr="008945EB" w:rsidRDefault="00E27E68" w:rsidP="00E27E68">
      <w:pPr>
        <w:tabs>
          <w:tab w:val="left" w:pos="1134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35DD0">
        <w:rPr>
          <w:sz w:val="28"/>
          <w:szCs w:val="28"/>
        </w:rPr>
        <w:t xml:space="preserve">  </w:t>
      </w:r>
      <w:r w:rsidR="00B93B56">
        <w:rPr>
          <w:sz w:val="28"/>
          <w:szCs w:val="28"/>
        </w:rPr>
        <w:t xml:space="preserve">  </w:t>
      </w:r>
      <w:r w:rsidR="00DD55FC">
        <w:rPr>
          <w:sz w:val="28"/>
          <w:szCs w:val="28"/>
        </w:rPr>
        <w:t xml:space="preserve">Контроль за исполнением настоящего </w:t>
      </w:r>
      <w:r w:rsidR="00B93B56">
        <w:rPr>
          <w:sz w:val="28"/>
          <w:szCs w:val="28"/>
        </w:rPr>
        <w:t>постановления</w:t>
      </w:r>
      <w:r w:rsidR="00DD55FC">
        <w:rPr>
          <w:sz w:val="28"/>
          <w:szCs w:val="28"/>
        </w:rPr>
        <w:t xml:space="preserve"> возложить на заместителя главы администрации муниципального района «Ононский район» </w:t>
      </w:r>
      <w:proofErr w:type="gramStart"/>
      <w:r w:rsidR="00DD55FC">
        <w:rPr>
          <w:sz w:val="28"/>
          <w:szCs w:val="28"/>
        </w:rPr>
        <w:t>по  социальной</w:t>
      </w:r>
      <w:proofErr w:type="gramEnd"/>
      <w:r w:rsidR="00DD55FC">
        <w:rPr>
          <w:sz w:val="28"/>
          <w:szCs w:val="28"/>
        </w:rPr>
        <w:t xml:space="preserve"> </w:t>
      </w:r>
      <w:r w:rsidR="00035DD0">
        <w:rPr>
          <w:sz w:val="28"/>
          <w:szCs w:val="28"/>
        </w:rPr>
        <w:t>вопросам</w:t>
      </w:r>
      <w:r w:rsidR="00DD55FC">
        <w:rPr>
          <w:sz w:val="28"/>
          <w:szCs w:val="28"/>
        </w:rPr>
        <w:t xml:space="preserve"> </w:t>
      </w:r>
      <w:proofErr w:type="spellStart"/>
      <w:r w:rsidR="00035DD0">
        <w:rPr>
          <w:sz w:val="28"/>
          <w:szCs w:val="28"/>
        </w:rPr>
        <w:t>Ю.В.Аюшеева</w:t>
      </w:r>
      <w:proofErr w:type="spellEnd"/>
      <w:r w:rsidR="00DD55FC">
        <w:rPr>
          <w:sz w:val="28"/>
          <w:szCs w:val="28"/>
        </w:rPr>
        <w:t xml:space="preserve">.   </w:t>
      </w:r>
    </w:p>
    <w:p w:rsidR="00DD55FC" w:rsidRPr="00AF39E0" w:rsidRDefault="00DD55FC" w:rsidP="00DD55FC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DD55FC" w:rsidRDefault="00DD55FC" w:rsidP="00DD55FC">
      <w:pPr>
        <w:jc w:val="both"/>
        <w:rPr>
          <w:sz w:val="28"/>
          <w:szCs w:val="28"/>
        </w:rPr>
      </w:pPr>
    </w:p>
    <w:p w:rsidR="00DD55FC" w:rsidRDefault="00DD55FC" w:rsidP="00DD55FC">
      <w:pPr>
        <w:jc w:val="both"/>
        <w:rPr>
          <w:sz w:val="28"/>
          <w:szCs w:val="28"/>
        </w:rPr>
      </w:pPr>
    </w:p>
    <w:p w:rsidR="00E27E68" w:rsidRDefault="00DD55FC" w:rsidP="00DD55F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«Ононский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О.А. Бородина</w:t>
      </w:r>
    </w:p>
    <w:p w:rsidR="00E27E68" w:rsidRDefault="00E27E6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7E68" w:rsidRDefault="00E27E68" w:rsidP="00E27E68">
      <w:pPr>
        <w:jc w:val="right"/>
      </w:pPr>
    </w:p>
    <w:p w:rsidR="00E27E68" w:rsidRPr="00FF27A1" w:rsidRDefault="00E27E68" w:rsidP="00E27E68">
      <w:pPr>
        <w:jc w:val="right"/>
        <w:rPr>
          <w:i/>
        </w:rPr>
      </w:pPr>
      <w:r w:rsidRPr="00FF27A1">
        <w:rPr>
          <w:i/>
        </w:rPr>
        <w:t xml:space="preserve">Приложение </w:t>
      </w:r>
      <w:r>
        <w:rPr>
          <w:i/>
        </w:rPr>
        <w:t>№</w:t>
      </w:r>
      <w:r w:rsidRPr="00FF27A1">
        <w:rPr>
          <w:i/>
        </w:rPr>
        <w:t>1</w:t>
      </w:r>
    </w:p>
    <w:p w:rsidR="00E27E68" w:rsidRDefault="00E27E68" w:rsidP="00E27E68">
      <w:pPr>
        <w:jc w:val="right"/>
        <w:rPr>
          <w:i/>
        </w:rPr>
      </w:pPr>
      <w:r w:rsidRPr="00FF27A1">
        <w:rPr>
          <w:i/>
        </w:rPr>
        <w:t xml:space="preserve">к постановлению № </w:t>
      </w:r>
      <w:r>
        <w:rPr>
          <w:i/>
        </w:rPr>
        <w:t>69</w:t>
      </w:r>
      <w:r w:rsidRPr="00FF27A1">
        <w:rPr>
          <w:i/>
        </w:rPr>
        <w:t xml:space="preserve">   от</w:t>
      </w:r>
      <w:r>
        <w:rPr>
          <w:i/>
        </w:rPr>
        <w:t xml:space="preserve"> 25.03.</w:t>
      </w:r>
      <w:r w:rsidRPr="00FF27A1">
        <w:rPr>
          <w:i/>
        </w:rPr>
        <w:t xml:space="preserve"> 2021 г.</w:t>
      </w:r>
    </w:p>
    <w:p w:rsidR="00E27E68" w:rsidRDefault="00E27E68" w:rsidP="00E27E68">
      <w:pPr>
        <w:jc w:val="center"/>
      </w:pPr>
    </w:p>
    <w:p w:rsidR="00E27E68" w:rsidRDefault="00E27E68" w:rsidP="00E27E68">
      <w:pPr>
        <w:jc w:val="center"/>
      </w:pPr>
    </w:p>
    <w:p w:rsidR="00E27E68" w:rsidRDefault="00E27E68" w:rsidP="00E27E68">
      <w:pPr>
        <w:jc w:val="center"/>
      </w:pPr>
      <w:r>
        <w:t>СОСТАВ</w:t>
      </w:r>
    </w:p>
    <w:p w:rsidR="00E27E68" w:rsidRDefault="00E27E68" w:rsidP="00E27E68">
      <w:pPr>
        <w:jc w:val="center"/>
      </w:pPr>
      <w:r>
        <w:t>комиссии</w:t>
      </w:r>
      <w:r w:rsidRPr="00FF27A1">
        <w:rPr>
          <w:b/>
        </w:rPr>
        <w:t xml:space="preserve"> </w:t>
      </w:r>
      <w:r w:rsidRPr="00FF27A1">
        <w:t>по координации взаимодействия органов местного самоуправления, органов социальной защиты населения, органов службы занятости при оказании государственной социальной помощи на основании социального контракта</w:t>
      </w:r>
    </w:p>
    <w:p w:rsidR="00E27E68" w:rsidRDefault="00E27E68" w:rsidP="00E27E68">
      <w:pPr>
        <w:jc w:val="center"/>
      </w:pPr>
    </w:p>
    <w:p w:rsidR="00E27E68" w:rsidRDefault="00E27E68" w:rsidP="00E27E68">
      <w:pPr>
        <w:pStyle w:val="a7"/>
        <w:numPr>
          <w:ilvl w:val="0"/>
          <w:numId w:val="3"/>
        </w:numPr>
        <w:ind w:left="426" w:firstLine="298"/>
        <w:jc w:val="both"/>
        <w:rPr>
          <w:rFonts w:eastAsia="Calibri"/>
        </w:rPr>
      </w:pPr>
      <w:r w:rsidRPr="00923EF5">
        <w:rPr>
          <w:rFonts w:eastAsia="Calibri"/>
        </w:rPr>
        <w:t xml:space="preserve">Аюшеев </w:t>
      </w:r>
      <w:r>
        <w:rPr>
          <w:rFonts w:eastAsia="Calibri"/>
        </w:rPr>
        <w:t>Ю</w:t>
      </w:r>
      <w:r w:rsidRPr="00923EF5">
        <w:rPr>
          <w:rFonts w:eastAsia="Calibri"/>
        </w:rPr>
        <w:t>.В. – заместитель главы муниципального района «Ононский район» по социальным вопросам, председатель комиссии;</w:t>
      </w:r>
    </w:p>
    <w:p w:rsidR="00E27E68" w:rsidRDefault="00E27E68" w:rsidP="00E27E68">
      <w:pPr>
        <w:ind w:left="426" w:firstLine="282"/>
        <w:jc w:val="both"/>
        <w:rPr>
          <w:rFonts w:eastAsia="Calibri"/>
        </w:rPr>
      </w:pPr>
      <w:r>
        <w:rPr>
          <w:rFonts w:eastAsia="Calibri"/>
        </w:rPr>
        <w:t xml:space="preserve">2.  Беломестнова Н.Г. – главный инспектор </w:t>
      </w:r>
      <w:r w:rsidRPr="00923EF5">
        <w:rPr>
          <w:rFonts w:eastAsia="Calibri"/>
        </w:rPr>
        <w:t>Ононского отдела ГКУ «КЦСЗН» Забайкальского края</w:t>
      </w:r>
      <w:r>
        <w:rPr>
          <w:rFonts w:eastAsia="Calibri"/>
        </w:rPr>
        <w:t>, секретарь комиссии;</w:t>
      </w:r>
    </w:p>
    <w:p w:rsidR="00E27E68" w:rsidRDefault="00E27E68" w:rsidP="00E27E68">
      <w:pPr>
        <w:ind w:left="426" w:firstLine="282"/>
        <w:jc w:val="both"/>
        <w:rPr>
          <w:rFonts w:eastAsia="Calibri"/>
        </w:rPr>
      </w:pPr>
      <w:r>
        <w:rPr>
          <w:rFonts w:eastAsia="Calibri"/>
        </w:rPr>
        <w:t>3.</w:t>
      </w:r>
      <w:r w:rsidRPr="00923EF5">
        <w:rPr>
          <w:rFonts w:eastAsia="Calibri"/>
        </w:rPr>
        <w:t xml:space="preserve">  Духновская Н.Г. – начальник Ононского отдела ГКУ «КЦСЗН» Забайкальского края</w:t>
      </w:r>
      <w:r>
        <w:rPr>
          <w:rFonts w:eastAsia="Calibri"/>
        </w:rPr>
        <w:t>, заместитель председателя;</w:t>
      </w:r>
    </w:p>
    <w:p w:rsidR="00E27E68" w:rsidRDefault="00E27E68" w:rsidP="00E27E68">
      <w:pPr>
        <w:ind w:left="426" w:firstLine="282"/>
        <w:jc w:val="both"/>
        <w:rPr>
          <w:rFonts w:eastAsia="Calibri"/>
        </w:rPr>
      </w:pPr>
      <w:r>
        <w:rPr>
          <w:rFonts w:eastAsia="Calibri"/>
        </w:rPr>
        <w:t xml:space="preserve">4. </w:t>
      </w:r>
      <w:proofErr w:type="spellStart"/>
      <w:r>
        <w:rPr>
          <w:rFonts w:eastAsia="Calibri"/>
        </w:rPr>
        <w:t>Подмостко</w:t>
      </w:r>
      <w:proofErr w:type="spellEnd"/>
      <w:r>
        <w:rPr>
          <w:rFonts w:eastAsia="Calibri"/>
        </w:rPr>
        <w:t xml:space="preserve"> М.Е. - начальник</w:t>
      </w:r>
      <w:r w:rsidRPr="00923EF5">
        <w:rPr>
          <w:rFonts w:eastAsia="Calibri"/>
        </w:rPr>
        <w:t xml:space="preserve"> ГУ Центр занятости населения Ононского района</w:t>
      </w:r>
      <w:r>
        <w:rPr>
          <w:rFonts w:eastAsia="Calibri"/>
        </w:rPr>
        <w:t>;</w:t>
      </w:r>
    </w:p>
    <w:p w:rsidR="00E27E68" w:rsidRDefault="00E27E68" w:rsidP="00E27E68">
      <w:pPr>
        <w:ind w:left="426" w:firstLine="282"/>
        <w:jc w:val="both"/>
        <w:rPr>
          <w:rFonts w:eastAsia="Calibri"/>
        </w:rPr>
      </w:pPr>
      <w:r>
        <w:rPr>
          <w:rFonts w:eastAsia="Calibri"/>
        </w:rPr>
        <w:t>5.    Сюткова Т.Е.- председатель комитета образования администрации МР «Ононский район»;</w:t>
      </w:r>
    </w:p>
    <w:p w:rsidR="00E27E68" w:rsidRDefault="00E27E68" w:rsidP="00E27E68">
      <w:pPr>
        <w:ind w:left="426" w:firstLine="282"/>
        <w:jc w:val="both"/>
        <w:rPr>
          <w:rFonts w:eastAsia="Calibri"/>
        </w:rPr>
      </w:pPr>
      <w:r>
        <w:rPr>
          <w:rFonts w:eastAsia="Calibri"/>
        </w:rPr>
        <w:t>6.  Кандеева С.Б. – начальник отдела имущественных, земельных отношений и экономики администрации МР «Ононский район»;</w:t>
      </w:r>
    </w:p>
    <w:p w:rsidR="00E27E68" w:rsidRDefault="00E27E68" w:rsidP="00E27E68">
      <w:pPr>
        <w:ind w:left="426" w:firstLine="282"/>
        <w:jc w:val="both"/>
        <w:rPr>
          <w:rFonts w:eastAsia="Calibri"/>
        </w:rPr>
      </w:pPr>
      <w:r>
        <w:rPr>
          <w:rFonts w:eastAsia="Calibri"/>
        </w:rPr>
        <w:t>7. Томских А.Н. – начальник отдела сельского хозяйства администрации МР «Ононский район»;</w:t>
      </w:r>
    </w:p>
    <w:p w:rsidR="00E27E68" w:rsidRDefault="00E27E68" w:rsidP="00E27E68">
      <w:pPr>
        <w:ind w:left="426" w:firstLine="282"/>
        <w:jc w:val="both"/>
        <w:rPr>
          <w:rFonts w:eastAsia="Calibri"/>
        </w:rPr>
      </w:pPr>
      <w:r>
        <w:rPr>
          <w:rFonts w:eastAsia="Calibri"/>
        </w:rPr>
        <w:t>8.    Кузнецова В.К. – заместитель главного врача ГУЗ «Ононская ЦРБ»</w:t>
      </w:r>
    </w:p>
    <w:p w:rsidR="00E27E68" w:rsidRPr="00923EF5" w:rsidRDefault="00E27E68" w:rsidP="00E27E68">
      <w:pPr>
        <w:ind w:left="426" w:firstLine="282"/>
        <w:jc w:val="both"/>
        <w:rPr>
          <w:rFonts w:eastAsia="Calibri"/>
        </w:rPr>
      </w:pPr>
      <w:r>
        <w:rPr>
          <w:rFonts w:eastAsia="Calibri"/>
        </w:rPr>
        <w:t>9.    Казакова Н.В. – ответственный секретарь КДН и ЗП;</w:t>
      </w:r>
    </w:p>
    <w:p w:rsidR="00E27E68" w:rsidRPr="00923EF5" w:rsidRDefault="00E27E68" w:rsidP="00E27E68">
      <w:pPr>
        <w:ind w:left="426" w:firstLine="282"/>
        <w:jc w:val="both"/>
      </w:pPr>
    </w:p>
    <w:p w:rsidR="00E27E68" w:rsidRDefault="00E27E68" w:rsidP="00E27E68">
      <w:pPr>
        <w:jc w:val="center"/>
      </w:pPr>
    </w:p>
    <w:p w:rsidR="00E27E68" w:rsidRPr="00FF27A1" w:rsidRDefault="00E27E68" w:rsidP="00E27E68"/>
    <w:p w:rsidR="00E27E68" w:rsidRDefault="00E27E68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E27E68" w:rsidRPr="00E42E5C" w:rsidRDefault="00E27E68" w:rsidP="00E27E68">
      <w:pPr>
        <w:pStyle w:val="20"/>
        <w:shd w:val="clear" w:color="auto" w:fill="auto"/>
        <w:tabs>
          <w:tab w:val="left" w:pos="7050"/>
          <w:tab w:val="left" w:pos="8638"/>
        </w:tabs>
        <w:spacing w:after="0" w:line="240" w:lineRule="auto"/>
        <w:ind w:left="6096" w:firstLine="1224"/>
        <w:rPr>
          <w:i/>
          <w:sz w:val="22"/>
          <w:szCs w:val="22"/>
        </w:rPr>
      </w:pPr>
      <w:r>
        <w:rPr>
          <w:sz w:val="22"/>
          <w:szCs w:val="22"/>
        </w:rPr>
        <w:lastRenderedPageBreak/>
        <w:t xml:space="preserve">     </w:t>
      </w:r>
      <w:r w:rsidRPr="00E42E5C">
        <w:rPr>
          <w:i/>
          <w:sz w:val="22"/>
          <w:szCs w:val="22"/>
        </w:rPr>
        <w:t>Приложение № 1                                                                                                                                                                                            утверждено       Постановлением Администрации муниципального района</w:t>
      </w:r>
      <w:proofErr w:type="gramStart"/>
      <w:r w:rsidRPr="00E42E5C">
        <w:rPr>
          <w:i/>
          <w:sz w:val="22"/>
          <w:szCs w:val="22"/>
        </w:rPr>
        <w:t xml:space="preserve">   «</w:t>
      </w:r>
      <w:proofErr w:type="gramEnd"/>
      <w:r w:rsidRPr="00E42E5C">
        <w:rPr>
          <w:i/>
          <w:sz w:val="22"/>
          <w:szCs w:val="22"/>
        </w:rPr>
        <w:t xml:space="preserve"> Ононский район» </w:t>
      </w:r>
    </w:p>
    <w:p w:rsidR="00E27E68" w:rsidRPr="00E42E5C" w:rsidRDefault="00E27E68" w:rsidP="00E27E68">
      <w:pPr>
        <w:pStyle w:val="20"/>
        <w:shd w:val="clear" w:color="auto" w:fill="auto"/>
        <w:tabs>
          <w:tab w:val="left" w:pos="7050"/>
          <w:tab w:val="left" w:pos="8638"/>
        </w:tabs>
        <w:spacing w:after="0" w:line="240" w:lineRule="auto"/>
        <w:ind w:left="6096" w:firstLine="85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Pr="00E42E5C">
        <w:rPr>
          <w:i/>
          <w:sz w:val="22"/>
          <w:szCs w:val="22"/>
        </w:rPr>
        <w:t xml:space="preserve">№ </w:t>
      </w:r>
      <w:proofErr w:type="gramStart"/>
      <w:r>
        <w:rPr>
          <w:i/>
          <w:sz w:val="22"/>
          <w:szCs w:val="22"/>
        </w:rPr>
        <w:t>69</w:t>
      </w:r>
      <w:r w:rsidRPr="00E42E5C">
        <w:rPr>
          <w:i/>
          <w:sz w:val="22"/>
          <w:szCs w:val="22"/>
        </w:rPr>
        <w:t xml:space="preserve">  от</w:t>
      </w:r>
      <w:proofErr w:type="gramEnd"/>
      <w:r w:rsidRPr="00E42E5C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25.03.</w:t>
      </w:r>
      <w:r w:rsidRPr="00E42E5C">
        <w:rPr>
          <w:i/>
          <w:sz w:val="22"/>
          <w:szCs w:val="22"/>
        </w:rPr>
        <w:t xml:space="preserve"> 2021</w:t>
      </w:r>
      <w:r>
        <w:rPr>
          <w:i/>
          <w:sz w:val="22"/>
          <w:szCs w:val="22"/>
        </w:rPr>
        <w:t xml:space="preserve"> </w:t>
      </w:r>
      <w:r w:rsidRPr="00E42E5C">
        <w:rPr>
          <w:i/>
          <w:sz w:val="22"/>
          <w:szCs w:val="22"/>
        </w:rPr>
        <w:t>г.</w:t>
      </w:r>
    </w:p>
    <w:p w:rsidR="00E27E68" w:rsidRPr="00E42E5C" w:rsidRDefault="00E27E68" w:rsidP="00E27E68">
      <w:pPr>
        <w:pStyle w:val="20"/>
        <w:shd w:val="clear" w:color="auto" w:fill="auto"/>
        <w:spacing w:after="0" w:line="324" w:lineRule="exact"/>
        <w:jc w:val="center"/>
        <w:rPr>
          <w:b/>
        </w:rPr>
      </w:pPr>
      <w:r w:rsidRPr="00E42E5C">
        <w:rPr>
          <w:b/>
        </w:rPr>
        <w:t>Положение</w:t>
      </w:r>
    </w:p>
    <w:p w:rsidR="00E27E68" w:rsidRPr="00E42E5C" w:rsidRDefault="00E27E68" w:rsidP="00E27E68">
      <w:pPr>
        <w:pStyle w:val="20"/>
        <w:shd w:val="clear" w:color="auto" w:fill="auto"/>
        <w:spacing w:after="303" w:line="324" w:lineRule="exact"/>
        <w:jc w:val="center"/>
        <w:rPr>
          <w:b/>
        </w:rPr>
      </w:pPr>
      <w:r w:rsidRPr="00E42E5C">
        <w:rPr>
          <w:b/>
        </w:rPr>
        <w:t xml:space="preserve">о  комиссии по </w:t>
      </w:r>
      <w:r>
        <w:rPr>
          <w:b/>
        </w:rPr>
        <w:t>координации взаимодействия органов</w:t>
      </w:r>
      <w:r w:rsidRPr="00E42E5C">
        <w:rPr>
          <w:b/>
        </w:rPr>
        <w:t xml:space="preserve"> </w:t>
      </w:r>
      <w:r>
        <w:rPr>
          <w:b/>
        </w:rPr>
        <w:t xml:space="preserve">местного самоуправления, органов социальной защиты населения, органов службы занятости при оказании государственной социальной помощи на основании </w:t>
      </w:r>
      <w:r w:rsidRPr="00E42E5C">
        <w:rPr>
          <w:b/>
        </w:rPr>
        <w:t>социального контракта при</w:t>
      </w:r>
      <w:r w:rsidRPr="00E42E5C">
        <w:rPr>
          <w:b/>
        </w:rPr>
        <w:br/>
        <w:t>администрации муниципального района « Ононский район»</w:t>
      </w:r>
    </w:p>
    <w:p w:rsidR="00E27E68" w:rsidRDefault="00E27E68" w:rsidP="00E27E68">
      <w:pPr>
        <w:pStyle w:val="20"/>
        <w:numPr>
          <w:ilvl w:val="0"/>
          <w:numId w:val="4"/>
        </w:numPr>
        <w:shd w:val="clear" w:color="auto" w:fill="auto"/>
        <w:tabs>
          <w:tab w:val="left" w:pos="1055"/>
        </w:tabs>
        <w:spacing w:after="0"/>
        <w:ind w:left="760"/>
        <w:jc w:val="both"/>
      </w:pPr>
      <w:r>
        <w:t>Общие положения</w:t>
      </w:r>
    </w:p>
    <w:p w:rsidR="00E27E68" w:rsidRDefault="00E27E68" w:rsidP="00E27E68">
      <w:pPr>
        <w:pStyle w:val="20"/>
        <w:numPr>
          <w:ilvl w:val="1"/>
          <w:numId w:val="4"/>
        </w:numPr>
        <w:shd w:val="clear" w:color="auto" w:fill="auto"/>
        <w:tabs>
          <w:tab w:val="left" w:pos="646"/>
        </w:tabs>
        <w:spacing w:after="0"/>
        <w:jc w:val="both"/>
      </w:pPr>
      <w:r>
        <w:t xml:space="preserve">Комиссия  </w:t>
      </w:r>
      <w:r w:rsidRPr="00E42E5C">
        <w:t>по координации взаимодействия органов местного самоуправления, органов социальной защиты населения, органов службы занятости при оказании государственной социальной помощи на основании социального контракта</w:t>
      </w:r>
      <w:r>
        <w:t xml:space="preserve">  (далее комиссия) является коллегиальным органом, образованным для оказания содействия ГКУ КЦСЗН Забайкальского края (далее уполномоченный орган) в составлении программ социальной адаптации в целях оказания малоимущим гражданам государственной социальной помощи на основании социального контракта.</w:t>
      </w:r>
    </w:p>
    <w:p w:rsidR="00E27E68" w:rsidRDefault="00E27E68" w:rsidP="00E27E68">
      <w:pPr>
        <w:pStyle w:val="20"/>
        <w:numPr>
          <w:ilvl w:val="1"/>
          <w:numId w:val="4"/>
        </w:numPr>
        <w:shd w:val="clear" w:color="auto" w:fill="auto"/>
        <w:tabs>
          <w:tab w:val="left" w:pos="646"/>
        </w:tabs>
        <w:spacing w:after="0"/>
        <w:jc w:val="both"/>
      </w:pPr>
      <w:r>
        <w:t>Комиссия в своей деятельности руководствуется Конституцией Российской Федерации, законами и иными нормативными правовыми актами Российской Федерации и Забайкальского края, а также настоящим Положением.</w:t>
      </w:r>
    </w:p>
    <w:p w:rsidR="00E27E68" w:rsidRDefault="00E27E68" w:rsidP="00E27E68">
      <w:pPr>
        <w:pStyle w:val="20"/>
        <w:shd w:val="clear" w:color="auto" w:fill="auto"/>
        <w:tabs>
          <w:tab w:val="left" w:pos="646"/>
        </w:tabs>
        <w:spacing w:after="0"/>
        <w:jc w:val="both"/>
      </w:pPr>
    </w:p>
    <w:p w:rsidR="00E27E68" w:rsidRDefault="00E27E68" w:rsidP="00E27E68">
      <w:pPr>
        <w:pStyle w:val="20"/>
        <w:numPr>
          <w:ilvl w:val="0"/>
          <w:numId w:val="4"/>
        </w:numPr>
        <w:shd w:val="clear" w:color="auto" w:fill="auto"/>
        <w:tabs>
          <w:tab w:val="left" w:pos="1084"/>
        </w:tabs>
        <w:spacing w:after="0"/>
        <w:ind w:left="760"/>
        <w:jc w:val="both"/>
      </w:pPr>
      <w:r>
        <w:t>Порядок работы комиссии</w:t>
      </w:r>
    </w:p>
    <w:p w:rsidR="00E27E68" w:rsidRDefault="00E27E68" w:rsidP="00E27E68">
      <w:pPr>
        <w:pStyle w:val="20"/>
        <w:numPr>
          <w:ilvl w:val="1"/>
          <w:numId w:val="4"/>
        </w:numPr>
        <w:shd w:val="clear" w:color="auto" w:fill="auto"/>
        <w:tabs>
          <w:tab w:val="left" w:pos="536"/>
        </w:tabs>
        <w:spacing w:after="0"/>
        <w:jc w:val="both"/>
      </w:pPr>
      <w:r>
        <w:t>Комиссия осуществляет свою деятельность путем проведения заседаний и принятия решений в целях оказания содействия уполномоченному органу в составлении программ социальной адаптации, которые оформляются протоколом.</w:t>
      </w:r>
    </w:p>
    <w:p w:rsidR="00E27E68" w:rsidRDefault="00E27E68" w:rsidP="00E27E68">
      <w:pPr>
        <w:pStyle w:val="20"/>
        <w:numPr>
          <w:ilvl w:val="1"/>
          <w:numId w:val="4"/>
        </w:numPr>
        <w:shd w:val="clear" w:color="auto" w:fill="auto"/>
        <w:tabs>
          <w:tab w:val="left" w:pos="536"/>
        </w:tabs>
        <w:spacing w:after="0"/>
        <w:jc w:val="both"/>
      </w:pPr>
      <w:r>
        <w:t>Решение комиссии носят рекомендательный характер.</w:t>
      </w:r>
    </w:p>
    <w:p w:rsidR="00E27E68" w:rsidRDefault="00E27E68" w:rsidP="00E27E68">
      <w:pPr>
        <w:pStyle w:val="20"/>
        <w:numPr>
          <w:ilvl w:val="1"/>
          <w:numId w:val="4"/>
        </w:numPr>
        <w:shd w:val="clear" w:color="auto" w:fill="auto"/>
        <w:tabs>
          <w:tab w:val="left" w:pos="646"/>
        </w:tabs>
        <w:spacing w:after="0"/>
        <w:jc w:val="both"/>
      </w:pPr>
      <w:r>
        <w:t>Заседания комиссии проводятся по мере необходимости, но не реже одного раза в квартал.</w:t>
      </w:r>
    </w:p>
    <w:p w:rsidR="00E27E68" w:rsidRDefault="00E27E68" w:rsidP="00E27E68">
      <w:pPr>
        <w:pStyle w:val="20"/>
        <w:numPr>
          <w:ilvl w:val="1"/>
          <w:numId w:val="4"/>
        </w:numPr>
        <w:shd w:val="clear" w:color="auto" w:fill="auto"/>
        <w:spacing w:after="0" w:line="240" w:lineRule="auto"/>
        <w:jc w:val="both"/>
      </w:pPr>
      <w:r>
        <w:t>На заседания комиссии выносятся вопросы оказания государственной социальной помощи малоимущим гражданам на основании социального</w:t>
      </w:r>
      <w:r w:rsidRPr="00E748FA">
        <w:t xml:space="preserve"> </w:t>
      </w:r>
      <w:r>
        <w:t>контракта, проекты программ социальной адаптации, составленные совместно гражданами, социальными менеджерами, специалистами уполномоченного органа.</w:t>
      </w:r>
    </w:p>
    <w:p w:rsidR="00E27E68" w:rsidRDefault="00E27E68" w:rsidP="00E27E68">
      <w:pPr>
        <w:pStyle w:val="20"/>
        <w:numPr>
          <w:ilvl w:val="1"/>
          <w:numId w:val="4"/>
        </w:numPr>
        <w:shd w:val="clear" w:color="auto" w:fill="auto"/>
        <w:spacing w:after="0" w:line="240" w:lineRule="auto"/>
        <w:jc w:val="both"/>
      </w:pPr>
      <w:r>
        <w:t xml:space="preserve"> Комиссия состоит из председателя, заместителя председателя комиссии, секретаря и членов комиссии.</w:t>
      </w:r>
    </w:p>
    <w:p w:rsidR="00E27E68" w:rsidRDefault="00E27E68" w:rsidP="00E27E68">
      <w:pPr>
        <w:pStyle w:val="20"/>
        <w:shd w:val="clear" w:color="auto" w:fill="auto"/>
        <w:spacing w:after="0" w:line="240" w:lineRule="auto"/>
        <w:jc w:val="both"/>
      </w:pPr>
      <w:r>
        <w:t>Заседания проводит председатель комиссии, в случае его отсутствия - заместитель председателя комиссии.</w:t>
      </w:r>
    </w:p>
    <w:p w:rsidR="00E27E68" w:rsidRDefault="00E27E68" w:rsidP="00E27E68">
      <w:pPr>
        <w:pStyle w:val="20"/>
        <w:numPr>
          <w:ilvl w:val="1"/>
          <w:numId w:val="4"/>
        </w:numPr>
        <w:shd w:val="clear" w:color="auto" w:fill="auto"/>
        <w:spacing w:after="0" w:line="240" w:lineRule="auto"/>
        <w:jc w:val="both"/>
      </w:pPr>
      <w:r>
        <w:t xml:space="preserve">Комиссия правомочна принимать решения, если в заседании участвует не менее половины членов комиссии. Решения принимаются большинством голосов присутствующих на заседании членов комиссии путем открытого </w:t>
      </w:r>
      <w:r>
        <w:lastRenderedPageBreak/>
        <w:t>голосования. В случае равенства голосов решающим является голос председательствующего на заседании комиссии.</w:t>
      </w:r>
    </w:p>
    <w:p w:rsidR="00E27E68" w:rsidRDefault="00E27E68" w:rsidP="00E27E68">
      <w:pPr>
        <w:pStyle w:val="20"/>
        <w:numPr>
          <w:ilvl w:val="1"/>
          <w:numId w:val="4"/>
        </w:numPr>
        <w:shd w:val="clear" w:color="auto" w:fill="auto"/>
        <w:tabs>
          <w:tab w:val="left" w:pos="561"/>
        </w:tabs>
        <w:spacing w:after="0"/>
        <w:jc w:val="both"/>
      </w:pPr>
      <w:r>
        <w:t>Секретарь комиссии готовит проект повестки дня заседания комиссии, комплектует материалы для всех членов комиссии и оповещает их о дате, времени и месте проведения заседания не позднее чем за 3 рабочих дня до дня проведения заседания.</w:t>
      </w:r>
    </w:p>
    <w:p w:rsidR="00E27E68" w:rsidRDefault="00E27E68" w:rsidP="00E27E68">
      <w:pPr>
        <w:pStyle w:val="20"/>
        <w:numPr>
          <w:ilvl w:val="1"/>
          <w:numId w:val="4"/>
        </w:numPr>
        <w:shd w:val="clear" w:color="auto" w:fill="auto"/>
        <w:tabs>
          <w:tab w:val="left" w:pos="561"/>
        </w:tabs>
        <w:spacing w:after="0"/>
        <w:jc w:val="both"/>
      </w:pPr>
      <w:r>
        <w:t>Протокол заседания комиссии ведет секретарь комиссии. Протокол подписывается председательствующим на заседании комиссии и секретарем комиссии в течении 1 дня со дня проведения заседания комиссии.</w:t>
      </w:r>
    </w:p>
    <w:p w:rsidR="00E27E68" w:rsidRDefault="00E27E68" w:rsidP="00E27E68">
      <w:pPr>
        <w:pStyle w:val="20"/>
        <w:numPr>
          <w:ilvl w:val="1"/>
          <w:numId w:val="4"/>
        </w:numPr>
        <w:shd w:val="clear" w:color="auto" w:fill="auto"/>
        <w:tabs>
          <w:tab w:val="left" w:pos="561"/>
        </w:tabs>
        <w:spacing w:after="0"/>
        <w:jc w:val="both"/>
      </w:pPr>
      <w:r>
        <w:t>В протоколе заседания комиссии указываются дата, время и место проведения заседания комиссии, утвержденная председательствующим повестка дня заседания комиссии, сведения об участвующих в заседании членах комиссии и иных приглашенных лицах, принятые решения по вопросам повестки дня заседания комиссии.</w:t>
      </w:r>
    </w:p>
    <w:p w:rsidR="00E27E68" w:rsidRDefault="00E27E68" w:rsidP="00E27E68">
      <w:pPr>
        <w:pStyle w:val="20"/>
        <w:numPr>
          <w:ilvl w:val="1"/>
          <w:numId w:val="4"/>
        </w:numPr>
        <w:shd w:val="clear" w:color="auto" w:fill="auto"/>
        <w:tabs>
          <w:tab w:val="left" w:pos="776"/>
        </w:tabs>
        <w:spacing w:after="0"/>
        <w:jc w:val="both"/>
      </w:pPr>
      <w:r>
        <w:t>Протоколы заседаний комиссии хранятся у секретаря комиссии в течении 5 лет со дня проведения заседания комиссии.</w:t>
      </w:r>
    </w:p>
    <w:p w:rsidR="00E27E68" w:rsidRDefault="00E27E68" w:rsidP="00E27E68">
      <w:pPr>
        <w:pStyle w:val="20"/>
        <w:numPr>
          <w:ilvl w:val="1"/>
          <w:numId w:val="4"/>
        </w:numPr>
        <w:shd w:val="clear" w:color="auto" w:fill="auto"/>
        <w:tabs>
          <w:tab w:val="left" w:pos="776"/>
        </w:tabs>
        <w:spacing w:after="0"/>
        <w:jc w:val="both"/>
      </w:pPr>
      <w:r>
        <w:t>Протоколы заседаний комиссии или выписки из них направляются секретарем комиссии членами комиссии или выписки из них направляются секретарем комиссии членам комиссии в течении 5 рабочих дней со дня проведения заседания комиссии.</w:t>
      </w:r>
    </w:p>
    <w:p w:rsidR="00E27E68" w:rsidRDefault="00E27E68" w:rsidP="00E27E68">
      <w:pPr>
        <w:pStyle w:val="20"/>
        <w:numPr>
          <w:ilvl w:val="1"/>
          <w:numId w:val="4"/>
        </w:numPr>
        <w:shd w:val="clear" w:color="auto" w:fill="auto"/>
        <w:tabs>
          <w:tab w:val="left" w:pos="776"/>
        </w:tabs>
        <w:spacing w:after="0"/>
        <w:jc w:val="both"/>
      </w:pPr>
      <w:r>
        <w:t>Техническое обеспечение деятельности комиссии осуществляет уполномоченный орган.</w:t>
      </w:r>
    </w:p>
    <w:p w:rsidR="00E27E68" w:rsidRDefault="00E27E68" w:rsidP="00E27E68">
      <w:pPr>
        <w:pStyle w:val="20"/>
        <w:shd w:val="clear" w:color="auto" w:fill="auto"/>
        <w:tabs>
          <w:tab w:val="left" w:pos="776"/>
        </w:tabs>
        <w:spacing w:after="0"/>
        <w:jc w:val="both"/>
      </w:pPr>
    </w:p>
    <w:p w:rsidR="00E27E68" w:rsidRDefault="00E27E68" w:rsidP="00DB7D8A">
      <w:pPr>
        <w:pStyle w:val="20"/>
        <w:shd w:val="clear" w:color="auto" w:fill="auto"/>
        <w:spacing w:after="0" w:line="240" w:lineRule="auto"/>
        <w:ind w:right="-1" w:firstLine="760"/>
      </w:pPr>
      <w:r>
        <w:t>3. Права комиссии Комиссия вправе:</w:t>
      </w:r>
    </w:p>
    <w:p w:rsidR="00E27E68" w:rsidRDefault="00E27E68" w:rsidP="00E27E68">
      <w:pPr>
        <w:pStyle w:val="20"/>
        <w:numPr>
          <w:ilvl w:val="1"/>
          <w:numId w:val="5"/>
        </w:numPr>
        <w:shd w:val="clear" w:color="auto" w:fill="auto"/>
        <w:tabs>
          <w:tab w:val="left" w:pos="561"/>
        </w:tabs>
        <w:spacing w:after="0"/>
        <w:ind w:left="0" w:firstLine="0"/>
        <w:jc w:val="both"/>
      </w:pPr>
      <w:r>
        <w:t>На своих заседаниях вырабатывать предложения по вопросам оказания государственной социальной помощи малоимущим гражданам на основании социального контракта.</w:t>
      </w:r>
    </w:p>
    <w:p w:rsidR="00E27E68" w:rsidRDefault="00E27E68" w:rsidP="00E27E68">
      <w:pPr>
        <w:pStyle w:val="20"/>
        <w:numPr>
          <w:ilvl w:val="1"/>
          <w:numId w:val="5"/>
        </w:numPr>
        <w:shd w:val="clear" w:color="auto" w:fill="auto"/>
        <w:tabs>
          <w:tab w:val="left" w:pos="561"/>
        </w:tabs>
        <w:spacing w:after="0"/>
        <w:ind w:left="0" w:firstLine="0"/>
        <w:jc w:val="both"/>
      </w:pPr>
      <w:r>
        <w:t>Заслушивает на своих заседаниях руководителей или представителей организаций, участвующих в реализации мероприятий, включенных в программы социальной адаптации.</w:t>
      </w:r>
    </w:p>
    <w:p w:rsidR="00E27E68" w:rsidRDefault="00E27E68" w:rsidP="00E27E68">
      <w:pPr>
        <w:pStyle w:val="20"/>
        <w:shd w:val="clear" w:color="auto" w:fill="auto"/>
        <w:tabs>
          <w:tab w:val="left" w:pos="540"/>
        </w:tabs>
        <w:spacing w:after="0"/>
        <w:jc w:val="both"/>
      </w:pPr>
    </w:p>
    <w:p w:rsidR="00DD55FC" w:rsidRDefault="00DD55FC" w:rsidP="00DD55FC">
      <w:pPr>
        <w:jc w:val="both"/>
        <w:rPr>
          <w:i/>
        </w:rPr>
      </w:pPr>
    </w:p>
    <w:p w:rsidR="00DD55FC" w:rsidRDefault="00DD55FC" w:rsidP="00DD55FC">
      <w:pPr>
        <w:autoSpaceDE w:val="0"/>
        <w:autoSpaceDN w:val="0"/>
        <w:adjustRightInd w:val="0"/>
        <w:ind w:left="4248" w:firstLine="708"/>
      </w:pPr>
    </w:p>
    <w:p w:rsidR="00DD55FC" w:rsidRDefault="00DD55FC" w:rsidP="00DD55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55FC" w:rsidRDefault="00DD55FC" w:rsidP="00DD55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2D6B" w:rsidRDefault="00322D6B"/>
    <w:sectPr w:rsidR="00322D6B" w:rsidSect="0032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4009"/>
    <w:multiLevelType w:val="hybridMultilevel"/>
    <w:tmpl w:val="376A4448"/>
    <w:lvl w:ilvl="0" w:tplc="AD762002">
      <w:start w:val="1"/>
      <w:numFmt w:val="decimal"/>
      <w:lvlText w:val="%1."/>
      <w:lvlJc w:val="left"/>
      <w:pPr>
        <w:ind w:left="117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" w15:restartNumberingAfterBreak="0">
    <w:nsid w:val="16934C0D"/>
    <w:multiLevelType w:val="multilevel"/>
    <w:tmpl w:val="BE2A047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0C03F9"/>
    <w:multiLevelType w:val="multilevel"/>
    <w:tmpl w:val="FA0A0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F4479C"/>
    <w:multiLevelType w:val="hybridMultilevel"/>
    <w:tmpl w:val="D6F87A1A"/>
    <w:lvl w:ilvl="0" w:tplc="AF9EB5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E200EC9"/>
    <w:multiLevelType w:val="hybridMultilevel"/>
    <w:tmpl w:val="F50C80E6"/>
    <w:lvl w:ilvl="0" w:tplc="0419000F">
      <w:start w:val="1"/>
      <w:numFmt w:val="decimal"/>
      <w:lvlText w:val="%1."/>
      <w:lvlJc w:val="left"/>
      <w:pPr>
        <w:ind w:left="19245" w:hanging="360"/>
      </w:pPr>
    </w:lvl>
    <w:lvl w:ilvl="1" w:tplc="04190019" w:tentative="1">
      <w:start w:val="1"/>
      <w:numFmt w:val="lowerLetter"/>
      <w:lvlText w:val="%2."/>
      <w:lvlJc w:val="left"/>
      <w:pPr>
        <w:ind w:left="19965" w:hanging="360"/>
      </w:pPr>
    </w:lvl>
    <w:lvl w:ilvl="2" w:tplc="0419001B" w:tentative="1">
      <w:start w:val="1"/>
      <w:numFmt w:val="lowerRoman"/>
      <w:lvlText w:val="%3."/>
      <w:lvlJc w:val="right"/>
      <w:pPr>
        <w:ind w:left="20685" w:hanging="180"/>
      </w:pPr>
    </w:lvl>
    <w:lvl w:ilvl="3" w:tplc="0419000F" w:tentative="1">
      <w:start w:val="1"/>
      <w:numFmt w:val="decimal"/>
      <w:lvlText w:val="%4."/>
      <w:lvlJc w:val="left"/>
      <w:pPr>
        <w:ind w:left="21405" w:hanging="360"/>
      </w:pPr>
    </w:lvl>
    <w:lvl w:ilvl="4" w:tplc="04190019" w:tentative="1">
      <w:start w:val="1"/>
      <w:numFmt w:val="lowerLetter"/>
      <w:lvlText w:val="%5."/>
      <w:lvlJc w:val="left"/>
      <w:pPr>
        <w:ind w:left="22125" w:hanging="360"/>
      </w:pPr>
    </w:lvl>
    <w:lvl w:ilvl="5" w:tplc="0419001B" w:tentative="1">
      <w:start w:val="1"/>
      <w:numFmt w:val="lowerRoman"/>
      <w:lvlText w:val="%6."/>
      <w:lvlJc w:val="right"/>
      <w:pPr>
        <w:ind w:left="22845" w:hanging="180"/>
      </w:pPr>
    </w:lvl>
    <w:lvl w:ilvl="6" w:tplc="0419000F" w:tentative="1">
      <w:start w:val="1"/>
      <w:numFmt w:val="decimal"/>
      <w:lvlText w:val="%7."/>
      <w:lvlJc w:val="left"/>
      <w:pPr>
        <w:ind w:left="23565" w:hanging="360"/>
      </w:pPr>
    </w:lvl>
    <w:lvl w:ilvl="7" w:tplc="04190019" w:tentative="1">
      <w:start w:val="1"/>
      <w:numFmt w:val="lowerLetter"/>
      <w:lvlText w:val="%8."/>
      <w:lvlJc w:val="left"/>
      <w:pPr>
        <w:ind w:left="24285" w:hanging="360"/>
      </w:pPr>
    </w:lvl>
    <w:lvl w:ilvl="8" w:tplc="0419001B" w:tentative="1">
      <w:start w:val="1"/>
      <w:numFmt w:val="lowerRoman"/>
      <w:lvlText w:val="%9."/>
      <w:lvlJc w:val="right"/>
      <w:pPr>
        <w:ind w:left="2500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FC"/>
    <w:rsid w:val="00035DD0"/>
    <w:rsid w:val="00102827"/>
    <w:rsid w:val="00153862"/>
    <w:rsid w:val="00322D6B"/>
    <w:rsid w:val="0041079D"/>
    <w:rsid w:val="005F01C2"/>
    <w:rsid w:val="0088762E"/>
    <w:rsid w:val="008C7F52"/>
    <w:rsid w:val="00900FE4"/>
    <w:rsid w:val="009201B0"/>
    <w:rsid w:val="00B31CEB"/>
    <w:rsid w:val="00B93B56"/>
    <w:rsid w:val="00D241EE"/>
    <w:rsid w:val="00DB7D8A"/>
    <w:rsid w:val="00DD55FC"/>
    <w:rsid w:val="00E27E68"/>
    <w:rsid w:val="00F9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E678"/>
  <w15:docId w15:val="{7B335291-0C56-470A-9E72-6034DDD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5F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55F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5FC"/>
    <w:rPr>
      <w:rFonts w:eastAsia="Times New Roman"/>
      <w:szCs w:val="24"/>
      <w:lang w:eastAsia="ru-RU"/>
    </w:rPr>
  </w:style>
  <w:style w:type="paragraph" w:styleId="a3">
    <w:name w:val="Title"/>
    <w:basedOn w:val="a"/>
    <w:link w:val="a4"/>
    <w:qFormat/>
    <w:rsid w:val="00DD55FC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DD55FC"/>
    <w:rPr>
      <w:rFonts w:eastAsia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DD55FC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DD55FC"/>
    <w:rPr>
      <w:rFonts w:eastAsia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035DD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27E68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7E68"/>
    <w:pPr>
      <w:widowControl w:val="0"/>
      <w:shd w:val="clear" w:color="auto" w:fill="FFFFFF"/>
      <w:spacing w:after="600" w:line="320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3</cp:revision>
  <cp:lastPrinted>2021-04-07T00:45:00Z</cp:lastPrinted>
  <dcterms:created xsi:type="dcterms:W3CDTF">2024-02-19T02:07:00Z</dcterms:created>
  <dcterms:modified xsi:type="dcterms:W3CDTF">2024-02-19T02:07:00Z</dcterms:modified>
</cp:coreProperties>
</file>