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C7CD7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C7CD7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C7C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№ </w:t>
      </w:r>
      <w:r w:rsidR="000C7CD7">
        <w:rPr>
          <w:rFonts w:ascii="Times New Roman" w:eastAsia="Times New Roman" w:hAnsi="Times New Roman"/>
          <w:sz w:val="28"/>
          <w:szCs w:val="28"/>
          <w:lang w:eastAsia="ar-SA"/>
        </w:rPr>
        <w:t>352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B9C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</w:t>
      </w:r>
      <w:r w:rsidRPr="00312B9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о </w:t>
      </w:r>
      <w:r w:rsidRPr="00312B9C">
        <w:rPr>
          <w:rFonts w:ascii="Times New Roman" w:eastAsia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/>
          <w:b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b/>
          <w:sz w:val="28"/>
          <w:szCs w:val="28"/>
        </w:rPr>
        <w:t xml:space="preserve">  и </w:t>
      </w:r>
      <w:r w:rsidRPr="00312B9C">
        <w:rPr>
          <w:rFonts w:ascii="Times New Roman" w:eastAsia="Times New Roman" w:hAnsi="Times New Roman"/>
          <w:b/>
          <w:bCs/>
          <w:sz w:val="28"/>
          <w:szCs w:val="28"/>
        </w:rPr>
        <w:t>Положения</w:t>
      </w:r>
      <w:r w:rsidRPr="00312B9C">
        <w:rPr>
          <w:rFonts w:ascii="Times New Roman" w:eastAsia="Times New Roman" w:hAnsi="Times New Roman"/>
          <w:b/>
          <w:sz w:val="28"/>
          <w:szCs w:val="28"/>
        </w:rPr>
        <w:t xml:space="preserve"> об оперативной группе </w:t>
      </w:r>
      <w:r>
        <w:rPr>
          <w:rFonts w:ascii="Times New Roman" w:eastAsia="Times New Roman" w:hAnsi="Times New Roman"/>
          <w:b/>
          <w:sz w:val="28"/>
          <w:szCs w:val="28"/>
        </w:rPr>
        <w:t>Ононского муниципального округа</w:t>
      </w:r>
    </w:p>
    <w:p w:rsidR="00312B9C" w:rsidRPr="00312B9C" w:rsidRDefault="00312B9C" w:rsidP="00312B9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12B9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312B9C" w:rsidRPr="00312B9C" w:rsidRDefault="00312B9C" w:rsidP="00312B9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12B9C" w:rsidRDefault="00312B9C" w:rsidP="00312B9C">
      <w:pPr>
        <w:widowControl/>
        <w:spacing w:after="20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</w:t>
      </w:r>
      <w:r w:rsidRPr="00312B9C">
        <w:rPr>
          <w:rFonts w:ascii="Times New Roman" w:eastAsia="Times New Roman" w:hAnsi="Times New Roman"/>
          <w:spacing w:val="-5"/>
          <w:sz w:val="28"/>
          <w:szCs w:val="28"/>
        </w:rPr>
        <w:t xml:space="preserve">руководствуясь </w:t>
      </w:r>
      <w:r w:rsidRPr="00312B9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частью 5</w:t>
      </w:r>
      <w:r w:rsidRPr="00312B9C">
        <w:rPr>
          <w:rFonts w:ascii="Times New Roman" w:eastAsia="Times New Roman" w:hAnsi="Times New Roman"/>
          <w:spacing w:val="-4"/>
          <w:sz w:val="28"/>
          <w:szCs w:val="28"/>
        </w:rPr>
        <w:t xml:space="preserve"> статьи </w:t>
      </w:r>
      <w:r>
        <w:rPr>
          <w:rFonts w:ascii="Times New Roman" w:eastAsia="Times New Roman" w:hAnsi="Times New Roman"/>
          <w:spacing w:val="-4"/>
          <w:sz w:val="28"/>
          <w:szCs w:val="28"/>
        </w:rPr>
        <w:t>37</w:t>
      </w:r>
      <w:r w:rsidRPr="00312B9C">
        <w:rPr>
          <w:rFonts w:ascii="Times New Roman" w:eastAsia="Times New Roman" w:hAnsi="Times New Roman"/>
          <w:spacing w:val="-4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pacing w:val="-4"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12B9C">
        <w:rPr>
          <w:rFonts w:ascii="Times New Roman" w:eastAsia="Calibri" w:hAnsi="Times New Roman"/>
          <w:sz w:val="28"/>
          <w:szCs w:val="28"/>
        </w:rPr>
        <w:t>в целях оперативного решения задач по предупреждению и ликвидации последствий чрезвычайных ситуаций на территории</w:t>
      </w:r>
      <w:r>
        <w:rPr>
          <w:rFonts w:ascii="Times New Roman" w:eastAsia="Calibri" w:hAnsi="Times New Roman"/>
          <w:sz w:val="28"/>
          <w:szCs w:val="28"/>
        </w:rPr>
        <w:t xml:space="preserve"> округа</w:t>
      </w:r>
      <w:r w:rsidRPr="00312B9C">
        <w:rPr>
          <w:rFonts w:ascii="Times New Roman" w:eastAsia="Calibri" w:hAnsi="Times New Roman"/>
          <w:sz w:val="28"/>
          <w:szCs w:val="28"/>
        </w:rPr>
        <w:t>,</w:t>
      </w:r>
      <w:r w:rsidRPr="00312B9C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B9C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312B9C" w:rsidRDefault="00312B9C" w:rsidP="00312B9C">
      <w:pPr>
        <w:widowControl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B9C" w:rsidRPr="00312B9C" w:rsidRDefault="00312B9C" w:rsidP="00312B9C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1. Утвердить Положение о комиссии по предупреждению и ликвидации  чрезвычайных ситуаций и обеспечению пожарной безопасности  </w:t>
      </w:r>
      <w:r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(Приложение № 1).</w:t>
      </w:r>
    </w:p>
    <w:p w:rsidR="00312B9C" w:rsidRPr="00312B9C" w:rsidRDefault="00312B9C" w:rsidP="00312B9C">
      <w:pPr>
        <w:keepNext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 Утвердить</w:t>
      </w:r>
      <w:r w:rsidRPr="00312B9C">
        <w:rPr>
          <w:rFonts w:ascii="Times New Roman" w:eastAsia="Times New Roman" w:hAnsi="Times New Roman"/>
          <w:bCs/>
          <w:sz w:val="28"/>
          <w:szCs w:val="28"/>
        </w:rPr>
        <w:t xml:space="preserve"> Положение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об оперативной группе </w:t>
      </w:r>
      <w:r>
        <w:rPr>
          <w:rFonts w:ascii="Times New Roman" w:eastAsia="Times New Roman" w:hAnsi="Times New Roman"/>
          <w:sz w:val="28"/>
          <w:szCs w:val="28"/>
        </w:rPr>
        <w:t xml:space="preserve">Ононского муниципального округа </w:t>
      </w:r>
      <w:r w:rsidRPr="00312B9C">
        <w:rPr>
          <w:rFonts w:ascii="Times New Roman" w:eastAsia="Times New Roman" w:hAnsi="Times New Roman"/>
          <w:sz w:val="28"/>
          <w:szCs w:val="28"/>
        </w:rPr>
        <w:t>(Приложение № 2).</w:t>
      </w:r>
    </w:p>
    <w:p w:rsidR="00312B9C" w:rsidRPr="00312B9C" w:rsidRDefault="00312B9C" w:rsidP="00312B9C">
      <w:pPr>
        <w:keepNext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3. Отменить постановлени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района «Ононский район» от 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312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312B9C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328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12B9C">
        <w:rPr>
          <w:rFonts w:ascii="Times New Roman" w:eastAsia="Times New Roman" w:hAnsi="Times New Roman"/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 муниципального района  «Ононский район»  и Положения об оперативной группе муници</w:t>
      </w:r>
      <w:r>
        <w:rPr>
          <w:rFonts w:ascii="Times New Roman" w:eastAsia="Times New Roman" w:hAnsi="Times New Roman"/>
          <w:sz w:val="28"/>
          <w:szCs w:val="28"/>
        </w:rPr>
        <w:t xml:space="preserve">пального района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«Ононский район».</w:t>
      </w:r>
    </w:p>
    <w:p w:rsidR="00312B9C" w:rsidRPr="00312B9C" w:rsidRDefault="00312B9C" w:rsidP="00312B9C">
      <w:pPr>
        <w:widowControl/>
        <w:shd w:val="clear" w:color="auto" w:fill="FFFFFF"/>
        <w:tabs>
          <w:tab w:val="left" w:pos="715"/>
        </w:tabs>
        <w:suppressAutoHyphens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       3. Настоящее постано</w:t>
      </w:r>
      <w:r>
        <w:rPr>
          <w:rFonts w:ascii="Times New Roman" w:eastAsia="Times New Roman" w:hAnsi="Times New Roman"/>
          <w:sz w:val="28"/>
          <w:szCs w:val="28"/>
        </w:rPr>
        <w:t xml:space="preserve">вление опубликовать </w:t>
      </w:r>
      <w:r w:rsidR="00842EE2">
        <w:rPr>
          <w:rFonts w:ascii="Times New Roman" w:eastAsia="Times New Roman" w:hAnsi="Times New Roman"/>
          <w:sz w:val="28"/>
          <w:szCs w:val="28"/>
        </w:rPr>
        <w:t>в газете «Ононская заря»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312B9C" w:rsidP="00312B9C">
      <w:pPr>
        <w:widowControl/>
        <w:tabs>
          <w:tab w:val="left" w:pos="851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.    Контроль за исполнением настоящего постановления возложить </w:t>
      </w:r>
      <w:proofErr w:type="gramStart"/>
      <w:r w:rsidRPr="00312B9C">
        <w:rPr>
          <w:rFonts w:ascii="Times New Roman" w:eastAsia="Times New Roman" w:hAnsi="Times New Roman"/>
          <w:sz w:val="28"/>
          <w:szCs w:val="28"/>
        </w:rPr>
        <w:t>на  заместителя</w:t>
      </w:r>
      <w:proofErr w:type="gramEnd"/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главы Ононского муниципального округа Д-Д.В. Аюшеева.</w:t>
      </w:r>
    </w:p>
    <w:p w:rsidR="00312B9C" w:rsidRPr="00312B9C" w:rsidRDefault="00312B9C" w:rsidP="00312B9C">
      <w:pPr>
        <w:widowControl/>
        <w:tabs>
          <w:tab w:val="left" w:pos="851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C666F" w:rsidRDefault="009C666F" w:rsidP="00312B9C">
      <w:pPr>
        <w:widowControl/>
        <w:shd w:val="clear" w:color="auto" w:fill="FFFFFF"/>
        <w:suppressAutoHyphens w:val="0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66F" w:rsidRDefault="009C666F" w:rsidP="00312B9C">
      <w:pPr>
        <w:widowControl/>
        <w:shd w:val="clear" w:color="auto" w:fill="FFFFFF"/>
        <w:suppressAutoHyphens w:val="0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66F" w:rsidRDefault="009C666F" w:rsidP="00312B9C">
      <w:pPr>
        <w:widowControl/>
        <w:shd w:val="clear" w:color="auto" w:fill="FFFFFF"/>
        <w:suppressAutoHyphens w:val="0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66F" w:rsidRDefault="009C666F" w:rsidP="00312B9C">
      <w:pPr>
        <w:widowControl/>
        <w:shd w:val="clear" w:color="auto" w:fill="FFFFFF"/>
        <w:suppressAutoHyphens w:val="0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312B9C" w:rsidRPr="00312B9C" w:rsidRDefault="009C666F" w:rsidP="009C666F">
      <w:pPr>
        <w:widowControl/>
        <w:shd w:val="clear" w:color="auto" w:fill="FFFFFF"/>
        <w:suppressAutoHyphens w:val="0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312B9C" w:rsidRPr="00312B9C" w:rsidRDefault="009C666F" w:rsidP="009C666F">
      <w:pPr>
        <w:widowControl/>
        <w:shd w:val="clear" w:color="auto" w:fill="FFFFFF"/>
        <w:suppressAutoHyphens w:val="0"/>
        <w:ind w:left="4253" w:right="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к постановлению 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дминистрации</w:t>
      </w:r>
    </w:p>
    <w:p w:rsidR="00312B9C" w:rsidRPr="00312B9C" w:rsidRDefault="00312B9C" w:rsidP="009C666F">
      <w:pPr>
        <w:widowControl/>
        <w:shd w:val="clear" w:color="auto" w:fill="FFFFFF"/>
        <w:suppressAutoHyphens w:val="0"/>
        <w:ind w:left="4253" w:right="538" w:firstLine="202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9C666F"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B9C" w:rsidRPr="00312B9C" w:rsidRDefault="00312B9C" w:rsidP="009C666F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9C666F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  <w:r w:rsidR="009C666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от </w:t>
      </w:r>
      <w:proofErr w:type="gramStart"/>
      <w:r w:rsidR="00842EE2">
        <w:rPr>
          <w:rFonts w:ascii="Times New Roman" w:eastAsia="Times New Roman" w:hAnsi="Times New Roman"/>
          <w:sz w:val="28"/>
          <w:szCs w:val="28"/>
        </w:rPr>
        <w:t>14.05.</w:t>
      </w:r>
      <w:r w:rsidRPr="00312B9C">
        <w:rPr>
          <w:rFonts w:ascii="Times New Roman" w:eastAsia="Times New Roman" w:hAnsi="Times New Roman"/>
          <w:sz w:val="28"/>
          <w:szCs w:val="28"/>
        </w:rPr>
        <w:t>202</w:t>
      </w:r>
      <w:r w:rsidR="009C666F">
        <w:rPr>
          <w:rFonts w:ascii="Times New Roman" w:eastAsia="Times New Roman" w:hAnsi="Times New Roman"/>
          <w:sz w:val="28"/>
          <w:szCs w:val="28"/>
        </w:rPr>
        <w:t>4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 года</w:t>
      </w:r>
      <w:proofErr w:type="gramEnd"/>
      <w:r w:rsidRPr="00312B9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42EE2">
        <w:rPr>
          <w:rFonts w:ascii="Times New Roman" w:eastAsia="Times New Roman" w:hAnsi="Times New Roman"/>
          <w:sz w:val="28"/>
          <w:szCs w:val="28"/>
        </w:rPr>
        <w:t>352</w:t>
      </w:r>
    </w:p>
    <w:p w:rsidR="00312B9C" w:rsidRPr="00312B9C" w:rsidRDefault="00312B9C" w:rsidP="009C666F">
      <w:pPr>
        <w:keepNext/>
        <w:widowControl/>
        <w:shd w:val="clear" w:color="auto" w:fill="FFFFFF"/>
        <w:suppressAutoHyphens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FF0000"/>
          <w:spacing w:val="-3"/>
          <w:sz w:val="28"/>
          <w:szCs w:val="28"/>
        </w:rPr>
      </w:pPr>
    </w:p>
    <w:p w:rsidR="00312B9C" w:rsidRPr="00312B9C" w:rsidRDefault="00312B9C" w:rsidP="00312B9C">
      <w:pPr>
        <w:keepNext/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12B9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ПОЛОЖЕНИЕ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о </w:t>
      </w:r>
      <w:r w:rsidRPr="00312B9C">
        <w:rPr>
          <w:rFonts w:ascii="Times New Roman" w:eastAsia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9C666F">
        <w:rPr>
          <w:rFonts w:ascii="Times New Roman" w:eastAsia="Times New Roman" w:hAnsi="Times New Roman"/>
          <w:b/>
          <w:sz w:val="28"/>
          <w:szCs w:val="28"/>
        </w:rPr>
        <w:t>Ононского муниципального округа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spacing w:after="200" w:line="276" w:lineRule="auto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312B9C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312B9C" w:rsidRPr="00312B9C" w:rsidRDefault="00312B9C" w:rsidP="00312B9C">
      <w:pPr>
        <w:tabs>
          <w:tab w:val="left" w:pos="-5760"/>
        </w:tabs>
        <w:ind w:firstLine="709"/>
        <w:contextualSpacing/>
        <w:jc w:val="both"/>
        <w:rPr>
          <w:rFonts w:ascii="Times New Roman" w:eastAsia="DejaVu Sans" w:hAnsi="Times New Roman"/>
          <w:kern w:val="2"/>
          <w:sz w:val="28"/>
          <w:szCs w:val="28"/>
          <w:lang w:eastAsia="en-US"/>
        </w:rPr>
      </w:pP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1.1. Комиссия по предупреждению и ликвидации чрезвычайных ситуаций и обеспечению пожарной безопасности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Ононского муниципального округа (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далее - Комиссия) является </w:t>
      </w:r>
      <w:r w:rsidRPr="00312B9C">
        <w:rPr>
          <w:rFonts w:ascii="Times New Roman" w:eastAsia="DejaVu Sans" w:hAnsi="Times New Roman"/>
          <w:spacing w:val="3"/>
          <w:kern w:val="2"/>
          <w:sz w:val="28"/>
          <w:szCs w:val="28"/>
          <w:lang w:eastAsia="en-US"/>
        </w:rPr>
        <w:t xml:space="preserve">координационным органом муниципального звена </w:t>
      </w:r>
      <w:r w:rsidRPr="00312B9C">
        <w:rPr>
          <w:rFonts w:ascii="Times New Roman" w:eastAsia="DejaVu Sans" w:hAnsi="Times New Roman"/>
          <w:spacing w:val="2"/>
          <w:kern w:val="2"/>
          <w:sz w:val="28"/>
          <w:szCs w:val="28"/>
          <w:lang w:eastAsia="en-US"/>
        </w:rPr>
        <w:t xml:space="preserve">Забайкальской </w:t>
      </w:r>
      <w:r w:rsidRPr="00312B9C">
        <w:rPr>
          <w:rFonts w:ascii="Times New Roman" w:eastAsia="DejaVu Sans" w:hAnsi="Times New Roman"/>
          <w:spacing w:val="3"/>
          <w:kern w:val="2"/>
          <w:sz w:val="28"/>
          <w:szCs w:val="28"/>
          <w:lang w:eastAsia="en-US"/>
        </w:rPr>
        <w:t>территориальной подсистемы е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>диной государственной системы предупреждения и ликвидации чрезвычайных ситуа</w:t>
      </w:r>
      <w:r w:rsidRPr="00312B9C">
        <w:rPr>
          <w:rFonts w:ascii="Times New Roman" w:eastAsia="DejaVu Sans" w:hAnsi="Times New Roman"/>
          <w:spacing w:val="2"/>
          <w:kern w:val="2"/>
          <w:sz w:val="28"/>
          <w:szCs w:val="28"/>
          <w:lang w:eastAsia="en-US"/>
        </w:rPr>
        <w:t xml:space="preserve">ций, 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образованным для обеспечения согласованности действий органов местного самоуправления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Ононского муниципального округа,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 органов местного самоуправления поселений и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на территории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Ононского муниципального округа 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(далее – муниципальный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округ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>).</w:t>
      </w:r>
    </w:p>
    <w:p w:rsidR="00312B9C" w:rsidRPr="00312B9C" w:rsidRDefault="00312B9C" w:rsidP="00312B9C">
      <w:pPr>
        <w:tabs>
          <w:tab w:val="left" w:pos="-5760"/>
        </w:tabs>
        <w:ind w:firstLine="709"/>
        <w:contextualSpacing/>
        <w:jc w:val="both"/>
        <w:rPr>
          <w:rFonts w:ascii="Times New Roman" w:eastAsia="DejaVu Sans" w:hAnsi="Times New Roman"/>
          <w:kern w:val="2"/>
          <w:sz w:val="28"/>
          <w:szCs w:val="28"/>
          <w:lang w:eastAsia="en-US"/>
        </w:rPr>
      </w:pP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нормативными правовыми актами муниципального района, а также настоящим Положением.</w:t>
      </w:r>
    </w:p>
    <w:p w:rsidR="00312B9C" w:rsidRPr="00312B9C" w:rsidRDefault="00312B9C" w:rsidP="00312B9C">
      <w:pPr>
        <w:tabs>
          <w:tab w:val="left" w:pos="-5760"/>
        </w:tabs>
        <w:ind w:firstLine="709"/>
        <w:contextualSpacing/>
        <w:jc w:val="both"/>
        <w:rPr>
          <w:rFonts w:ascii="Times New Roman" w:eastAsia="DejaVu Sans" w:hAnsi="Times New Roman"/>
          <w:kern w:val="2"/>
          <w:sz w:val="28"/>
          <w:szCs w:val="28"/>
          <w:lang w:eastAsia="en-US"/>
        </w:rPr>
      </w:pP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1.3. Комиссия осуществляет свою деятельность под руководством председателя – Главы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Ононского муниципального округа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 во взаимодействии с федеральными исполнительными органами государственной власти, исполнительными органами государственной власти Забайкальского края, органами местного самоуправления  сельских поселений, заинтересованными организациями и общественными объединениями муниципального </w:t>
      </w:r>
      <w:r w:rsidR="009C666F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округа</w:t>
      </w:r>
      <w:r w:rsidRPr="00312B9C">
        <w:rPr>
          <w:rFonts w:ascii="Times New Roman" w:eastAsia="DejaVu Sans" w:hAnsi="Times New Roman"/>
          <w:kern w:val="2"/>
          <w:sz w:val="28"/>
          <w:szCs w:val="28"/>
          <w:lang w:eastAsia="en-US"/>
        </w:rPr>
        <w:t>.</w:t>
      </w:r>
    </w:p>
    <w:p w:rsidR="00312B9C" w:rsidRPr="00312B9C" w:rsidRDefault="00312B9C" w:rsidP="00312B9C">
      <w:pPr>
        <w:tabs>
          <w:tab w:val="left" w:pos="-5760"/>
        </w:tabs>
        <w:ind w:firstLine="709"/>
        <w:contextualSpacing/>
        <w:jc w:val="both"/>
        <w:rPr>
          <w:rFonts w:ascii="Times New Roman" w:eastAsia="DejaVu Sans" w:hAnsi="Times New Roman"/>
          <w:b/>
          <w:bCs/>
          <w:spacing w:val="-1"/>
          <w:kern w:val="2"/>
          <w:sz w:val="28"/>
          <w:szCs w:val="28"/>
          <w:lang w:eastAsia="en-US"/>
        </w:rPr>
      </w:pP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spacing w:after="200" w:line="276" w:lineRule="auto"/>
        <w:ind w:firstLine="709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312B9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pacing w:val="-1"/>
          <w:sz w:val="28"/>
          <w:szCs w:val="28"/>
        </w:rPr>
        <w:t>2.1. Основными задачами Комиссии являются: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pacing w:val="-1"/>
          <w:sz w:val="28"/>
          <w:szCs w:val="28"/>
        </w:rPr>
        <w:t>2.1.1. Разработка предложений по реализации единой государственной поли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тики в области предупреждения и ликвидации чрезвычайных ситуаций и обеспечения пожарной безопасности на </w:t>
      </w:r>
      <w:r w:rsidR="009C666F">
        <w:rPr>
          <w:rFonts w:ascii="Times New Roman" w:eastAsia="Times New Roman" w:hAnsi="Times New Roman"/>
          <w:sz w:val="28"/>
          <w:szCs w:val="28"/>
        </w:rPr>
        <w:t>территории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>;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312B9C">
        <w:rPr>
          <w:rFonts w:ascii="Times New Roman" w:eastAsia="Times New Roman" w:hAnsi="Times New Roman"/>
          <w:spacing w:val="6"/>
          <w:sz w:val="28"/>
          <w:szCs w:val="28"/>
        </w:rPr>
        <w:t>2.1.2. Координация деятельности органов управления и сил муниципального звена Забайкальской территориальной подсистемы</w:t>
      </w:r>
      <w:r w:rsidRPr="00312B9C">
        <w:rPr>
          <w:rFonts w:ascii="Times New Roman" w:eastAsia="Calibri" w:hAnsi="Times New Roman"/>
          <w:sz w:val="28"/>
          <w:szCs w:val="28"/>
        </w:rPr>
        <w:t xml:space="preserve"> 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единой государственной системы предупреждения и ликвидации </w:t>
      </w:r>
      <w:r w:rsidRPr="00312B9C">
        <w:rPr>
          <w:rFonts w:ascii="Times New Roman" w:eastAsia="Times New Roman" w:hAnsi="Times New Roman"/>
          <w:sz w:val="28"/>
          <w:szCs w:val="28"/>
        </w:rPr>
        <w:lastRenderedPageBreak/>
        <w:t>чрезвычайных ситуаций</w:t>
      </w:r>
      <w:r w:rsidRPr="00312B9C">
        <w:rPr>
          <w:rFonts w:ascii="Times New Roman" w:eastAsia="Calibri" w:hAnsi="Times New Roman"/>
          <w:sz w:val="28"/>
          <w:szCs w:val="28"/>
        </w:rPr>
        <w:t xml:space="preserve">, организаций на территории муниципального </w:t>
      </w:r>
      <w:r w:rsidR="009C666F">
        <w:rPr>
          <w:rFonts w:ascii="Times New Roman" w:eastAsia="Calibri" w:hAnsi="Times New Roman"/>
          <w:sz w:val="28"/>
          <w:szCs w:val="28"/>
        </w:rPr>
        <w:t>округа</w:t>
      </w:r>
      <w:r w:rsidRPr="00312B9C">
        <w:rPr>
          <w:rFonts w:ascii="Times New Roman" w:eastAsia="Calibri" w:hAnsi="Times New Roman"/>
          <w:sz w:val="28"/>
          <w:szCs w:val="28"/>
        </w:rPr>
        <w:t>, органов местного самоуправления сельских поселений</w:t>
      </w:r>
      <w:r w:rsidRPr="00312B9C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312B9C">
        <w:rPr>
          <w:rFonts w:ascii="Times New Roman" w:eastAsia="Times New Roman" w:hAnsi="Times New Roman"/>
          <w:spacing w:val="1"/>
          <w:sz w:val="28"/>
          <w:szCs w:val="28"/>
        </w:rPr>
        <w:t xml:space="preserve">2.1.3. Обеспечение согласованности действий органов местного самоуправления </w:t>
      </w:r>
      <w:r w:rsidR="009C666F">
        <w:rPr>
          <w:rFonts w:ascii="Times New Roman" w:eastAsia="Times New Roman" w:hAnsi="Times New Roman"/>
          <w:sz w:val="28"/>
          <w:szCs w:val="28"/>
        </w:rPr>
        <w:t>Ононского муниципального округа,</w:t>
      </w:r>
      <w:r w:rsidRPr="00312B9C">
        <w:rPr>
          <w:rFonts w:ascii="Times New Roman" w:eastAsia="Times New Roman" w:hAnsi="Times New Roman"/>
          <w:spacing w:val="1"/>
          <w:sz w:val="28"/>
          <w:szCs w:val="28"/>
        </w:rPr>
        <w:t xml:space="preserve"> органов местного самоуправления сельских поселений и организаций, сил и служб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312B9C">
        <w:rPr>
          <w:rFonts w:ascii="Times New Roman" w:eastAsia="Times New Roman" w:hAnsi="Times New Roman"/>
          <w:spacing w:val="1"/>
          <w:sz w:val="28"/>
          <w:szCs w:val="28"/>
        </w:rPr>
        <w:t>2.1.4.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312B9C" w:rsidRPr="00312B9C" w:rsidRDefault="00312B9C" w:rsidP="00312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12B9C">
        <w:rPr>
          <w:rFonts w:ascii="Times New Roman" w:eastAsia="Times New Roman" w:hAnsi="Times New Roman"/>
          <w:sz w:val="28"/>
          <w:szCs w:val="28"/>
          <w:lang w:eastAsia="en-US"/>
        </w:rPr>
        <w:t xml:space="preserve">2.1.5. Рассмотрение вопросов об организации оповещения и информирования населения муниципального </w:t>
      </w:r>
      <w:r w:rsidR="009C666F">
        <w:rPr>
          <w:rFonts w:ascii="Times New Roman" w:eastAsia="Times New Roman" w:hAnsi="Times New Roman"/>
          <w:sz w:val="28"/>
          <w:szCs w:val="28"/>
          <w:lang w:eastAsia="en-US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  <w:lang w:eastAsia="en-US"/>
        </w:rPr>
        <w:t xml:space="preserve"> о чрезвычайных ситуациях.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 Комиссия с целью выполнения возложенных на нее задач осуществляет следующие функции: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2.2.1. Рассматривает в пределах своей компетенции вопросы в области предупреждения и ликвидации чрезвычайных ситуаций и вносит в установленном порядке соответствующие предложения руководителю </w:t>
      </w:r>
      <w:r w:rsidR="009C666F">
        <w:rPr>
          <w:rFonts w:ascii="Times New Roman" w:eastAsia="Times New Roman" w:hAnsi="Times New Roman"/>
          <w:sz w:val="28"/>
          <w:szCs w:val="28"/>
        </w:rPr>
        <w:t>администрации 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>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2.2.2. Разрабатывает предложения по совершенствованию нормативных правовых актов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в области предупреждения и ликвидации чрезвычайных ситуаций;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2.2.3. Рассматривает прогнозы чрезвычайных ситуаций на территории муниципального района, организует прогнозирование чрезвычайных ситуаций на территории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ситуаций, обеспечение пожарной безопасности на территории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>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2.2.4. Участвует в разработке районных целевых программ в области предупреждения и ликвидации чрезвычайных ситуаций и готовит предложения по их реализации;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2.2.5. Разрабатывает предложения по развитию и обеспечению функционирования муниципального звена Забайкальской территориальной подсистемы единой государственной системы предупреждения и ликвидации чрезвычайных ситуаций;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2.2.6. Предоставляет информацию об уровне, характере и масштабе чрезвычайных ситуаций;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2.2.7. Разрабатывает предложения по ликвидации чрезвычайных ситуаций муниципального и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</w:t>
      </w:r>
      <w:r w:rsidRPr="00312B9C">
        <w:rPr>
          <w:rFonts w:ascii="Times New Roman" w:eastAsia="Times New Roman" w:hAnsi="Times New Roman"/>
          <w:sz w:val="28"/>
          <w:szCs w:val="28"/>
        </w:rPr>
        <w:lastRenderedPageBreak/>
        <w:t>поврежденных и разрушенных в результате чрезвычайных ситуаций, а также проведению операций гуманитарного реагирования;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2.2.8. Организует работу по подготовке предложений и аналитических материалов для руководителя администрации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, а также подготовке рекомендаций для органов местного самоуправления городских, сельских поселений по вопросам защиты населения и территории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2.2.9. Контролирует деятельность районных служб, объектов, расположенных на территории</w:t>
      </w:r>
      <w:r w:rsidR="009C666F">
        <w:rPr>
          <w:rFonts w:ascii="Times New Roman" w:eastAsia="Times New Roman" w:hAnsi="Times New Roman"/>
          <w:sz w:val="28"/>
          <w:szCs w:val="28"/>
        </w:rPr>
        <w:t xml:space="preserve"> 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>;</w:t>
      </w:r>
    </w:p>
    <w:p w:rsid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2.2.10. Осуществляет иные полномочия в сфере предупреждения и ликвидации чрезвычайных ситуаций, защиты населения и территории от чрезвычайных ситуаций прир</w:t>
      </w:r>
      <w:r w:rsidR="00EF59C2">
        <w:rPr>
          <w:rFonts w:ascii="Times New Roman" w:eastAsia="Times New Roman" w:hAnsi="Times New Roman"/>
          <w:sz w:val="28"/>
          <w:szCs w:val="28"/>
        </w:rPr>
        <w:t>одного и техногенного характера;</w:t>
      </w:r>
    </w:p>
    <w:p w:rsidR="00EF59C2" w:rsidRPr="00312B9C" w:rsidRDefault="00EF59C2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2.2.11. Устанавливает муниципальный уровень реагирования на ландшафтные (природные) пожары на территории муниципального образования.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</w:rPr>
      </w:pPr>
      <w:r w:rsidRPr="00312B9C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>3. Права Комиссии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312B9C" w:rsidRPr="00312B9C" w:rsidRDefault="00312B9C" w:rsidP="00312B9C">
      <w:pPr>
        <w:keepNext/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3.1.1. Запрашивать у федеральных органов исполнительной власти, исполнительных органов государственной власти Забайкальского края, органов местного самоуправления городских, сельских поселений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>, организаций и общественных объединений необходимые материалы и информацию</w:t>
      </w:r>
      <w:r w:rsidRPr="00312B9C">
        <w:rPr>
          <w:rFonts w:ascii="Times New Roman" w:eastAsia="Times New Roman" w:hAnsi="Times New Roman"/>
          <w:spacing w:val="-5"/>
          <w:sz w:val="28"/>
          <w:szCs w:val="28"/>
        </w:rPr>
        <w:t>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3.1.2. Заслушивать на своих заседаниях представителей федеральных органов исполнительной власти, исполнительных органов государственной власти Забайкальского края, органов местного самоуправления поселений му</w:t>
      </w:r>
      <w:r w:rsidR="009C666F">
        <w:rPr>
          <w:rFonts w:ascii="Times New Roman" w:eastAsia="Times New Roman" w:hAnsi="Times New Roman"/>
          <w:sz w:val="28"/>
          <w:szCs w:val="28"/>
        </w:rPr>
        <w:t>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>, организаций и общественных объединений;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3.1.3. Привлекать для участия в своей работе представителей федеральных исполнительных органов государственной власти, исполнительных органов государственной власти Забайкальского края, органов местного самоуправления поселений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>, организаций и общественных объединений по согласованию с их руководителями;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3.1.4. 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территории </w:t>
      </w:r>
      <w:r w:rsidR="009C666F">
        <w:rPr>
          <w:rFonts w:ascii="Times New Roman" w:eastAsia="Times New Roman" w:hAnsi="Times New Roman"/>
          <w:sz w:val="28"/>
          <w:szCs w:val="28"/>
        </w:rPr>
        <w:t>Ононского муниципального округа;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3.1.5. Создавать рабочие группы, в том числе постоянно действующие, из числа членов Комиссии, специалистов </w:t>
      </w:r>
      <w:r w:rsidR="009C666F">
        <w:rPr>
          <w:rFonts w:ascii="Times New Roman" w:eastAsia="Times New Roman" w:hAnsi="Times New Roman"/>
          <w:sz w:val="28"/>
          <w:szCs w:val="28"/>
        </w:rPr>
        <w:t>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Times New Roman" w:hAnsi="Times New Roman"/>
          <w:b/>
          <w:sz w:val="28"/>
          <w:szCs w:val="28"/>
        </w:rPr>
        <w:t>4. Организация деятельности Комиссии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lastRenderedPageBreak/>
        <w:t>4.</w:t>
      </w:r>
      <w:r w:rsidR="00842EE2">
        <w:rPr>
          <w:rFonts w:ascii="Times New Roman" w:eastAsia="Times New Roman" w:hAnsi="Times New Roman"/>
          <w:sz w:val="28"/>
          <w:szCs w:val="28"/>
        </w:rPr>
        <w:t>1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Комиссия осуществляет свою деятельность в соответствии с годовым планом, принимаемым на заседании Комиссии и утверждаемым ее председателем.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заседания, информация о которых доводится до сведения ее членов секретарем Комиссии.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Заседание Комиссии проводит ее председатель или по его поручению один из заместителей.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</w:t>
      </w:r>
      <w:r w:rsidR="009C666F">
        <w:rPr>
          <w:rFonts w:ascii="Times New Roman" w:eastAsia="Times New Roman" w:hAnsi="Times New Roman"/>
          <w:sz w:val="28"/>
          <w:szCs w:val="28"/>
        </w:rPr>
        <w:t>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дминистрацией муниципального </w:t>
      </w:r>
      <w:r w:rsidR="009C666F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>. Материалы должны быть представлены в Комиссию не позднее, чем за 5 дней до даты проведения заседания.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Изменения в состав Комиссии вносятся постановлением </w:t>
      </w:r>
      <w:r w:rsidR="00EF59C2">
        <w:rPr>
          <w:rFonts w:ascii="Times New Roman" w:eastAsia="Times New Roman" w:hAnsi="Times New Roman"/>
          <w:sz w:val="28"/>
          <w:szCs w:val="28"/>
        </w:rPr>
        <w:t>а</w:t>
      </w:r>
      <w:r w:rsidRPr="00312B9C">
        <w:rPr>
          <w:rFonts w:ascii="Times New Roman" w:eastAsia="Times New Roman" w:hAnsi="Times New Roman"/>
          <w:sz w:val="28"/>
          <w:szCs w:val="28"/>
        </w:rPr>
        <w:t>дминистрации муниципального</w:t>
      </w:r>
      <w:r w:rsidR="00EF59C2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312B9C"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842EE2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2B9C" w:rsidRPr="00312B9C" w:rsidRDefault="00312B9C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2B9C" w:rsidRPr="00312B9C" w:rsidRDefault="00842EE2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исполнения всеми исполнительными органами власти муниципального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, органами местного самоуправления</w:t>
      </w:r>
      <w:r w:rsidR="00EF59C2">
        <w:rPr>
          <w:rFonts w:ascii="Times New Roman" w:eastAsia="Times New Roman" w:hAnsi="Times New Roman"/>
          <w:sz w:val="28"/>
          <w:szCs w:val="28"/>
        </w:rPr>
        <w:t xml:space="preserve"> поселений муниципального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, организациями независимо от форм собственности и ведомственной принадлежности и общественными объединениями, находящимися на территории муниципальног</w:t>
      </w:r>
      <w:r w:rsidR="00EF59C2">
        <w:rPr>
          <w:rFonts w:ascii="Times New Roman" w:eastAsia="Times New Roman" w:hAnsi="Times New Roman"/>
          <w:sz w:val="28"/>
          <w:szCs w:val="28"/>
        </w:rPr>
        <w:t>о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842EE2" w:rsidP="00312B9C">
      <w:pPr>
        <w:widowControl/>
        <w:tabs>
          <w:tab w:val="left" w:pos="-5760"/>
        </w:tabs>
        <w:suppressAutoHyphens w:val="0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Организационно-техническое обеспечение деятельности Комиссии осуществляет отдел ГО и ЧС </w:t>
      </w:r>
      <w:r w:rsidR="00EF59C2">
        <w:rPr>
          <w:rFonts w:ascii="Times New Roman" w:eastAsia="Times New Roman" w:hAnsi="Times New Roman"/>
          <w:sz w:val="28"/>
          <w:szCs w:val="28"/>
        </w:rPr>
        <w:t>администрации муниципального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312B9C" w:rsidP="00312B9C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</w:p>
    <w:p w:rsidR="00312B9C" w:rsidRPr="00312B9C" w:rsidRDefault="00312B9C" w:rsidP="00312B9C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____________</w:t>
      </w: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/>
        <w:jc w:val="center"/>
        <w:rPr>
          <w:rFonts w:ascii="Calibri" w:eastAsia="Times New Roman" w:hAnsi="Calibri"/>
          <w:sz w:val="28"/>
          <w:szCs w:val="28"/>
        </w:rPr>
      </w:pPr>
      <w:r w:rsidRPr="00312B9C">
        <w:rPr>
          <w:rFonts w:ascii="Calibri" w:eastAsia="Times New Roman" w:hAnsi="Calibri"/>
          <w:sz w:val="28"/>
          <w:szCs w:val="28"/>
        </w:rPr>
        <w:t xml:space="preserve">       </w:t>
      </w: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/>
        <w:jc w:val="center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/>
        <w:jc w:val="center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/>
        <w:jc w:val="center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spacing w:line="276" w:lineRule="auto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spacing w:line="276" w:lineRule="auto"/>
        <w:ind w:left="4253"/>
        <w:jc w:val="center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spacing w:line="276" w:lineRule="auto"/>
        <w:ind w:left="4253"/>
        <w:jc w:val="center"/>
        <w:rPr>
          <w:rFonts w:ascii="Calibri" w:eastAsia="Times New Roman" w:hAnsi="Calibri"/>
          <w:sz w:val="28"/>
          <w:szCs w:val="28"/>
        </w:rPr>
      </w:pP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Calibri" w:eastAsia="Times New Roman" w:hAnsi="Calibri"/>
          <w:sz w:val="28"/>
          <w:szCs w:val="28"/>
        </w:rPr>
        <w:t xml:space="preserve">             </w:t>
      </w:r>
      <w:r w:rsidRPr="00312B9C"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312B9C" w:rsidRPr="00312B9C" w:rsidRDefault="00EF59C2" w:rsidP="00312B9C">
      <w:pPr>
        <w:widowControl/>
        <w:shd w:val="clear" w:color="auto" w:fill="FFFFFF"/>
        <w:suppressAutoHyphens w:val="0"/>
        <w:ind w:left="4253" w:right="9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к постановлению 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дминистрации</w:t>
      </w: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 w:right="538" w:firstLine="202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EF59C2">
        <w:rPr>
          <w:rFonts w:ascii="Times New Roman" w:eastAsia="Times New Roman" w:hAnsi="Times New Roman"/>
          <w:sz w:val="28"/>
          <w:szCs w:val="28"/>
        </w:rPr>
        <w:t xml:space="preserve">             Ононского муниципального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B9C" w:rsidRPr="00312B9C" w:rsidRDefault="00312B9C" w:rsidP="00312B9C">
      <w:pPr>
        <w:widowControl/>
        <w:shd w:val="clear" w:color="auto" w:fill="FFFFFF"/>
        <w:suppressAutoHyphens w:val="0"/>
        <w:ind w:left="4253" w:right="-1" w:firstLine="202"/>
        <w:jc w:val="center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</w:p>
    <w:p w:rsidR="00312B9C" w:rsidRPr="00312B9C" w:rsidRDefault="00312B9C" w:rsidP="00312B9C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842EE2" w:rsidRPr="00312B9C">
        <w:rPr>
          <w:rFonts w:ascii="Times New Roman" w:eastAsia="Times New Roman" w:hAnsi="Times New Roman"/>
          <w:sz w:val="28"/>
          <w:szCs w:val="28"/>
        </w:rPr>
        <w:t xml:space="preserve">от </w:t>
      </w:r>
      <w:proofErr w:type="gramStart"/>
      <w:r w:rsidR="00842EE2">
        <w:rPr>
          <w:rFonts w:ascii="Times New Roman" w:eastAsia="Times New Roman" w:hAnsi="Times New Roman"/>
          <w:sz w:val="28"/>
          <w:szCs w:val="28"/>
        </w:rPr>
        <w:t>14.05.</w:t>
      </w:r>
      <w:r w:rsidR="00842EE2" w:rsidRPr="00312B9C">
        <w:rPr>
          <w:rFonts w:ascii="Times New Roman" w:eastAsia="Times New Roman" w:hAnsi="Times New Roman"/>
          <w:sz w:val="28"/>
          <w:szCs w:val="28"/>
        </w:rPr>
        <w:t>202</w:t>
      </w:r>
      <w:r w:rsidR="00842EE2">
        <w:rPr>
          <w:rFonts w:ascii="Times New Roman" w:eastAsia="Times New Roman" w:hAnsi="Times New Roman"/>
          <w:sz w:val="28"/>
          <w:szCs w:val="28"/>
        </w:rPr>
        <w:t>4</w:t>
      </w:r>
      <w:r w:rsidR="00842EE2" w:rsidRPr="00312B9C">
        <w:rPr>
          <w:rFonts w:ascii="Times New Roman" w:eastAsia="Times New Roman" w:hAnsi="Times New Roman"/>
          <w:sz w:val="28"/>
          <w:szCs w:val="28"/>
        </w:rPr>
        <w:t xml:space="preserve">  года</w:t>
      </w:r>
      <w:proofErr w:type="gramEnd"/>
      <w:r w:rsidR="00842EE2" w:rsidRPr="00312B9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42EE2">
        <w:rPr>
          <w:rFonts w:ascii="Times New Roman" w:eastAsia="Times New Roman" w:hAnsi="Times New Roman"/>
          <w:sz w:val="28"/>
          <w:szCs w:val="28"/>
        </w:rPr>
        <w:t>352</w:t>
      </w:r>
    </w:p>
    <w:p w:rsidR="00312B9C" w:rsidRPr="00312B9C" w:rsidRDefault="00312B9C" w:rsidP="00312B9C">
      <w:pPr>
        <w:widowControl/>
        <w:suppressAutoHyphens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312B9C" w:rsidRPr="00312B9C" w:rsidRDefault="00312B9C" w:rsidP="00312B9C">
      <w:pPr>
        <w:widowControl/>
        <w:suppressAutoHyphens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312B9C" w:rsidRPr="00312B9C" w:rsidRDefault="00312B9C" w:rsidP="00312B9C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12B9C">
        <w:rPr>
          <w:rFonts w:ascii="Times New Roman" w:eastAsia="Times New Roman" w:hAnsi="Times New Roman"/>
          <w:b/>
          <w:color w:val="000000"/>
          <w:sz w:val="28"/>
          <w:szCs w:val="28"/>
        </w:rPr>
        <w:t>ПОЛОЖЕНИЕ</w:t>
      </w:r>
    </w:p>
    <w:p w:rsidR="00312B9C" w:rsidRPr="00312B9C" w:rsidRDefault="00312B9C" w:rsidP="00312B9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Times New Roman" w:hAnsi="Times New Roman"/>
          <w:b/>
          <w:color w:val="000000"/>
          <w:sz w:val="28"/>
          <w:szCs w:val="28"/>
        </w:rPr>
        <w:t>об оперативной группе</w:t>
      </w:r>
      <w:r w:rsidRPr="00312B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F59C2">
        <w:rPr>
          <w:rFonts w:ascii="Times New Roman" w:eastAsia="Times New Roman" w:hAnsi="Times New Roman"/>
          <w:b/>
          <w:sz w:val="28"/>
          <w:szCs w:val="28"/>
        </w:rPr>
        <w:t>Ононского муниципального округа</w:t>
      </w:r>
    </w:p>
    <w:p w:rsidR="00312B9C" w:rsidRPr="00312B9C" w:rsidRDefault="00312B9C" w:rsidP="00312B9C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B9C" w:rsidRPr="00312B9C" w:rsidRDefault="00AA30B8" w:rsidP="00AA30B8">
      <w:pPr>
        <w:widowControl/>
        <w:suppressAutoHyphens w:val="0"/>
        <w:spacing w:after="200" w:line="276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AA30B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12B9C" w:rsidRPr="00312B9C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312B9C" w:rsidRPr="00312B9C" w:rsidRDefault="00312B9C" w:rsidP="00312B9C">
      <w:pPr>
        <w:widowControl/>
        <w:tabs>
          <w:tab w:val="left" w:pos="851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          1.1. Для руководства работой по ликвидации чрезвычайной ситуации (далее – ЧС) и координации действий сил и средств звена территориальной подсистемы единой государственной системы предупреждения и ликвидации чрезвычайных ситуаций </w:t>
      </w:r>
      <w:r w:rsidR="00EF59C2">
        <w:rPr>
          <w:rFonts w:ascii="Times New Roman" w:eastAsia="Times New Roman" w:hAnsi="Times New Roman"/>
          <w:sz w:val="28"/>
          <w:szCs w:val="28"/>
        </w:rPr>
        <w:t xml:space="preserve">Ононского муниципального округа 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(далее – звена ТП РСЧС) создается оперативная группа </w:t>
      </w:r>
      <w:r w:rsidR="00EF59C2"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(далее – ОГ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>).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1.2. ОГ района осуществляет движение к месту чрезвычайной ситуации специально предусмотренным для этих целей транспортом, а также в составе подвижного пункта управления председателя комиссии по предупреждению и ликвидации чрезвычайных ситуаций и обеспечению пожарной безопасности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(далее – КЧС и ОПБ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). При необходимости ОГ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может использовать транспортные средства заинтересованных служб и органи</w:t>
      </w:r>
      <w:r w:rsidR="00EF59C2">
        <w:rPr>
          <w:rFonts w:ascii="Times New Roman" w:eastAsia="Times New Roman" w:hAnsi="Times New Roman"/>
          <w:sz w:val="28"/>
          <w:szCs w:val="28"/>
        </w:rPr>
        <w:t>заций округа</w:t>
      </w:r>
      <w:r w:rsidRPr="00312B9C"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AA30B8" w:rsidP="00AA30B8">
      <w:pPr>
        <w:widowControl/>
        <w:suppressAutoHyphens w:val="0"/>
        <w:spacing w:after="200" w:line="276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AA30B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12B9C" w:rsidRPr="00312B9C">
        <w:rPr>
          <w:rFonts w:ascii="Times New Roman" w:eastAsia="Times New Roman" w:hAnsi="Times New Roman"/>
          <w:b/>
          <w:sz w:val="28"/>
          <w:szCs w:val="28"/>
        </w:rPr>
        <w:t>Состав, задачи и основные функции оперативной группы</w:t>
      </w:r>
    </w:p>
    <w:p w:rsidR="00312B9C" w:rsidRPr="00312B9C" w:rsidRDefault="00EF59C2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Состав ОГ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назначается Председателем КЧС и ОПБ</w:t>
      </w:r>
      <w:r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или лицом, его замещающим и определяется с учетом необходимости обеспечения сменной работы в круглосуточном режиме и ее численность может составлять от 3</w:t>
      </w:r>
      <w:r w:rsidR="00312B9C" w:rsidRPr="00312B9C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до 5 человек.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Состав ОГ </w:t>
      </w:r>
      <w:r w:rsidR="00EF59C2">
        <w:rPr>
          <w:rFonts w:ascii="Times New Roman" w:eastAsia="Times New Roman" w:hAnsi="Times New Roman"/>
          <w:sz w:val="28"/>
          <w:szCs w:val="28"/>
        </w:rPr>
        <w:t>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включает:</w:t>
      </w:r>
    </w:p>
    <w:p w:rsidR="00312B9C" w:rsidRPr="00312B9C" w:rsidRDefault="00EF59C2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начальника ОГ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12B9C" w:rsidRPr="00312B9C" w:rsidRDefault="00EF59C2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заместителя начальника ОГ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12B9C" w:rsidRPr="00312B9C" w:rsidRDefault="00EF59C2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представителей отделов и служб 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>дминистрации;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водитель.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2.2. Начальником оперативной группы назначается один из заместителей п</w:t>
      </w:r>
      <w:r w:rsidR="00EF59C2">
        <w:rPr>
          <w:rFonts w:ascii="Times New Roman" w:eastAsia="Times New Roman" w:hAnsi="Times New Roman"/>
          <w:sz w:val="28"/>
          <w:szCs w:val="28"/>
        </w:rPr>
        <w:t>редседателя КЧС и ОПБ округа</w:t>
      </w:r>
      <w:r w:rsidRPr="00312B9C">
        <w:rPr>
          <w:rFonts w:ascii="Times New Roman" w:eastAsia="Times New Roman" w:hAnsi="Times New Roman"/>
          <w:sz w:val="28"/>
          <w:szCs w:val="28"/>
        </w:rPr>
        <w:t>.</w:t>
      </w:r>
    </w:p>
    <w:p w:rsidR="00312B9C" w:rsidRPr="00312B9C" w:rsidRDefault="00EF59C2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ОГ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высылается непосредственно в зону ЧС для оценки обстановки и характера ЧС, выработки предложений по локализации и ликвидации ЧС, защиты окружающей среды. 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</w:t>
      </w:r>
      <w:r w:rsidR="00EF59C2">
        <w:rPr>
          <w:rFonts w:ascii="Times New Roman" w:eastAsia="Times New Roman" w:hAnsi="Times New Roman"/>
          <w:sz w:val="28"/>
          <w:szCs w:val="28"/>
        </w:rPr>
        <w:t>2.4.Основными задачами ОГ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312B9C" w:rsidRPr="00312B9C" w:rsidRDefault="00312B9C" w:rsidP="00312B9C">
      <w:pPr>
        <w:widowControl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- уточнение характера и общих масштабов ЧС, прогноз развития обстановки и доклад о параметрах чрезвычайной ситуации в оперативный штаб  (далее – ОШ) КЧС и ОПБ;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lastRenderedPageBreak/>
        <w:t>- выявление состояния потенциально опасных объектов, источников возникновения опасной пожарной, радиационной, химической и санитарно-эпидемиологической обстановки;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выявление состояния дорог и дорожных сооружений на маршрутах выдвижения и ввода сил в зону чрезвычайной ситуации, определение объездов, обходов, разрушенных и заваленных участков, мест переправы через водные преграды;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уточнение мест, пригодных для развертывания медицинских пунктов, пунктов управления, мест отдыха личного состава аварийно-спасательных формирований;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руководство действиями сил и средств, выделенных (прибывших) для ликвидации чрезвычайной ситуации;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ведение непрерывного наблюдения за изменениями обстановки до полного завершения аварийно-спасательных работ.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</w:t>
      </w:r>
      <w:r w:rsidR="00EF59C2">
        <w:rPr>
          <w:rFonts w:ascii="Times New Roman" w:eastAsia="Times New Roman" w:hAnsi="Times New Roman"/>
          <w:sz w:val="28"/>
          <w:szCs w:val="28"/>
        </w:rPr>
        <w:t>5. Основными функциями ОГ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- организация и осуществление в зоне ЧС непрерывного контроля и изучения обстановки, оценка масштабов и прогнозирование дальнейшего развития обстановки;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организация взаимодействия с КЧС и ОПБ, силами  районного звена ТП РСЧС, службами и организациями, привлекаемыми к ликвидации чрезвычайных ситуаций;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координация действий сил и средств района звена ТП РСЧС, подготовка предложений по привлечению дополнительных сил и средств и использованию всех видов ресурсов; </w:t>
      </w:r>
    </w:p>
    <w:p w:rsidR="00312B9C" w:rsidRPr="00312B9C" w:rsidRDefault="00312B9C" w:rsidP="00312B9C">
      <w:pPr>
        <w:widowControl/>
        <w:tabs>
          <w:tab w:val="left" w:pos="851"/>
        </w:tabs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участие в распределении гуманитарной помощи пострадавшему населению, контроль правильности использования ресурсов, выделенных для ликвидации ЧС;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контроль оповещения населения о ЧС, участие в планировании и проведении эвакуации (отселения) населения из зоны ЧС;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ведение учета данных обстановки, принятых решений, отданных распоряжений и полученных донесений в хронологической последовательности;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обобщение опыта работы по ликвидации ЧС;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- выработка предложений по совершенствованию системы реагирования;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подготовка отчетов о проделанной работе, расходах материальных и финансовых средств.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2.6. ОГ должна быть готова к автономным действиям не менее 3 суток. При продолжительности аварийно-спасательных и других неотложных работ более 3 суток проводится замена ли</w:t>
      </w:r>
      <w:r w:rsidR="00EF59C2">
        <w:rPr>
          <w:rFonts w:ascii="Times New Roman" w:eastAsia="Times New Roman" w:hAnsi="Times New Roman"/>
          <w:sz w:val="28"/>
          <w:szCs w:val="28"/>
        </w:rPr>
        <w:t>чного состава ОГ округа</w:t>
      </w:r>
      <w:r w:rsidRPr="00312B9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2.7. Порядок и периодичность замены личного состава ОГ </w:t>
      </w:r>
      <w:r w:rsidR="00EF59C2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312B9C">
        <w:rPr>
          <w:rFonts w:ascii="Times New Roman" w:eastAsia="Times New Roman" w:hAnsi="Times New Roman"/>
          <w:sz w:val="28"/>
          <w:szCs w:val="28"/>
        </w:rPr>
        <w:t>устанавливается руководителем ОШ КЧС и ОПБ</w:t>
      </w:r>
      <w:r w:rsidRPr="00312B9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12B9C" w:rsidRPr="00312B9C" w:rsidRDefault="00AA30B8" w:rsidP="00AA30B8">
      <w:pPr>
        <w:widowControl/>
        <w:suppressAutoHyphens w:val="0"/>
        <w:spacing w:after="200" w:line="276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AA30B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12B9C" w:rsidRPr="00312B9C">
        <w:rPr>
          <w:rFonts w:ascii="Times New Roman" w:eastAsia="Times New Roman" w:hAnsi="Times New Roman"/>
          <w:b/>
          <w:sz w:val="28"/>
          <w:szCs w:val="28"/>
        </w:rPr>
        <w:t xml:space="preserve">Материально-техническое оснащение ОГ </w:t>
      </w:r>
      <w:r w:rsidR="00EF59C2">
        <w:rPr>
          <w:rFonts w:ascii="Times New Roman" w:eastAsia="Times New Roman" w:hAnsi="Times New Roman"/>
          <w:b/>
          <w:sz w:val="28"/>
          <w:szCs w:val="28"/>
        </w:rPr>
        <w:t>округа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lastRenderedPageBreak/>
        <w:t xml:space="preserve">  3. </w:t>
      </w:r>
      <w:proofErr w:type="gramStart"/>
      <w:r w:rsidRPr="00312B9C">
        <w:rPr>
          <w:rFonts w:ascii="Times New Roman" w:eastAsia="Times New Roman" w:hAnsi="Times New Roman"/>
          <w:sz w:val="28"/>
          <w:szCs w:val="28"/>
        </w:rPr>
        <w:t>1.Транспорт</w:t>
      </w:r>
      <w:proofErr w:type="gramEnd"/>
      <w:r w:rsidRPr="00312B9C">
        <w:rPr>
          <w:rFonts w:ascii="Times New Roman" w:eastAsia="Times New Roman" w:hAnsi="Times New Roman"/>
          <w:sz w:val="28"/>
          <w:szCs w:val="28"/>
        </w:rPr>
        <w:t>:</w:t>
      </w:r>
    </w:p>
    <w:p w:rsidR="00312B9C" w:rsidRPr="00312B9C" w:rsidRDefault="00EF59C2" w:rsidP="00312B9C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 машина ОГ округа</w:t>
      </w:r>
      <w:r w:rsidR="00312B9C" w:rsidRPr="00312B9C">
        <w:rPr>
          <w:rFonts w:ascii="Times New Roman" w:eastAsia="Times New Roman" w:hAnsi="Times New Roman"/>
          <w:sz w:val="28"/>
          <w:szCs w:val="28"/>
        </w:rPr>
        <w:t xml:space="preserve"> на базе легкового автомобиля.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3.2. Средства связи:</w:t>
      </w:r>
    </w:p>
    <w:p w:rsidR="00312B9C" w:rsidRPr="00312B9C" w:rsidRDefault="00312B9C" w:rsidP="00312B9C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B9C">
        <w:rPr>
          <w:rFonts w:ascii="Times New Roman" w:eastAsia="Times New Roman" w:hAnsi="Times New Roman"/>
          <w:sz w:val="28"/>
          <w:szCs w:val="28"/>
        </w:rPr>
        <w:tab/>
        <w:t>- телефон сотовой связи с возможностью передачи ММС - сообщений;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 радиостанция УКВ диапазона;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фотоаппарат;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 видеокамера.</w:t>
      </w:r>
    </w:p>
    <w:p w:rsidR="00312B9C" w:rsidRPr="00312B9C" w:rsidRDefault="00312B9C" w:rsidP="00312B9C">
      <w:pPr>
        <w:widowControl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3. 3. Электронно-вычислительная техника: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переносной компьютер (ноутбук).</w:t>
      </w:r>
    </w:p>
    <w:p w:rsidR="00312B9C" w:rsidRPr="00312B9C" w:rsidRDefault="00312B9C" w:rsidP="00312B9C">
      <w:pPr>
        <w:widowControl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 xml:space="preserve">  3.4. Средства радиационной и химической разведки (РХР):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-защитный общевойсковой костю</w:t>
      </w:r>
      <w:r w:rsidR="00EF59C2">
        <w:rPr>
          <w:rFonts w:ascii="Times New Roman" w:eastAsia="Times New Roman" w:hAnsi="Times New Roman"/>
          <w:sz w:val="28"/>
          <w:szCs w:val="28"/>
        </w:rPr>
        <w:t>м Л-1(на каждого члена ОГ округа</w:t>
      </w:r>
      <w:r w:rsidRPr="00312B9C">
        <w:rPr>
          <w:rFonts w:ascii="Times New Roman" w:eastAsia="Times New Roman" w:hAnsi="Times New Roman"/>
          <w:sz w:val="28"/>
          <w:szCs w:val="28"/>
        </w:rPr>
        <w:t>);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противогаз с промышленной коробкой для защиты от аварийных химически опасных веществ (</w:t>
      </w:r>
      <w:r w:rsidR="00EF59C2">
        <w:rPr>
          <w:rFonts w:ascii="Times New Roman" w:eastAsia="Times New Roman" w:hAnsi="Times New Roman"/>
          <w:sz w:val="28"/>
          <w:szCs w:val="28"/>
        </w:rPr>
        <w:t>АХОВ) (на каждого члена ОГ округа</w:t>
      </w:r>
      <w:r w:rsidRPr="00312B9C">
        <w:rPr>
          <w:rFonts w:ascii="Times New Roman" w:eastAsia="Times New Roman" w:hAnsi="Times New Roman"/>
          <w:sz w:val="28"/>
          <w:szCs w:val="28"/>
        </w:rPr>
        <w:t>);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противогаз изолирующий (на каждого члена О</w:t>
      </w:r>
      <w:r w:rsidR="00EF59C2">
        <w:rPr>
          <w:rFonts w:ascii="Times New Roman" w:eastAsia="Times New Roman" w:hAnsi="Times New Roman"/>
          <w:sz w:val="28"/>
          <w:szCs w:val="28"/>
        </w:rPr>
        <w:t>Г округа</w:t>
      </w:r>
      <w:r w:rsidRPr="00312B9C">
        <w:rPr>
          <w:rFonts w:ascii="Times New Roman" w:eastAsia="Times New Roman" w:hAnsi="Times New Roman"/>
          <w:sz w:val="28"/>
          <w:szCs w:val="28"/>
        </w:rPr>
        <w:t>);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фонарь электрический;</w:t>
      </w:r>
    </w:p>
    <w:p w:rsidR="00312B9C" w:rsidRPr="00312B9C" w:rsidRDefault="00312B9C" w:rsidP="00312B9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лента барьерная.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3.5. Прочее имущество:</w:t>
      </w:r>
    </w:p>
    <w:p w:rsidR="00312B9C" w:rsidRPr="00312B9C" w:rsidRDefault="00312B9C" w:rsidP="00312B9C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флажки сигнальные;</w:t>
      </w:r>
    </w:p>
    <w:p w:rsidR="00312B9C" w:rsidRPr="00312B9C" w:rsidRDefault="00312B9C" w:rsidP="00312B9C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- выносное световое табло «Оперативная группа ГО и ЧС».</w:t>
      </w:r>
    </w:p>
    <w:p w:rsidR="00312B9C" w:rsidRPr="00312B9C" w:rsidRDefault="00AA30B8" w:rsidP="00AA30B8">
      <w:pPr>
        <w:widowControl/>
        <w:suppressAutoHyphens w:val="0"/>
        <w:spacing w:after="200" w:line="276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AA30B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bookmarkStart w:id="0" w:name="_GoBack"/>
      <w:bookmarkEnd w:id="0"/>
      <w:r w:rsidR="00EF59C2">
        <w:rPr>
          <w:rFonts w:ascii="Times New Roman" w:eastAsia="Times New Roman" w:hAnsi="Times New Roman"/>
          <w:b/>
          <w:sz w:val="28"/>
          <w:szCs w:val="28"/>
        </w:rPr>
        <w:t>Комплект документов ОГ округа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4.1. Положение об ОГ;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4.2. Алгоритм действий и функциональные обязанности членов ОГ;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4.3. Выписка из плана действий по предупреждению и ликвидации ЧС по каждому виду ЧС отдельно;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4.4. Выписка из инструкции о порядке обмена информацией о ЧС;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4.5. Перечень потенциально опасных объектов;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4.6. Бланки формализованных документов (предварительные распоряжения, приказы, решения, решения председателя КЧС) на ликвидацию ЧС;</w:t>
      </w:r>
    </w:p>
    <w:p w:rsidR="00312B9C" w:rsidRPr="00312B9C" w:rsidRDefault="00312B9C" w:rsidP="00312B9C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4.7. Рабочая карта руководителя ОГ;</w:t>
      </w:r>
    </w:p>
    <w:p w:rsidR="00312B9C" w:rsidRPr="00312B9C" w:rsidRDefault="00312B9C" w:rsidP="00312B9C">
      <w:pPr>
        <w:widowControl/>
        <w:suppressAutoHyphens w:val="0"/>
        <w:spacing w:after="20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4.8. Таблица позывных должностных лиц.</w:t>
      </w:r>
    </w:p>
    <w:p w:rsidR="00312B9C" w:rsidRPr="00312B9C" w:rsidRDefault="00312B9C" w:rsidP="00312B9C">
      <w:pPr>
        <w:widowControl/>
        <w:suppressAutoHyphens w:val="0"/>
        <w:spacing w:after="20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12B9C" w:rsidRPr="00312B9C" w:rsidRDefault="00312B9C" w:rsidP="00312B9C">
      <w:pPr>
        <w:widowControl/>
        <w:suppressAutoHyphens w:val="0"/>
        <w:spacing w:after="200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312B9C">
        <w:rPr>
          <w:rFonts w:ascii="Times New Roman" w:eastAsia="Times New Roman" w:hAnsi="Times New Roman"/>
          <w:sz w:val="28"/>
          <w:szCs w:val="28"/>
        </w:rPr>
        <w:t>______________</w:t>
      </w:r>
    </w:p>
    <w:p w:rsidR="00312B9C" w:rsidRPr="00312B9C" w:rsidRDefault="00312B9C" w:rsidP="00312B9C">
      <w:pPr>
        <w:widowControl/>
        <w:suppressAutoHyphens w:val="0"/>
        <w:spacing w:after="200"/>
        <w:rPr>
          <w:rFonts w:ascii="Times New Roman" w:eastAsia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12B9C" w:rsidRPr="00A91276" w:rsidRDefault="00312B9C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312B9C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22E6C33"/>
    <w:multiLevelType w:val="hybridMultilevel"/>
    <w:tmpl w:val="D6A4DE60"/>
    <w:lvl w:ilvl="0" w:tplc="0952F0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C7CD7"/>
    <w:rsid w:val="000F7FA7"/>
    <w:rsid w:val="0016210C"/>
    <w:rsid w:val="00195969"/>
    <w:rsid w:val="001A57A1"/>
    <w:rsid w:val="001C6741"/>
    <w:rsid w:val="001F1609"/>
    <w:rsid w:val="00274384"/>
    <w:rsid w:val="00312B9C"/>
    <w:rsid w:val="00381F0C"/>
    <w:rsid w:val="0038419B"/>
    <w:rsid w:val="0044688F"/>
    <w:rsid w:val="00471482"/>
    <w:rsid w:val="00515CC1"/>
    <w:rsid w:val="0054719B"/>
    <w:rsid w:val="005A29C6"/>
    <w:rsid w:val="006256F3"/>
    <w:rsid w:val="006A3402"/>
    <w:rsid w:val="006A3CFE"/>
    <w:rsid w:val="007023DC"/>
    <w:rsid w:val="00780054"/>
    <w:rsid w:val="007D12E0"/>
    <w:rsid w:val="00842EE2"/>
    <w:rsid w:val="008F006A"/>
    <w:rsid w:val="008F2476"/>
    <w:rsid w:val="00950F0B"/>
    <w:rsid w:val="009C666F"/>
    <w:rsid w:val="009F3211"/>
    <w:rsid w:val="009F5873"/>
    <w:rsid w:val="00A91276"/>
    <w:rsid w:val="00AA30B8"/>
    <w:rsid w:val="00B723F1"/>
    <w:rsid w:val="00C02B7D"/>
    <w:rsid w:val="00C465DC"/>
    <w:rsid w:val="00C9280C"/>
    <w:rsid w:val="00CE27BD"/>
    <w:rsid w:val="00D25454"/>
    <w:rsid w:val="00D412A3"/>
    <w:rsid w:val="00DA5E76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A148"/>
  <w15:docId w15:val="{6C39BED1-AA22-4ED3-8EBC-1D8EE4C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4</cp:revision>
  <cp:lastPrinted>2024-05-29T02:52:00Z</cp:lastPrinted>
  <dcterms:created xsi:type="dcterms:W3CDTF">2024-05-30T01:30:00Z</dcterms:created>
  <dcterms:modified xsi:type="dcterms:W3CDTF">2024-05-30T06:24:00Z</dcterms:modified>
</cp:coreProperties>
</file>