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3D" w:rsidRDefault="00F8073D" w:rsidP="00F8073D">
      <w:pPr>
        <w:ind w:firstLine="709"/>
        <w:jc w:val="center"/>
        <w:rPr>
          <w:rFonts w:ascii="Times New Roman" w:eastAsia="Times New Roman" w:hAnsi="Times New Roman"/>
          <w:sz w:val="32"/>
          <w:szCs w:val="32"/>
          <w:lang w:eastAsia="ar-SA"/>
        </w:rPr>
      </w:pPr>
    </w:p>
    <w:p w:rsidR="00F8073D" w:rsidRDefault="00F8073D" w:rsidP="00F8073D">
      <w:pPr>
        <w:ind w:firstLine="709"/>
        <w:jc w:val="center"/>
        <w:rPr>
          <w:rFonts w:ascii="Times New Roman" w:eastAsia="Times New Roman" w:hAnsi="Times New Roman"/>
          <w:sz w:val="32"/>
          <w:szCs w:val="32"/>
          <w:lang w:eastAsia="ar-SA"/>
        </w:rPr>
      </w:pPr>
    </w:p>
    <w:p w:rsidR="00F8073D" w:rsidRDefault="00F8073D" w:rsidP="00F8073D">
      <w:pPr>
        <w:ind w:firstLine="709"/>
        <w:jc w:val="center"/>
        <w:rPr>
          <w:rFonts w:ascii="Times New Roman" w:eastAsia="Times New Roman" w:hAnsi="Times New Roman"/>
          <w:sz w:val="32"/>
          <w:szCs w:val="32"/>
          <w:lang w:eastAsia="ar-SA"/>
        </w:rPr>
      </w:pPr>
      <w:r>
        <w:rPr>
          <w:rFonts w:ascii="Times New Roman" w:eastAsia="Times New Roman" w:hAnsi="Times New Roman"/>
          <w:sz w:val="32"/>
          <w:szCs w:val="32"/>
          <w:lang w:eastAsia="ar-SA"/>
        </w:rPr>
        <w:t>РОССИЙСКАЯ ФЕДЕРАЦИЯ</w:t>
      </w:r>
    </w:p>
    <w:p w:rsidR="00F8073D" w:rsidRDefault="00F8073D" w:rsidP="00F8073D">
      <w:pPr>
        <w:ind w:firstLine="709"/>
        <w:jc w:val="center"/>
        <w:rPr>
          <w:rFonts w:ascii="Times New Roman" w:eastAsia="Times New Roman" w:hAnsi="Times New Roman"/>
          <w:sz w:val="28"/>
          <w:szCs w:val="28"/>
          <w:lang w:eastAsia="ar-SA"/>
        </w:rPr>
      </w:pPr>
    </w:p>
    <w:p w:rsidR="00F8073D" w:rsidRDefault="00F8073D" w:rsidP="00F8073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F8073D" w:rsidRDefault="00F8073D" w:rsidP="00F8073D">
      <w:pPr>
        <w:ind w:firstLine="709"/>
        <w:rPr>
          <w:rFonts w:ascii="Times New Roman" w:eastAsia="Times New Roman" w:hAnsi="Times New Roman"/>
          <w:sz w:val="28"/>
          <w:szCs w:val="28"/>
          <w:lang w:eastAsia="ar-SA"/>
        </w:rPr>
      </w:pPr>
    </w:p>
    <w:p w:rsidR="00F8073D" w:rsidRDefault="00F8073D" w:rsidP="00F8073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Ононского муниципального округа</w:t>
      </w:r>
    </w:p>
    <w:p w:rsidR="00F8073D" w:rsidRDefault="00F8073D" w:rsidP="00F8073D">
      <w:pPr>
        <w:ind w:firstLine="709"/>
        <w:jc w:val="center"/>
        <w:rPr>
          <w:rFonts w:ascii="Times New Roman" w:eastAsia="Times New Roman" w:hAnsi="Times New Roman"/>
          <w:lang w:eastAsia="ar-SA"/>
        </w:rPr>
      </w:pPr>
    </w:p>
    <w:p w:rsidR="00F8073D" w:rsidRDefault="00F8073D" w:rsidP="00F8073D">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F8073D" w:rsidRDefault="00F8073D" w:rsidP="00F8073D">
      <w:pPr>
        <w:ind w:firstLine="709"/>
        <w:jc w:val="center"/>
        <w:rPr>
          <w:rFonts w:ascii="Times New Roman" w:eastAsia="Times New Roman" w:hAnsi="Times New Roman"/>
          <w:b/>
          <w:lang w:eastAsia="ar-SA"/>
        </w:rPr>
      </w:pPr>
    </w:p>
    <w:p w:rsidR="00F8073D" w:rsidRDefault="00F8073D" w:rsidP="00F8073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F8073D" w:rsidRDefault="00F8073D" w:rsidP="00F8073D">
      <w:pPr>
        <w:jc w:val="both"/>
        <w:rPr>
          <w:rFonts w:ascii="Times New Roman" w:eastAsia="Times New Roman" w:hAnsi="Times New Roman"/>
          <w:sz w:val="28"/>
          <w:szCs w:val="28"/>
          <w:lang w:eastAsia="ar-SA"/>
        </w:rPr>
      </w:pPr>
    </w:p>
    <w:p w:rsidR="00D012BA" w:rsidRDefault="00D7320D" w:rsidP="00D012BA">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28 июня </w:t>
      </w:r>
      <w:r w:rsidR="00D012BA">
        <w:rPr>
          <w:rFonts w:ascii="Times New Roman" w:eastAsia="Times New Roman" w:hAnsi="Times New Roman"/>
          <w:sz w:val="28"/>
          <w:szCs w:val="28"/>
          <w:lang w:eastAsia="ar-SA"/>
        </w:rPr>
        <w:t xml:space="preserve">2024 </w:t>
      </w:r>
      <w:r>
        <w:rPr>
          <w:rFonts w:ascii="Times New Roman" w:eastAsia="Times New Roman" w:hAnsi="Times New Roman"/>
          <w:sz w:val="28"/>
          <w:szCs w:val="28"/>
          <w:lang w:eastAsia="ar-SA"/>
        </w:rPr>
        <w:t>года</w:t>
      </w:r>
      <w:r w:rsidR="00D012BA">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561</w:t>
      </w:r>
    </w:p>
    <w:p w:rsidR="00D012BA" w:rsidRDefault="00D012BA" w:rsidP="00D012BA">
      <w:pPr>
        <w:ind w:firstLine="709"/>
        <w:rPr>
          <w:rFonts w:ascii="Times New Roman" w:hAnsi="Times New Roman"/>
          <w:b/>
          <w:sz w:val="28"/>
          <w:szCs w:val="28"/>
        </w:rPr>
      </w:pPr>
    </w:p>
    <w:p w:rsidR="00D012BA" w:rsidRPr="00A91276" w:rsidRDefault="00D012BA" w:rsidP="00D012BA">
      <w:pPr>
        <w:rPr>
          <w:rFonts w:ascii="Times New Roman" w:hAnsi="Times New Roman"/>
          <w:sz w:val="28"/>
          <w:szCs w:val="28"/>
        </w:rPr>
      </w:pPr>
    </w:p>
    <w:p w:rsidR="00F8073D" w:rsidRPr="00F8073D" w:rsidRDefault="00F8073D" w:rsidP="00F8073D">
      <w:pPr>
        <w:jc w:val="center"/>
        <w:rPr>
          <w:rFonts w:ascii="Times New Roman" w:hAnsi="Times New Roman"/>
          <w:b/>
          <w:sz w:val="28"/>
          <w:szCs w:val="28"/>
        </w:rPr>
      </w:pPr>
      <w:r w:rsidRPr="00F8073D">
        <w:rPr>
          <w:rFonts w:ascii="Times New Roman" w:hAnsi="Times New Roman"/>
          <w:b/>
          <w:sz w:val="28"/>
          <w:szCs w:val="28"/>
        </w:rPr>
        <w:t>Об утверждении Положения «О порядке ведения</w:t>
      </w:r>
      <w:r w:rsidR="00D7320D">
        <w:rPr>
          <w:rFonts w:ascii="Times New Roman" w:hAnsi="Times New Roman"/>
          <w:b/>
          <w:sz w:val="28"/>
          <w:szCs w:val="28"/>
        </w:rPr>
        <w:t xml:space="preserve"> </w:t>
      </w:r>
      <w:r w:rsidRPr="00F8073D">
        <w:rPr>
          <w:rFonts w:ascii="Times New Roman" w:hAnsi="Times New Roman"/>
          <w:b/>
          <w:sz w:val="28"/>
          <w:szCs w:val="28"/>
        </w:rPr>
        <w:t>реестра муниципального имущества</w:t>
      </w:r>
    </w:p>
    <w:p w:rsidR="00F8073D" w:rsidRPr="00F8073D" w:rsidRDefault="00F8073D" w:rsidP="00F8073D">
      <w:pPr>
        <w:jc w:val="center"/>
        <w:rPr>
          <w:rFonts w:ascii="Times New Roman" w:eastAsia="Times New Roman" w:hAnsi="Times New Roman"/>
          <w:b/>
          <w:sz w:val="28"/>
          <w:szCs w:val="28"/>
          <w:lang w:eastAsia="ar-SA"/>
        </w:rPr>
      </w:pPr>
      <w:r w:rsidRPr="00F8073D">
        <w:rPr>
          <w:rFonts w:ascii="Times New Roman" w:hAnsi="Times New Roman"/>
          <w:b/>
          <w:sz w:val="28"/>
          <w:szCs w:val="28"/>
        </w:rPr>
        <w:t xml:space="preserve">Ононского муниципального округа Забайкальского </w:t>
      </w:r>
      <w:r>
        <w:rPr>
          <w:rFonts w:ascii="Times New Roman" w:hAnsi="Times New Roman"/>
          <w:b/>
          <w:sz w:val="28"/>
          <w:szCs w:val="28"/>
        </w:rPr>
        <w:t>края»</w:t>
      </w:r>
    </w:p>
    <w:p w:rsidR="00F8073D" w:rsidRDefault="00F8073D" w:rsidP="00F8073D">
      <w:pPr>
        <w:jc w:val="both"/>
        <w:rPr>
          <w:rFonts w:ascii="Times New Roman" w:eastAsia="Times New Roman" w:hAnsi="Times New Roman"/>
          <w:lang w:eastAsia="ar-SA"/>
        </w:rPr>
      </w:pPr>
    </w:p>
    <w:p w:rsidR="00F8073D" w:rsidRDefault="00D012BA" w:rsidP="00D012BA">
      <w:pPr>
        <w:pStyle w:val="ConsPlusNormal"/>
        <w:widowControl/>
        <w:tabs>
          <w:tab w:val="left" w:pos="567"/>
          <w:tab w:val="left" w:pos="709"/>
        </w:tabs>
        <w:ind w:firstLine="0"/>
        <w:jc w:val="both"/>
        <w:rPr>
          <w:rFonts w:ascii="Times New Roman" w:hAnsi="Times New Roman" w:cs="Times New Roman"/>
          <w:sz w:val="28"/>
          <w:szCs w:val="28"/>
        </w:rPr>
      </w:pPr>
      <w:r w:rsidRPr="00D012BA">
        <w:rPr>
          <w:rFonts w:ascii="Times New Roman" w:hAnsi="Times New Roman" w:cs="Times New Roman"/>
          <w:sz w:val="28"/>
          <w:szCs w:val="28"/>
        </w:rPr>
        <w:t xml:space="preserve">         </w:t>
      </w:r>
      <w:r w:rsidR="00F8073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постановляю:</w:t>
      </w:r>
    </w:p>
    <w:p w:rsidR="00F8073D" w:rsidRDefault="00D012BA" w:rsidP="00D012BA">
      <w:pPr>
        <w:pStyle w:val="ConsPlusNormal"/>
        <w:widowControl/>
        <w:ind w:firstLine="0"/>
        <w:jc w:val="both"/>
        <w:rPr>
          <w:rFonts w:ascii="Times New Roman" w:hAnsi="Times New Roman" w:cs="Times New Roman"/>
          <w:sz w:val="28"/>
          <w:szCs w:val="28"/>
        </w:rPr>
      </w:pPr>
      <w:r w:rsidRPr="00D012BA">
        <w:rPr>
          <w:rFonts w:ascii="Times New Roman" w:hAnsi="Times New Roman" w:cs="Times New Roman"/>
          <w:sz w:val="28"/>
          <w:szCs w:val="28"/>
        </w:rPr>
        <w:t xml:space="preserve">         </w:t>
      </w:r>
      <w:r w:rsidR="00F8073D">
        <w:rPr>
          <w:rFonts w:ascii="Times New Roman" w:hAnsi="Times New Roman" w:cs="Times New Roman"/>
          <w:sz w:val="28"/>
          <w:szCs w:val="28"/>
        </w:rPr>
        <w:t>1.Утвердить Положение «О порядке ведения реестра муниципального имущества Ононского муниципального</w:t>
      </w:r>
      <w:r w:rsidR="00F8073D" w:rsidRPr="00F8073D">
        <w:rPr>
          <w:rFonts w:ascii="Times New Roman" w:hAnsi="Times New Roman"/>
          <w:b/>
          <w:sz w:val="28"/>
          <w:szCs w:val="28"/>
        </w:rPr>
        <w:t xml:space="preserve"> </w:t>
      </w:r>
      <w:r w:rsidR="00F8073D" w:rsidRPr="00F8073D">
        <w:rPr>
          <w:rFonts w:ascii="Times New Roman" w:hAnsi="Times New Roman"/>
          <w:sz w:val="28"/>
          <w:szCs w:val="28"/>
        </w:rPr>
        <w:t xml:space="preserve">округа Забайкальского </w:t>
      </w:r>
      <w:r w:rsidR="00F8073D">
        <w:rPr>
          <w:rFonts w:ascii="Times New Roman" w:hAnsi="Times New Roman"/>
          <w:sz w:val="28"/>
          <w:szCs w:val="28"/>
        </w:rPr>
        <w:t>края</w:t>
      </w:r>
      <w:r w:rsidR="00F8073D">
        <w:rPr>
          <w:rFonts w:ascii="Times New Roman" w:hAnsi="Times New Roman" w:cs="Times New Roman"/>
          <w:sz w:val="28"/>
          <w:szCs w:val="28"/>
        </w:rPr>
        <w:t>», согласно приложению.</w:t>
      </w:r>
    </w:p>
    <w:p w:rsidR="00F8073D" w:rsidRPr="00F8073D" w:rsidRDefault="00D012BA" w:rsidP="00D012BA">
      <w:pPr>
        <w:tabs>
          <w:tab w:val="left" w:pos="709"/>
        </w:tabs>
        <w:jc w:val="both"/>
        <w:rPr>
          <w:rFonts w:ascii="Times New Roman" w:hAnsi="Times New Roman"/>
          <w:color w:val="000000" w:themeColor="text1"/>
          <w:sz w:val="28"/>
          <w:szCs w:val="28"/>
        </w:rPr>
      </w:pPr>
      <w:r w:rsidRPr="00D012BA">
        <w:rPr>
          <w:rFonts w:ascii="Times New Roman" w:hAnsi="Times New Roman"/>
          <w:sz w:val="28"/>
          <w:szCs w:val="28"/>
        </w:rPr>
        <w:t xml:space="preserve">       </w:t>
      </w:r>
      <w:r w:rsidRPr="00D7320D">
        <w:rPr>
          <w:rFonts w:ascii="Times New Roman" w:hAnsi="Times New Roman"/>
          <w:sz w:val="28"/>
          <w:szCs w:val="28"/>
        </w:rPr>
        <w:t xml:space="preserve"> </w:t>
      </w:r>
      <w:r w:rsidRPr="00D012BA">
        <w:rPr>
          <w:rFonts w:ascii="Times New Roman" w:hAnsi="Times New Roman"/>
          <w:sz w:val="28"/>
          <w:szCs w:val="28"/>
        </w:rPr>
        <w:t xml:space="preserve"> </w:t>
      </w:r>
      <w:r w:rsidR="00F8073D">
        <w:rPr>
          <w:rFonts w:ascii="Times New Roman" w:hAnsi="Times New Roman"/>
          <w:sz w:val="28"/>
          <w:szCs w:val="28"/>
        </w:rPr>
        <w:t xml:space="preserve">2. Признать утратившими </w:t>
      </w:r>
      <w:r w:rsidR="00F8073D" w:rsidRPr="00F8073D">
        <w:rPr>
          <w:rFonts w:ascii="Times New Roman" w:hAnsi="Times New Roman"/>
          <w:sz w:val="28"/>
          <w:szCs w:val="28"/>
        </w:rPr>
        <w:t xml:space="preserve">силу </w:t>
      </w:r>
      <w:r w:rsidR="00F8073D" w:rsidRPr="00F8073D">
        <w:t xml:space="preserve"> </w:t>
      </w:r>
      <w:r w:rsidR="00F8073D">
        <w:rPr>
          <w:rFonts w:ascii="Times New Roman" w:hAnsi="Times New Roman"/>
          <w:sz w:val="28"/>
          <w:szCs w:val="28"/>
        </w:rPr>
        <w:t xml:space="preserve">постановление  </w:t>
      </w:r>
      <w:r w:rsidR="00F8073D" w:rsidRPr="00F8073D">
        <w:rPr>
          <w:rFonts w:ascii="Times New Roman" w:hAnsi="Times New Roman"/>
          <w:sz w:val="28"/>
          <w:szCs w:val="28"/>
        </w:rPr>
        <w:t>Администраци</w:t>
      </w:r>
      <w:r w:rsidR="00F8073D">
        <w:rPr>
          <w:rFonts w:ascii="Times New Roman" w:hAnsi="Times New Roman"/>
          <w:sz w:val="28"/>
          <w:szCs w:val="28"/>
        </w:rPr>
        <w:t>и</w:t>
      </w:r>
      <w:r w:rsidR="00F8073D" w:rsidRPr="00F8073D">
        <w:rPr>
          <w:rFonts w:ascii="Times New Roman" w:hAnsi="Times New Roman"/>
          <w:sz w:val="28"/>
          <w:szCs w:val="28"/>
        </w:rPr>
        <w:t xml:space="preserve"> муниципального района "Ононский район" </w:t>
      </w:r>
      <w:r w:rsidR="00F8073D">
        <w:rPr>
          <w:rFonts w:ascii="Times New Roman" w:hAnsi="Times New Roman"/>
          <w:sz w:val="28"/>
          <w:szCs w:val="28"/>
        </w:rPr>
        <w:t>от</w:t>
      </w:r>
      <w:r w:rsidR="00F8073D" w:rsidRPr="00F8073D">
        <w:rPr>
          <w:rFonts w:ascii="Times New Roman" w:hAnsi="Times New Roman"/>
          <w:sz w:val="28"/>
          <w:szCs w:val="28"/>
        </w:rPr>
        <w:t xml:space="preserve"> 10.04.2014 №</w:t>
      </w:r>
      <w:r>
        <w:rPr>
          <w:rFonts w:ascii="Times New Roman" w:hAnsi="Times New Roman"/>
          <w:sz w:val="28"/>
          <w:szCs w:val="28"/>
        </w:rPr>
        <w:t xml:space="preserve"> </w:t>
      </w:r>
      <w:r w:rsidR="00F8073D" w:rsidRPr="00F8073D">
        <w:rPr>
          <w:rFonts w:ascii="Times New Roman" w:hAnsi="Times New Roman"/>
          <w:sz w:val="28"/>
          <w:szCs w:val="28"/>
        </w:rPr>
        <w:t xml:space="preserve"> 212</w:t>
      </w:r>
      <w:r w:rsidR="00F8073D" w:rsidRPr="00F8073D">
        <w:rPr>
          <w:rFonts w:ascii="Times New Roman" w:hAnsi="Times New Roman"/>
          <w:sz w:val="28"/>
          <w:szCs w:val="28"/>
        </w:rPr>
        <w:br/>
      </w:r>
      <w:r w:rsidR="00F8073D">
        <w:rPr>
          <w:rFonts w:ascii="Times New Roman" w:hAnsi="Times New Roman"/>
          <w:color w:val="000000" w:themeColor="text1"/>
          <w:sz w:val="28"/>
          <w:szCs w:val="28"/>
        </w:rPr>
        <w:t>«</w:t>
      </w:r>
      <w:hyperlink r:id="rId6" w:history="1">
        <w:r w:rsidR="00F8073D" w:rsidRPr="00F8073D">
          <w:rPr>
            <w:rStyle w:val="a3"/>
            <w:rFonts w:ascii="Times New Roman" w:hAnsi="Times New Roman"/>
            <w:color w:val="000000" w:themeColor="text1"/>
            <w:sz w:val="28"/>
            <w:szCs w:val="28"/>
            <w:u w:val="none"/>
          </w:rPr>
          <w:t>Об утверждении Положения о ведении реестра муниципального имущества муниципального района «Ононский район»</w:t>
        </w:r>
      </w:hyperlink>
      <w:r w:rsidR="00F8073D">
        <w:rPr>
          <w:rFonts w:ascii="Times New Roman" w:hAnsi="Times New Roman"/>
          <w:color w:val="000000" w:themeColor="text1"/>
          <w:sz w:val="28"/>
          <w:szCs w:val="28"/>
        </w:rPr>
        <w:t>;</w:t>
      </w:r>
    </w:p>
    <w:p w:rsidR="00F8073D" w:rsidRPr="00F8073D" w:rsidRDefault="00F8073D" w:rsidP="00D012BA">
      <w:pPr>
        <w:jc w:val="both"/>
        <w:rPr>
          <w:rFonts w:ascii="Times New Roman" w:hAnsi="Times New Roman"/>
          <w:color w:val="000000" w:themeColor="text1"/>
          <w:sz w:val="28"/>
          <w:szCs w:val="28"/>
        </w:rPr>
      </w:pPr>
      <w:r w:rsidRPr="00F8073D">
        <w:rPr>
          <w:rFonts w:ascii="Times New Roman" w:hAnsi="Times New Roman"/>
          <w:color w:val="000000" w:themeColor="text1"/>
          <w:sz w:val="28"/>
          <w:szCs w:val="28"/>
        </w:rPr>
        <w:t>постановление Администрация муниципального района "Ононский район"</w:t>
      </w:r>
      <w:r w:rsidRPr="00F8073D">
        <w:rPr>
          <w:rFonts w:ascii="Times New Roman" w:hAnsi="Times New Roman"/>
          <w:color w:val="000000" w:themeColor="text1"/>
          <w:sz w:val="28"/>
          <w:szCs w:val="28"/>
        </w:rPr>
        <w:br/>
      </w:r>
      <w:r>
        <w:rPr>
          <w:rFonts w:ascii="Times New Roman" w:hAnsi="Times New Roman"/>
          <w:color w:val="000000" w:themeColor="text1"/>
          <w:sz w:val="28"/>
          <w:szCs w:val="28"/>
        </w:rPr>
        <w:t xml:space="preserve">от </w:t>
      </w:r>
      <w:r w:rsidRPr="00F8073D">
        <w:rPr>
          <w:rFonts w:ascii="Times New Roman" w:hAnsi="Times New Roman"/>
          <w:color w:val="000000" w:themeColor="text1"/>
          <w:sz w:val="28"/>
          <w:szCs w:val="28"/>
        </w:rPr>
        <w:t xml:space="preserve"> 03.07.2018 № 287 </w:t>
      </w:r>
      <w:r>
        <w:rPr>
          <w:rFonts w:ascii="Times New Roman" w:hAnsi="Times New Roman"/>
          <w:color w:val="000000" w:themeColor="text1"/>
          <w:sz w:val="28"/>
          <w:szCs w:val="28"/>
        </w:rPr>
        <w:t>«</w:t>
      </w:r>
      <w:hyperlink r:id="rId7" w:history="1">
        <w:r w:rsidRPr="00F8073D">
          <w:rPr>
            <w:rStyle w:val="a3"/>
            <w:rFonts w:ascii="Times New Roman" w:hAnsi="Times New Roman"/>
            <w:color w:val="000000" w:themeColor="text1"/>
            <w:sz w:val="28"/>
            <w:szCs w:val="28"/>
            <w:u w:val="none"/>
          </w:rPr>
          <w:t>Об утверждении порядка учета и ведения реестра муниципального имущества муниципального района «Ононский район»</w:t>
        </w:r>
      </w:hyperlink>
      <w:r>
        <w:rPr>
          <w:rFonts w:ascii="Times New Roman" w:hAnsi="Times New Roman"/>
          <w:color w:val="000000" w:themeColor="text1"/>
          <w:sz w:val="28"/>
          <w:szCs w:val="28"/>
        </w:rPr>
        <w:t>.</w:t>
      </w:r>
    </w:p>
    <w:p w:rsidR="00F8073D" w:rsidRDefault="00F8073D" w:rsidP="00D012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F8073D" w:rsidRPr="00F8073D" w:rsidRDefault="00F8073D" w:rsidP="00D012BA">
      <w:pPr>
        <w:tabs>
          <w:tab w:val="left" w:pos="709"/>
          <w:tab w:val="left" w:pos="851"/>
        </w:tabs>
        <w:ind w:firstLine="709"/>
        <w:jc w:val="both"/>
        <w:rPr>
          <w:rFonts w:ascii="Times New Roman" w:hAnsi="Times New Roman"/>
          <w:color w:val="FF0000"/>
          <w:sz w:val="28"/>
          <w:szCs w:val="28"/>
        </w:rPr>
      </w:pPr>
      <w:r>
        <w:rPr>
          <w:rFonts w:ascii="Times New Roman" w:hAnsi="Times New Roman"/>
          <w:sz w:val="28"/>
          <w:szCs w:val="28"/>
        </w:rPr>
        <w:t xml:space="preserve">4. </w:t>
      </w:r>
      <w:r w:rsidRPr="00D012BA">
        <w:rPr>
          <w:rFonts w:ascii="Times New Roman" w:hAnsi="Times New Roman"/>
          <w:sz w:val="28"/>
          <w:szCs w:val="28"/>
        </w:rPr>
        <w:t>Настоящее решение вступает в силу после его официального обнародования в установленном законом порядке.</w:t>
      </w:r>
    </w:p>
    <w:p w:rsidR="00F8073D" w:rsidRPr="00F8073D" w:rsidRDefault="00F8073D" w:rsidP="00D012BA">
      <w:pPr>
        <w:tabs>
          <w:tab w:val="left" w:pos="851"/>
        </w:tabs>
        <w:ind w:firstLine="709"/>
        <w:jc w:val="both"/>
        <w:rPr>
          <w:rFonts w:ascii="Times New Roman" w:hAnsi="Times New Roman"/>
          <w:color w:val="FF0000"/>
          <w:sz w:val="28"/>
          <w:szCs w:val="28"/>
        </w:rPr>
      </w:pPr>
    </w:p>
    <w:p w:rsidR="00F8073D" w:rsidRPr="00F8073D" w:rsidRDefault="00F8073D" w:rsidP="00F8073D">
      <w:pPr>
        <w:jc w:val="both"/>
        <w:rPr>
          <w:rFonts w:ascii="Times New Roman" w:eastAsia="Times New Roman" w:hAnsi="Times New Roman"/>
          <w:color w:val="FF0000"/>
          <w:sz w:val="28"/>
          <w:szCs w:val="28"/>
        </w:rPr>
      </w:pPr>
    </w:p>
    <w:p w:rsidR="00F8073D" w:rsidRPr="00F8073D" w:rsidRDefault="00D012BA" w:rsidP="00F807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И.о. главы</w:t>
      </w:r>
      <w:r w:rsidR="00F8073D">
        <w:rPr>
          <w:rFonts w:ascii="Times New Roman" w:hAnsi="Times New Roman" w:cs="Times New Roman"/>
          <w:sz w:val="28"/>
          <w:szCs w:val="28"/>
          <w:lang w:val="ru-RU"/>
        </w:rPr>
        <w:t xml:space="preserve"> Ононского                                                                                             муниципального округа                                                               </w:t>
      </w:r>
      <w:r>
        <w:rPr>
          <w:rFonts w:ascii="Times New Roman" w:hAnsi="Times New Roman" w:cs="Times New Roman"/>
          <w:sz w:val="28"/>
          <w:szCs w:val="28"/>
          <w:lang w:val="ru-RU"/>
        </w:rPr>
        <w:t>Д-Д.В. Аюшеев</w:t>
      </w:r>
    </w:p>
    <w:p w:rsidR="00D012BA" w:rsidRDefault="00D012BA" w:rsidP="00F8073D">
      <w:pPr>
        <w:outlineLvl w:val="2"/>
        <w:rPr>
          <w:rFonts w:ascii="Times New Roman" w:eastAsia="Times New Roman" w:hAnsi="Times New Roman"/>
          <w:b/>
          <w:bCs/>
          <w:sz w:val="27"/>
          <w:szCs w:val="27"/>
        </w:rPr>
      </w:pPr>
    </w:p>
    <w:p w:rsidR="00D012BA" w:rsidRDefault="00D012BA" w:rsidP="00F8073D">
      <w:pPr>
        <w:outlineLvl w:val="2"/>
        <w:rPr>
          <w:rFonts w:ascii="Times New Roman" w:eastAsia="Times New Roman" w:hAnsi="Times New Roman"/>
          <w:b/>
          <w:bCs/>
          <w:sz w:val="27"/>
          <w:szCs w:val="27"/>
        </w:rPr>
      </w:pPr>
    </w:p>
    <w:p w:rsidR="00D012BA" w:rsidRDefault="00D012BA" w:rsidP="00F8073D">
      <w:pPr>
        <w:outlineLvl w:val="2"/>
        <w:rPr>
          <w:rFonts w:ascii="Times New Roman" w:eastAsia="Times New Roman" w:hAnsi="Times New Roman"/>
          <w:b/>
          <w:bCs/>
          <w:sz w:val="27"/>
          <w:szCs w:val="27"/>
        </w:rPr>
      </w:pPr>
    </w:p>
    <w:p w:rsidR="00F8073D" w:rsidRPr="00816643" w:rsidRDefault="00F8073D" w:rsidP="00D012BA">
      <w:pPr>
        <w:jc w:val="right"/>
        <w:outlineLvl w:val="2"/>
        <w:rPr>
          <w:rFonts w:ascii="Times New Roman" w:eastAsia="Times New Roman" w:hAnsi="Times New Roman"/>
          <w:bCs/>
          <w:sz w:val="28"/>
          <w:szCs w:val="28"/>
        </w:rPr>
      </w:pPr>
      <w:r w:rsidRPr="00816643">
        <w:rPr>
          <w:rFonts w:ascii="Times New Roman" w:eastAsia="Times New Roman" w:hAnsi="Times New Roman"/>
          <w:bCs/>
          <w:sz w:val="27"/>
          <w:szCs w:val="27"/>
        </w:rPr>
        <w:t xml:space="preserve">  </w:t>
      </w:r>
      <w:r w:rsidRPr="00816643">
        <w:rPr>
          <w:rFonts w:ascii="Times New Roman" w:eastAsia="Times New Roman" w:hAnsi="Times New Roman"/>
          <w:bCs/>
          <w:sz w:val="28"/>
          <w:szCs w:val="28"/>
        </w:rPr>
        <w:t xml:space="preserve">Приложение </w:t>
      </w:r>
    </w:p>
    <w:p w:rsidR="00816643" w:rsidRDefault="00816643" w:rsidP="00D012BA">
      <w:pPr>
        <w:jc w:val="right"/>
        <w:outlineLvl w:val="2"/>
        <w:rPr>
          <w:rFonts w:ascii="Times New Roman" w:eastAsia="Times New Roman" w:hAnsi="Times New Roman"/>
          <w:bCs/>
          <w:sz w:val="28"/>
          <w:szCs w:val="28"/>
        </w:rPr>
      </w:pPr>
      <w:r>
        <w:rPr>
          <w:rFonts w:ascii="Times New Roman" w:eastAsia="Times New Roman" w:hAnsi="Times New Roman"/>
          <w:bCs/>
          <w:sz w:val="28"/>
          <w:szCs w:val="28"/>
        </w:rPr>
        <w:t xml:space="preserve">                                                     </w:t>
      </w:r>
      <w:r w:rsidR="00F8073D" w:rsidRPr="00816643">
        <w:rPr>
          <w:rFonts w:ascii="Times New Roman" w:eastAsia="Times New Roman" w:hAnsi="Times New Roman"/>
          <w:bCs/>
          <w:sz w:val="28"/>
          <w:szCs w:val="28"/>
        </w:rPr>
        <w:t xml:space="preserve">к постановлению </w:t>
      </w:r>
      <w:r>
        <w:rPr>
          <w:rFonts w:ascii="Times New Roman" w:eastAsia="Times New Roman" w:hAnsi="Times New Roman"/>
          <w:bCs/>
          <w:sz w:val="28"/>
          <w:szCs w:val="28"/>
        </w:rPr>
        <w:t xml:space="preserve">администрации </w:t>
      </w:r>
    </w:p>
    <w:p w:rsidR="00816643" w:rsidRDefault="00816643" w:rsidP="00D012BA">
      <w:pPr>
        <w:jc w:val="right"/>
        <w:outlineLvl w:val="2"/>
        <w:rPr>
          <w:rFonts w:ascii="Times New Roman" w:eastAsia="Times New Roman" w:hAnsi="Times New Roman"/>
          <w:bCs/>
          <w:sz w:val="28"/>
          <w:szCs w:val="28"/>
        </w:rPr>
      </w:pPr>
      <w:r>
        <w:rPr>
          <w:rFonts w:ascii="Times New Roman" w:eastAsia="Times New Roman" w:hAnsi="Times New Roman"/>
          <w:bCs/>
          <w:sz w:val="28"/>
          <w:szCs w:val="28"/>
        </w:rPr>
        <w:t xml:space="preserve">                                                        Ононского муниципального округа</w:t>
      </w:r>
    </w:p>
    <w:p w:rsidR="00F8073D" w:rsidRPr="00816643" w:rsidRDefault="00816643" w:rsidP="00D012BA">
      <w:pPr>
        <w:jc w:val="right"/>
        <w:outlineLvl w:val="2"/>
        <w:rPr>
          <w:rFonts w:ascii="Times New Roman" w:eastAsia="Times New Roman" w:hAnsi="Times New Roman"/>
          <w:bCs/>
          <w:sz w:val="28"/>
          <w:szCs w:val="28"/>
        </w:rPr>
      </w:pPr>
      <w:r>
        <w:rPr>
          <w:rFonts w:ascii="Times New Roman" w:eastAsia="Times New Roman" w:hAnsi="Times New Roman"/>
          <w:bCs/>
          <w:sz w:val="28"/>
          <w:szCs w:val="28"/>
        </w:rPr>
        <w:t xml:space="preserve">                 </w:t>
      </w:r>
      <w:r w:rsidR="00D012B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от </w:t>
      </w:r>
      <w:r w:rsidR="00D7320D">
        <w:rPr>
          <w:rFonts w:ascii="Times New Roman" w:eastAsia="Times New Roman" w:hAnsi="Times New Roman"/>
          <w:bCs/>
          <w:sz w:val="28"/>
          <w:szCs w:val="28"/>
        </w:rPr>
        <w:t>28.06</w:t>
      </w:r>
      <w:r w:rsidR="00F8073D" w:rsidRPr="00816643">
        <w:rPr>
          <w:rFonts w:ascii="Times New Roman" w:eastAsia="Times New Roman" w:hAnsi="Times New Roman"/>
          <w:bCs/>
          <w:sz w:val="28"/>
          <w:szCs w:val="28"/>
        </w:rPr>
        <w:t>.2024</w:t>
      </w:r>
      <w:r>
        <w:rPr>
          <w:rFonts w:ascii="Times New Roman" w:eastAsia="Times New Roman" w:hAnsi="Times New Roman"/>
          <w:bCs/>
          <w:sz w:val="28"/>
          <w:szCs w:val="28"/>
        </w:rPr>
        <w:t xml:space="preserve"> </w:t>
      </w:r>
      <w:r w:rsidRPr="00816643">
        <w:rPr>
          <w:rFonts w:ascii="Times New Roman" w:eastAsia="Times New Roman" w:hAnsi="Times New Roman"/>
          <w:bCs/>
          <w:sz w:val="28"/>
          <w:szCs w:val="28"/>
        </w:rPr>
        <w:t>№</w:t>
      </w:r>
      <w:r w:rsidR="00D7320D">
        <w:rPr>
          <w:rFonts w:ascii="Times New Roman" w:eastAsia="Times New Roman" w:hAnsi="Times New Roman"/>
          <w:bCs/>
          <w:sz w:val="28"/>
          <w:szCs w:val="28"/>
        </w:rPr>
        <w:t xml:space="preserve"> 561</w:t>
      </w:r>
      <w:bookmarkStart w:id="0" w:name="_GoBack"/>
      <w:bookmarkEnd w:id="0"/>
    </w:p>
    <w:p w:rsidR="00F8073D" w:rsidRPr="00816643" w:rsidRDefault="00F8073D" w:rsidP="00F8073D">
      <w:pPr>
        <w:spacing w:beforeAutospacing="1" w:afterAutospacing="1"/>
        <w:outlineLvl w:val="2"/>
        <w:rPr>
          <w:rFonts w:ascii="Times New Roman" w:eastAsia="Times New Roman" w:hAnsi="Times New Roman"/>
          <w:bCs/>
          <w:sz w:val="27"/>
          <w:szCs w:val="27"/>
        </w:rPr>
      </w:pPr>
    </w:p>
    <w:p w:rsidR="00816643" w:rsidRPr="00816643" w:rsidRDefault="00816643" w:rsidP="00D012BA">
      <w:pPr>
        <w:pStyle w:val="a4"/>
        <w:ind w:firstLine="720"/>
        <w:jc w:val="center"/>
        <w:rPr>
          <w:rFonts w:ascii="Times New Roman" w:hAnsi="Times New Roman" w:cs="Times New Roman"/>
          <w:b/>
          <w:sz w:val="28"/>
          <w:szCs w:val="28"/>
        </w:rPr>
      </w:pPr>
      <w:r w:rsidRPr="00816643">
        <w:rPr>
          <w:rFonts w:ascii="Times New Roman" w:hAnsi="Times New Roman" w:cs="Times New Roman"/>
          <w:b/>
          <w:sz w:val="28"/>
          <w:szCs w:val="28"/>
        </w:rPr>
        <w:t>О порядке ведения реестра муниципального имущества</w:t>
      </w:r>
    </w:p>
    <w:p w:rsidR="00816643" w:rsidRPr="00816643" w:rsidRDefault="00816643" w:rsidP="00D012BA">
      <w:pPr>
        <w:pStyle w:val="a4"/>
        <w:ind w:firstLine="720"/>
        <w:jc w:val="center"/>
        <w:rPr>
          <w:rFonts w:ascii="Times New Roman" w:hAnsi="Times New Roman" w:cs="Times New Roman"/>
          <w:b/>
          <w:sz w:val="28"/>
          <w:szCs w:val="28"/>
          <w:lang w:eastAsia="ru-RU"/>
        </w:rPr>
      </w:pPr>
      <w:r w:rsidRPr="00816643">
        <w:rPr>
          <w:rFonts w:ascii="Times New Roman" w:hAnsi="Times New Roman" w:cs="Times New Roman"/>
          <w:b/>
          <w:sz w:val="28"/>
          <w:szCs w:val="28"/>
        </w:rPr>
        <w:t>Ононского муниципального</w:t>
      </w:r>
      <w:r w:rsidRPr="00816643">
        <w:rPr>
          <w:rFonts w:ascii="Times New Roman" w:hAnsi="Times New Roman"/>
          <w:b/>
          <w:sz w:val="28"/>
          <w:szCs w:val="28"/>
        </w:rPr>
        <w:t xml:space="preserve"> округа Забайкальского края</w:t>
      </w:r>
    </w:p>
    <w:p w:rsidR="00816643" w:rsidRDefault="00816643"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F8073D" w:rsidRDefault="00F8073D" w:rsidP="00816643">
      <w:pPr>
        <w:pStyle w:val="a4"/>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Общие положения</w:t>
      </w:r>
    </w:p>
    <w:p w:rsidR="00816643" w:rsidRDefault="00816643" w:rsidP="00816643">
      <w:pPr>
        <w:pStyle w:val="a4"/>
        <w:ind w:left="3120"/>
        <w:jc w:val="both"/>
        <w:rPr>
          <w:rFonts w:ascii="Times New Roman" w:hAnsi="Times New Roman" w:cs="Times New Roman"/>
          <w:sz w:val="28"/>
          <w:szCs w:val="28"/>
          <w:lang w:eastAsia="ru-RU"/>
        </w:rPr>
      </w:pP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F8073D" w:rsidRDefault="00F8073D" w:rsidP="00D012BA">
      <w:pPr>
        <w:pStyle w:val="a4"/>
        <w:tabs>
          <w:tab w:val="left" w:pos="709"/>
        </w:tabs>
        <w:ind w:left="-142"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w:t>
      </w:r>
      <w:r w:rsidR="00816643">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иное имущество, отнесенное законом к недвижимым вещам);</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w:t>
      </w:r>
      <w:r w:rsidR="00816643">
        <w:rPr>
          <w:rFonts w:ascii="Times New Roman" w:hAnsi="Times New Roman" w:cs="Times New Roman"/>
          <w:sz w:val="28"/>
          <w:szCs w:val="28"/>
          <w:lang w:eastAsia="ru-RU"/>
        </w:rPr>
        <w:t>оллекций, а также средств местного бюджета</w:t>
      </w:r>
      <w:r>
        <w:rPr>
          <w:rFonts w:ascii="Times New Roman" w:hAnsi="Times New Roman" w:cs="Times New Roman"/>
          <w:sz w:val="28"/>
          <w:szCs w:val="28"/>
          <w:lang w:eastAsia="ru-RU"/>
        </w:rPr>
        <w:t xml:space="preserve"> регулируется законодательством о природных ресурсах, драгоценных металлах и драгоценных камнях, Музейном фонде Российской Федерации и </w:t>
      </w:r>
      <w:r>
        <w:rPr>
          <w:rFonts w:ascii="Times New Roman" w:hAnsi="Times New Roman" w:cs="Times New Roman"/>
          <w:sz w:val="28"/>
          <w:szCs w:val="28"/>
          <w:lang w:eastAsia="ru-RU"/>
        </w:rPr>
        <w:lastRenderedPageBreak/>
        <w:t>музеях в Российской Федерации и бюджетным законодательством Российской Федерации.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w:t>
      </w:r>
      <w:r w:rsidR="00816643">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осуществляется </w:t>
      </w:r>
      <w:r w:rsidR="00816643">
        <w:rPr>
          <w:rFonts w:ascii="Times New Roman" w:hAnsi="Times New Roman" w:cs="Times New Roman"/>
          <w:sz w:val="28"/>
          <w:szCs w:val="28"/>
          <w:lang w:eastAsia="ru-RU"/>
        </w:rPr>
        <w:t>администрацией Ононского муниципального округа</w:t>
      </w:r>
      <w:r>
        <w:rPr>
          <w:rFonts w:ascii="Times New Roman" w:hAnsi="Times New Roman" w:cs="Times New Roman"/>
          <w:sz w:val="28"/>
          <w:szCs w:val="28"/>
          <w:lang w:eastAsia="ru-RU"/>
        </w:rPr>
        <w:t xml:space="preserve"> (далее - уполномоченный орган).</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3"/>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002C4A">
        <w:rPr>
          <w:rFonts w:ascii="Times New Roman" w:hAnsi="Times New Roman" w:cs="Times New Roman"/>
          <w:sz w:val="28"/>
          <w:szCs w:val="28"/>
          <w:lang w:eastAsia="ru-RU"/>
        </w:rPr>
        <w:t>Администрация Ононского муниципального округа</w:t>
      </w:r>
      <w:r>
        <w:rPr>
          <w:rFonts w:ascii="Times New Roman" w:hAnsi="Times New Roman" w:cs="Times New Roman"/>
          <w:sz w:val="28"/>
          <w:szCs w:val="28"/>
          <w:lang w:eastAsia="ru-RU"/>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Pr>
          <w:rFonts w:ascii="Times New Roman" w:hAnsi="Times New Roman" w:cs="Times New Roman"/>
          <w:sz w:val="28"/>
          <w:szCs w:val="28"/>
          <w:lang w:eastAsia="ru-RU"/>
        </w:rPr>
        <w:lastRenderedPageBreak/>
        <w:t>идентификационный номер судна и место строительства (для строящихся судов);</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8073D" w:rsidRPr="00D7320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D012BA" w:rsidRPr="00D7320D" w:rsidRDefault="00D012BA" w:rsidP="00F8073D">
      <w:pPr>
        <w:pStyle w:val="a4"/>
        <w:ind w:firstLine="720"/>
        <w:jc w:val="both"/>
        <w:rPr>
          <w:rFonts w:ascii="Times New Roman" w:hAnsi="Times New Roman" w:cs="Times New Roman"/>
          <w:sz w:val="28"/>
          <w:szCs w:val="28"/>
          <w:lang w:eastAsia="ru-RU"/>
        </w:rPr>
      </w:pPr>
    </w:p>
    <w:p w:rsidR="00F8073D" w:rsidRDefault="00D012BA" w:rsidP="00D012BA">
      <w:pPr>
        <w:pStyle w:val="a4"/>
        <w:rPr>
          <w:rFonts w:ascii="Times New Roman" w:hAnsi="Times New Roman" w:cs="Times New Roman"/>
          <w:sz w:val="28"/>
          <w:szCs w:val="28"/>
          <w:lang w:eastAsia="ru-RU"/>
        </w:rPr>
      </w:pPr>
      <w:r w:rsidRPr="00D012BA">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II</w:t>
      </w:r>
      <w:r w:rsidRPr="00D012BA">
        <w:rPr>
          <w:rFonts w:ascii="Times New Roman" w:hAnsi="Times New Roman" w:cs="Times New Roman"/>
          <w:sz w:val="28"/>
          <w:szCs w:val="28"/>
          <w:lang w:eastAsia="ru-RU"/>
        </w:rPr>
        <w:t xml:space="preserve">. </w:t>
      </w:r>
      <w:r w:rsidR="00F8073D">
        <w:rPr>
          <w:rFonts w:ascii="Times New Roman" w:hAnsi="Times New Roman" w:cs="Times New Roman"/>
          <w:sz w:val="28"/>
          <w:szCs w:val="28"/>
          <w:lang w:eastAsia="ru-RU"/>
        </w:rPr>
        <w:t>Порядок учета муниципального имущества</w:t>
      </w:r>
    </w:p>
    <w:p w:rsidR="00002C4A" w:rsidRDefault="00002C4A" w:rsidP="00D012BA">
      <w:pPr>
        <w:pStyle w:val="a4"/>
        <w:ind w:left="3840"/>
        <w:jc w:val="center"/>
        <w:rPr>
          <w:rFonts w:ascii="Times New Roman" w:hAnsi="Times New Roman" w:cs="Times New Roman"/>
          <w:sz w:val="28"/>
          <w:szCs w:val="28"/>
          <w:lang w:eastAsia="ru-RU"/>
        </w:rPr>
      </w:pP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w:t>
      </w:r>
      <w:r>
        <w:rPr>
          <w:rFonts w:ascii="Times New Roman" w:hAnsi="Times New Roman" w:cs="Times New Roman"/>
          <w:sz w:val="28"/>
          <w:szCs w:val="28"/>
          <w:lang w:eastAsia="ru-RU"/>
        </w:rPr>
        <w:lastRenderedPageBreak/>
        <w:t>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3"/>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2" w:anchor="1223" w:history="1">
        <w:r>
          <w:rPr>
            <w:rStyle w:val="a3"/>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w:t>
      </w:r>
      <w:proofErr w:type="gramStart"/>
      <w:r>
        <w:rPr>
          <w:rFonts w:ascii="Times New Roman" w:hAnsi="Times New Roman" w:cs="Times New Roman"/>
          <w:sz w:val="28"/>
          <w:szCs w:val="28"/>
          <w:lang w:eastAsia="ru-RU"/>
        </w:rPr>
        <w:t>образование  в</w:t>
      </w:r>
      <w:proofErr w:type="gramEnd"/>
      <w:r>
        <w:rPr>
          <w:rFonts w:ascii="Times New Roman" w:hAnsi="Times New Roman" w:cs="Times New Roman"/>
          <w:sz w:val="28"/>
          <w:szCs w:val="28"/>
          <w:lang w:eastAsia="ru-RU"/>
        </w:rPr>
        <w:t xml:space="preserve"> 7-дневный срок:</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00D012BA" w:rsidRPr="00D012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3" w:anchor="1015" w:history="1">
        <w:r>
          <w:rPr>
            <w:rStyle w:val="a3"/>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002C4A" w:rsidRDefault="00002C4A" w:rsidP="00F8073D">
      <w:pPr>
        <w:pStyle w:val="a4"/>
        <w:ind w:firstLine="720"/>
        <w:jc w:val="both"/>
        <w:rPr>
          <w:rFonts w:ascii="Times New Roman" w:hAnsi="Times New Roman" w:cs="Times New Roman"/>
          <w:sz w:val="28"/>
          <w:szCs w:val="28"/>
          <w:lang w:eastAsia="ru-RU"/>
        </w:rPr>
      </w:pPr>
    </w:p>
    <w:p w:rsidR="00F8073D" w:rsidRDefault="00F8073D" w:rsidP="00002C4A">
      <w:pPr>
        <w:pStyle w:val="a4"/>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Предоставление информации из реестра</w:t>
      </w:r>
    </w:p>
    <w:p w:rsidR="00002C4A" w:rsidRDefault="00002C4A" w:rsidP="00002C4A">
      <w:pPr>
        <w:pStyle w:val="a4"/>
        <w:ind w:left="3840"/>
        <w:jc w:val="both"/>
        <w:rPr>
          <w:rFonts w:ascii="Times New Roman" w:hAnsi="Times New Roman" w:cs="Times New Roman"/>
          <w:sz w:val="28"/>
          <w:szCs w:val="28"/>
          <w:lang w:eastAsia="ru-RU"/>
        </w:rPr>
      </w:pPr>
    </w:p>
    <w:p w:rsidR="00F8073D" w:rsidRDefault="00F8073D" w:rsidP="00F8073D">
      <w:pPr>
        <w:pStyle w:val="a4"/>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3"/>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8073D" w:rsidRDefault="00F8073D" w:rsidP="00F8073D">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F8073D" w:rsidRDefault="00F8073D" w:rsidP="00F8073D">
      <w:pPr>
        <w:pStyle w:val="a4"/>
        <w:ind w:firstLine="720"/>
        <w:jc w:val="right"/>
        <w:rPr>
          <w:rFonts w:ascii="Times New Roman" w:hAnsi="Times New Roman" w:cs="Times New Roman"/>
          <w:sz w:val="28"/>
          <w:szCs w:val="28"/>
          <w:lang w:eastAsia="ru-RU"/>
        </w:rPr>
      </w:pPr>
    </w:p>
    <w:p w:rsidR="00D012BA" w:rsidRPr="00D7320D" w:rsidRDefault="00D012BA" w:rsidP="00D012BA">
      <w:pPr>
        <w:pStyle w:val="a4"/>
        <w:rPr>
          <w:rFonts w:ascii="Times New Roman" w:hAnsi="Times New Roman" w:cs="Times New Roman"/>
          <w:sz w:val="28"/>
          <w:szCs w:val="28"/>
          <w:lang w:eastAsia="ru-RU"/>
        </w:rPr>
      </w:pPr>
    </w:p>
    <w:p w:rsidR="00F8073D" w:rsidRPr="00002C4A" w:rsidRDefault="00F8073D" w:rsidP="00D012BA">
      <w:pPr>
        <w:pStyle w:val="a4"/>
        <w:jc w:val="right"/>
        <w:rPr>
          <w:rFonts w:ascii="Times New Roman" w:hAnsi="Times New Roman" w:cs="Times New Roman"/>
          <w:sz w:val="26"/>
          <w:szCs w:val="26"/>
          <w:lang w:eastAsia="ru-RU"/>
        </w:rPr>
      </w:pPr>
      <w:r w:rsidRPr="00002C4A">
        <w:rPr>
          <w:rFonts w:ascii="Times New Roman" w:hAnsi="Times New Roman" w:cs="Times New Roman"/>
          <w:sz w:val="26"/>
          <w:szCs w:val="26"/>
          <w:lang w:eastAsia="ru-RU"/>
        </w:rPr>
        <w:t>Приложение к порядку</w:t>
      </w:r>
    </w:p>
    <w:p w:rsidR="00F8073D" w:rsidRPr="00002C4A" w:rsidRDefault="00F8073D" w:rsidP="00F8073D">
      <w:pPr>
        <w:pStyle w:val="a4"/>
        <w:ind w:firstLine="720"/>
        <w:jc w:val="right"/>
        <w:rPr>
          <w:rFonts w:ascii="Times New Roman" w:hAnsi="Times New Roman" w:cs="Times New Roman"/>
          <w:sz w:val="26"/>
          <w:szCs w:val="26"/>
          <w:lang w:eastAsia="ru-RU"/>
        </w:rPr>
      </w:pPr>
    </w:p>
    <w:p w:rsidR="00F8073D" w:rsidRPr="00002C4A" w:rsidRDefault="00F8073D" w:rsidP="00D012BA">
      <w:pPr>
        <w:pStyle w:val="a4"/>
        <w:ind w:firstLine="720"/>
        <w:jc w:val="center"/>
        <w:rPr>
          <w:rFonts w:ascii="Times New Roman" w:hAnsi="Times New Roman" w:cs="Times New Roman"/>
          <w:b/>
          <w:sz w:val="26"/>
          <w:szCs w:val="26"/>
          <w:lang w:eastAsia="ru-RU"/>
        </w:rPr>
      </w:pPr>
      <w:r w:rsidRPr="00002C4A">
        <w:rPr>
          <w:rFonts w:ascii="Times New Roman" w:hAnsi="Times New Roman" w:cs="Times New Roman"/>
          <w:b/>
          <w:sz w:val="26"/>
          <w:szCs w:val="26"/>
          <w:lang w:eastAsia="ru-RU"/>
        </w:rPr>
        <w:t>ВЫПИСКА №______</w:t>
      </w:r>
    </w:p>
    <w:p w:rsidR="00F8073D" w:rsidRPr="00002C4A" w:rsidRDefault="00F8073D" w:rsidP="00D012BA">
      <w:pPr>
        <w:pStyle w:val="a4"/>
        <w:ind w:firstLine="720"/>
        <w:jc w:val="center"/>
        <w:rPr>
          <w:rFonts w:ascii="Times New Roman" w:hAnsi="Times New Roman" w:cs="Times New Roman"/>
          <w:b/>
          <w:sz w:val="26"/>
          <w:szCs w:val="26"/>
          <w:lang w:eastAsia="ru-RU"/>
        </w:rPr>
      </w:pPr>
      <w:r w:rsidRPr="00002C4A">
        <w:rPr>
          <w:rFonts w:ascii="Times New Roman" w:hAnsi="Times New Roman" w:cs="Times New Roman"/>
          <w:b/>
          <w:sz w:val="26"/>
          <w:szCs w:val="26"/>
          <w:lang w:eastAsia="ru-RU"/>
        </w:rPr>
        <w:t>из реестра муниципального имущества об объекте</w:t>
      </w:r>
    </w:p>
    <w:p w:rsidR="00F8073D" w:rsidRPr="00002C4A" w:rsidRDefault="00F8073D" w:rsidP="00D012BA">
      <w:pPr>
        <w:pStyle w:val="a4"/>
        <w:ind w:firstLine="720"/>
        <w:jc w:val="center"/>
        <w:rPr>
          <w:rFonts w:ascii="Times New Roman" w:hAnsi="Times New Roman" w:cs="Times New Roman"/>
          <w:b/>
          <w:sz w:val="26"/>
          <w:szCs w:val="26"/>
          <w:lang w:eastAsia="ru-RU"/>
        </w:rPr>
      </w:pPr>
      <w:r w:rsidRPr="00002C4A">
        <w:rPr>
          <w:rFonts w:ascii="Times New Roman" w:hAnsi="Times New Roman" w:cs="Times New Roman"/>
          <w:b/>
          <w:sz w:val="26"/>
          <w:szCs w:val="26"/>
          <w:lang w:eastAsia="ru-RU"/>
        </w:rPr>
        <w:lastRenderedPageBreak/>
        <w:t>учета муниципального имущества</w:t>
      </w:r>
    </w:p>
    <w:p w:rsidR="00F8073D" w:rsidRPr="00002C4A" w:rsidRDefault="00F8073D" w:rsidP="00D012BA">
      <w:pPr>
        <w:pStyle w:val="a4"/>
        <w:ind w:firstLine="720"/>
        <w:jc w:val="center"/>
        <w:rPr>
          <w:rFonts w:ascii="Times New Roman" w:hAnsi="Times New Roman" w:cs="Times New Roman"/>
          <w:b/>
          <w:sz w:val="26"/>
          <w:szCs w:val="26"/>
          <w:lang w:eastAsia="ru-RU"/>
        </w:rPr>
      </w:pP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на "____"______________20___г.</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Орган   местного    самоуправления, уполномоченный   на  ведение  реестра муниципального имущества__________________________________</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(наименование органа местного самоуправления,</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уполномоченного на ведение реестра</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муниципального имущества)</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Заявитель_____________________________________________________</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(наименование юридического лица, фамилия, имя, отчество</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(при наличии) физического лица)</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1. Сведения об объекте муниципального имущества</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Вид и наименование объекта учета_____________________________</w:t>
      </w:r>
    </w:p>
    <w:p w:rsidR="00F8073D" w:rsidRPr="00002C4A" w:rsidRDefault="00F8073D" w:rsidP="00D012BA">
      <w:pPr>
        <w:pStyle w:val="a4"/>
        <w:ind w:firstLine="720"/>
        <w:jc w:val="center"/>
        <w:rPr>
          <w:rFonts w:ascii="Times New Roman" w:hAnsi="Times New Roman" w:cs="Times New Roman"/>
          <w:sz w:val="26"/>
          <w:szCs w:val="26"/>
          <w:lang w:eastAsia="ru-RU"/>
        </w:rPr>
      </w:pPr>
    </w:p>
    <w:tbl>
      <w:tblPr>
        <w:tblW w:w="13391" w:type="dxa"/>
        <w:tblInd w:w="-93" w:type="dxa"/>
        <w:tblLayout w:type="fixed"/>
        <w:tblCellMar>
          <w:top w:w="15" w:type="dxa"/>
          <w:left w:w="15" w:type="dxa"/>
          <w:bottom w:w="15" w:type="dxa"/>
          <w:right w:w="15" w:type="dxa"/>
        </w:tblCellMar>
        <w:tblLook w:val="04A0" w:firstRow="1" w:lastRow="0" w:firstColumn="1" w:lastColumn="0" w:noHBand="0" w:noVBand="1"/>
      </w:tblPr>
      <w:tblGrid>
        <w:gridCol w:w="2802"/>
        <w:gridCol w:w="88"/>
        <w:gridCol w:w="30"/>
        <w:gridCol w:w="1528"/>
        <w:gridCol w:w="425"/>
        <w:gridCol w:w="2835"/>
        <w:gridCol w:w="1189"/>
        <w:gridCol w:w="4258"/>
        <w:gridCol w:w="236"/>
      </w:tblGrid>
      <w:tr w:rsidR="00F8073D" w:rsidRPr="00002C4A" w:rsidTr="00002C4A">
        <w:trPr>
          <w:trHeight w:val="525"/>
        </w:trPr>
        <w:tc>
          <w:tcPr>
            <w:tcW w:w="2802" w:type="dxa"/>
            <w:tcBorders>
              <w:top w:val="single" w:sz="4" w:space="0" w:color="000000"/>
              <w:left w:val="single" w:sz="4" w:space="0" w:color="000000"/>
              <w:bottom w:val="single" w:sz="4" w:space="0" w:color="000000"/>
              <w:right w:val="single" w:sz="4" w:space="0" w:color="000000"/>
            </w:tcBorders>
          </w:tcPr>
          <w:p w:rsidR="00F8073D" w:rsidRPr="00002C4A" w:rsidRDefault="00002C4A"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 xml:space="preserve">Реестровый </w:t>
            </w:r>
            <w:r w:rsidR="00F8073D" w:rsidRPr="00002C4A">
              <w:rPr>
                <w:rFonts w:ascii="Times New Roman" w:hAnsi="Times New Roman" w:cs="Times New Roman"/>
                <w:sz w:val="26"/>
                <w:szCs w:val="26"/>
                <w:lang w:eastAsia="ru-RU"/>
              </w:rPr>
              <w:t>номер</w:t>
            </w:r>
          </w:p>
        </w:tc>
        <w:tc>
          <w:tcPr>
            <w:tcW w:w="88" w:type="dxa"/>
            <w:tcBorders>
              <w:top w:val="single" w:sz="4" w:space="0" w:color="000000"/>
              <w:left w:val="single" w:sz="4" w:space="0" w:color="000000"/>
              <w:bottom w:val="single" w:sz="4" w:space="0" w:color="000000"/>
            </w:tcBorders>
          </w:tcPr>
          <w:p w:rsidR="00F8073D" w:rsidRPr="00002C4A" w:rsidRDefault="00F8073D" w:rsidP="00D012BA">
            <w:pPr>
              <w:jc w:val="center"/>
              <w:rPr>
                <w:rFonts w:ascii="Times New Roman" w:hAnsi="Times New Roman"/>
                <w:sz w:val="26"/>
                <w:szCs w:val="26"/>
              </w:rPr>
            </w:pPr>
          </w:p>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1558" w:type="dxa"/>
            <w:gridSpan w:val="2"/>
            <w:tcBorders>
              <w:top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425" w:type="dxa"/>
            <w:tcBorders>
              <w:righ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left="18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Дата присвоения</w:t>
            </w:r>
          </w:p>
        </w:tc>
        <w:tc>
          <w:tcPr>
            <w:tcW w:w="1189" w:type="dxa"/>
            <w:tcBorders>
              <w:top w:val="single" w:sz="4" w:space="0" w:color="000000"/>
              <w:left w:val="single" w:sz="4" w:space="0" w:color="000000"/>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4494" w:type="dxa"/>
            <w:gridSpan w:val="2"/>
            <w:tcBorders>
              <w:lef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r>
      <w:tr w:rsidR="00F8073D" w:rsidRPr="00002C4A" w:rsidTr="00002C4A">
        <w:trPr>
          <w:trHeight w:val="120"/>
        </w:trPr>
        <w:tc>
          <w:tcPr>
            <w:tcW w:w="2920" w:type="dxa"/>
            <w:gridSpan w:val="3"/>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1528" w:type="dxa"/>
          </w:tcPr>
          <w:p w:rsidR="00F8073D" w:rsidRPr="00002C4A" w:rsidRDefault="00F8073D" w:rsidP="00D012BA">
            <w:pPr>
              <w:jc w:val="center"/>
              <w:rPr>
                <w:sz w:val="26"/>
                <w:szCs w:val="26"/>
              </w:rPr>
            </w:pPr>
          </w:p>
        </w:tc>
        <w:tc>
          <w:tcPr>
            <w:tcW w:w="8707" w:type="dxa"/>
            <w:gridSpan w:val="4"/>
          </w:tcPr>
          <w:p w:rsidR="00F8073D" w:rsidRPr="00002C4A" w:rsidRDefault="00F8073D" w:rsidP="00D012BA">
            <w:pPr>
              <w:jc w:val="center"/>
              <w:rPr>
                <w:sz w:val="26"/>
                <w:szCs w:val="26"/>
              </w:rPr>
            </w:pPr>
          </w:p>
        </w:tc>
        <w:tc>
          <w:tcPr>
            <w:tcW w:w="236" w:type="dxa"/>
            <w:tcMar>
              <w:top w:w="0" w:type="dxa"/>
              <w:left w:w="108" w:type="dxa"/>
              <w:bottom w:w="0" w:type="dxa"/>
              <w:right w:w="108" w:type="dxa"/>
            </w:tcMar>
          </w:tcPr>
          <w:p w:rsidR="00F8073D" w:rsidRPr="00002C4A" w:rsidRDefault="00F8073D" w:rsidP="00D012BA">
            <w:pPr>
              <w:jc w:val="center"/>
              <w:rPr>
                <w:sz w:val="26"/>
                <w:szCs w:val="26"/>
              </w:rPr>
            </w:pPr>
          </w:p>
        </w:tc>
      </w:tr>
    </w:tbl>
    <w:p w:rsidR="00F8073D" w:rsidRPr="00002C4A" w:rsidRDefault="00F8073D" w:rsidP="00D012BA">
      <w:pPr>
        <w:pStyle w:val="a4"/>
        <w:ind w:firstLine="720"/>
        <w:jc w:val="center"/>
        <w:rPr>
          <w:rFonts w:ascii="Times New Roman" w:hAnsi="Times New Roman" w:cs="Times New Roman"/>
          <w:vanish/>
          <w:sz w:val="26"/>
          <w:szCs w:val="26"/>
          <w:lang w:eastAsia="ru-RU"/>
        </w:rPr>
      </w:pPr>
    </w:p>
    <w:tbl>
      <w:tblPr>
        <w:tblW w:w="9524" w:type="dxa"/>
        <w:tblInd w:w="-93" w:type="dxa"/>
        <w:tblLayout w:type="fixed"/>
        <w:tblCellMar>
          <w:top w:w="15" w:type="dxa"/>
          <w:left w:w="15" w:type="dxa"/>
          <w:bottom w:w="15" w:type="dxa"/>
          <w:right w:w="15" w:type="dxa"/>
        </w:tblCellMar>
        <w:tblLook w:val="04A0" w:firstRow="1" w:lastRow="0" w:firstColumn="1" w:lastColumn="0" w:noHBand="0" w:noVBand="1"/>
      </w:tblPr>
      <w:tblGrid>
        <w:gridCol w:w="4630"/>
        <w:gridCol w:w="4648"/>
        <w:gridCol w:w="82"/>
        <w:gridCol w:w="164"/>
      </w:tblGrid>
      <w:tr w:rsidR="00F8073D" w:rsidRPr="00002C4A" w:rsidTr="00002C4A">
        <w:trPr>
          <w:gridAfter w:val="1"/>
          <w:wAfter w:w="164" w:type="dxa"/>
          <w:trHeight w:val="298"/>
        </w:trPr>
        <w:tc>
          <w:tcPr>
            <w:tcW w:w="4630" w:type="dxa"/>
            <w:tcBorders>
              <w:top w:val="single" w:sz="4" w:space="0" w:color="000000"/>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Наименования сведений</w:t>
            </w:r>
          </w:p>
        </w:tc>
        <w:tc>
          <w:tcPr>
            <w:tcW w:w="4648" w:type="dxa"/>
            <w:tcBorders>
              <w:top w:val="single" w:sz="4" w:space="0" w:color="000000"/>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Значения сведений</w:t>
            </w:r>
          </w:p>
        </w:tc>
        <w:tc>
          <w:tcPr>
            <w:tcW w:w="82" w:type="dxa"/>
            <w:tcBorders>
              <w:lef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r>
      <w:tr w:rsidR="00F8073D" w:rsidRPr="00002C4A" w:rsidTr="00002C4A">
        <w:trPr>
          <w:trHeight w:val="15"/>
        </w:trPr>
        <w:tc>
          <w:tcPr>
            <w:tcW w:w="4630" w:type="dxa"/>
            <w:tcBorders>
              <w:top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4648" w:type="dxa"/>
            <w:tcBorders>
              <w:top w:val="single" w:sz="4" w:space="0" w:color="000000"/>
              <w:left w:val="single" w:sz="4" w:space="0" w:color="000000"/>
              <w:right w:val="single" w:sz="4" w:space="0" w:color="000000"/>
            </w:tcBorders>
          </w:tcPr>
          <w:p w:rsidR="00F8073D" w:rsidRPr="00002C4A" w:rsidRDefault="00F8073D" w:rsidP="00D012BA">
            <w:pPr>
              <w:jc w:val="center"/>
              <w:rPr>
                <w:sz w:val="26"/>
                <w:szCs w:val="26"/>
              </w:rPr>
            </w:pPr>
          </w:p>
        </w:tc>
        <w:tc>
          <w:tcPr>
            <w:tcW w:w="246" w:type="dxa"/>
            <w:gridSpan w:val="2"/>
            <w:tcBorders>
              <w:left w:val="single" w:sz="4" w:space="0" w:color="000000"/>
            </w:tcBorders>
            <w:tcMar>
              <w:top w:w="0" w:type="dxa"/>
              <w:left w:w="108" w:type="dxa"/>
              <w:bottom w:w="0" w:type="dxa"/>
              <w:right w:w="108" w:type="dxa"/>
            </w:tcMar>
            <w:vAlign w:val="center"/>
          </w:tcPr>
          <w:p w:rsidR="00F8073D" w:rsidRPr="00002C4A" w:rsidRDefault="00F8073D" w:rsidP="00D012BA">
            <w:pPr>
              <w:jc w:val="center"/>
              <w:rPr>
                <w:rFonts w:ascii="Times New Roman" w:hAnsi="Times New Roman"/>
                <w:sz w:val="26"/>
                <w:szCs w:val="26"/>
              </w:rPr>
            </w:pPr>
          </w:p>
        </w:tc>
      </w:tr>
      <w:tr w:rsidR="00F8073D" w:rsidRPr="00002C4A" w:rsidTr="00002C4A">
        <w:trPr>
          <w:gridAfter w:val="1"/>
          <w:wAfter w:w="164" w:type="dxa"/>
          <w:trHeight w:val="65"/>
        </w:trPr>
        <w:tc>
          <w:tcPr>
            <w:tcW w:w="4630" w:type="dxa"/>
            <w:tcBorders>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1</w:t>
            </w:r>
          </w:p>
        </w:tc>
        <w:tc>
          <w:tcPr>
            <w:tcW w:w="4648"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2</w:t>
            </w:r>
          </w:p>
        </w:tc>
        <w:tc>
          <w:tcPr>
            <w:tcW w:w="82" w:type="dxa"/>
            <w:tcBorders>
              <w:lef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r>
      <w:tr w:rsidR="00F8073D" w:rsidRPr="00002C4A" w:rsidTr="00002C4A">
        <w:trPr>
          <w:trHeight w:val="179"/>
        </w:trPr>
        <w:tc>
          <w:tcPr>
            <w:tcW w:w="4630" w:type="dxa"/>
            <w:tcBorders>
              <w:top w:val="single" w:sz="4" w:space="0" w:color="000000"/>
            </w:tcBorders>
          </w:tcPr>
          <w:p w:rsidR="00F8073D" w:rsidRPr="00002C4A" w:rsidRDefault="00F8073D" w:rsidP="00D012BA">
            <w:pPr>
              <w:jc w:val="center"/>
              <w:rPr>
                <w:sz w:val="26"/>
                <w:szCs w:val="26"/>
              </w:rPr>
            </w:pPr>
          </w:p>
        </w:tc>
        <w:tc>
          <w:tcPr>
            <w:tcW w:w="4648" w:type="dxa"/>
            <w:tcBorders>
              <w:top w:val="single" w:sz="4" w:space="0" w:color="000000"/>
              <w:left w:val="single" w:sz="4" w:space="0" w:color="000000"/>
              <w:right w:val="single" w:sz="4" w:space="0" w:color="000000"/>
            </w:tcBorders>
          </w:tcPr>
          <w:p w:rsidR="00F8073D" w:rsidRPr="00002C4A" w:rsidRDefault="00F8073D" w:rsidP="00D012BA">
            <w:pPr>
              <w:jc w:val="center"/>
              <w:rPr>
                <w:sz w:val="26"/>
                <w:szCs w:val="26"/>
              </w:rPr>
            </w:pPr>
          </w:p>
        </w:tc>
        <w:tc>
          <w:tcPr>
            <w:tcW w:w="246" w:type="dxa"/>
            <w:gridSpan w:val="2"/>
            <w:vMerge w:val="restart"/>
            <w:tcBorders>
              <w:left w:val="single" w:sz="4" w:space="0" w:color="000000"/>
            </w:tcBorders>
            <w:tcMar>
              <w:top w:w="0" w:type="dxa"/>
              <w:left w:w="108" w:type="dxa"/>
              <w:bottom w:w="0" w:type="dxa"/>
              <w:right w:w="108" w:type="dxa"/>
            </w:tcMar>
            <w:vAlign w:val="center"/>
          </w:tcPr>
          <w:p w:rsidR="00F8073D" w:rsidRPr="00002C4A" w:rsidRDefault="00F8073D" w:rsidP="00D012BA">
            <w:pPr>
              <w:jc w:val="center"/>
              <w:rPr>
                <w:rFonts w:ascii="Times New Roman" w:hAnsi="Times New Roman"/>
                <w:sz w:val="26"/>
                <w:szCs w:val="26"/>
              </w:rPr>
            </w:pPr>
          </w:p>
        </w:tc>
      </w:tr>
      <w:tr w:rsidR="00F8073D" w:rsidRPr="00002C4A" w:rsidTr="00002C4A">
        <w:trPr>
          <w:trHeight w:val="373"/>
        </w:trPr>
        <w:tc>
          <w:tcPr>
            <w:tcW w:w="4630" w:type="dxa"/>
            <w:tcBorders>
              <w:top w:val="single" w:sz="4" w:space="0" w:color="000000"/>
              <w:bottom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4648" w:type="dxa"/>
            <w:tcBorders>
              <w:top w:val="single" w:sz="4" w:space="0" w:color="000000"/>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246" w:type="dxa"/>
            <w:gridSpan w:val="2"/>
            <w:vMerge/>
            <w:tcBorders>
              <w:left w:val="single" w:sz="4" w:space="0" w:color="000000"/>
            </w:tcBorders>
            <w:tcMar>
              <w:top w:w="0" w:type="dxa"/>
              <w:left w:w="108" w:type="dxa"/>
              <w:bottom w:w="0" w:type="dxa"/>
              <w:right w:w="108" w:type="dxa"/>
            </w:tcMar>
            <w:vAlign w:val="center"/>
          </w:tcPr>
          <w:p w:rsidR="00F8073D" w:rsidRPr="00002C4A" w:rsidRDefault="00F8073D" w:rsidP="00D012BA">
            <w:pPr>
              <w:jc w:val="center"/>
              <w:rPr>
                <w:rFonts w:ascii="Times New Roman" w:hAnsi="Times New Roman"/>
                <w:sz w:val="26"/>
                <w:szCs w:val="26"/>
              </w:rPr>
            </w:pPr>
          </w:p>
        </w:tc>
      </w:tr>
      <w:tr w:rsidR="00F8073D" w:rsidRPr="00002C4A" w:rsidTr="00002C4A">
        <w:trPr>
          <w:gridAfter w:val="1"/>
          <w:wAfter w:w="164" w:type="dxa"/>
          <w:trHeight w:val="119"/>
        </w:trPr>
        <w:tc>
          <w:tcPr>
            <w:tcW w:w="4630" w:type="dxa"/>
            <w:tcBorders>
              <w:bottom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4648"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82" w:type="dxa"/>
            <w:tcBorders>
              <w:lef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r>
    </w:tbl>
    <w:p w:rsidR="00F8073D" w:rsidRPr="00002C4A" w:rsidRDefault="00F8073D" w:rsidP="00D012BA">
      <w:pPr>
        <w:pStyle w:val="a4"/>
        <w:ind w:firstLine="720"/>
        <w:jc w:val="center"/>
        <w:rPr>
          <w:rFonts w:ascii="Times New Roman" w:hAnsi="Times New Roman" w:cs="Times New Roman"/>
          <w:sz w:val="26"/>
          <w:szCs w:val="26"/>
          <w:lang w:eastAsia="ru-RU"/>
        </w:rPr>
      </w:pP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F8073D" w:rsidRPr="00002C4A" w:rsidTr="00002C4A">
        <w:trPr>
          <w:trHeight w:hRule="exact" w:val="255"/>
        </w:trPr>
        <w:tc>
          <w:tcPr>
            <w:tcW w:w="3447" w:type="dxa"/>
            <w:tcBorders>
              <w:left w:val="single" w:sz="4" w:space="0" w:color="000000"/>
              <w:bottom w:val="single" w:sz="4" w:space="0" w:color="000000"/>
            </w:tcBorders>
          </w:tcPr>
          <w:p w:rsidR="00F8073D" w:rsidRPr="00002C4A" w:rsidRDefault="00F8073D" w:rsidP="00D012BA">
            <w:pPr>
              <w:jc w:val="center"/>
              <w:rPr>
                <w:sz w:val="26"/>
                <w:szCs w:val="26"/>
              </w:rPr>
            </w:pPr>
          </w:p>
        </w:tc>
        <w:tc>
          <w:tcPr>
            <w:tcW w:w="2809" w:type="dxa"/>
            <w:tcBorders>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2861" w:type="dxa"/>
            <w:tcBorders>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r>
      <w:tr w:rsidR="00F8073D" w:rsidRPr="00002C4A" w:rsidTr="00002C4A">
        <w:trPr>
          <w:trHeight w:val="285"/>
        </w:trPr>
        <w:tc>
          <w:tcPr>
            <w:tcW w:w="3447" w:type="dxa"/>
            <w:tcBorders>
              <w:top w:val="single" w:sz="4" w:space="0" w:color="000000"/>
              <w:left w:val="single" w:sz="4" w:space="0" w:color="000000"/>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Дата изменения</w:t>
            </w:r>
          </w:p>
        </w:tc>
      </w:tr>
      <w:tr w:rsidR="00F8073D" w:rsidRPr="00002C4A" w:rsidTr="00002C4A">
        <w:trPr>
          <w:trHeight w:hRule="exact" w:val="105"/>
        </w:trPr>
        <w:tc>
          <w:tcPr>
            <w:tcW w:w="3447" w:type="dxa"/>
            <w:tcBorders>
              <w:top w:val="single" w:sz="4" w:space="0" w:color="000000"/>
              <w:lef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2809" w:type="dxa"/>
            <w:tcBorders>
              <w:top w:val="single" w:sz="4" w:space="0" w:color="000000"/>
              <w:lef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c>
          <w:tcPr>
            <w:tcW w:w="2861" w:type="dxa"/>
            <w:tcBorders>
              <w:top w:val="single" w:sz="4" w:space="0" w:color="000000"/>
              <w:left w:val="single" w:sz="4" w:space="0" w:color="000000"/>
              <w:right w:val="single" w:sz="4" w:space="0" w:color="000000"/>
            </w:tcBorders>
          </w:tcPr>
          <w:p w:rsidR="00F8073D" w:rsidRPr="00002C4A" w:rsidRDefault="00F8073D" w:rsidP="00D012BA">
            <w:pPr>
              <w:pStyle w:val="a4"/>
              <w:widowControl w:val="0"/>
              <w:spacing w:line="276" w:lineRule="auto"/>
              <w:jc w:val="center"/>
              <w:rPr>
                <w:rFonts w:ascii="Times New Roman" w:hAnsi="Times New Roman" w:cs="Times New Roman"/>
                <w:sz w:val="26"/>
                <w:szCs w:val="26"/>
                <w:lang w:eastAsia="ru-RU"/>
              </w:rPr>
            </w:pPr>
          </w:p>
        </w:tc>
      </w:tr>
      <w:tr w:rsidR="00F8073D" w:rsidRPr="00002C4A" w:rsidTr="00002C4A">
        <w:tc>
          <w:tcPr>
            <w:tcW w:w="3447" w:type="dxa"/>
            <w:tcBorders>
              <w:left w:val="single" w:sz="4" w:space="0" w:color="000000"/>
              <w:bottom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1</w:t>
            </w:r>
          </w:p>
        </w:tc>
        <w:tc>
          <w:tcPr>
            <w:tcW w:w="2809"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2</w:t>
            </w:r>
          </w:p>
        </w:tc>
        <w:tc>
          <w:tcPr>
            <w:tcW w:w="2861"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3</w:t>
            </w:r>
          </w:p>
        </w:tc>
      </w:tr>
      <w:tr w:rsidR="00F8073D" w:rsidRPr="00002C4A" w:rsidTr="00002C4A">
        <w:tc>
          <w:tcPr>
            <w:tcW w:w="3447" w:type="dxa"/>
            <w:tcBorders>
              <w:left w:val="single" w:sz="4" w:space="0" w:color="000000"/>
              <w:bottom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2809"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2861" w:type="dxa"/>
            <w:tcBorders>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r>
      <w:tr w:rsidR="00F8073D" w:rsidRPr="00002C4A" w:rsidTr="00002C4A">
        <w:trPr>
          <w:trHeight w:hRule="exact" w:val="165"/>
        </w:trPr>
        <w:tc>
          <w:tcPr>
            <w:tcW w:w="3447" w:type="dxa"/>
            <w:tcBorders>
              <w:left w:val="single" w:sz="4" w:space="0" w:color="000000"/>
              <w:bottom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2809" w:type="dxa"/>
            <w:tcBorders>
              <w:left w:val="single" w:sz="4" w:space="0" w:color="000000"/>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c>
          <w:tcPr>
            <w:tcW w:w="2861" w:type="dxa"/>
            <w:tcBorders>
              <w:bottom w:val="single" w:sz="4" w:space="0" w:color="000000"/>
              <w:right w:val="single" w:sz="4" w:space="0" w:color="000000"/>
            </w:tcBorders>
          </w:tcPr>
          <w:p w:rsidR="00F8073D" w:rsidRPr="00002C4A" w:rsidRDefault="00F8073D" w:rsidP="00D012BA">
            <w:pPr>
              <w:pStyle w:val="a4"/>
              <w:widowControl w:val="0"/>
              <w:spacing w:line="276" w:lineRule="auto"/>
              <w:ind w:firstLine="720"/>
              <w:jc w:val="center"/>
              <w:rPr>
                <w:rFonts w:ascii="Times New Roman" w:hAnsi="Times New Roman" w:cs="Times New Roman"/>
                <w:sz w:val="26"/>
                <w:szCs w:val="26"/>
                <w:lang w:eastAsia="ru-RU"/>
              </w:rPr>
            </w:pPr>
          </w:p>
        </w:tc>
      </w:tr>
      <w:tr w:rsidR="00F8073D" w:rsidRPr="00002C4A" w:rsidTr="00002C4A">
        <w:trPr>
          <w:trHeight w:hRule="exact" w:val="150"/>
        </w:trPr>
        <w:tc>
          <w:tcPr>
            <w:tcW w:w="3447" w:type="dxa"/>
            <w:tcBorders>
              <w:top w:val="single" w:sz="4" w:space="0" w:color="000000"/>
            </w:tcBorders>
          </w:tcPr>
          <w:p w:rsidR="00F8073D" w:rsidRPr="00002C4A" w:rsidRDefault="00F8073D" w:rsidP="00D012BA">
            <w:pPr>
              <w:jc w:val="center"/>
              <w:rPr>
                <w:sz w:val="26"/>
                <w:szCs w:val="26"/>
              </w:rPr>
            </w:pPr>
          </w:p>
        </w:tc>
        <w:tc>
          <w:tcPr>
            <w:tcW w:w="2809" w:type="dxa"/>
            <w:tcBorders>
              <w:top w:val="single" w:sz="4" w:space="0" w:color="000000"/>
            </w:tcBorders>
          </w:tcPr>
          <w:p w:rsidR="00F8073D" w:rsidRPr="00002C4A" w:rsidRDefault="00F8073D" w:rsidP="00D012BA">
            <w:pPr>
              <w:jc w:val="center"/>
              <w:rPr>
                <w:sz w:val="26"/>
                <w:szCs w:val="26"/>
              </w:rPr>
            </w:pPr>
          </w:p>
        </w:tc>
        <w:tc>
          <w:tcPr>
            <w:tcW w:w="2861" w:type="dxa"/>
            <w:tcBorders>
              <w:top w:val="single" w:sz="4" w:space="0" w:color="000000"/>
            </w:tcBorders>
          </w:tcPr>
          <w:p w:rsidR="00F8073D" w:rsidRPr="00002C4A" w:rsidRDefault="00F8073D" w:rsidP="00D012BA">
            <w:pPr>
              <w:jc w:val="center"/>
              <w:rPr>
                <w:sz w:val="26"/>
                <w:szCs w:val="26"/>
              </w:rPr>
            </w:pPr>
          </w:p>
        </w:tc>
      </w:tr>
    </w:tbl>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ОТМЕТКА О ПОДТВЕРЖДЕНИИ СВЕДЕНИЙ,</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СОДЕРЖАЩИХСЯ В НАСТОЯЩЕЙ ВЫПИСКЕ</w:t>
      </w:r>
    </w:p>
    <w:p w:rsidR="00F8073D" w:rsidRPr="00002C4A" w:rsidRDefault="00F8073D" w:rsidP="00D012BA">
      <w:pPr>
        <w:pStyle w:val="a4"/>
        <w:ind w:firstLine="720"/>
        <w:jc w:val="center"/>
        <w:rPr>
          <w:rFonts w:ascii="Times New Roman" w:hAnsi="Times New Roman" w:cs="Times New Roman"/>
          <w:sz w:val="26"/>
          <w:szCs w:val="26"/>
          <w:lang w:eastAsia="ru-RU"/>
        </w:rPr>
      </w:pP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Ответственный</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исполнитель:   _____________  _____________ ____________________</w:t>
      </w:r>
    </w:p>
    <w:p w:rsidR="00F8073D"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(должность)     (подпись)      (расшифровка подписи)</w:t>
      </w:r>
    </w:p>
    <w:p w:rsidR="00F8073D" w:rsidRPr="00002C4A" w:rsidRDefault="00F8073D" w:rsidP="00D012BA">
      <w:pPr>
        <w:pStyle w:val="a4"/>
        <w:ind w:firstLine="720"/>
        <w:jc w:val="center"/>
        <w:rPr>
          <w:rFonts w:ascii="Times New Roman" w:hAnsi="Times New Roman" w:cs="Times New Roman"/>
          <w:sz w:val="26"/>
          <w:szCs w:val="26"/>
          <w:lang w:eastAsia="ru-RU"/>
        </w:rPr>
      </w:pPr>
    </w:p>
    <w:p w:rsidR="00002C4A" w:rsidRPr="00002C4A" w:rsidRDefault="00F8073D" w:rsidP="00D012BA">
      <w:pPr>
        <w:pStyle w:val="a4"/>
        <w:ind w:firstLine="720"/>
        <w:jc w:val="center"/>
        <w:rPr>
          <w:rFonts w:ascii="Times New Roman" w:hAnsi="Times New Roman" w:cs="Times New Roman"/>
          <w:sz w:val="26"/>
          <w:szCs w:val="26"/>
          <w:lang w:eastAsia="ru-RU"/>
        </w:rPr>
      </w:pPr>
      <w:r w:rsidRPr="00002C4A">
        <w:rPr>
          <w:rFonts w:ascii="Times New Roman" w:hAnsi="Times New Roman" w:cs="Times New Roman"/>
          <w:sz w:val="26"/>
          <w:szCs w:val="26"/>
          <w:lang w:eastAsia="ru-RU"/>
        </w:rPr>
        <w:t>"____"______________20__ г.</w:t>
      </w:r>
    </w:p>
    <w:sectPr w:rsidR="00002C4A" w:rsidRPr="00002C4A" w:rsidSect="00D012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771FA"/>
    <w:multiLevelType w:val="hybridMultilevel"/>
    <w:tmpl w:val="0BA29EAE"/>
    <w:lvl w:ilvl="0" w:tplc="7BA4B8CC">
      <w:start w:val="1"/>
      <w:numFmt w:val="upperRoman"/>
      <w:lvlText w:val="%1."/>
      <w:lvlJc w:val="left"/>
      <w:pPr>
        <w:ind w:left="3840" w:hanging="72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3D"/>
    <w:rsid w:val="00002C4A"/>
    <w:rsid w:val="00256879"/>
    <w:rsid w:val="003F172B"/>
    <w:rsid w:val="00466ED1"/>
    <w:rsid w:val="00816643"/>
    <w:rsid w:val="00A902EE"/>
    <w:rsid w:val="00D012BA"/>
    <w:rsid w:val="00D63334"/>
    <w:rsid w:val="00D7320D"/>
    <w:rsid w:val="00DF0B87"/>
    <w:rsid w:val="00F8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BAFC"/>
  <w15:docId w15:val="{7743203E-86E7-47EB-894D-00F85B33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3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73D"/>
    <w:rPr>
      <w:color w:val="0000FF"/>
      <w:u w:val="single"/>
    </w:rPr>
  </w:style>
  <w:style w:type="paragraph" w:styleId="a4">
    <w:name w:val="No Spacing"/>
    <w:uiPriority w:val="1"/>
    <w:qFormat/>
    <w:rsid w:val="00F8073D"/>
    <w:pPr>
      <w:suppressAutoHyphens/>
      <w:spacing w:after="0" w:line="240" w:lineRule="auto"/>
    </w:pPr>
  </w:style>
  <w:style w:type="paragraph" w:customStyle="1" w:styleId="ConsPlusNormal">
    <w:name w:val="ConsPlusNormal"/>
    <w:qFormat/>
    <w:rsid w:val="00F8073D"/>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PreformattedText">
    <w:name w:val="Preformatted Text"/>
    <w:basedOn w:val="a"/>
    <w:qFormat/>
    <w:rsid w:val="00F8073D"/>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7" Type="http://schemas.openxmlformats.org/officeDocument/2006/relationships/hyperlink" Target="about:blank?act=0b7e5cc2-2c5a-40d7-ae1f-f1308a9a7503"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bout:blank?act=f6e70a67-1344-49d5-9761-7826d4388b1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B638-FC52-4582-B376-20FE1C9A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3</cp:revision>
  <dcterms:created xsi:type="dcterms:W3CDTF">2024-08-01T01:07:00Z</dcterms:created>
  <dcterms:modified xsi:type="dcterms:W3CDTF">2024-08-01T01:08:00Z</dcterms:modified>
</cp:coreProperties>
</file>