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381F0C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60025">
        <w:rPr>
          <w:rFonts w:ascii="Times New Roman" w:eastAsia="Times New Roman" w:hAnsi="Times New Roman"/>
          <w:sz w:val="28"/>
          <w:szCs w:val="28"/>
          <w:lang w:eastAsia="ar-SA"/>
        </w:rPr>
        <w:t>05</w:t>
      </w:r>
      <w:r w:rsidR="00243609">
        <w:rPr>
          <w:rFonts w:ascii="Times New Roman" w:eastAsia="Times New Roman" w:hAnsi="Times New Roman"/>
          <w:sz w:val="28"/>
          <w:szCs w:val="28"/>
          <w:lang w:eastAsia="ar-SA"/>
        </w:rPr>
        <w:t xml:space="preserve"> июля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43609"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</w:t>
      </w:r>
      <w:r w:rsidR="00860025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06441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064415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860025">
        <w:rPr>
          <w:rFonts w:ascii="Times New Roman" w:eastAsia="Times New Roman" w:hAnsi="Times New Roman"/>
          <w:sz w:val="28"/>
          <w:szCs w:val="28"/>
          <w:lang w:eastAsia="ar-SA"/>
        </w:rPr>
        <w:t>585</w:t>
      </w: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F91EBE" w:rsidRPr="00B73327" w:rsidRDefault="00F91EBE" w:rsidP="00F91EB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7332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73327">
        <w:rPr>
          <w:rFonts w:ascii="Times New Roman" w:hAnsi="Times New Roman" w:cs="Times New Roman"/>
          <w:sz w:val="28"/>
          <w:szCs w:val="28"/>
        </w:rPr>
        <w:t xml:space="preserve"> программы «Комплексные меры профилактики правонарушений и преступлений на территории </w:t>
      </w:r>
      <w:r w:rsidR="00517F6C">
        <w:rPr>
          <w:rFonts w:ascii="Times New Roman" w:hAnsi="Times New Roman" w:cs="Times New Roman"/>
          <w:sz w:val="28"/>
          <w:szCs w:val="28"/>
        </w:rPr>
        <w:t xml:space="preserve">Ононского </w:t>
      </w:r>
      <w:r w:rsidRPr="00B7332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17F6C">
        <w:rPr>
          <w:rFonts w:ascii="Times New Roman" w:hAnsi="Times New Roman" w:cs="Times New Roman"/>
          <w:sz w:val="28"/>
          <w:szCs w:val="28"/>
        </w:rPr>
        <w:t>округ</w:t>
      </w:r>
      <w:r w:rsidRPr="00B73327">
        <w:rPr>
          <w:rFonts w:ascii="Times New Roman" w:hAnsi="Times New Roman" w:cs="Times New Roman"/>
          <w:sz w:val="28"/>
          <w:szCs w:val="28"/>
        </w:rPr>
        <w:t>а  на 202</w:t>
      </w:r>
      <w:r w:rsidR="00517F6C">
        <w:rPr>
          <w:rFonts w:ascii="Times New Roman" w:hAnsi="Times New Roman" w:cs="Times New Roman"/>
          <w:sz w:val="28"/>
          <w:szCs w:val="28"/>
        </w:rPr>
        <w:t>4</w:t>
      </w:r>
      <w:r w:rsidRPr="00B73327">
        <w:rPr>
          <w:rFonts w:ascii="Times New Roman" w:hAnsi="Times New Roman" w:cs="Times New Roman"/>
          <w:sz w:val="28"/>
          <w:szCs w:val="28"/>
        </w:rPr>
        <w:t>-202</w:t>
      </w:r>
      <w:r w:rsidR="00517F6C">
        <w:rPr>
          <w:rFonts w:ascii="Times New Roman" w:hAnsi="Times New Roman" w:cs="Times New Roman"/>
          <w:sz w:val="28"/>
          <w:szCs w:val="28"/>
        </w:rPr>
        <w:t>6</w:t>
      </w:r>
      <w:r w:rsidRPr="00B73327">
        <w:rPr>
          <w:rFonts w:ascii="Times New Roman" w:hAnsi="Times New Roman" w:cs="Times New Roman"/>
          <w:sz w:val="28"/>
          <w:szCs w:val="28"/>
        </w:rPr>
        <w:t xml:space="preserve"> годы»</w:t>
      </w:r>
      <w:bookmarkEnd w:id="0"/>
    </w:p>
    <w:p w:rsidR="00F91EBE" w:rsidRPr="00B73327" w:rsidRDefault="00F91EBE" w:rsidP="00F91EB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1EBE" w:rsidRDefault="00F91EBE" w:rsidP="00F91EB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3327">
        <w:rPr>
          <w:rFonts w:ascii="Times New Roman" w:hAnsi="Times New Roman"/>
          <w:sz w:val="28"/>
          <w:szCs w:val="28"/>
        </w:rPr>
        <w:t xml:space="preserve">С целью обеспечения безопасности граждан на территории </w:t>
      </w:r>
      <w:r>
        <w:rPr>
          <w:rFonts w:ascii="Times New Roman" w:hAnsi="Times New Roman"/>
          <w:sz w:val="28"/>
          <w:szCs w:val="28"/>
        </w:rPr>
        <w:t xml:space="preserve">Ононского </w:t>
      </w:r>
      <w:r w:rsidRPr="00B73327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B73327">
        <w:rPr>
          <w:rFonts w:ascii="Times New Roman" w:hAnsi="Times New Roman"/>
          <w:sz w:val="28"/>
          <w:szCs w:val="28"/>
        </w:rPr>
        <w:t xml:space="preserve">, на основании части 5 статьи 33 </w:t>
      </w:r>
      <w:hyperlink r:id="rId7" w:history="1">
        <w:r w:rsidRPr="00F91EBE">
          <w:rPr>
            <w:rStyle w:val="a8"/>
            <w:rFonts w:ascii="Times New Roman" w:eastAsia="Bookman Old Style" w:hAnsi="Times New Roman"/>
            <w:color w:val="auto"/>
            <w:sz w:val="28"/>
            <w:szCs w:val="28"/>
            <w:u w:val="none"/>
          </w:rPr>
          <w:t xml:space="preserve">Устава </w:t>
        </w:r>
        <w:r w:rsidR="00517F6C">
          <w:rPr>
            <w:rStyle w:val="a8"/>
            <w:rFonts w:ascii="Times New Roman" w:eastAsia="Bookman Old Style" w:hAnsi="Times New Roman"/>
            <w:color w:val="auto"/>
            <w:sz w:val="28"/>
            <w:szCs w:val="28"/>
            <w:u w:val="none"/>
          </w:rPr>
          <w:t xml:space="preserve">Ононского </w:t>
        </w:r>
        <w:r w:rsidRPr="00F91EBE">
          <w:rPr>
            <w:rStyle w:val="a8"/>
            <w:rFonts w:ascii="Times New Roman" w:eastAsia="Bookman Old Style" w:hAnsi="Times New Roman"/>
            <w:color w:val="auto"/>
            <w:sz w:val="28"/>
            <w:szCs w:val="28"/>
            <w:u w:val="none"/>
          </w:rPr>
          <w:t xml:space="preserve">муниципального </w:t>
        </w:r>
        <w:r w:rsidR="00517F6C">
          <w:rPr>
            <w:rStyle w:val="a8"/>
            <w:rFonts w:ascii="Times New Roman" w:eastAsia="Bookman Old Style" w:hAnsi="Times New Roman"/>
            <w:color w:val="auto"/>
            <w:sz w:val="28"/>
            <w:szCs w:val="28"/>
            <w:u w:val="none"/>
          </w:rPr>
          <w:t>округ</w:t>
        </w:r>
        <w:r w:rsidRPr="00F91EBE">
          <w:rPr>
            <w:rStyle w:val="a8"/>
            <w:rFonts w:ascii="Times New Roman" w:eastAsia="Bookman Old Style" w:hAnsi="Times New Roman"/>
            <w:color w:val="auto"/>
            <w:sz w:val="28"/>
            <w:szCs w:val="28"/>
            <w:u w:val="none"/>
          </w:rPr>
          <w:t>а</w:t>
        </w:r>
      </w:hyperlink>
      <w:r w:rsidRPr="00F91EBE">
        <w:rPr>
          <w:rFonts w:ascii="Times New Roman" w:hAnsi="Times New Roman"/>
          <w:sz w:val="28"/>
          <w:szCs w:val="28"/>
        </w:rPr>
        <w:t xml:space="preserve">, </w:t>
      </w:r>
      <w:r w:rsidRPr="00B73327">
        <w:rPr>
          <w:rFonts w:ascii="Times New Roman" w:hAnsi="Times New Roman"/>
          <w:sz w:val="28"/>
          <w:szCs w:val="28"/>
        </w:rPr>
        <w:t>постановляет: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1EBE" w:rsidRDefault="00F91EBE" w:rsidP="00F91E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1EBE" w:rsidRDefault="00F91EBE" w:rsidP="00F91EB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3327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B73327">
        <w:rPr>
          <w:rFonts w:ascii="Times New Roman" w:hAnsi="Times New Roman"/>
          <w:sz w:val="28"/>
          <w:szCs w:val="28"/>
        </w:rPr>
        <w:t xml:space="preserve"> программу «Комплексные меры профилактики правонарушений и преступлений на территории </w:t>
      </w:r>
      <w:r>
        <w:rPr>
          <w:rFonts w:ascii="Times New Roman" w:hAnsi="Times New Roman"/>
          <w:sz w:val="28"/>
          <w:szCs w:val="28"/>
        </w:rPr>
        <w:t xml:space="preserve">Ононского </w:t>
      </w:r>
      <w:r w:rsidRPr="00B73327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B73327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4</w:t>
      </w:r>
      <w:r w:rsidRPr="00B73327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6</w:t>
      </w:r>
      <w:r w:rsidRPr="00B73327">
        <w:rPr>
          <w:rFonts w:ascii="Times New Roman" w:hAnsi="Times New Roman"/>
          <w:sz w:val="28"/>
          <w:szCs w:val="28"/>
        </w:rPr>
        <w:t xml:space="preserve"> годы» (прилагается).</w:t>
      </w:r>
    </w:p>
    <w:p w:rsidR="007358E3" w:rsidRDefault="00F91EBE" w:rsidP="000475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4755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 </w:t>
      </w:r>
      <w:r w:rsidR="0004755F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="0004755F">
        <w:rPr>
          <w:rFonts w:ascii="Times New Roman" w:hAnsi="Times New Roman"/>
          <w:sz w:val="28"/>
          <w:szCs w:val="28"/>
        </w:rPr>
        <w:t xml:space="preserve"> </w:t>
      </w:r>
      <w:r w:rsidR="007358E3" w:rsidRPr="00F91EBE">
        <w:rPr>
          <w:rFonts w:ascii="Times New Roman" w:hAnsi="Times New Roman"/>
          <w:sz w:val="28"/>
          <w:szCs w:val="28"/>
        </w:rPr>
        <w:t xml:space="preserve">постановление от </w:t>
      </w:r>
      <w:r w:rsidRPr="00F91EBE">
        <w:rPr>
          <w:rFonts w:ascii="Times New Roman" w:hAnsi="Times New Roman"/>
          <w:sz w:val="28"/>
          <w:szCs w:val="28"/>
        </w:rPr>
        <w:t>26</w:t>
      </w:r>
      <w:r w:rsidR="007358E3" w:rsidRPr="00F91EBE">
        <w:rPr>
          <w:rFonts w:ascii="Times New Roman" w:hAnsi="Times New Roman"/>
          <w:sz w:val="28"/>
          <w:szCs w:val="28"/>
        </w:rPr>
        <w:t>.0</w:t>
      </w:r>
      <w:r w:rsidRPr="00F91EBE">
        <w:rPr>
          <w:rFonts w:ascii="Times New Roman" w:hAnsi="Times New Roman"/>
          <w:sz w:val="28"/>
          <w:szCs w:val="28"/>
        </w:rPr>
        <w:t>6</w:t>
      </w:r>
      <w:r w:rsidR="007358E3" w:rsidRPr="00F91EBE">
        <w:rPr>
          <w:rFonts w:ascii="Times New Roman" w:hAnsi="Times New Roman"/>
          <w:sz w:val="28"/>
          <w:szCs w:val="28"/>
        </w:rPr>
        <w:t>.20</w:t>
      </w:r>
      <w:r w:rsidRPr="00F91EBE">
        <w:rPr>
          <w:rFonts w:ascii="Times New Roman" w:hAnsi="Times New Roman"/>
          <w:sz w:val="28"/>
          <w:szCs w:val="28"/>
        </w:rPr>
        <w:t>2</w:t>
      </w:r>
      <w:r w:rsidR="007358E3" w:rsidRPr="00F91EBE">
        <w:rPr>
          <w:rFonts w:ascii="Times New Roman" w:hAnsi="Times New Roman"/>
          <w:sz w:val="28"/>
          <w:szCs w:val="28"/>
        </w:rPr>
        <w:t xml:space="preserve">3 </w:t>
      </w:r>
      <w:r w:rsidR="00064415" w:rsidRPr="00F91EBE">
        <w:rPr>
          <w:rFonts w:ascii="Times New Roman" w:hAnsi="Times New Roman"/>
          <w:sz w:val="28"/>
          <w:szCs w:val="28"/>
        </w:rPr>
        <w:t xml:space="preserve">года </w:t>
      </w:r>
      <w:r w:rsidR="007358E3" w:rsidRPr="00F91EBE">
        <w:rPr>
          <w:rFonts w:ascii="Times New Roman" w:hAnsi="Times New Roman"/>
          <w:sz w:val="28"/>
          <w:szCs w:val="28"/>
        </w:rPr>
        <w:t xml:space="preserve">№ </w:t>
      </w:r>
      <w:r w:rsidRPr="00F91EBE">
        <w:rPr>
          <w:rFonts w:ascii="Times New Roman" w:hAnsi="Times New Roman"/>
          <w:sz w:val="28"/>
          <w:szCs w:val="28"/>
        </w:rPr>
        <w:t>129</w:t>
      </w:r>
      <w:r w:rsidR="007358E3" w:rsidRPr="00F91EBE">
        <w:rPr>
          <w:rFonts w:ascii="Times New Roman" w:hAnsi="Times New Roman"/>
          <w:sz w:val="28"/>
          <w:szCs w:val="28"/>
        </w:rPr>
        <w:t xml:space="preserve"> </w:t>
      </w:r>
      <w:r w:rsidRPr="00F91EBE">
        <w:rPr>
          <w:rFonts w:ascii="Times New Roman" w:hAnsi="Times New Roman"/>
          <w:sz w:val="28"/>
          <w:szCs w:val="28"/>
        </w:rPr>
        <w:t>а</w:t>
      </w:r>
      <w:r w:rsidR="007358E3" w:rsidRPr="00F91EBE">
        <w:rPr>
          <w:rFonts w:ascii="Times New Roman" w:hAnsi="Times New Roman"/>
          <w:sz w:val="28"/>
          <w:szCs w:val="28"/>
        </w:rPr>
        <w:t>дминистраци</w:t>
      </w:r>
      <w:r w:rsidRPr="00F91EBE">
        <w:rPr>
          <w:rFonts w:ascii="Times New Roman" w:hAnsi="Times New Roman"/>
          <w:sz w:val="28"/>
          <w:szCs w:val="28"/>
        </w:rPr>
        <w:t>и</w:t>
      </w:r>
      <w:r w:rsidR="007358E3" w:rsidRPr="00F91EBE">
        <w:rPr>
          <w:rFonts w:ascii="Times New Roman" w:hAnsi="Times New Roman"/>
          <w:sz w:val="28"/>
          <w:szCs w:val="28"/>
        </w:rPr>
        <w:t xml:space="preserve"> муниципального района "Ононский район"</w:t>
      </w:r>
      <w:r w:rsidR="0004755F" w:rsidRPr="00F91EB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F91EBE">
        <w:rPr>
          <w:rFonts w:ascii="Times New Roman" w:hAnsi="Times New Roman"/>
          <w:sz w:val="28"/>
          <w:szCs w:val="28"/>
        </w:rPr>
        <w:t>Об утверждении муниципальной программы «Комплексные меры профилактики правонарушений и преступлений на территории муниципального района «Ононский район» на 2023-2025 годы»</w:t>
      </w:r>
      <w:r>
        <w:rPr>
          <w:rFonts w:ascii="Times New Roman" w:hAnsi="Times New Roman"/>
          <w:sz w:val="28"/>
          <w:szCs w:val="28"/>
        </w:rPr>
        <w:t>.</w:t>
      </w:r>
    </w:p>
    <w:p w:rsidR="0004755F" w:rsidRPr="0004755F" w:rsidRDefault="00F91EBE" w:rsidP="000475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4755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 </w:t>
      </w:r>
      <w:r w:rsidR="0004755F">
        <w:rPr>
          <w:rFonts w:ascii="Times New Roman" w:hAnsi="Times New Roman"/>
          <w:sz w:val="28"/>
          <w:szCs w:val="28"/>
        </w:rPr>
        <w:t>Настоящее постановление опубликовать в газете «Ононская Заря».</w:t>
      </w:r>
    </w:p>
    <w:p w:rsidR="00A91276" w:rsidRPr="0004755F" w:rsidRDefault="00A91276" w:rsidP="0004755F">
      <w:pPr>
        <w:tabs>
          <w:tab w:val="left" w:pos="1605"/>
        </w:tabs>
        <w:jc w:val="both"/>
        <w:rPr>
          <w:rFonts w:ascii="Times New Roman" w:hAnsi="Times New Roman"/>
          <w:sz w:val="28"/>
          <w:szCs w:val="28"/>
        </w:rPr>
      </w:pP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021D2D" w:rsidRDefault="00A91276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04755F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04755F" w:rsidRPr="0004755F" w:rsidRDefault="0004755F" w:rsidP="0004755F">
      <w:pPr>
        <w:rPr>
          <w:rFonts w:ascii="Times New Roman" w:hAnsi="Times New Roman"/>
          <w:sz w:val="28"/>
          <w:szCs w:val="28"/>
        </w:rPr>
      </w:pPr>
    </w:p>
    <w:p w:rsidR="0004755F" w:rsidRPr="0004755F" w:rsidRDefault="0004755F" w:rsidP="0004755F">
      <w:pPr>
        <w:rPr>
          <w:rFonts w:ascii="Times New Roman" w:hAnsi="Times New Roman"/>
          <w:sz w:val="28"/>
          <w:szCs w:val="28"/>
        </w:rPr>
      </w:pPr>
    </w:p>
    <w:p w:rsidR="0004755F" w:rsidRPr="0004755F" w:rsidRDefault="0004755F" w:rsidP="0004755F">
      <w:pPr>
        <w:rPr>
          <w:rFonts w:ascii="Times New Roman" w:hAnsi="Times New Roman"/>
          <w:sz w:val="28"/>
          <w:szCs w:val="28"/>
        </w:rPr>
      </w:pPr>
    </w:p>
    <w:p w:rsidR="0004755F" w:rsidRPr="0004755F" w:rsidRDefault="0004755F" w:rsidP="0004755F">
      <w:pPr>
        <w:rPr>
          <w:rFonts w:ascii="Times New Roman" w:hAnsi="Times New Roman"/>
          <w:sz w:val="28"/>
          <w:szCs w:val="28"/>
        </w:rPr>
      </w:pPr>
    </w:p>
    <w:p w:rsidR="0004755F" w:rsidRPr="0004755F" w:rsidRDefault="0004755F" w:rsidP="0004755F">
      <w:pPr>
        <w:rPr>
          <w:rFonts w:ascii="Times New Roman" w:hAnsi="Times New Roman"/>
          <w:sz w:val="28"/>
          <w:szCs w:val="28"/>
        </w:rPr>
      </w:pPr>
    </w:p>
    <w:p w:rsidR="0004755F" w:rsidRPr="0004755F" w:rsidRDefault="0004755F" w:rsidP="0004755F">
      <w:pPr>
        <w:rPr>
          <w:rFonts w:ascii="Times New Roman" w:hAnsi="Times New Roman"/>
          <w:sz w:val="28"/>
          <w:szCs w:val="28"/>
        </w:rPr>
      </w:pPr>
    </w:p>
    <w:p w:rsidR="0004755F" w:rsidRPr="0004755F" w:rsidRDefault="0004755F" w:rsidP="0004755F">
      <w:pPr>
        <w:rPr>
          <w:rFonts w:ascii="Times New Roman" w:hAnsi="Times New Roman"/>
          <w:sz w:val="28"/>
          <w:szCs w:val="28"/>
        </w:rPr>
      </w:pPr>
    </w:p>
    <w:p w:rsidR="0004755F" w:rsidRPr="0004755F" w:rsidRDefault="0004755F" w:rsidP="0004755F">
      <w:pPr>
        <w:rPr>
          <w:rFonts w:ascii="Times New Roman" w:hAnsi="Times New Roman"/>
          <w:sz w:val="28"/>
          <w:szCs w:val="28"/>
        </w:rPr>
      </w:pPr>
    </w:p>
    <w:p w:rsidR="00A91276" w:rsidRDefault="0004755F" w:rsidP="0004755F">
      <w:pPr>
        <w:rPr>
          <w:rFonts w:ascii="Times New Roman" w:hAnsi="Times New Roman"/>
          <w:i/>
          <w:sz w:val="16"/>
          <w:szCs w:val="16"/>
        </w:rPr>
      </w:pPr>
      <w:proofErr w:type="spellStart"/>
      <w:r w:rsidRPr="0004755F">
        <w:rPr>
          <w:rFonts w:ascii="Times New Roman" w:hAnsi="Times New Roman"/>
          <w:i/>
          <w:sz w:val="16"/>
          <w:szCs w:val="16"/>
        </w:rPr>
        <w:t>Исп.Аюшеев</w:t>
      </w:r>
      <w:proofErr w:type="spellEnd"/>
      <w:r w:rsidRPr="0004755F">
        <w:rPr>
          <w:rFonts w:ascii="Times New Roman" w:hAnsi="Times New Roman"/>
          <w:i/>
          <w:sz w:val="16"/>
          <w:szCs w:val="16"/>
        </w:rPr>
        <w:t xml:space="preserve"> Ю.В. 4-11-84</w:t>
      </w:r>
    </w:p>
    <w:p w:rsidR="00F91EBE" w:rsidRDefault="00F91EBE" w:rsidP="0004755F">
      <w:pPr>
        <w:rPr>
          <w:rFonts w:ascii="Times New Roman" w:hAnsi="Times New Roman"/>
          <w:i/>
          <w:sz w:val="16"/>
          <w:szCs w:val="16"/>
        </w:rPr>
      </w:pPr>
    </w:p>
    <w:p w:rsidR="00F91EBE" w:rsidRPr="00F5164A" w:rsidRDefault="00F91EBE" w:rsidP="00F91EBE">
      <w:pPr>
        <w:jc w:val="right"/>
        <w:rPr>
          <w:rFonts w:ascii="Times New Roman" w:hAnsi="Times New Roman"/>
        </w:rPr>
      </w:pPr>
      <w:r w:rsidRPr="00F5164A">
        <w:rPr>
          <w:rFonts w:ascii="Times New Roman" w:hAnsi="Times New Roman"/>
        </w:rPr>
        <w:lastRenderedPageBreak/>
        <w:t xml:space="preserve">Приложение </w:t>
      </w:r>
    </w:p>
    <w:p w:rsidR="00F91EBE" w:rsidRPr="00F5164A" w:rsidRDefault="00F91EBE" w:rsidP="00F91EBE">
      <w:pPr>
        <w:jc w:val="right"/>
        <w:rPr>
          <w:rFonts w:ascii="Times New Roman" w:hAnsi="Times New Roman"/>
        </w:rPr>
      </w:pPr>
      <w:r w:rsidRPr="00F5164A">
        <w:rPr>
          <w:rFonts w:ascii="Times New Roman" w:hAnsi="Times New Roman"/>
        </w:rPr>
        <w:t>к  постановлению администрации</w:t>
      </w:r>
    </w:p>
    <w:p w:rsidR="00F91EBE" w:rsidRPr="00F5164A" w:rsidRDefault="00F91EBE" w:rsidP="00F91EBE">
      <w:pPr>
        <w:jc w:val="right"/>
        <w:rPr>
          <w:rFonts w:ascii="Times New Roman" w:hAnsi="Times New Roman"/>
        </w:rPr>
      </w:pPr>
      <w:r w:rsidRPr="00F5164A">
        <w:rPr>
          <w:rFonts w:ascii="Times New Roman" w:hAnsi="Times New Roman"/>
        </w:rPr>
        <w:t>Ононск</w:t>
      </w:r>
      <w:r>
        <w:rPr>
          <w:rFonts w:ascii="Times New Roman" w:hAnsi="Times New Roman"/>
        </w:rPr>
        <w:t xml:space="preserve">ого </w:t>
      </w:r>
      <w:r w:rsidRPr="00F5164A">
        <w:rPr>
          <w:rFonts w:ascii="Times New Roman" w:hAnsi="Times New Roman"/>
        </w:rPr>
        <w:t xml:space="preserve">муниципального </w:t>
      </w:r>
      <w:r>
        <w:rPr>
          <w:rFonts w:ascii="Times New Roman" w:hAnsi="Times New Roman"/>
        </w:rPr>
        <w:t>округ</w:t>
      </w:r>
      <w:r w:rsidRPr="00F5164A">
        <w:rPr>
          <w:rFonts w:ascii="Times New Roman" w:hAnsi="Times New Roman"/>
        </w:rPr>
        <w:t>а</w:t>
      </w:r>
    </w:p>
    <w:p w:rsidR="00F91EBE" w:rsidRPr="00F5164A" w:rsidRDefault="00F91EBE" w:rsidP="00F91EBE">
      <w:pPr>
        <w:jc w:val="right"/>
        <w:rPr>
          <w:rFonts w:ascii="Times New Roman" w:hAnsi="Times New Roman"/>
        </w:rPr>
      </w:pPr>
      <w:r w:rsidRPr="00F5164A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      </w:t>
      </w:r>
      <w:r w:rsidR="00860025">
        <w:rPr>
          <w:rFonts w:ascii="Times New Roman" w:hAnsi="Times New Roman"/>
        </w:rPr>
        <w:t>05</w:t>
      </w:r>
      <w:r>
        <w:rPr>
          <w:rFonts w:ascii="Times New Roman" w:hAnsi="Times New Roman"/>
        </w:rPr>
        <w:t>.07.</w:t>
      </w:r>
      <w:r w:rsidRPr="00F5164A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Pr="00F5164A">
        <w:rPr>
          <w:rFonts w:ascii="Times New Roman" w:hAnsi="Times New Roman"/>
        </w:rPr>
        <w:t xml:space="preserve"> года № </w:t>
      </w:r>
      <w:r w:rsidR="00860025">
        <w:rPr>
          <w:rFonts w:ascii="Times New Roman" w:hAnsi="Times New Roman"/>
        </w:rPr>
        <w:t>585</w:t>
      </w:r>
    </w:p>
    <w:p w:rsidR="00F91EBE" w:rsidRPr="00F5164A" w:rsidRDefault="00F91EBE" w:rsidP="00F91EBE">
      <w:pPr>
        <w:rPr>
          <w:rFonts w:ascii="Times New Roman" w:hAnsi="Times New Roman"/>
        </w:rPr>
      </w:pPr>
    </w:p>
    <w:p w:rsidR="00F91EBE" w:rsidRPr="00F5164A" w:rsidRDefault="00F91EBE" w:rsidP="00F91EBE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МУНИЦИПАЛЬНАЯ </w:t>
      </w:r>
      <w:r w:rsidRPr="00F5164A">
        <w:rPr>
          <w:rFonts w:ascii="Times New Roman" w:hAnsi="Times New Roman" w:cs="Times New Roman"/>
        </w:rPr>
        <w:t xml:space="preserve"> ПРОГРАММА </w:t>
      </w:r>
    </w:p>
    <w:p w:rsidR="00F91EBE" w:rsidRDefault="00F91EBE" w:rsidP="00F91EBE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F5164A">
        <w:rPr>
          <w:rFonts w:ascii="Times New Roman" w:hAnsi="Times New Roman" w:cs="Times New Roman"/>
        </w:rPr>
        <w:t xml:space="preserve">«Комплексные меры профилактики правонарушений на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F5164A">
        <w:rPr>
          <w:rFonts w:ascii="Times New Roman" w:hAnsi="Times New Roman" w:cs="Times New Roman"/>
        </w:rPr>
        <w:t>территории Ононск</w:t>
      </w:r>
      <w:r>
        <w:rPr>
          <w:rFonts w:ascii="Times New Roman" w:hAnsi="Times New Roman" w:cs="Times New Roman"/>
        </w:rPr>
        <w:t xml:space="preserve">ого </w:t>
      </w:r>
      <w:r w:rsidRPr="00F5164A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>округ</w:t>
      </w:r>
      <w:r w:rsidRPr="00F5164A">
        <w:rPr>
          <w:rFonts w:ascii="Times New Roman" w:hAnsi="Times New Roman" w:cs="Times New Roman"/>
        </w:rPr>
        <w:t>а</w:t>
      </w:r>
    </w:p>
    <w:p w:rsidR="00F91EBE" w:rsidRPr="00F5164A" w:rsidRDefault="00F91EBE" w:rsidP="00F91EBE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F5164A">
        <w:rPr>
          <w:rFonts w:ascii="Times New Roman" w:hAnsi="Times New Roman" w:cs="Times New Roman"/>
        </w:rPr>
        <w:t xml:space="preserve"> на 202</w:t>
      </w:r>
      <w:r>
        <w:rPr>
          <w:rFonts w:ascii="Times New Roman" w:hAnsi="Times New Roman" w:cs="Times New Roman"/>
        </w:rPr>
        <w:t>4</w:t>
      </w:r>
      <w:r w:rsidRPr="00F5164A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6</w:t>
      </w:r>
      <w:r w:rsidRPr="00F5164A">
        <w:rPr>
          <w:rFonts w:ascii="Times New Roman" w:hAnsi="Times New Roman" w:cs="Times New Roman"/>
        </w:rPr>
        <w:t xml:space="preserve"> годы»</w:t>
      </w:r>
    </w:p>
    <w:p w:rsidR="00F91EBE" w:rsidRPr="00F5164A" w:rsidRDefault="00F91EBE" w:rsidP="00F91EBE">
      <w:pPr>
        <w:ind w:firstLine="709"/>
        <w:rPr>
          <w:rFonts w:ascii="Times New Roman" w:hAnsi="Times New Roman"/>
          <w:szCs w:val="28"/>
        </w:rPr>
      </w:pPr>
    </w:p>
    <w:p w:rsidR="00F91EBE" w:rsidRPr="00F5164A" w:rsidRDefault="00F91EBE" w:rsidP="00F91EBE">
      <w:pPr>
        <w:ind w:firstLine="709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28"/>
        </w:rPr>
        <w:t xml:space="preserve">                                              </w:t>
      </w:r>
      <w:r w:rsidRPr="00F5164A">
        <w:rPr>
          <w:rFonts w:ascii="Times New Roman" w:hAnsi="Times New Roman"/>
          <w:szCs w:val="28"/>
        </w:rPr>
        <w:t>с. Нижний Цасучей</w:t>
      </w:r>
    </w:p>
    <w:p w:rsidR="00F91EBE" w:rsidRPr="00F5164A" w:rsidRDefault="00F91EBE" w:rsidP="00F91EBE">
      <w:pPr>
        <w:pStyle w:val="1"/>
        <w:suppressAutoHyphens/>
        <w:ind w:firstLine="709"/>
        <w:jc w:val="both"/>
        <w:rPr>
          <w:rFonts w:ascii="Times New Roman" w:hAnsi="Times New Roman"/>
          <w:b w:val="0"/>
          <w:kern w:val="0"/>
          <w:sz w:val="24"/>
          <w:szCs w:val="36"/>
        </w:rPr>
      </w:pPr>
    </w:p>
    <w:p w:rsidR="00F91EBE" w:rsidRPr="00F5164A" w:rsidRDefault="00F91EBE" w:rsidP="00F91EBE">
      <w:pPr>
        <w:pStyle w:val="1"/>
        <w:suppressAutoHyphens/>
        <w:ind w:firstLine="709"/>
        <w:jc w:val="both"/>
        <w:rPr>
          <w:rFonts w:ascii="Times New Roman" w:hAnsi="Times New Roman"/>
          <w:b w:val="0"/>
          <w:kern w:val="0"/>
          <w:sz w:val="24"/>
          <w:szCs w:val="36"/>
        </w:rPr>
      </w:pPr>
    </w:p>
    <w:p w:rsidR="00F91EBE" w:rsidRPr="00F5164A" w:rsidRDefault="00F91EBE" w:rsidP="00F91EBE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5164A">
        <w:rPr>
          <w:rFonts w:ascii="Times New Roman" w:hAnsi="Times New Roman" w:cs="Times New Roman"/>
          <w:sz w:val="28"/>
          <w:szCs w:val="28"/>
        </w:rPr>
        <w:t>Паспорт</w:t>
      </w:r>
    </w:p>
    <w:p w:rsidR="0091361A" w:rsidRDefault="00F91EBE" w:rsidP="00F91EB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F5164A">
        <w:rPr>
          <w:rFonts w:ascii="Times New Roman" w:hAnsi="Times New Roman" w:cs="Times New Roman"/>
          <w:sz w:val="28"/>
          <w:szCs w:val="28"/>
        </w:rPr>
        <w:t>муниципальной  программы «Комплексные меры профилактики правонарушений на территории Ононск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F5164A">
        <w:rPr>
          <w:rFonts w:ascii="Times New Roman" w:hAnsi="Times New Roman" w:cs="Times New Roman"/>
          <w:sz w:val="28"/>
          <w:szCs w:val="28"/>
        </w:rPr>
        <w:t>муниципального</w:t>
      </w:r>
      <w:r w:rsidR="0091361A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F5164A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F91EBE" w:rsidRDefault="0091361A" w:rsidP="00F91EB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91EBE" w:rsidRPr="00F5164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91EBE" w:rsidRPr="00F5164A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F91EBE" w:rsidRPr="00F5164A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F91EBE" w:rsidRPr="00F5164A" w:rsidRDefault="00F91EBE" w:rsidP="00F91EBE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8"/>
        <w:gridCol w:w="6717"/>
      </w:tblGrid>
      <w:tr w:rsidR="00F91EBE" w:rsidTr="00560086">
        <w:tc>
          <w:tcPr>
            <w:tcW w:w="2660" w:type="dxa"/>
          </w:tcPr>
          <w:p w:rsidR="00F91EBE" w:rsidRPr="00964DA1" w:rsidRDefault="00F91EBE" w:rsidP="00560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</w:t>
            </w:r>
            <w:r w:rsidRPr="00964DA1">
              <w:rPr>
                <w:rFonts w:ascii="Times New Roman" w:hAnsi="Times New Roman"/>
              </w:rPr>
              <w:t>рограммы</w:t>
            </w:r>
          </w:p>
        </w:tc>
        <w:tc>
          <w:tcPr>
            <w:tcW w:w="6911" w:type="dxa"/>
          </w:tcPr>
          <w:p w:rsidR="00F91EBE" w:rsidRPr="00964DA1" w:rsidRDefault="00F91EBE" w:rsidP="009136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</w:t>
            </w:r>
            <w:r w:rsidRPr="00964DA1">
              <w:rPr>
                <w:rFonts w:ascii="Times New Roman" w:hAnsi="Times New Roman"/>
              </w:rPr>
              <w:t xml:space="preserve"> программа «Комплексные меры профилактики правонарушений на территории </w:t>
            </w:r>
            <w:r w:rsidR="0091361A" w:rsidRPr="00964DA1">
              <w:rPr>
                <w:rFonts w:ascii="Times New Roman" w:hAnsi="Times New Roman"/>
              </w:rPr>
              <w:t>Ононск</w:t>
            </w:r>
            <w:r w:rsidR="0091361A">
              <w:rPr>
                <w:rFonts w:ascii="Times New Roman" w:hAnsi="Times New Roman"/>
              </w:rPr>
              <w:t xml:space="preserve">ого </w:t>
            </w:r>
            <w:r w:rsidRPr="00964DA1">
              <w:rPr>
                <w:rFonts w:ascii="Times New Roman" w:hAnsi="Times New Roman"/>
              </w:rPr>
              <w:t xml:space="preserve">муниципального </w:t>
            </w:r>
            <w:r w:rsidR="0091361A">
              <w:rPr>
                <w:rFonts w:ascii="Times New Roman" w:hAnsi="Times New Roman"/>
              </w:rPr>
              <w:t>округа</w:t>
            </w:r>
            <w:r w:rsidRPr="00964DA1">
              <w:rPr>
                <w:rFonts w:ascii="Times New Roman" w:hAnsi="Times New Roman"/>
              </w:rPr>
              <w:t xml:space="preserve"> на 202</w:t>
            </w:r>
            <w:r w:rsidR="0091361A">
              <w:rPr>
                <w:rFonts w:ascii="Times New Roman" w:hAnsi="Times New Roman"/>
              </w:rPr>
              <w:t>4</w:t>
            </w:r>
            <w:r w:rsidRPr="00964DA1">
              <w:rPr>
                <w:rFonts w:ascii="Times New Roman" w:hAnsi="Times New Roman"/>
              </w:rPr>
              <w:t>-202</w:t>
            </w:r>
            <w:r w:rsidR="0091361A">
              <w:rPr>
                <w:rFonts w:ascii="Times New Roman" w:hAnsi="Times New Roman"/>
              </w:rPr>
              <w:t>6</w:t>
            </w:r>
            <w:r w:rsidRPr="00964DA1">
              <w:rPr>
                <w:rFonts w:ascii="Times New Roman" w:hAnsi="Times New Roman"/>
              </w:rPr>
              <w:t xml:space="preserve"> годы»</w:t>
            </w:r>
          </w:p>
        </w:tc>
      </w:tr>
      <w:tr w:rsidR="00F91EBE" w:rsidTr="00560086">
        <w:tc>
          <w:tcPr>
            <w:tcW w:w="2660" w:type="dxa"/>
          </w:tcPr>
          <w:p w:rsidR="00F91EBE" w:rsidRPr="00964DA1" w:rsidRDefault="00F91EBE" w:rsidP="00560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Основной разработчик п</w:t>
            </w:r>
            <w:r w:rsidRPr="00964DA1">
              <w:rPr>
                <w:rFonts w:ascii="Times New Roman" w:hAnsi="Times New Roman"/>
              </w:rPr>
              <w:t>рограммы</w:t>
            </w:r>
          </w:p>
        </w:tc>
        <w:tc>
          <w:tcPr>
            <w:tcW w:w="6911" w:type="dxa"/>
          </w:tcPr>
          <w:p w:rsidR="00F91EBE" w:rsidRPr="00964DA1" w:rsidRDefault="00F91EBE" w:rsidP="00560086">
            <w:pPr>
              <w:rPr>
                <w:rFonts w:ascii="Times New Roman" w:hAnsi="Times New Roman"/>
              </w:rPr>
            </w:pPr>
            <w:r w:rsidRPr="00964DA1">
              <w:rPr>
                <w:rFonts w:ascii="Times New Roman" w:hAnsi="Times New Roman"/>
              </w:rPr>
              <w:t xml:space="preserve">Администрация </w:t>
            </w:r>
            <w:r w:rsidR="0091361A" w:rsidRPr="00964DA1">
              <w:rPr>
                <w:rFonts w:ascii="Times New Roman" w:hAnsi="Times New Roman"/>
              </w:rPr>
              <w:t>Ононск</w:t>
            </w:r>
            <w:r w:rsidR="0091361A">
              <w:rPr>
                <w:rFonts w:ascii="Times New Roman" w:hAnsi="Times New Roman"/>
              </w:rPr>
              <w:t xml:space="preserve">ого </w:t>
            </w:r>
            <w:r w:rsidR="0091361A" w:rsidRPr="00964DA1">
              <w:rPr>
                <w:rFonts w:ascii="Times New Roman" w:hAnsi="Times New Roman"/>
              </w:rPr>
              <w:t xml:space="preserve">муниципального </w:t>
            </w:r>
            <w:r w:rsidR="0091361A">
              <w:rPr>
                <w:rFonts w:ascii="Times New Roman" w:hAnsi="Times New Roman"/>
              </w:rPr>
              <w:t>округа</w:t>
            </w:r>
          </w:p>
        </w:tc>
      </w:tr>
      <w:tr w:rsidR="00F91EBE" w:rsidTr="00560086">
        <w:tc>
          <w:tcPr>
            <w:tcW w:w="2660" w:type="dxa"/>
          </w:tcPr>
          <w:p w:rsidR="00F91EBE" w:rsidRDefault="00F91EBE" w:rsidP="00560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</w:t>
            </w:r>
            <w:r w:rsidRPr="00964DA1">
              <w:rPr>
                <w:rFonts w:ascii="Times New Roman" w:hAnsi="Times New Roman"/>
              </w:rPr>
              <w:t>сполнители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91EBE" w:rsidRPr="00964DA1" w:rsidRDefault="00F91EBE" w:rsidP="00560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911" w:type="dxa"/>
          </w:tcPr>
          <w:p w:rsidR="00F91EBE" w:rsidRPr="00076F52" w:rsidRDefault="00F91EBE" w:rsidP="0091361A">
            <w:pPr>
              <w:rPr>
                <w:rFonts w:ascii="Times New Roman" w:hAnsi="Times New Roman"/>
              </w:rPr>
            </w:pPr>
            <w:r w:rsidRPr="00076F52">
              <w:rPr>
                <w:rFonts w:ascii="Times New Roman" w:hAnsi="Times New Roman"/>
              </w:rPr>
              <w:t xml:space="preserve">Координационный Совет в сфере профилактики правонарушений в муниципальном </w:t>
            </w:r>
            <w:r w:rsidR="0091361A">
              <w:rPr>
                <w:rFonts w:ascii="Times New Roman" w:hAnsi="Times New Roman"/>
              </w:rPr>
              <w:t>округе</w:t>
            </w:r>
            <w:r w:rsidRPr="00076F52">
              <w:rPr>
                <w:rFonts w:ascii="Times New Roman" w:hAnsi="Times New Roman"/>
              </w:rPr>
              <w:t xml:space="preserve"> (далее Координационный Совет), органы местного самоуправления, пункт полиции по Ононскому району, отдел социальной защиты населения, комитет образования, отдел культуры администрации </w:t>
            </w:r>
            <w:r w:rsidR="0091361A" w:rsidRPr="00964DA1">
              <w:rPr>
                <w:rFonts w:ascii="Times New Roman" w:hAnsi="Times New Roman"/>
              </w:rPr>
              <w:t>Ононск</w:t>
            </w:r>
            <w:r w:rsidR="0091361A">
              <w:rPr>
                <w:rFonts w:ascii="Times New Roman" w:hAnsi="Times New Roman"/>
              </w:rPr>
              <w:t xml:space="preserve">ого </w:t>
            </w:r>
            <w:r w:rsidR="0091361A" w:rsidRPr="00964DA1">
              <w:rPr>
                <w:rFonts w:ascii="Times New Roman" w:hAnsi="Times New Roman"/>
              </w:rPr>
              <w:t xml:space="preserve">муниципального </w:t>
            </w:r>
            <w:r w:rsidR="0091361A">
              <w:rPr>
                <w:rFonts w:ascii="Times New Roman" w:hAnsi="Times New Roman"/>
              </w:rPr>
              <w:t xml:space="preserve">округа, </w:t>
            </w:r>
            <w:r w:rsidR="0091361A" w:rsidRPr="00964DA1">
              <w:rPr>
                <w:rFonts w:ascii="Times New Roman" w:hAnsi="Times New Roman"/>
              </w:rPr>
              <w:t xml:space="preserve"> </w:t>
            </w:r>
            <w:r w:rsidRPr="00076F52">
              <w:rPr>
                <w:rFonts w:ascii="Times New Roman" w:hAnsi="Times New Roman"/>
              </w:rPr>
              <w:t>ГУЗ «Ононская ЦРБ», образовательные учреждения, общественные организации</w:t>
            </w:r>
          </w:p>
        </w:tc>
      </w:tr>
      <w:tr w:rsidR="00F91EBE" w:rsidTr="00560086">
        <w:tc>
          <w:tcPr>
            <w:tcW w:w="2660" w:type="dxa"/>
          </w:tcPr>
          <w:p w:rsidR="00F91EBE" w:rsidRPr="00964DA1" w:rsidRDefault="00F91EBE" w:rsidP="00560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</w:t>
            </w:r>
            <w:r w:rsidRPr="00964D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964DA1">
              <w:rPr>
                <w:rFonts w:ascii="Times New Roman" w:hAnsi="Times New Roman"/>
              </w:rPr>
              <w:t>рограммы</w:t>
            </w:r>
          </w:p>
        </w:tc>
        <w:tc>
          <w:tcPr>
            <w:tcW w:w="6911" w:type="dxa"/>
          </w:tcPr>
          <w:p w:rsidR="00F91EBE" w:rsidRPr="00076F52" w:rsidRDefault="00F91EBE" w:rsidP="00560086">
            <w:pPr>
              <w:ind w:firstLine="34"/>
              <w:rPr>
                <w:rFonts w:ascii="Times New Roman" w:hAnsi="Times New Roman"/>
              </w:rPr>
            </w:pPr>
            <w:r>
              <w:rPr>
                <w:rStyle w:val="210pt"/>
                <w:rFonts w:ascii="Times New Roman" w:hAnsi="Times New Roman"/>
                <w:sz w:val="24"/>
                <w:szCs w:val="24"/>
              </w:rPr>
              <w:t xml:space="preserve">- </w:t>
            </w:r>
            <w:r w:rsidRPr="00076F52">
              <w:rPr>
                <w:rStyle w:val="210pt"/>
                <w:rFonts w:ascii="Times New Roman" w:hAnsi="Times New Roman"/>
                <w:sz w:val="24"/>
                <w:szCs w:val="24"/>
              </w:rPr>
              <w:t xml:space="preserve">участие в обеспечении общественного порядка и безопасности граждан на территории </w:t>
            </w:r>
            <w:r w:rsidR="0091361A" w:rsidRPr="00964DA1">
              <w:rPr>
                <w:rFonts w:ascii="Times New Roman" w:hAnsi="Times New Roman"/>
              </w:rPr>
              <w:t>Ононск</w:t>
            </w:r>
            <w:r w:rsidR="0091361A">
              <w:rPr>
                <w:rFonts w:ascii="Times New Roman" w:hAnsi="Times New Roman"/>
              </w:rPr>
              <w:t xml:space="preserve">ого </w:t>
            </w:r>
            <w:r w:rsidR="0091361A" w:rsidRPr="00964DA1">
              <w:rPr>
                <w:rFonts w:ascii="Times New Roman" w:hAnsi="Times New Roman"/>
              </w:rPr>
              <w:t xml:space="preserve">муниципального </w:t>
            </w:r>
            <w:r w:rsidR="0091361A"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>;</w:t>
            </w:r>
          </w:p>
          <w:p w:rsidR="00F91EBE" w:rsidRPr="00076F52" w:rsidRDefault="00F91EBE" w:rsidP="00560086">
            <w:pPr>
              <w:ind w:firstLine="34"/>
              <w:rPr>
                <w:rFonts w:ascii="Times New Roman" w:hAnsi="Times New Roman"/>
              </w:rPr>
            </w:pPr>
            <w:r>
              <w:rPr>
                <w:rStyle w:val="210pt"/>
                <w:rFonts w:ascii="Times New Roman" w:hAnsi="Times New Roman"/>
                <w:sz w:val="24"/>
                <w:szCs w:val="24"/>
              </w:rPr>
              <w:t xml:space="preserve">- </w:t>
            </w:r>
            <w:r w:rsidRPr="00076F52">
              <w:rPr>
                <w:rStyle w:val="210pt"/>
                <w:rFonts w:ascii="Times New Roman" w:hAnsi="Times New Roman"/>
                <w:sz w:val="24"/>
                <w:szCs w:val="24"/>
              </w:rPr>
              <w:t xml:space="preserve">уменьшение числа зарегистрированных преступлений и иных правонарушений на территории </w:t>
            </w:r>
            <w:r w:rsidR="0091361A">
              <w:rPr>
                <w:rStyle w:val="210pt"/>
                <w:rFonts w:ascii="Times New Roman" w:hAnsi="Times New Roman"/>
                <w:sz w:val="24"/>
                <w:szCs w:val="24"/>
              </w:rPr>
              <w:t>округа</w:t>
            </w:r>
            <w:r w:rsidRPr="00076F52">
              <w:rPr>
                <w:rStyle w:val="210pt"/>
                <w:rFonts w:ascii="Times New Roman" w:hAnsi="Times New Roman"/>
                <w:sz w:val="24"/>
                <w:szCs w:val="24"/>
              </w:rPr>
              <w:t xml:space="preserve"> за счет совершенство</w:t>
            </w:r>
            <w:r w:rsidRPr="00076F52">
              <w:rPr>
                <w:rStyle w:val="210pt"/>
                <w:rFonts w:ascii="Times New Roman" w:hAnsi="Times New Roman"/>
                <w:sz w:val="24"/>
                <w:szCs w:val="24"/>
              </w:rPr>
              <w:softHyphen/>
              <w:t>вания эффективной  системы профилактики правонарушений;</w:t>
            </w:r>
          </w:p>
          <w:p w:rsidR="00F91EBE" w:rsidRPr="00964DA1" w:rsidRDefault="00F91EBE" w:rsidP="00560086">
            <w:pPr>
              <w:rPr>
                <w:rFonts w:ascii="Times New Roman" w:hAnsi="Times New Roman"/>
              </w:rPr>
            </w:pPr>
          </w:p>
        </w:tc>
      </w:tr>
      <w:tr w:rsidR="00F91EBE" w:rsidTr="00560086">
        <w:tc>
          <w:tcPr>
            <w:tcW w:w="2660" w:type="dxa"/>
          </w:tcPr>
          <w:p w:rsidR="00F91EBE" w:rsidRPr="00964DA1" w:rsidRDefault="00F91EBE" w:rsidP="00560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</w:t>
            </w:r>
            <w:r w:rsidRPr="00964DA1">
              <w:rPr>
                <w:rFonts w:ascii="Times New Roman" w:hAnsi="Times New Roman"/>
              </w:rPr>
              <w:t>рограммы</w:t>
            </w:r>
          </w:p>
        </w:tc>
        <w:tc>
          <w:tcPr>
            <w:tcW w:w="6911" w:type="dxa"/>
          </w:tcPr>
          <w:p w:rsidR="00F91EBE" w:rsidRPr="00076F52" w:rsidRDefault="00F91EBE" w:rsidP="00560086">
            <w:pPr>
              <w:ind w:firstLine="34"/>
            </w:pPr>
            <w:r>
              <w:rPr>
                <w:rStyle w:val="210pt"/>
                <w:rFonts w:ascii="Times New Roman" w:hAnsi="Times New Roman"/>
                <w:sz w:val="24"/>
                <w:szCs w:val="24"/>
              </w:rPr>
              <w:t xml:space="preserve">- </w:t>
            </w:r>
            <w:r w:rsidRPr="00076F52">
              <w:rPr>
                <w:rStyle w:val="210pt"/>
                <w:rFonts w:ascii="Times New Roman" w:hAnsi="Times New Roman"/>
                <w:sz w:val="24"/>
                <w:szCs w:val="24"/>
              </w:rPr>
              <w:t>воссоздание системы социальной профилактики правонаруше</w:t>
            </w:r>
            <w:r w:rsidRPr="00076F52">
              <w:rPr>
                <w:rStyle w:val="210pt"/>
                <w:rFonts w:ascii="Times New Roman" w:hAnsi="Times New Roman"/>
                <w:sz w:val="24"/>
                <w:szCs w:val="24"/>
              </w:rPr>
              <w:softHyphen/>
              <w:t>ний, направленной, прежде всего, на активизацию борьбы с пьянством, алкоголизмом, наркоманией, незаконной миграцией, безнадзорностью и беспризорностью несовершеннолетних;</w:t>
            </w:r>
          </w:p>
          <w:p w:rsidR="00F91EBE" w:rsidRDefault="00F91EBE" w:rsidP="00560086">
            <w:pPr>
              <w:ind w:firstLine="34"/>
              <w:rPr>
                <w:rStyle w:val="210pt"/>
                <w:rFonts w:ascii="Times New Roman" w:hAnsi="Times New Roman"/>
                <w:sz w:val="24"/>
                <w:szCs w:val="24"/>
              </w:rPr>
            </w:pPr>
            <w:r>
              <w:rPr>
                <w:rStyle w:val="210pt"/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76F52">
              <w:rPr>
                <w:rStyle w:val="210pt"/>
                <w:rFonts w:ascii="Times New Roman" w:hAnsi="Times New Roman"/>
                <w:sz w:val="24"/>
                <w:szCs w:val="24"/>
              </w:rPr>
              <w:t>ресоциализация</w:t>
            </w:r>
            <w:proofErr w:type="spellEnd"/>
            <w:r w:rsidRPr="00076F52">
              <w:rPr>
                <w:rStyle w:val="210pt"/>
                <w:rFonts w:ascii="Times New Roman" w:hAnsi="Times New Roman"/>
                <w:sz w:val="24"/>
                <w:szCs w:val="24"/>
              </w:rPr>
              <w:t xml:space="preserve"> лиц, освободившихся из мест лишения свободы;</w:t>
            </w:r>
            <w:r>
              <w:rPr>
                <w:rStyle w:val="210pt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1EBE" w:rsidRDefault="00F91EBE" w:rsidP="00560086">
            <w:pPr>
              <w:ind w:firstLine="34"/>
              <w:rPr>
                <w:rStyle w:val="210pt"/>
                <w:rFonts w:ascii="Times New Roman" w:hAnsi="Times New Roman"/>
                <w:sz w:val="24"/>
                <w:szCs w:val="24"/>
              </w:rPr>
            </w:pPr>
            <w:r>
              <w:rPr>
                <w:rStyle w:val="210pt"/>
                <w:rFonts w:ascii="Times New Roman" w:hAnsi="Times New Roman"/>
                <w:sz w:val="24"/>
                <w:szCs w:val="24"/>
              </w:rPr>
              <w:t>- о</w:t>
            </w:r>
            <w:r w:rsidRPr="008C4433">
              <w:rPr>
                <w:rStyle w:val="210pt"/>
                <w:rFonts w:ascii="Times New Roman" w:hAnsi="Times New Roman"/>
                <w:sz w:val="24"/>
                <w:szCs w:val="24"/>
              </w:rPr>
              <w:t>казание социально-правовой, информаци</w:t>
            </w:r>
            <w:r w:rsidRPr="008C4433">
              <w:rPr>
                <w:rStyle w:val="210pt"/>
                <w:rFonts w:ascii="Times New Roman" w:hAnsi="Times New Roman"/>
                <w:sz w:val="24"/>
                <w:szCs w:val="24"/>
              </w:rPr>
              <w:softHyphen/>
              <w:t>онной и консультативной помощи лицам, освобод</w:t>
            </w:r>
            <w:r>
              <w:rPr>
                <w:rStyle w:val="210pt"/>
                <w:rFonts w:ascii="Times New Roman" w:hAnsi="Times New Roman"/>
                <w:sz w:val="24"/>
                <w:szCs w:val="24"/>
              </w:rPr>
              <w:t>ившимся из мест лишения свободы;</w:t>
            </w:r>
          </w:p>
          <w:p w:rsidR="00F91EBE" w:rsidRPr="00076F52" w:rsidRDefault="00F91EBE" w:rsidP="00560086">
            <w:pPr>
              <w:ind w:firstLine="34"/>
            </w:pPr>
            <w:r>
              <w:rPr>
                <w:rStyle w:val="210pt"/>
                <w:rFonts w:ascii="Times New Roman" w:hAnsi="Times New Roman"/>
                <w:sz w:val="24"/>
                <w:szCs w:val="24"/>
              </w:rPr>
              <w:t>-</w:t>
            </w:r>
            <w:r w:rsidRPr="00076F52">
              <w:rPr>
                <w:rStyle w:val="210pt"/>
                <w:rFonts w:ascii="Times New Roman" w:hAnsi="Times New Roman"/>
                <w:sz w:val="24"/>
                <w:szCs w:val="24"/>
              </w:rPr>
              <w:t xml:space="preserve">совершенствование нормативно-правовой базы </w:t>
            </w:r>
            <w:r w:rsidR="0091361A" w:rsidRPr="00964DA1">
              <w:rPr>
                <w:rFonts w:ascii="Times New Roman" w:hAnsi="Times New Roman"/>
              </w:rPr>
              <w:t>Ононск</w:t>
            </w:r>
            <w:r w:rsidR="0091361A">
              <w:rPr>
                <w:rFonts w:ascii="Times New Roman" w:hAnsi="Times New Roman"/>
              </w:rPr>
              <w:t xml:space="preserve">ого </w:t>
            </w:r>
            <w:r w:rsidR="0091361A" w:rsidRPr="00964DA1">
              <w:rPr>
                <w:rFonts w:ascii="Times New Roman" w:hAnsi="Times New Roman"/>
              </w:rPr>
              <w:lastRenderedPageBreak/>
              <w:t xml:space="preserve">муниципального </w:t>
            </w:r>
            <w:r w:rsidR="0091361A">
              <w:rPr>
                <w:rFonts w:ascii="Times New Roman" w:hAnsi="Times New Roman"/>
              </w:rPr>
              <w:t>округа</w:t>
            </w:r>
            <w:r w:rsidR="0091361A" w:rsidRPr="00964DA1">
              <w:rPr>
                <w:rFonts w:ascii="Times New Roman" w:hAnsi="Times New Roman"/>
              </w:rPr>
              <w:t xml:space="preserve"> </w:t>
            </w:r>
            <w:r w:rsidRPr="00076F52">
              <w:rPr>
                <w:rStyle w:val="210pt"/>
                <w:rFonts w:ascii="Times New Roman" w:hAnsi="Times New Roman"/>
                <w:sz w:val="24"/>
                <w:szCs w:val="24"/>
              </w:rPr>
              <w:t>в сфере профилактики пра</w:t>
            </w:r>
            <w:r w:rsidRPr="00076F52">
              <w:rPr>
                <w:rStyle w:val="210pt"/>
                <w:rFonts w:ascii="Times New Roman" w:hAnsi="Times New Roman"/>
                <w:sz w:val="24"/>
                <w:szCs w:val="24"/>
              </w:rPr>
              <w:softHyphen/>
              <w:t>вонарушений;</w:t>
            </w:r>
          </w:p>
          <w:p w:rsidR="00F91EBE" w:rsidRPr="00076F52" w:rsidRDefault="00F91EBE" w:rsidP="00560086">
            <w:pPr>
              <w:ind w:firstLine="34"/>
            </w:pPr>
            <w:r>
              <w:rPr>
                <w:rStyle w:val="210pt"/>
                <w:rFonts w:ascii="Times New Roman" w:hAnsi="Times New Roman"/>
                <w:sz w:val="24"/>
                <w:szCs w:val="24"/>
              </w:rPr>
              <w:t xml:space="preserve">- </w:t>
            </w:r>
            <w:r w:rsidRPr="00076F52">
              <w:rPr>
                <w:rStyle w:val="210pt"/>
                <w:rFonts w:ascii="Times New Roman" w:hAnsi="Times New Roman"/>
                <w:sz w:val="24"/>
                <w:szCs w:val="24"/>
              </w:rPr>
              <w:t>активизация участия и улучшение координации деятельности субъектов профилактики правонарушений;</w:t>
            </w:r>
          </w:p>
          <w:p w:rsidR="00F91EBE" w:rsidRPr="0039323E" w:rsidRDefault="00F91EBE" w:rsidP="00F91EBE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202"/>
              </w:tabs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323E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информирование населения о способах совершения преступле</w:t>
            </w:r>
            <w:r w:rsidRPr="0039323E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>ний и защиты от них мерами безопасности личности и собствен</w:t>
            </w:r>
            <w:r w:rsidRPr="0039323E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>ности;</w:t>
            </w:r>
          </w:p>
          <w:p w:rsidR="00F91EBE" w:rsidRPr="00076F52" w:rsidRDefault="00F91EBE" w:rsidP="00560086">
            <w:pPr>
              <w:ind w:firstLine="34"/>
            </w:pPr>
            <w:r>
              <w:rPr>
                <w:rStyle w:val="210pt"/>
                <w:rFonts w:ascii="Times New Roman" w:hAnsi="Times New Roman"/>
                <w:sz w:val="24"/>
                <w:szCs w:val="24"/>
              </w:rPr>
              <w:t xml:space="preserve">- </w:t>
            </w:r>
            <w:r w:rsidRPr="0039323E">
              <w:rPr>
                <w:rStyle w:val="210pt"/>
                <w:rFonts w:ascii="Times New Roman" w:hAnsi="Times New Roman"/>
                <w:sz w:val="24"/>
                <w:szCs w:val="24"/>
              </w:rPr>
              <w:t>организация деятельности негосударственных субъектов профи</w:t>
            </w:r>
            <w:r w:rsidRPr="0039323E">
              <w:rPr>
                <w:rStyle w:val="210pt"/>
                <w:rFonts w:ascii="Times New Roman" w:hAnsi="Times New Roman"/>
                <w:sz w:val="24"/>
                <w:szCs w:val="24"/>
              </w:rPr>
              <w:softHyphen/>
              <w:t>лактики правонарушений, координация совместных усилий.</w:t>
            </w:r>
          </w:p>
        </w:tc>
      </w:tr>
      <w:tr w:rsidR="00F91EBE" w:rsidTr="00560086">
        <w:tc>
          <w:tcPr>
            <w:tcW w:w="2660" w:type="dxa"/>
          </w:tcPr>
          <w:p w:rsidR="00F91EBE" w:rsidRPr="00964DA1" w:rsidRDefault="00F91EBE" w:rsidP="00560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Сроки реализации п</w:t>
            </w:r>
            <w:r w:rsidRPr="00964DA1">
              <w:rPr>
                <w:rFonts w:ascii="Times New Roman" w:hAnsi="Times New Roman"/>
              </w:rPr>
              <w:t>рограммы</w:t>
            </w:r>
          </w:p>
        </w:tc>
        <w:tc>
          <w:tcPr>
            <w:tcW w:w="6911" w:type="dxa"/>
          </w:tcPr>
          <w:p w:rsidR="00F91EBE" w:rsidRPr="0039323E" w:rsidRDefault="00F91EBE" w:rsidP="0091361A">
            <w:pPr>
              <w:rPr>
                <w:rFonts w:ascii="Times New Roman" w:hAnsi="Times New Roman"/>
              </w:rPr>
            </w:pPr>
            <w:r w:rsidRPr="0039323E">
              <w:rPr>
                <w:rFonts w:ascii="Times New Roman" w:hAnsi="Times New Roman"/>
              </w:rPr>
              <w:t>202</w:t>
            </w:r>
            <w:r w:rsidR="0091361A">
              <w:rPr>
                <w:rFonts w:ascii="Times New Roman" w:hAnsi="Times New Roman"/>
              </w:rPr>
              <w:t>4</w:t>
            </w:r>
            <w:r w:rsidRPr="0039323E">
              <w:rPr>
                <w:rFonts w:ascii="Times New Roman" w:hAnsi="Times New Roman"/>
              </w:rPr>
              <w:t xml:space="preserve"> - 202</w:t>
            </w:r>
            <w:r w:rsidR="0091361A">
              <w:rPr>
                <w:rFonts w:ascii="Times New Roman" w:hAnsi="Times New Roman"/>
              </w:rPr>
              <w:t>6</w:t>
            </w:r>
            <w:r w:rsidRPr="0039323E">
              <w:rPr>
                <w:rFonts w:ascii="Times New Roman" w:hAnsi="Times New Roman"/>
              </w:rPr>
              <w:t xml:space="preserve"> годы</w:t>
            </w:r>
          </w:p>
        </w:tc>
      </w:tr>
      <w:tr w:rsidR="00F91EBE" w:rsidTr="00560086">
        <w:tc>
          <w:tcPr>
            <w:tcW w:w="2660" w:type="dxa"/>
          </w:tcPr>
          <w:p w:rsidR="00F91EBE" w:rsidRPr="00964DA1" w:rsidRDefault="00F91EBE" w:rsidP="00560086">
            <w:pPr>
              <w:rPr>
                <w:rFonts w:ascii="Times New Roman" w:hAnsi="Times New Roman"/>
              </w:rPr>
            </w:pPr>
            <w:r w:rsidRPr="00964DA1">
              <w:rPr>
                <w:rFonts w:ascii="Times New Roman" w:hAnsi="Times New Roman"/>
              </w:rPr>
              <w:t>Источники финансирования программы:</w:t>
            </w:r>
          </w:p>
        </w:tc>
        <w:tc>
          <w:tcPr>
            <w:tcW w:w="6911" w:type="dxa"/>
          </w:tcPr>
          <w:p w:rsidR="00F91EBE" w:rsidRPr="0039323E" w:rsidRDefault="00F91EBE" w:rsidP="00517F6C">
            <w:pPr>
              <w:rPr>
                <w:rFonts w:ascii="Times New Roman" w:hAnsi="Times New Roman"/>
              </w:rPr>
            </w:pPr>
            <w:r w:rsidRPr="0039323E">
              <w:rPr>
                <w:rFonts w:ascii="Times New Roman" w:hAnsi="Times New Roman"/>
              </w:rPr>
              <w:t>Средства</w:t>
            </w:r>
            <w:r>
              <w:rPr>
                <w:rFonts w:ascii="Times New Roman" w:hAnsi="Times New Roman"/>
              </w:rPr>
              <w:t xml:space="preserve"> местного бюджета</w:t>
            </w:r>
            <w:r w:rsidR="00517F6C">
              <w:rPr>
                <w:rFonts w:ascii="Times New Roman" w:hAnsi="Times New Roman"/>
              </w:rPr>
              <w:t xml:space="preserve"> </w:t>
            </w:r>
            <w:proofErr w:type="spellStart"/>
            <w:r w:rsidR="00517F6C">
              <w:rPr>
                <w:rFonts w:ascii="Times New Roman" w:hAnsi="Times New Roman"/>
              </w:rPr>
              <w:t>Оноского</w:t>
            </w:r>
            <w:proofErr w:type="spellEnd"/>
            <w:r w:rsidR="00517F6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76F52">
              <w:rPr>
                <w:rFonts w:ascii="Times New Roman" w:hAnsi="Times New Roman"/>
              </w:rPr>
              <w:t xml:space="preserve">муниципального </w:t>
            </w:r>
            <w:r w:rsidR="00517F6C"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>: 202</w:t>
            </w:r>
            <w:r w:rsidR="0091361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 – 15.0 т. руб., 202</w:t>
            </w:r>
            <w:r w:rsidR="0091361A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 – 15.0 т. руб., 202</w:t>
            </w:r>
            <w:r w:rsidR="0091361A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год – 15.0 т. руб.</w:t>
            </w:r>
          </w:p>
        </w:tc>
      </w:tr>
      <w:tr w:rsidR="00F91EBE" w:rsidTr="00560086">
        <w:tc>
          <w:tcPr>
            <w:tcW w:w="2660" w:type="dxa"/>
          </w:tcPr>
          <w:p w:rsidR="00F91EBE" w:rsidRPr="00964DA1" w:rsidRDefault="00F91EBE" w:rsidP="00560086">
            <w:pPr>
              <w:rPr>
                <w:rFonts w:ascii="Times New Roman" w:hAnsi="Times New Roman"/>
              </w:rPr>
            </w:pPr>
            <w:r w:rsidRPr="00964DA1">
              <w:rPr>
                <w:rFonts w:ascii="Times New Roman" w:hAnsi="Times New Roman"/>
              </w:rPr>
              <w:t>Ожидаемые результаты реализации программы</w:t>
            </w:r>
          </w:p>
        </w:tc>
        <w:tc>
          <w:tcPr>
            <w:tcW w:w="6911" w:type="dxa"/>
          </w:tcPr>
          <w:p w:rsidR="00F91EBE" w:rsidRPr="00207A2B" w:rsidRDefault="00F91EBE" w:rsidP="00F91EBE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  <w:spacing w:line="235" w:lineRule="exact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7A2B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уменьшение общего числа совершаемых преступлений;</w:t>
            </w:r>
          </w:p>
          <w:p w:rsidR="00F91EBE" w:rsidRPr="00207A2B" w:rsidRDefault="00F91EBE" w:rsidP="00F91EBE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line="235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7A2B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снижение числа преступлений, совершенных на улицах и других местах массового пребывания граждан;</w:t>
            </w:r>
          </w:p>
          <w:p w:rsidR="00F91EBE" w:rsidRPr="00207A2B" w:rsidRDefault="00F91EBE" w:rsidP="00F91EBE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  <w:spacing w:line="235" w:lineRule="exac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7A2B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снижение уровня рецидивной и бытовой преступности;</w:t>
            </w:r>
          </w:p>
          <w:p w:rsidR="00F91EBE" w:rsidRPr="00207A2B" w:rsidRDefault="00F91EBE" w:rsidP="00560086">
            <w:pPr>
              <w:rPr>
                <w:rFonts w:ascii="Times New Roman" w:hAnsi="Times New Roman"/>
              </w:rPr>
            </w:pPr>
            <w:r w:rsidRPr="00207A2B">
              <w:rPr>
                <w:rStyle w:val="210pt"/>
                <w:rFonts w:ascii="Times New Roman" w:hAnsi="Times New Roman"/>
                <w:sz w:val="24"/>
                <w:szCs w:val="24"/>
              </w:rPr>
              <w:t>уменьшение числа несовершеннолетних, состоящих на различ</w:t>
            </w:r>
            <w:r w:rsidRPr="00207A2B">
              <w:rPr>
                <w:rStyle w:val="210pt"/>
                <w:rFonts w:ascii="Times New Roman" w:hAnsi="Times New Roman"/>
                <w:sz w:val="24"/>
                <w:szCs w:val="24"/>
              </w:rPr>
              <w:softHyphen/>
              <w:t>ных профилактических учетах.</w:t>
            </w:r>
          </w:p>
        </w:tc>
      </w:tr>
      <w:tr w:rsidR="00F91EBE" w:rsidTr="00560086">
        <w:tc>
          <w:tcPr>
            <w:tcW w:w="2660" w:type="dxa"/>
          </w:tcPr>
          <w:p w:rsidR="00F91EBE" w:rsidRPr="00964DA1" w:rsidRDefault="00F91EBE" w:rsidP="00560086">
            <w:pPr>
              <w:rPr>
                <w:rFonts w:ascii="Times New Roman" w:hAnsi="Times New Roman"/>
              </w:rPr>
            </w:pPr>
            <w:r w:rsidRPr="00964DA1">
              <w:rPr>
                <w:rFonts w:ascii="Times New Roman" w:hAnsi="Times New Roman"/>
              </w:rPr>
              <w:t>Контроль за исполнением программы</w:t>
            </w:r>
          </w:p>
        </w:tc>
        <w:tc>
          <w:tcPr>
            <w:tcW w:w="6911" w:type="dxa"/>
          </w:tcPr>
          <w:p w:rsidR="00F91EBE" w:rsidRPr="00964DA1" w:rsidRDefault="00F91EBE" w:rsidP="005600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91361A" w:rsidRPr="00964DA1">
              <w:rPr>
                <w:rFonts w:ascii="Times New Roman" w:hAnsi="Times New Roman"/>
              </w:rPr>
              <w:t>Ононск</w:t>
            </w:r>
            <w:r w:rsidR="0091361A">
              <w:rPr>
                <w:rFonts w:ascii="Times New Roman" w:hAnsi="Times New Roman"/>
              </w:rPr>
              <w:t xml:space="preserve">ого </w:t>
            </w:r>
            <w:r w:rsidR="0091361A" w:rsidRPr="00964DA1">
              <w:rPr>
                <w:rFonts w:ascii="Times New Roman" w:hAnsi="Times New Roman"/>
              </w:rPr>
              <w:t xml:space="preserve">муниципального </w:t>
            </w:r>
            <w:r w:rsidR="0091361A">
              <w:rPr>
                <w:rFonts w:ascii="Times New Roman" w:hAnsi="Times New Roman"/>
              </w:rPr>
              <w:t>округа</w:t>
            </w:r>
          </w:p>
        </w:tc>
      </w:tr>
    </w:tbl>
    <w:p w:rsidR="00F91EBE" w:rsidRDefault="00F91EBE" w:rsidP="00F91EBE">
      <w:pPr>
        <w:rPr>
          <w:sz w:val="28"/>
          <w:szCs w:val="28"/>
        </w:rPr>
      </w:pPr>
    </w:p>
    <w:p w:rsidR="00F91EBE" w:rsidRDefault="00F91EBE" w:rsidP="00F91EBE">
      <w:pPr>
        <w:pStyle w:val="1"/>
      </w:pPr>
    </w:p>
    <w:p w:rsidR="00F91EBE" w:rsidRDefault="00F91EBE" w:rsidP="00F91EBE">
      <w:pPr>
        <w:pStyle w:val="1"/>
        <w:numPr>
          <w:ilvl w:val="0"/>
          <w:numId w:val="5"/>
        </w:numPr>
        <w:rPr>
          <w:sz w:val="28"/>
          <w:szCs w:val="28"/>
        </w:rPr>
      </w:pPr>
      <w:r w:rsidRPr="00207A2B">
        <w:rPr>
          <w:sz w:val="28"/>
          <w:szCs w:val="28"/>
        </w:rPr>
        <w:t>Общие положения</w:t>
      </w:r>
    </w:p>
    <w:p w:rsidR="00F91EBE" w:rsidRPr="00500273" w:rsidRDefault="00F91EBE" w:rsidP="00F91EBE"/>
    <w:p w:rsidR="00F91EBE" w:rsidRDefault="00F91EBE" w:rsidP="0091361A">
      <w:pPr>
        <w:pStyle w:val="2"/>
        <w:suppressAutoHyphens/>
        <w:spacing w:before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_Toc82160574"/>
      <w:r w:rsidRPr="00C80188">
        <w:rPr>
          <w:rFonts w:ascii="Times New Roman" w:hAnsi="Times New Roman" w:cs="Times New Roman"/>
          <w:b w:val="0"/>
          <w:color w:val="auto"/>
          <w:sz w:val="28"/>
          <w:szCs w:val="28"/>
        </w:rPr>
        <w:t>1.1.</w:t>
      </w:r>
      <w:bookmarkEnd w:id="1"/>
      <w:r w:rsidRPr="00C801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Правовую основу программы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 и органов местного самоуправления.</w:t>
      </w:r>
      <w:bookmarkStart w:id="2" w:name="_Toc82160579"/>
    </w:p>
    <w:p w:rsidR="00F91EBE" w:rsidRPr="00C80188" w:rsidRDefault="00F91EBE" w:rsidP="0091361A">
      <w:pPr>
        <w:pStyle w:val="2"/>
        <w:suppressAutoHyphens/>
        <w:spacing w:before="0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8018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1.2. </w:t>
      </w:r>
      <w:bookmarkEnd w:id="2"/>
      <w:r w:rsidRPr="00C80188">
        <w:rPr>
          <w:rFonts w:ascii="Times New Roman" w:hAnsi="Times New Roman" w:cs="Times New Roman"/>
          <w:b w:val="0"/>
          <w:color w:val="auto"/>
          <w:sz w:val="28"/>
          <w:szCs w:val="28"/>
        </w:rPr>
        <w:t>Систему субъектов профилактики правонарушений составляют:</w:t>
      </w:r>
    </w:p>
    <w:p w:rsidR="00F91EBE" w:rsidRPr="00207A2B" w:rsidRDefault="00F91EBE" w:rsidP="0091361A">
      <w:pPr>
        <w:tabs>
          <w:tab w:val="left" w:pos="7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7A2B">
        <w:rPr>
          <w:rFonts w:ascii="Times New Roman" w:hAnsi="Times New Roman"/>
          <w:sz w:val="28"/>
          <w:szCs w:val="28"/>
        </w:rPr>
        <w:t xml:space="preserve"> Совет </w:t>
      </w:r>
      <w:r w:rsidR="0091361A" w:rsidRPr="0091361A">
        <w:rPr>
          <w:rFonts w:ascii="Times New Roman" w:hAnsi="Times New Roman"/>
          <w:sz w:val="28"/>
          <w:szCs w:val="28"/>
        </w:rPr>
        <w:t>Ононского муниципального округа</w:t>
      </w:r>
      <w:r w:rsidRPr="00207A2B">
        <w:rPr>
          <w:rFonts w:ascii="Times New Roman" w:hAnsi="Times New Roman"/>
          <w:sz w:val="28"/>
          <w:szCs w:val="28"/>
        </w:rPr>
        <w:t>;</w:t>
      </w:r>
    </w:p>
    <w:p w:rsidR="00F91EBE" w:rsidRPr="00207A2B" w:rsidRDefault="00F91EBE" w:rsidP="0091361A">
      <w:pPr>
        <w:tabs>
          <w:tab w:val="left" w:pos="7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7A2B">
        <w:rPr>
          <w:rFonts w:ascii="Times New Roman" w:hAnsi="Times New Roman"/>
          <w:sz w:val="28"/>
          <w:szCs w:val="28"/>
        </w:rPr>
        <w:t xml:space="preserve"> территориальные органы федеральных органов исполнительной власти;</w:t>
      </w:r>
    </w:p>
    <w:p w:rsidR="00F91EBE" w:rsidRPr="00207A2B" w:rsidRDefault="00F91EBE" w:rsidP="0091361A">
      <w:pPr>
        <w:tabs>
          <w:tab w:val="left" w:pos="7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7A2B">
        <w:rPr>
          <w:rFonts w:ascii="Times New Roman" w:hAnsi="Times New Roman"/>
          <w:sz w:val="28"/>
          <w:szCs w:val="28"/>
        </w:rPr>
        <w:t xml:space="preserve"> администрация </w:t>
      </w:r>
      <w:r w:rsidR="0091361A" w:rsidRPr="0091361A">
        <w:rPr>
          <w:rFonts w:ascii="Times New Roman" w:hAnsi="Times New Roman"/>
          <w:sz w:val="28"/>
          <w:szCs w:val="28"/>
        </w:rPr>
        <w:t>Ононского муниципального округа</w:t>
      </w:r>
      <w:r w:rsidRPr="00207A2B">
        <w:rPr>
          <w:rFonts w:ascii="Times New Roman" w:hAnsi="Times New Roman"/>
          <w:sz w:val="28"/>
          <w:szCs w:val="28"/>
        </w:rPr>
        <w:t>;</w:t>
      </w:r>
    </w:p>
    <w:p w:rsidR="00F91EBE" w:rsidRPr="00207A2B" w:rsidRDefault="00F91EBE" w:rsidP="009136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07A2B">
        <w:rPr>
          <w:rFonts w:ascii="Times New Roman" w:hAnsi="Times New Roman"/>
          <w:sz w:val="28"/>
          <w:szCs w:val="28"/>
        </w:rPr>
        <w:t>- организации, предприятия, учреждения различных форм собственности, политические партии и движения, общественные организации, различные ассоциации и фонды;</w:t>
      </w:r>
    </w:p>
    <w:p w:rsidR="00F91EBE" w:rsidRPr="00207A2B" w:rsidRDefault="00F91EBE" w:rsidP="009136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07A2B">
        <w:rPr>
          <w:rFonts w:ascii="Times New Roman" w:hAnsi="Times New Roman"/>
          <w:sz w:val="28"/>
          <w:szCs w:val="28"/>
        </w:rPr>
        <w:t>- Координационный Совет;</w:t>
      </w:r>
    </w:p>
    <w:p w:rsidR="00F91EBE" w:rsidRDefault="00F91EBE" w:rsidP="0091361A">
      <w:pPr>
        <w:tabs>
          <w:tab w:val="left" w:pos="7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7A2B">
        <w:rPr>
          <w:rFonts w:ascii="Times New Roman" w:hAnsi="Times New Roman"/>
          <w:sz w:val="28"/>
          <w:szCs w:val="28"/>
        </w:rPr>
        <w:t xml:space="preserve"> отдельные граждане.</w:t>
      </w:r>
    </w:p>
    <w:p w:rsidR="00F91EBE" w:rsidRPr="00C80188" w:rsidRDefault="00F91EBE" w:rsidP="0091361A">
      <w:pPr>
        <w:tabs>
          <w:tab w:val="left" w:pos="7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80188">
        <w:rPr>
          <w:rFonts w:ascii="Times New Roman" w:hAnsi="Times New Roman"/>
          <w:sz w:val="28"/>
          <w:szCs w:val="28"/>
        </w:rPr>
        <w:t>1.3. Общими функциями субъектов профилактики правонарушений являются:</w:t>
      </w:r>
    </w:p>
    <w:p w:rsidR="00F91EBE" w:rsidRPr="00207A2B" w:rsidRDefault="00F91EBE" w:rsidP="0091361A">
      <w:pPr>
        <w:tabs>
          <w:tab w:val="left" w:pos="7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7A2B">
        <w:rPr>
          <w:rFonts w:ascii="Times New Roman" w:hAnsi="Times New Roman"/>
          <w:sz w:val="28"/>
          <w:szCs w:val="28"/>
        </w:rPr>
        <w:t xml:space="preserve"> определение (конкретизация) приоритетных направлений, целей и задач профилактики правонарушений с учетом складывающейся криминологической ситуации, особенностей региона и т.п.;</w:t>
      </w:r>
    </w:p>
    <w:p w:rsidR="00F91EBE" w:rsidRPr="00207A2B" w:rsidRDefault="00F91EBE" w:rsidP="0091361A">
      <w:pPr>
        <w:tabs>
          <w:tab w:val="left" w:pos="7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7A2B">
        <w:rPr>
          <w:rFonts w:ascii="Times New Roman" w:hAnsi="Times New Roman"/>
          <w:sz w:val="28"/>
          <w:szCs w:val="28"/>
        </w:rPr>
        <w:t xml:space="preserve"> планирование в сфере профилактики правонарушений;</w:t>
      </w:r>
    </w:p>
    <w:p w:rsidR="00F91EBE" w:rsidRPr="00207A2B" w:rsidRDefault="00F91EBE" w:rsidP="0091361A">
      <w:pPr>
        <w:tabs>
          <w:tab w:val="left" w:pos="7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207A2B">
        <w:rPr>
          <w:rFonts w:ascii="Times New Roman" w:hAnsi="Times New Roman"/>
          <w:sz w:val="28"/>
          <w:szCs w:val="28"/>
        </w:rPr>
        <w:t xml:space="preserve"> разработка и принятие соответствующих нормативных правовых актов;</w:t>
      </w:r>
    </w:p>
    <w:p w:rsidR="00F91EBE" w:rsidRPr="00207A2B" w:rsidRDefault="00F91EBE" w:rsidP="0091361A">
      <w:pPr>
        <w:tabs>
          <w:tab w:val="left" w:pos="7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7A2B">
        <w:rPr>
          <w:rFonts w:ascii="Times New Roman" w:hAnsi="Times New Roman"/>
          <w:sz w:val="28"/>
          <w:szCs w:val="28"/>
        </w:rPr>
        <w:t xml:space="preserve"> разработка, принятие и реализация программ профилактики правонарушений;</w:t>
      </w:r>
    </w:p>
    <w:p w:rsidR="00F91EBE" w:rsidRPr="00207A2B" w:rsidRDefault="00F91EBE" w:rsidP="0091361A">
      <w:pPr>
        <w:tabs>
          <w:tab w:val="left" w:pos="7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7A2B">
        <w:rPr>
          <w:rFonts w:ascii="Times New Roman" w:hAnsi="Times New Roman"/>
          <w:sz w:val="28"/>
          <w:szCs w:val="28"/>
        </w:rPr>
        <w:t xml:space="preserve"> непосредственное осуществление профилактической работы;</w:t>
      </w:r>
    </w:p>
    <w:p w:rsidR="00F91EBE" w:rsidRPr="00207A2B" w:rsidRDefault="00F91EBE" w:rsidP="0091361A">
      <w:pPr>
        <w:tabs>
          <w:tab w:val="left" w:pos="7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7A2B">
        <w:rPr>
          <w:rFonts w:ascii="Times New Roman" w:hAnsi="Times New Roman"/>
          <w:sz w:val="28"/>
          <w:szCs w:val="28"/>
        </w:rPr>
        <w:t xml:space="preserve"> координация деятельности подчиненных (нижестоящих) субъектов профилактики правонарушений;</w:t>
      </w:r>
    </w:p>
    <w:p w:rsidR="00F91EBE" w:rsidRPr="00207A2B" w:rsidRDefault="00F91EBE" w:rsidP="0091361A">
      <w:pPr>
        <w:tabs>
          <w:tab w:val="left" w:pos="7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7A2B">
        <w:rPr>
          <w:rFonts w:ascii="Times New Roman" w:hAnsi="Times New Roman"/>
          <w:sz w:val="28"/>
          <w:szCs w:val="28"/>
        </w:rPr>
        <w:t xml:space="preserve"> материальное, финансовое, кадровое обеспечение деятельности по профилактике правонарушений;</w:t>
      </w:r>
    </w:p>
    <w:p w:rsidR="00F91EBE" w:rsidRPr="00207A2B" w:rsidRDefault="00F91EBE" w:rsidP="0091361A">
      <w:pPr>
        <w:tabs>
          <w:tab w:val="left" w:pos="7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7A2B">
        <w:rPr>
          <w:rFonts w:ascii="Times New Roman" w:hAnsi="Times New Roman"/>
          <w:sz w:val="28"/>
          <w:szCs w:val="28"/>
        </w:rPr>
        <w:t xml:space="preserve"> контроль за деятельностью подчиненных (нижестоящих) субъектов профилактики правонарушений и оказание им необходимой помощи.</w:t>
      </w:r>
    </w:p>
    <w:p w:rsidR="00F91EBE" w:rsidRPr="00207A2B" w:rsidRDefault="00F91EBE" w:rsidP="009136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07A2B">
        <w:rPr>
          <w:rFonts w:ascii="Times New Roman" w:hAnsi="Times New Roman"/>
          <w:sz w:val="28"/>
          <w:szCs w:val="28"/>
        </w:rPr>
        <w:t>1.4. Функциями органов местного самоуправления, предприятий, организаций, учреждений, политических партий, общественных объединений являются:</w:t>
      </w:r>
    </w:p>
    <w:p w:rsidR="00F91EBE" w:rsidRPr="00207A2B" w:rsidRDefault="00F91EBE" w:rsidP="009136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07A2B">
        <w:rPr>
          <w:rFonts w:ascii="Times New Roman" w:hAnsi="Times New Roman"/>
          <w:sz w:val="28"/>
          <w:szCs w:val="28"/>
        </w:rPr>
        <w:t>- органы местного самоуправления поддерживают и поощряют деятельность организаций, учреждений и предприятий всех форм собственности по возрождению традиционных и созданию новых общественных структур профилактической направленности, участию в профилактике правонарушений, стимулируют формирование системы общественных объединений, создаваемых на добровольной основе для:</w:t>
      </w:r>
    </w:p>
    <w:p w:rsidR="00F91EBE" w:rsidRPr="00207A2B" w:rsidRDefault="00F91EBE" w:rsidP="0091361A">
      <w:pPr>
        <w:tabs>
          <w:tab w:val="left" w:pos="7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7A2B">
        <w:rPr>
          <w:rFonts w:ascii="Times New Roman" w:hAnsi="Times New Roman"/>
          <w:sz w:val="28"/>
          <w:szCs w:val="28"/>
        </w:rPr>
        <w:t xml:space="preserve"> непосредственного участия в профилактике правонарушений;</w:t>
      </w:r>
    </w:p>
    <w:p w:rsidR="00F91EBE" w:rsidRPr="00207A2B" w:rsidRDefault="00F91EBE" w:rsidP="0091361A">
      <w:pPr>
        <w:tabs>
          <w:tab w:val="left" w:pos="7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7A2B">
        <w:rPr>
          <w:rFonts w:ascii="Times New Roman" w:hAnsi="Times New Roman"/>
          <w:sz w:val="28"/>
          <w:szCs w:val="28"/>
        </w:rPr>
        <w:t xml:space="preserve"> охраны людей и защиты их жизни, здоровья, чести и достоинства;</w:t>
      </w:r>
    </w:p>
    <w:p w:rsidR="00F91EBE" w:rsidRPr="00207A2B" w:rsidRDefault="00F91EBE" w:rsidP="0091361A">
      <w:pPr>
        <w:tabs>
          <w:tab w:val="left" w:pos="7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7A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7A2B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Pr="00207A2B">
        <w:rPr>
          <w:rFonts w:ascii="Times New Roman" w:hAnsi="Times New Roman"/>
          <w:sz w:val="28"/>
          <w:szCs w:val="28"/>
        </w:rPr>
        <w:t xml:space="preserve"> лиц, освободившихся из мест лишения свободы;</w:t>
      </w:r>
    </w:p>
    <w:p w:rsidR="00F91EBE" w:rsidRPr="00207A2B" w:rsidRDefault="00F91EBE" w:rsidP="0091361A">
      <w:pPr>
        <w:tabs>
          <w:tab w:val="left" w:pos="7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7A2B">
        <w:rPr>
          <w:rFonts w:ascii="Times New Roman" w:hAnsi="Times New Roman"/>
          <w:sz w:val="28"/>
          <w:szCs w:val="28"/>
        </w:rPr>
        <w:t xml:space="preserve"> оказания поддержки лицам, пострадавшим от правонарушений;</w:t>
      </w:r>
    </w:p>
    <w:p w:rsidR="00F91EBE" w:rsidRPr="00207A2B" w:rsidRDefault="00F91EBE" w:rsidP="0091361A">
      <w:pPr>
        <w:tabs>
          <w:tab w:val="left" w:pos="7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7A2B">
        <w:rPr>
          <w:rFonts w:ascii="Times New Roman" w:hAnsi="Times New Roman"/>
          <w:sz w:val="28"/>
          <w:szCs w:val="28"/>
        </w:rPr>
        <w:t xml:space="preserve"> охраны правопорядка; </w:t>
      </w:r>
    </w:p>
    <w:p w:rsidR="00F91EBE" w:rsidRPr="00207A2B" w:rsidRDefault="00F91EBE" w:rsidP="0091361A">
      <w:pPr>
        <w:tabs>
          <w:tab w:val="left" w:pos="7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7A2B">
        <w:rPr>
          <w:rFonts w:ascii="Times New Roman" w:hAnsi="Times New Roman"/>
          <w:sz w:val="28"/>
          <w:szCs w:val="28"/>
        </w:rPr>
        <w:t xml:space="preserve"> разработки рекомендаций, консультирования граждан, оказания им иной помощи, позволяющей избежать опасности стать жертвой правонарушения;</w:t>
      </w:r>
    </w:p>
    <w:p w:rsidR="00F91EBE" w:rsidRPr="00207A2B" w:rsidRDefault="00F91EBE" w:rsidP="0091361A">
      <w:pPr>
        <w:tabs>
          <w:tab w:val="left" w:pos="7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7A2B">
        <w:rPr>
          <w:rFonts w:ascii="Times New Roman" w:hAnsi="Times New Roman"/>
          <w:sz w:val="28"/>
          <w:szCs w:val="28"/>
        </w:rPr>
        <w:t xml:space="preserve"> охраны помещений и защиты собственности;</w:t>
      </w:r>
    </w:p>
    <w:p w:rsidR="00F91EBE" w:rsidRPr="00207A2B" w:rsidRDefault="00F91EBE" w:rsidP="0091361A">
      <w:pPr>
        <w:tabs>
          <w:tab w:val="left" w:pos="7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7A2B">
        <w:rPr>
          <w:rFonts w:ascii="Times New Roman" w:hAnsi="Times New Roman"/>
          <w:sz w:val="28"/>
          <w:szCs w:val="28"/>
        </w:rPr>
        <w:t xml:space="preserve"> распространения знаний о приемах и способах самозащиты, обучения граждан этим приемам, а также правилам и навыкам взаимодействия с правоохранительными органами;</w:t>
      </w:r>
    </w:p>
    <w:p w:rsidR="00F91EBE" w:rsidRPr="00207A2B" w:rsidRDefault="00F91EBE" w:rsidP="0091361A">
      <w:pPr>
        <w:tabs>
          <w:tab w:val="left" w:pos="7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7A2B">
        <w:rPr>
          <w:rFonts w:ascii="Times New Roman" w:hAnsi="Times New Roman"/>
          <w:sz w:val="28"/>
          <w:szCs w:val="28"/>
        </w:rPr>
        <w:t>осуществления общественного контроля за деятельностью государственных органов по обеспечению безопасности населения, защиты прав и интересов лиц, пострадавших от правонарушений;</w:t>
      </w:r>
    </w:p>
    <w:p w:rsidR="00F91EBE" w:rsidRPr="00207A2B" w:rsidRDefault="00F91EBE" w:rsidP="0091361A">
      <w:pPr>
        <w:pStyle w:val="ConsNormal"/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A2B">
        <w:rPr>
          <w:rFonts w:ascii="Times New Roman" w:hAnsi="Times New Roman" w:cs="Times New Roman"/>
          <w:sz w:val="28"/>
          <w:szCs w:val="28"/>
        </w:rPr>
        <w:t>- организации, предприятия, учреждения, основанные на разных формах собственности, политические партии и движения, религиозные конфессии, различные ассоциации и фонды участвуют в профилактической деятельности по поручению органов местного самоуправления, либо по собственной инициативе в пределах и формах, определяемых законодательством Российской Федерации.</w:t>
      </w:r>
    </w:p>
    <w:p w:rsidR="00F91EBE" w:rsidRPr="00207A2B" w:rsidRDefault="00F91EBE" w:rsidP="009136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07A2B">
        <w:rPr>
          <w:rFonts w:ascii="Times New Roman" w:hAnsi="Times New Roman"/>
          <w:sz w:val="28"/>
          <w:szCs w:val="28"/>
        </w:rPr>
        <w:t xml:space="preserve">1.5. Координация деятельности субъектов профилактики правонарушений возлагается на созданный Координационный Совет. Деятельность Координационного Совета регламентируется Положением, утверждаемым постановлением главы </w:t>
      </w:r>
      <w:r w:rsidR="0091361A" w:rsidRPr="0091361A">
        <w:rPr>
          <w:rFonts w:ascii="Times New Roman" w:hAnsi="Times New Roman"/>
          <w:sz w:val="28"/>
          <w:szCs w:val="28"/>
        </w:rPr>
        <w:t>Ононского муниципального округа</w:t>
      </w:r>
      <w:r w:rsidRPr="00207A2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7A2B">
        <w:rPr>
          <w:rFonts w:ascii="Times New Roman" w:hAnsi="Times New Roman"/>
          <w:sz w:val="28"/>
          <w:szCs w:val="28"/>
        </w:rPr>
        <w:t xml:space="preserve">Решения, принимаемые Координационным Советом и утвержденные главой </w:t>
      </w:r>
      <w:r w:rsidRPr="00207A2B">
        <w:rPr>
          <w:rFonts w:ascii="Times New Roman" w:hAnsi="Times New Roman"/>
          <w:sz w:val="28"/>
          <w:szCs w:val="28"/>
        </w:rPr>
        <w:lastRenderedPageBreak/>
        <w:t xml:space="preserve">муниципального </w:t>
      </w:r>
      <w:r w:rsidR="0091361A">
        <w:rPr>
          <w:rFonts w:ascii="Times New Roman" w:hAnsi="Times New Roman"/>
          <w:sz w:val="28"/>
          <w:szCs w:val="28"/>
        </w:rPr>
        <w:t>округа</w:t>
      </w:r>
      <w:r w:rsidRPr="00207A2B">
        <w:rPr>
          <w:rFonts w:ascii="Times New Roman" w:hAnsi="Times New Roman"/>
          <w:sz w:val="28"/>
          <w:szCs w:val="28"/>
        </w:rPr>
        <w:t>, обязательны для исполнения субъектами профилактики. В рамках Координационного Совета могут создаваться рабочие комиссии по отдельным направлениям деятельности или для решения конкретной проблемы в сфере профилактики правонарушений. В субъектах профилактики на внештатной основе создаются рабочие группы по взаимодействию с Координационным Советом и координации выполнения программных мероприятий и реализацией принимаемых на Координационном Совете решений в части их касающейся. К участию в работе Координационного Совета могут приглашаться с их согласия представители судебных органов. К полномочиям Координационного Совета относятся:</w:t>
      </w:r>
    </w:p>
    <w:p w:rsidR="00F91EBE" w:rsidRPr="00207A2B" w:rsidRDefault="00F91EBE" w:rsidP="009136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7A2B">
        <w:rPr>
          <w:rFonts w:ascii="Times New Roman" w:hAnsi="Times New Roman"/>
          <w:sz w:val="28"/>
          <w:szCs w:val="28"/>
        </w:rPr>
        <w:t xml:space="preserve">проведение комплексного анализа состояния профилактики правонарушений на территории Ононского </w:t>
      </w:r>
      <w:r w:rsidR="0091361A">
        <w:rPr>
          <w:rFonts w:ascii="Times New Roman" w:hAnsi="Times New Roman"/>
          <w:sz w:val="28"/>
          <w:szCs w:val="28"/>
        </w:rPr>
        <w:t>округ</w:t>
      </w:r>
      <w:r w:rsidRPr="00207A2B">
        <w:rPr>
          <w:rFonts w:ascii="Times New Roman" w:hAnsi="Times New Roman"/>
          <w:sz w:val="28"/>
          <w:szCs w:val="28"/>
        </w:rPr>
        <w:t>а с последующей выработкой рекомендаций субъектам профилактики;</w:t>
      </w:r>
    </w:p>
    <w:p w:rsidR="00F91EBE" w:rsidRPr="00207A2B" w:rsidRDefault="00F91EBE" w:rsidP="0091361A">
      <w:pPr>
        <w:tabs>
          <w:tab w:val="left" w:pos="7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7A2B">
        <w:rPr>
          <w:rFonts w:ascii="Times New Roman" w:hAnsi="Times New Roman"/>
          <w:sz w:val="28"/>
          <w:szCs w:val="28"/>
        </w:rPr>
        <w:t xml:space="preserve"> разработка проектов долгосрочных муниципальных комплексных целевых программ по профилактике правонарушений, контроль за их выполнением, целевым использованием выделенных денежных средств;</w:t>
      </w:r>
    </w:p>
    <w:p w:rsidR="00F91EBE" w:rsidRPr="00207A2B" w:rsidRDefault="00F91EBE" w:rsidP="0091361A">
      <w:pPr>
        <w:tabs>
          <w:tab w:val="left" w:pos="7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7A2B">
        <w:rPr>
          <w:rFonts w:ascii="Times New Roman" w:hAnsi="Times New Roman"/>
          <w:sz w:val="28"/>
          <w:szCs w:val="28"/>
        </w:rPr>
        <w:t xml:space="preserve"> предоставление органам местного самоуправления информации о состоянии профилактической деятельности, внесение предложений по повышению ее эффективности;</w:t>
      </w:r>
    </w:p>
    <w:p w:rsidR="00F91EBE" w:rsidRPr="00207A2B" w:rsidRDefault="00F91EBE" w:rsidP="0091361A">
      <w:pPr>
        <w:tabs>
          <w:tab w:val="left" w:pos="7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07A2B">
        <w:rPr>
          <w:rFonts w:ascii="Times New Roman" w:hAnsi="Times New Roman"/>
          <w:sz w:val="28"/>
          <w:szCs w:val="28"/>
        </w:rPr>
        <w:t xml:space="preserve"> организация заслушивания руководителей субъектов профилактики по вопросам предупреждения правонарушений, устранения причин и условий, способствующих их совершению;</w:t>
      </w:r>
    </w:p>
    <w:p w:rsidR="00F91EBE" w:rsidRPr="00207A2B" w:rsidRDefault="00F91EBE" w:rsidP="0091361A">
      <w:pPr>
        <w:tabs>
          <w:tab w:val="left" w:pos="7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7A2B">
        <w:rPr>
          <w:rFonts w:ascii="Times New Roman" w:hAnsi="Times New Roman"/>
          <w:sz w:val="28"/>
          <w:szCs w:val="28"/>
        </w:rPr>
        <w:t xml:space="preserve"> координация деятельности субъектов профилактики по предупреждению правонарушений, выработка мер по ее совершенствованию;</w:t>
      </w:r>
    </w:p>
    <w:p w:rsidR="00F91EBE" w:rsidRPr="00207A2B" w:rsidRDefault="00F91EBE" w:rsidP="0091361A">
      <w:pPr>
        <w:tabs>
          <w:tab w:val="left" w:pos="7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7A2B">
        <w:rPr>
          <w:rFonts w:ascii="Times New Roman" w:hAnsi="Times New Roman"/>
          <w:sz w:val="28"/>
          <w:szCs w:val="28"/>
        </w:rPr>
        <w:t xml:space="preserve"> подготовке проектов нормативных правовых актов в сфере профилактики правонарушений;</w:t>
      </w:r>
    </w:p>
    <w:p w:rsidR="00F91EBE" w:rsidRPr="00207A2B" w:rsidRDefault="00F91EBE" w:rsidP="0091361A">
      <w:pPr>
        <w:tabs>
          <w:tab w:val="left" w:pos="71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07A2B">
        <w:rPr>
          <w:rFonts w:ascii="Times New Roman" w:hAnsi="Times New Roman"/>
          <w:sz w:val="28"/>
          <w:szCs w:val="28"/>
        </w:rPr>
        <w:t xml:space="preserve"> укреплению взаимодействия и налаживанию тесного сотрудничества с населением, средствами массовой информации.</w:t>
      </w:r>
    </w:p>
    <w:p w:rsidR="00F91EBE" w:rsidRDefault="00F91EBE" w:rsidP="00F91EBE">
      <w:pPr>
        <w:rPr>
          <w:rFonts w:ascii="Times New Roman" w:hAnsi="Times New Roman"/>
          <w:sz w:val="28"/>
          <w:szCs w:val="28"/>
        </w:rPr>
        <w:sectPr w:rsidR="00F91EBE" w:rsidSect="00560086">
          <w:footerReference w:type="default" r:id="rId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F91EBE" w:rsidRDefault="00F91EBE" w:rsidP="00F91EBE">
      <w:pPr>
        <w:pStyle w:val="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0462AF">
        <w:rPr>
          <w:rFonts w:ascii="Times New Roman" w:hAnsi="Times New Roman"/>
          <w:sz w:val="28"/>
          <w:szCs w:val="28"/>
        </w:rPr>
        <w:lastRenderedPageBreak/>
        <w:t>ОСНОВНЫЕ ПРОГРАММНЫЕ МЕРОПРИЯТИЯ</w:t>
      </w:r>
    </w:p>
    <w:p w:rsidR="00F91EBE" w:rsidRPr="000462AF" w:rsidRDefault="00F91EBE" w:rsidP="00F91EBE"/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245"/>
        <w:gridCol w:w="653"/>
        <w:gridCol w:w="652"/>
        <w:gridCol w:w="652"/>
        <w:gridCol w:w="1433"/>
      </w:tblGrid>
      <w:tr w:rsidR="00F91EBE" w:rsidRPr="000173FA" w:rsidTr="00560086">
        <w:trPr>
          <w:trHeight w:val="270"/>
        </w:trPr>
        <w:tc>
          <w:tcPr>
            <w:tcW w:w="567" w:type="dxa"/>
            <w:vMerge w:val="restart"/>
          </w:tcPr>
          <w:p w:rsidR="00F91EBE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F91EBE" w:rsidRPr="000173FA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828" w:type="dxa"/>
            <w:vMerge w:val="restart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2245" w:type="dxa"/>
            <w:vMerge w:val="restart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1957" w:type="dxa"/>
            <w:gridSpan w:val="3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Планируемые объемы финансирования (тыс. 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33" w:type="dxa"/>
            <w:vMerge w:val="restart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</w:tr>
      <w:tr w:rsidR="00F91EBE" w:rsidRPr="000173FA" w:rsidTr="00560086">
        <w:trPr>
          <w:trHeight w:val="270"/>
        </w:trPr>
        <w:tc>
          <w:tcPr>
            <w:tcW w:w="567" w:type="dxa"/>
            <w:vMerge/>
          </w:tcPr>
          <w:p w:rsidR="00F91EBE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vMerge/>
          </w:tcPr>
          <w:p w:rsidR="00F91EBE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5" w:type="dxa"/>
            <w:vMerge/>
          </w:tcPr>
          <w:p w:rsidR="00F91EBE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:rsidR="00F91EBE" w:rsidRPr="000173FA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F91EBE" w:rsidRPr="000173FA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652" w:type="dxa"/>
          </w:tcPr>
          <w:p w:rsidR="00F91EBE" w:rsidRPr="000173FA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433" w:type="dxa"/>
            <w:vMerge/>
          </w:tcPr>
          <w:p w:rsidR="00F91EBE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F91EBE" w:rsidRPr="000173FA" w:rsidTr="00560086">
        <w:tc>
          <w:tcPr>
            <w:tcW w:w="567" w:type="dxa"/>
          </w:tcPr>
          <w:p w:rsidR="00F91EBE" w:rsidRPr="000173FA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F91EBE" w:rsidRPr="00435505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 w:rsidRPr="00435505">
              <w:rPr>
                <w:rStyle w:val="210pt"/>
                <w:rFonts w:ascii="Times New Roman" w:hAnsi="Times New Roman"/>
                <w:sz w:val="24"/>
                <w:szCs w:val="24"/>
              </w:rPr>
              <w:t>Организация работы и проведение заседа</w:t>
            </w:r>
            <w:r w:rsidRPr="00435505">
              <w:rPr>
                <w:rStyle w:val="210pt"/>
                <w:rFonts w:ascii="Times New Roman" w:hAnsi="Times New Roman"/>
                <w:sz w:val="24"/>
                <w:szCs w:val="24"/>
              </w:rPr>
              <w:softHyphen/>
              <w:t>ний межведомственного Координационного Совета по профилактике правонарушений</w:t>
            </w:r>
          </w:p>
        </w:tc>
        <w:tc>
          <w:tcPr>
            <w:tcW w:w="2245" w:type="dxa"/>
          </w:tcPr>
          <w:p w:rsidR="00F91EBE" w:rsidRPr="000173FA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</w:t>
            </w:r>
            <w:r w:rsidRPr="00435505">
              <w:rPr>
                <w:rStyle w:val="210pt"/>
                <w:rFonts w:ascii="Times New Roman" w:hAnsi="Times New Roman"/>
                <w:sz w:val="24"/>
                <w:szCs w:val="24"/>
              </w:rPr>
              <w:t xml:space="preserve"> Координационного Совета</w:t>
            </w:r>
          </w:p>
        </w:tc>
        <w:tc>
          <w:tcPr>
            <w:tcW w:w="653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</w:tcPr>
          <w:p w:rsidR="00F91EBE" w:rsidRPr="000173FA" w:rsidRDefault="00517F6C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</w:tr>
      <w:tr w:rsidR="00F91EBE" w:rsidRPr="000173FA" w:rsidTr="00560086">
        <w:tc>
          <w:tcPr>
            <w:tcW w:w="567" w:type="dxa"/>
          </w:tcPr>
          <w:p w:rsidR="00F91EBE" w:rsidRPr="000173FA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</w:tcPr>
          <w:p w:rsidR="00F91EBE" w:rsidRPr="00BA3F61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 w:rsidRPr="00BA3F61">
              <w:rPr>
                <w:rStyle w:val="210pt"/>
                <w:rFonts w:ascii="Times New Roman" w:hAnsi="Times New Roman"/>
                <w:sz w:val="24"/>
                <w:szCs w:val="24"/>
              </w:rPr>
              <w:t>Повышение качества взаимодействия</w:t>
            </w:r>
            <w:r>
              <w:rPr>
                <w:rStyle w:val="210pt"/>
                <w:rFonts w:ascii="Times New Roman" w:hAnsi="Times New Roman"/>
                <w:sz w:val="24"/>
                <w:szCs w:val="24"/>
              </w:rPr>
              <w:t xml:space="preserve"> </w:t>
            </w:r>
            <w:r w:rsidRPr="00BA3F61">
              <w:rPr>
                <w:rStyle w:val="210pt"/>
                <w:rFonts w:ascii="Times New Roman" w:hAnsi="Times New Roman"/>
                <w:sz w:val="24"/>
                <w:szCs w:val="24"/>
              </w:rPr>
              <w:t>органов и учреждений в сфере профилактики правонарушений.</w:t>
            </w:r>
          </w:p>
        </w:tc>
        <w:tc>
          <w:tcPr>
            <w:tcW w:w="2245" w:type="dxa"/>
          </w:tcPr>
          <w:p w:rsidR="00F91EBE" w:rsidRPr="000173FA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 w:rsidRPr="00435505">
              <w:rPr>
                <w:rStyle w:val="210pt"/>
                <w:rFonts w:ascii="Times New Roman" w:hAnsi="Times New Roman"/>
                <w:sz w:val="24"/>
                <w:szCs w:val="24"/>
              </w:rPr>
              <w:t>Координационн</w:t>
            </w:r>
            <w:r>
              <w:rPr>
                <w:rStyle w:val="210pt"/>
                <w:rFonts w:ascii="Times New Roman" w:hAnsi="Times New Roman"/>
                <w:sz w:val="24"/>
                <w:szCs w:val="24"/>
              </w:rPr>
              <w:t>ый</w:t>
            </w:r>
            <w:r w:rsidRPr="00435505">
              <w:rPr>
                <w:rStyle w:val="210pt"/>
                <w:rFonts w:ascii="Times New Roman" w:hAnsi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653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</w:tcPr>
          <w:p w:rsidR="00F91EBE" w:rsidRPr="000173FA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</w:tr>
      <w:tr w:rsidR="00F91EBE" w:rsidRPr="000173FA" w:rsidTr="00560086">
        <w:tc>
          <w:tcPr>
            <w:tcW w:w="567" w:type="dxa"/>
          </w:tcPr>
          <w:p w:rsidR="00F91EBE" w:rsidRPr="000173FA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28" w:type="dxa"/>
          </w:tcPr>
          <w:p w:rsidR="00F91EBE" w:rsidRPr="008C4433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 w:rsidRPr="008C4433">
              <w:rPr>
                <w:rStyle w:val="210pt"/>
                <w:rFonts w:ascii="Times New Roman" w:hAnsi="Times New Roman"/>
                <w:sz w:val="24"/>
                <w:szCs w:val="24"/>
              </w:rPr>
              <w:t>Решение вопросов мотивации и стимулирования участия населения, общественных и религиозных организаций в предупреждении и пресечении</w:t>
            </w:r>
            <w:r>
              <w:rPr>
                <w:rStyle w:val="210pt"/>
                <w:rFonts w:ascii="Times New Roman" w:hAnsi="Times New Roman"/>
                <w:sz w:val="24"/>
                <w:szCs w:val="24"/>
              </w:rPr>
              <w:t xml:space="preserve"> </w:t>
            </w:r>
            <w:r w:rsidRPr="008C4433">
              <w:rPr>
                <w:rStyle w:val="210pt"/>
                <w:rFonts w:ascii="Times New Roman" w:hAnsi="Times New Roman"/>
                <w:sz w:val="24"/>
                <w:szCs w:val="24"/>
              </w:rPr>
              <w:t>преступлений и правона</w:t>
            </w:r>
            <w:r w:rsidRPr="008C4433">
              <w:rPr>
                <w:rStyle w:val="210pt"/>
                <w:rFonts w:ascii="Times New Roman" w:hAnsi="Times New Roman"/>
                <w:sz w:val="24"/>
                <w:szCs w:val="24"/>
              </w:rPr>
              <w:softHyphen/>
              <w:t>рушений.</w:t>
            </w:r>
          </w:p>
        </w:tc>
        <w:tc>
          <w:tcPr>
            <w:tcW w:w="2245" w:type="dxa"/>
          </w:tcPr>
          <w:p w:rsidR="00F91EBE" w:rsidRDefault="00F91EBE" w:rsidP="00560086">
            <w:pPr>
              <w:pStyle w:val="a3"/>
              <w:ind w:left="0"/>
              <w:rPr>
                <w:rStyle w:val="210pt"/>
                <w:rFonts w:ascii="Times New Roman" w:hAnsi="Times New Roman"/>
                <w:sz w:val="24"/>
                <w:szCs w:val="24"/>
              </w:rPr>
            </w:pPr>
            <w:r w:rsidRPr="00435505">
              <w:rPr>
                <w:rStyle w:val="210pt"/>
                <w:rFonts w:ascii="Times New Roman" w:hAnsi="Times New Roman"/>
                <w:sz w:val="24"/>
                <w:szCs w:val="24"/>
              </w:rPr>
              <w:t>Координационн</w:t>
            </w:r>
            <w:r>
              <w:rPr>
                <w:rStyle w:val="210pt"/>
                <w:rFonts w:ascii="Times New Roman" w:hAnsi="Times New Roman"/>
                <w:sz w:val="24"/>
                <w:szCs w:val="24"/>
              </w:rPr>
              <w:t>ый</w:t>
            </w:r>
            <w:r w:rsidRPr="00435505">
              <w:rPr>
                <w:rStyle w:val="210pt"/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Style w:val="210pt"/>
                <w:rFonts w:ascii="Times New Roman" w:hAnsi="Times New Roman"/>
                <w:sz w:val="24"/>
                <w:szCs w:val="24"/>
              </w:rPr>
              <w:t>,</w:t>
            </w:r>
          </w:p>
          <w:p w:rsidR="00F91EBE" w:rsidRPr="000173FA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местного самоуправления</w:t>
            </w:r>
          </w:p>
        </w:tc>
        <w:tc>
          <w:tcPr>
            <w:tcW w:w="653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</w:tcPr>
          <w:p w:rsidR="00F91EBE" w:rsidRPr="000173FA" w:rsidRDefault="00517F6C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</w:tr>
      <w:tr w:rsidR="00F91EBE" w:rsidRPr="000173FA" w:rsidTr="00560086">
        <w:tc>
          <w:tcPr>
            <w:tcW w:w="567" w:type="dxa"/>
          </w:tcPr>
          <w:p w:rsidR="00F91EBE" w:rsidRPr="000173FA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8" w:type="dxa"/>
            <w:vAlign w:val="bottom"/>
          </w:tcPr>
          <w:p w:rsidR="00F91EBE" w:rsidRPr="008C4433" w:rsidRDefault="00F91EBE" w:rsidP="00560086">
            <w:pPr>
              <w:pStyle w:val="2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Оказание социально-правовой, психолого- педагогической,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информационной и кон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>сультативной помощи учащимся,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оказавшимся в трудной жизненной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ситуации, в вопросах выбора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направлений и форм образования, профессиональной ори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>ентации, трудоустройства и других видов помощи.</w:t>
            </w:r>
          </w:p>
        </w:tc>
        <w:tc>
          <w:tcPr>
            <w:tcW w:w="2245" w:type="dxa"/>
          </w:tcPr>
          <w:p w:rsidR="00F91EBE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F91EBE" w:rsidRPr="000173FA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653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</w:tcPr>
          <w:p w:rsidR="00F91EBE" w:rsidRPr="000173FA" w:rsidRDefault="00517F6C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</w:tr>
      <w:tr w:rsidR="00F91EBE" w:rsidRPr="000173FA" w:rsidTr="00560086">
        <w:tc>
          <w:tcPr>
            <w:tcW w:w="567" w:type="dxa"/>
          </w:tcPr>
          <w:p w:rsidR="00F91EBE" w:rsidRPr="000173FA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28" w:type="dxa"/>
          </w:tcPr>
          <w:p w:rsidR="00F91EBE" w:rsidRPr="008C4433" w:rsidRDefault="00F91EBE" w:rsidP="00560086">
            <w:pPr>
              <w:pStyle w:val="2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Содействие созданию клубных формирова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>ний, спортивных секций, кружков, учебных курсов, работающих на бесплатной основе.</w:t>
            </w:r>
          </w:p>
        </w:tc>
        <w:tc>
          <w:tcPr>
            <w:tcW w:w="2245" w:type="dxa"/>
          </w:tcPr>
          <w:p w:rsidR="00F91EBE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</w:t>
            </w:r>
          </w:p>
          <w:p w:rsidR="00F91EBE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F91EBE" w:rsidRDefault="0091361A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F91EBE">
              <w:rPr>
                <w:rFonts w:ascii="Times New Roman" w:hAnsi="Times New Roman"/>
              </w:rPr>
              <w:t>дминистрации</w:t>
            </w:r>
          </w:p>
          <w:p w:rsidR="00F91EBE" w:rsidRPr="000173FA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ДЮСШ</w:t>
            </w:r>
          </w:p>
        </w:tc>
        <w:tc>
          <w:tcPr>
            <w:tcW w:w="653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</w:tcPr>
          <w:p w:rsidR="00F91EBE" w:rsidRPr="000173FA" w:rsidRDefault="00517F6C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</w:tr>
      <w:tr w:rsidR="00F91EBE" w:rsidRPr="000173FA" w:rsidTr="00560086">
        <w:tc>
          <w:tcPr>
            <w:tcW w:w="567" w:type="dxa"/>
          </w:tcPr>
          <w:p w:rsidR="00F91EBE" w:rsidRPr="000173FA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28" w:type="dxa"/>
            <w:vAlign w:val="bottom"/>
          </w:tcPr>
          <w:p w:rsidR="00F91EBE" w:rsidRDefault="00F91EBE" w:rsidP="00560086">
            <w:pPr>
              <w:pStyle w:val="22"/>
              <w:shd w:val="clear" w:color="auto" w:fill="auto"/>
              <w:spacing w:line="245" w:lineRule="exact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Организация проведения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комплексных оздоровительных,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физкультурно-спортивных и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агитационно-пропагандистских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</w:p>
          <w:p w:rsidR="00F91EBE" w:rsidRPr="008C4433" w:rsidRDefault="00F91EBE" w:rsidP="00560086">
            <w:pPr>
              <w:pStyle w:val="2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(спартакиад,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спортивных соревнований, 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игр, походов, слетов, спортивных праздников, олимпиад, экскурсий, дней здоровья и спорта,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соревнований по про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>фессионально-прикладной подготовке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, проведение военно-патриотических лагерей и сборов для учащихся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и т.д.).</w:t>
            </w:r>
          </w:p>
        </w:tc>
        <w:tc>
          <w:tcPr>
            <w:tcW w:w="2245" w:type="dxa"/>
          </w:tcPr>
          <w:p w:rsidR="00F91EBE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культуры,</w:t>
            </w:r>
          </w:p>
          <w:p w:rsidR="00F91EBE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F91EBE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</w:t>
            </w:r>
          </w:p>
          <w:p w:rsidR="00F91EBE" w:rsidRPr="000173FA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ДЮСШ</w:t>
            </w:r>
          </w:p>
        </w:tc>
        <w:tc>
          <w:tcPr>
            <w:tcW w:w="653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652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652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</w:t>
            </w:r>
          </w:p>
        </w:tc>
        <w:tc>
          <w:tcPr>
            <w:tcW w:w="1433" w:type="dxa"/>
          </w:tcPr>
          <w:p w:rsidR="00F91EBE" w:rsidRPr="000173FA" w:rsidRDefault="00517F6C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</w:tr>
      <w:tr w:rsidR="00F91EBE" w:rsidRPr="000173FA" w:rsidTr="00560086">
        <w:tc>
          <w:tcPr>
            <w:tcW w:w="567" w:type="dxa"/>
          </w:tcPr>
          <w:p w:rsidR="00F91EBE" w:rsidRPr="000173FA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28" w:type="dxa"/>
            <w:vAlign w:val="bottom"/>
          </w:tcPr>
          <w:p w:rsidR="00F91EBE" w:rsidRPr="008C4433" w:rsidRDefault="00F91EBE" w:rsidP="00560086">
            <w:pPr>
              <w:pStyle w:val="2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Разработка и реализация мер по поддержке различных форм интеллектуального, нрав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>ственного, физического развития молодых граждан в целях их приобщения к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ценностям 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lastRenderedPageBreak/>
              <w:t>общечеловеческой и национальной культуры,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активизации их участия в куль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>турной жизни общества.</w:t>
            </w:r>
          </w:p>
        </w:tc>
        <w:tc>
          <w:tcPr>
            <w:tcW w:w="2245" w:type="dxa"/>
          </w:tcPr>
          <w:p w:rsidR="00F91EBE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Отдел культуры,</w:t>
            </w:r>
          </w:p>
          <w:p w:rsidR="00F91EBE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F91EBE" w:rsidRDefault="0091361A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F91EBE">
              <w:rPr>
                <w:rFonts w:ascii="Times New Roman" w:hAnsi="Times New Roman"/>
              </w:rPr>
              <w:t>дминистрации</w:t>
            </w:r>
          </w:p>
          <w:p w:rsidR="00F91EBE" w:rsidRPr="000173FA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</w:tcPr>
          <w:p w:rsidR="00F91EBE" w:rsidRPr="000173FA" w:rsidRDefault="00517F6C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</w:tr>
      <w:tr w:rsidR="00F91EBE" w:rsidRPr="000173FA" w:rsidTr="00560086">
        <w:tc>
          <w:tcPr>
            <w:tcW w:w="567" w:type="dxa"/>
          </w:tcPr>
          <w:p w:rsidR="00F91EBE" w:rsidRPr="000173FA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28" w:type="dxa"/>
            <w:vAlign w:val="bottom"/>
          </w:tcPr>
          <w:p w:rsidR="00F91EBE" w:rsidRPr="008C4433" w:rsidRDefault="00F91EBE" w:rsidP="00560086">
            <w:pPr>
              <w:pStyle w:val="22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С целью профилактики правонарушений в миграционной среде проводить:</w:t>
            </w:r>
          </w:p>
          <w:p w:rsidR="00F91EBE" w:rsidRPr="008C4433" w:rsidRDefault="00F91EBE" w:rsidP="00560086">
            <w:pPr>
              <w:pStyle w:val="22"/>
              <w:shd w:val="clear" w:color="auto" w:fill="auto"/>
              <w:spacing w:line="245" w:lineRule="exact"/>
              <w:jc w:val="left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- разъяснительную работу с представителя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>ми и лидерами национальных диаспор; -встречи, «круглые столы» с общественны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>ми организациями по содействию интегра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>ции и социальной адаптации вновь при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>бывших иностранных граждан;</w:t>
            </w:r>
          </w:p>
          <w:p w:rsidR="00F91EBE" w:rsidRPr="008C4433" w:rsidRDefault="00F91EBE" w:rsidP="00560086">
            <w:pPr>
              <w:pStyle w:val="22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- привлекать к работе с мигрантами, ино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>странными гражданами различные религи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>озные организации.</w:t>
            </w:r>
          </w:p>
        </w:tc>
        <w:tc>
          <w:tcPr>
            <w:tcW w:w="2245" w:type="dxa"/>
          </w:tcPr>
          <w:p w:rsidR="00F91EBE" w:rsidRDefault="00F91EBE" w:rsidP="00560086">
            <w:pPr>
              <w:pStyle w:val="a3"/>
              <w:ind w:left="0"/>
              <w:rPr>
                <w:rStyle w:val="210pt"/>
                <w:rFonts w:ascii="Times New Roman" w:hAnsi="Times New Roman"/>
                <w:sz w:val="24"/>
                <w:szCs w:val="24"/>
              </w:rPr>
            </w:pPr>
            <w:r w:rsidRPr="00435505">
              <w:rPr>
                <w:rStyle w:val="210pt"/>
                <w:rFonts w:ascii="Times New Roman" w:hAnsi="Times New Roman"/>
                <w:sz w:val="24"/>
                <w:szCs w:val="24"/>
              </w:rPr>
              <w:t>Координационн</w:t>
            </w:r>
            <w:r>
              <w:rPr>
                <w:rStyle w:val="210pt"/>
                <w:rFonts w:ascii="Times New Roman" w:hAnsi="Times New Roman"/>
                <w:sz w:val="24"/>
                <w:szCs w:val="24"/>
              </w:rPr>
              <w:t>ый</w:t>
            </w:r>
            <w:r w:rsidRPr="00435505">
              <w:rPr>
                <w:rStyle w:val="210pt"/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Style w:val="210pt"/>
                <w:rFonts w:ascii="Times New Roman" w:hAnsi="Times New Roman"/>
                <w:sz w:val="24"/>
                <w:szCs w:val="24"/>
              </w:rPr>
              <w:t>,</w:t>
            </w:r>
          </w:p>
          <w:p w:rsidR="00F91EBE" w:rsidRPr="000173FA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местного самоуправления</w:t>
            </w:r>
          </w:p>
        </w:tc>
        <w:tc>
          <w:tcPr>
            <w:tcW w:w="653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</w:tcPr>
          <w:p w:rsidR="00F91EBE" w:rsidRPr="000173FA" w:rsidRDefault="00517F6C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</w:tr>
      <w:tr w:rsidR="00F91EBE" w:rsidRPr="000173FA" w:rsidTr="00560086">
        <w:tc>
          <w:tcPr>
            <w:tcW w:w="567" w:type="dxa"/>
          </w:tcPr>
          <w:p w:rsidR="00F91EBE" w:rsidRPr="000173FA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28" w:type="dxa"/>
            <w:vAlign w:val="bottom"/>
          </w:tcPr>
          <w:p w:rsidR="00F91EBE" w:rsidRPr="008C4433" w:rsidRDefault="00F91EBE" w:rsidP="00560086">
            <w:pPr>
              <w:pStyle w:val="2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Организация проведения рейдовых и спе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>циальных мероприятий по выявлению мест концентрации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лиц, склонных к нарушению общественного порядка, с выработкой меж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>ведомственных мер по их отработке.</w:t>
            </w:r>
          </w:p>
        </w:tc>
        <w:tc>
          <w:tcPr>
            <w:tcW w:w="2245" w:type="dxa"/>
          </w:tcPr>
          <w:p w:rsidR="00F91EBE" w:rsidRDefault="00F91EBE" w:rsidP="00560086">
            <w:pPr>
              <w:pStyle w:val="a3"/>
              <w:ind w:left="0"/>
              <w:rPr>
                <w:rStyle w:val="210pt"/>
                <w:rFonts w:ascii="Times New Roman" w:hAnsi="Times New Roman"/>
                <w:sz w:val="24"/>
                <w:szCs w:val="24"/>
              </w:rPr>
            </w:pPr>
            <w:r w:rsidRPr="00435505">
              <w:rPr>
                <w:rStyle w:val="210pt"/>
                <w:rFonts w:ascii="Times New Roman" w:hAnsi="Times New Roman"/>
                <w:sz w:val="24"/>
                <w:szCs w:val="24"/>
              </w:rPr>
              <w:t>Координационн</w:t>
            </w:r>
            <w:r>
              <w:rPr>
                <w:rStyle w:val="210pt"/>
                <w:rFonts w:ascii="Times New Roman" w:hAnsi="Times New Roman"/>
                <w:sz w:val="24"/>
                <w:szCs w:val="24"/>
              </w:rPr>
              <w:t>ый</w:t>
            </w:r>
            <w:r w:rsidRPr="00435505">
              <w:rPr>
                <w:rStyle w:val="210pt"/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Style w:val="210pt"/>
                <w:rFonts w:ascii="Times New Roman" w:hAnsi="Times New Roman"/>
                <w:sz w:val="24"/>
                <w:szCs w:val="24"/>
              </w:rPr>
              <w:t>,</w:t>
            </w:r>
          </w:p>
          <w:p w:rsidR="00F91EBE" w:rsidRDefault="00F91EBE" w:rsidP="00560086">
            <w:pPr>
              <w:pStyle w:val="a3"/>
              <w:ind w:left="0"/>
              <w:rPr>
                <w:rStyle w:val="210pt"/>
                <w:rFonts w:ascii="Times New Roman" w:hAnsi="Times New Roman"/>
                <w:sz w:val="24"/>
                <w:szCs w:val="24"/>
              </w:rPr>
            </w:pPr>
            <w:r>
              <w:rPr>
                <w:rStyle w:val="210pt"/>
                <w:rFonts w:ascii="Times New Roman" w:hAnsi="Times New Roman"/>
                <w:sz w:val="24"/>
                <w:szCs w:val="24"/>
              </w:rPr>
              <w:t>Пункт полиции,</w:t>
            </w:r>
          </w:p>
          <w:p w:rsidR="00F91EBE" w:rsidRPr="000173FA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местного самоуправления</w:t>
            </w:r>
          </w:p>
        </w:tc>
        <w:tc>
          <w:tcPr>
            <w:tcW w:w="653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</w:tcPr>
          <w:p w:rsidR="00F91EBE" w:rsidRPr="000173FA" w:rsidRDefault="00517F6C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</w:tr>
      <w:tr w:rsidR="00F91EBE" w:rsidRPr="000173FA" w:rsidTr="00560086">
        <w:tc>
          <w:tcPr>
            <w:tcW w:w="567" w:type="dxa"/>
          </w:tcPr>
          <w:p w:rsidR="00F91EBE" w:rsidRPr="000173FA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828" w:type="dxa"/>
            <w:vAlign w:val="bottom"/>
          </w:tcPr>
          <w:p w:rsidR="00F91EBE" w:rsidRPr="008C4433" w:rsidRDefault="00F91EBE" w:rsidP="00560086">
            <w:pPr>
              <w:pStyle w:val="2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Внедрение механизмов взаимодей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>ствия (заключение соглашений) между частными охранными организациями, службами безопасности с органами внут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>ренних дел и органами местного само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>управления для участия в охране обще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>ственного порядка.</w:t>
            </w:r>
          </w:p>
        </w:tc>
        <w:tc>
          <w:tcPr>
            <w:tcW w:w="2245" w:type="dxa"/>
          </w:tcPr>
          <w:p w:rsidR="00F91EBE" w:rsidRDefault="00F91EBE" w:rsidP="00560086">
            <w:pPr>
              <w:pStyle w:val="a3"/>
              <w:ind w:left="0"/>
              <w:rPr>
                <w:rStyle w:val="210pt"/>
                <w:rFonts w:ascii="Times New Roman" w:hAnsi="Times New Roman"/>
                <w:sz w:val="24"/>
                <w:szCs w:val="24"/>
              </w:rPr>
            </w:pPr>
            <w:r w:rsidRPr="00435505">
              <w:rPr>
                <w:rStyle w:val="210pt"/>
                <w:rFonts w:ascii="Times New Roman" w:hAnsi="Times New Roman"/>
                <w:sz w:val="24"/>
                <w:szCs w:val="24"/>
              </w:rPr>
              <w:t>Координационн</w:t>
            </w:r>
            <w:r>
              <w:rPr>
                <w:rStyle w:val="210pt"/>
                <w:rFonts w:ascii="Times New Roman" w:hAnsi="Times New Roman"/>
                <w:sz w:val="24"/>
                <w:szCs w:val="24"/>
              </w:rPr>
              <w:t>ый</w:t>
            </w:r>
            <w:r w:rsidRPr="00435505">
              <w:rPr>
                <w:rStyle w:val="210pt"/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Style w:val="210pt"/>
                <w:rFonts w:ascii="Times New Roman" w:hAnsi="Times New Roman"/>
                <w:sz w:val="24"/>
                <w:szCs w:val="24"/>
              </w:rPr>
              <w:t>,</w:t>
            </w:r>
          </w:p>
          <w:p w:rsidR="00F91EBE" w:rsidRPr="000173FA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Style w:val="210pt"/>
                <w:rFonts w:ascii="Times New Roman" w:hAnsi="Times New Roman"/>
                <w:sz w:val="24"/>
                <w:szCs w:val="24"/>
              </w:rPr>
              <w:t>Пункт полиции</w:t>
            </w:r>
          </w:p>
        </w:tc>
        <w:tc>
          <w:tcPr>
            <w:tcW w:w="653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</w:tcPr>
          <w:p w:rsidR="00F91EBE" w:rsidRPr="000173FA" w:rsidRDefault="00517F6C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</w:tr>
      <w:tr w:rsidR="00F91EBE" w:rsidRPr="000173FA" w:rsidTr="00560086">
        <w:tc>
          <w:tcPr>
            <w:tcW w:w="567" w:type="dxa"/>
          </w:tcPr>
          <w:p w:rsidR="00F91EBE" w:rsidRPr="000173FA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828" w:type="dxa"/>
            <w:vAlign w:val="bottom"/>
          </w:tcPr>
          <w:p w:rsidR="00F91EBE" w:rsidRPr="008C4433" w:rsidRDefault="00F91EBE" w:rsidP="00560086">
            <w:pPr>
              <w:pStyle w:val="2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Оказание организационной, правовой и информационной поддержки при форми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>ровании и осуществлении деятельности об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>щественных объединений, создаваемых в целях профилактики правонарушений.</w:t>
            </w:r>
          </w:p>
        </w:tc>
        <w:tc>
          <w:tcPr>
            <w:tcW w:w="2245" w:type="dxa"/>
          </w:tcPr>
          <w:p w:rsidR="00F91EBE" w:rsidRDefault="00F91EBE" w:rsidP="00560086">
            <w:pPr>
              <w:pStyle w:val="a3"/>
              <w:ind w:left="0"/>
              <w:rPr>
                <w:rStyle w:val="210pt"/>
                <w:rFonts w:ascii="Times New Roman" w:hAnsi="Times New Roman"/>
                <w:sz w:val="24"/>
                <w:szCs w:val="24"/>
              </w:rPr>
            </w:pPr>
            <w:r w:rsidRPr="00435505">
              <w:rPr>
                <w:rStyle w:val="210pt"/>
                <w:rFonts w:ascii="Times New Roman" w:hAnsi="Times New Roman"/>
                <w:sz w:val="24"/>
                <w:szCs w:val="24"/>
              </w:rPr>
              <w:t>Координационн</w:t>
            </w:r>
            <w:r>
              <w:rPr>
                <w:rStyle w:val="210pt"/>
                <w:rFonts w:ascii="Times New Roman" w:hAnsi="Times New Roman"/>
                <w:sz w:val="24"/>
                <w:szCs w:val="24"/>
              </w:rPr>
              <w:t>ый</w:t>
            </w:r>
            <w:r w:rsidRPr="00435505">
              <w:rPr>
                <w:rStyle w:val="210pt"/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Style w:val="210pt"/>
                <w:rFonts w:ascii="Times New Roman" w:hAnsi="Times New Roman"/>
                <w:sz w:val="24"/>
                <w:szCs w:val="24"/>
              </w:rPr>
              <w:t>,</w:t>
            </w:r>
          </w:p>
          <w:p w:rsidR="00F91EBE" w:rsidRPr="000173FA" w:rsidRDefault="00F91EBE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местного самоуправления</w:t>
            </w:r>
          </w:p>
        </w:tc>
        <w:tc>
          <w:tcPr>
            <w:tcW w:w="653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F91EBE" w:rsidRPr="000173FA" w:rsidRDefault="00F91EBE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</w:tcPr>
          <w:p w:rsidR="00F91EBE" w:rsidRPr="000173FA" w:rsidRDefault="00517F6C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</w:tr>
      <w:tr w:rsidR="00517F6C" w:rsidRPr="000173FA" w:rsidTr="00560086">
        <w:tc>
          <w:tcPr>
            <w:tcW w:w="567" w:type="dxa"/>
          </w:tcPr>
          <w:p w:rsidR="00517F6C" w:rsidRPr="000173FA" w:rsidRDefault="00517F6C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828" w:type="dxa"/>
          </w:tcPr>
          <w:p w:rsidR="00517F6C" w:rsidRPr="008C4433" w:rsidRDefault="00517F6C" w:rsidP="00264AE8">
            <w:pPr>
              <w:pStyle w:val="2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Организация проведения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практических за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>нятий, лекций и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семинаров для учащихся 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молодежи с привлечением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специалистов по профилактике правонарушений среди несовершеннолетних, в том числе безнадзорности, употребления спиртосо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>держащей продукции.</w:t>
            </w:r>
          </w:p>
        </w:tc>
        <w:tc>
          <w:tcPr>
            <w:tcW w:w="2245" w:type="dxa"/>
          </w:tcPr>
          <w:p w:rsidR="00517F6C" w:rsidRDefault="00517F6C" w:rsidP="00264AE8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517F6C" w:rsidRDefault="00517F6C" w:rsidP="00264AE8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</w:t>
            </w:r>
          </w:p>
          <w:p w:rsidR="00517F6C" w:rsidRPr="000173FA" w:rsidRDefault="00517F6C" w:rsidP="00264AE8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ЗП, ПДН</w:t>
            </w:r>
          </w:p>
        </w:tc>
        <w:tc>
          <w:tcPr>
            <w:tcW w:w="653" w:type="dxa"/>
          </w:tcPr>
          <w:p w:rsidR="00517F6C" w:rsidRPr="000173FA" w:rsidRDefault="00517F6C" w:rsidP="00264AE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517F6C" w:rsidRPr="000173FA" w:rsidRDefault="00517F6C" w:rsidP="00264AE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517F6C" w:rsidRPr="000173FA" w:rsidRDefault="00517F6C" w:rsidP="00264AE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</w:tcPr>
          <w:p w:rsidR="00517F6C" w:rsidRPr="000173FA" w:rsidRDefault="00517F6C" w:rsidP="00264AE8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</w:tr>
      <w:tr w:rsidR="00517F6C" w:rsidRPr="000173FA" w:rsidTr="00560086">
        <w:tc>
          <w:tcPr>
            <w:tcW w:w="567" w:type="dxa"/>
          </w:tcPr>
          <w:p w:rsidR="00517F6C" w:rsidRPr="000173FA" w:rsidRDefault="00517F6C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828" w:type="dxa"/>
          </w:tcPr>
          <w:p w:rsidR="00517F6C" w:rsidRPr="008C4433" w:rsidRDefault="00517F6C" w:rsidP="00575830">
            <w:pPr>
              <w:pStyle w:val="2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Публикация в средствах массовой инфор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>мации и на интернет-сайтах материалов по профилактике правонарушений.</w:t>
            </w:r>
          </w:p>
        </w:tc>
        <w:tc>
          <w:tcPr>
            <w:tcW w:w="2245" w:type="dxa"/>
          </w:tcPr>
          <w:p w:rsidR="00517F6C" w:rsidRPr="00517F6C" w:rsidRDefault="00517F6C" w:rsidP="00575830">
            <w:pPr>
              <w:pStyle w:val="a3"/>
              <w:ind w:left="0"/>
              <w:rPr>
                <w:rStyle w:val="210pt"/>
                <w:rFonts w:ascii="Times New Roman" w:hAnsi="Times New Roman"/>
                <w:sz w:val="24"/>
                <w:szCs w:val="24"/>
              </w:rPr>
            </w:pPr>
            <w:r w:rsidRPr="00517F6C">
              <w:rPr>
                <w:rStyle w:val="210pt"/>
                <w:rFonts w:ascii="Times New Roman" w:hAnsi="Times New Roman"/>
                <w:sz w:val="24"/>
                <w:szCs w:val="24"/>
              </w:rPr>
              <w:t>Координационный Совет,</w:t>
            </w:r>
          </w:p>
          <w:p w:rsidR="00517F6C" w:rsidRPr="00517F6C" w:rsidRDefault="00517F6C" w:rsidP="00575830">
            <w:pPr>
              <w:pStyle w:val="a3"/>
              <w:ind w:left="0"/>
              <w:rPr>
                <w:rFonts w:ascii="Times New Roman" w:hAnsi="Times New Roman"/>
              </w:rPr>
            </w:pPr>
            <w:r w:rsidRPr="00517F6C">
              <w:rPr>
                <w:rFonts w:ascii="Times New Roman" w:hAnsi="Times New Roman"/>
              </w:rPr>
              <w:t>Органы местного самоуправления</w:t>
            </w:r>
          </w:p>
        </w:tc>
        <w:tc>
          <w:tcPr>
            <w:tcW w:w="653" w:type="dxa"/>
          </w:tcPr>
          <w:p w:rsidR="00517F6C" w:rsidRPr="000173FA" w:rsidRDefault="00517F6C" w:rsidP="0057583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517F6C" w:rsidRPr="000173FA" w:rsidRDefault="00517F6C" w:rsidP="0057583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517F6C" w:rsidRPr="000173FA" w:rsidRDefault="00517F6C" w:rsidP="00575830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</w:tcPr>
          <w:p w:rsidR="00517F6C" w:rsidRPr="000173FA" w:rsidRDefault="00517F6C" w:rsidP="00575830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</w:tr>
      <w:tr w:rsidR="00517F6C" w:rsidRPr="000173FA" w:rsidTr="00560086">
        <w:tc>
          <w:tcPr>
            <w:tcW w:w="567" w:type="dxa"/>
          </w:tcPr>
          <w:p w:rsidR="00517F6C" w:rsidRPr="000173FA" w:rsidRDefault="00517F6C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828" w:type="dxa"/>
          </w:tcPr>
          <w:p w:rsidR="00517F6C" w:rsidRPr="008C4433" w:rsidRDefault="00517F6C" w:rsidP="006A727A">
            <w:pPr>
              <w:pStyle w:val="2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Проведение тематических пресс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конференций, брифингов, «круглых столов» по профилактике правонарушений и пре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>ступлений, воспитанию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у населения уваже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 xml:space="preserve">ния к закону, в том 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числе, направленные на противодействие правонарушения и преступлениям в сфере 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560086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483EB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517F6C" w:rsidRDefault="00517F6C" w:rsidP="006A727A">
            <w:pPr>
              <w:pStyle w:val="a3"/>
              <w:ind w:left="0"/>
              <w:rPr>
                <w:rStyle w:val="210pt"/>
                <w:rFonts w:ascii="Times New Roman" w:hAnsi="Times New Roman"/>
                <w:sz w:val="24"/>
                <w:szCs w:val="24"/>
              </w:rPr>
            </w:pPr>
            <w:r w:rsidRPr="00435505">
              <w:rPr>
                <w:rStyle w:val="210pt"/>
                <w:rFonts w:ascii="Times New Roman" w:hAnsi="Times New Roman"/>
                <w:sz w:val="24"/>
                <w:szCs w:val="24"/>
              </w:rPr>
              <w:lastRenderedPageBreak/>
              <w:t>Координационн</w:t>
            </w:r>
            <w:r>
              <w:rPr>
                <w:rStyle w:val="210pt"/>
                <w:rFonts w:ascii="Times New Roman" w:hAnsi="Times New Roman"/>
                <w:sz w:val="24"/>
                <w:szCs w:val="24"/>
              </w:rPr>
              <w:t>ый</w:t>
            </w:r>
            <w:r w:rsidRPr="00435505">
              <w:rPr>
                <w:rStyle w:val="210pt"/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Style w:val="210pt"/>
                <w:rFonts w:ascii="Times New Roman" w:hAnsi="Times New Roman"/>
                <w:sz w:val="24"/>
                <w:szCs w:val="24"/>
              </w:rPr>
              <w:t>,</w:t>
            </w:r>
          </w:p>
          <w:p w:rsidR="00517F6C" w:rsidRDefault="00517F6C" w:rsidP="006A727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</w:t>
            </w:r>
          </w:p>
          <w:p w:rsidR="00517F6C" w:rsidRDefault="00517F6C" w:rsidP="006A727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517F6C" w:rsidRPr="000173FA" w:rsidRDefault="00517F6C" w:rsidP="006A727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администрации</w:t>
            </w:r>
          </w:p>
        </w:tc>
        <w:tc>
          <w:tcPr>
            <w:tcW w:w="653" w:type="dxa"/>
          </w:tcPr>
          <w:p w:rsidR="00517F6C" w:rsidRPr="000173FA" w:rsidRDefault="00517F6C" w:rsidP="006A727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652" w:type="dxa"/>
          </w:tcPr>
          <w:p w:rsidR="00517F6C" w:rsidRPr="000173FA" w:rsidRDefault="00517F6C" w:rsidP="006A727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517F6C" w:rsidRPr="000173FA" w:rsidRDefault="00517F6C" w:rsidP="006A727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</w:tcPr>
          <w:p w:rsidR="00517F6C" w:rsidRPr="000173FA" w:rsidRDefault="00517F6C" w:rsidP="006A727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</w:tr>
      <w:tr w:rsidR="00517F6C" w:rsidRPr="000173FA" w:rsidTr="00560086">
        <w:tc>
          <w:tcPr>
            <w:tcW w:w="567" w:type="dxa"/>
          </w:tcPr>
          <w:p w:rsidR="00517F6C" w:rsidRPr="000173FA" w:rsidRDefault="00517F6C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828" w:type="dxa"/>
          </w:tcPr>
          <w:p w:rsidR="00517F6C" w:rsidRPr="00483EB8" w:rsidRDefault="00517F6C" w:rsidP="00F80548">
            <w:pPr>
              <w:pStyle w:val="22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3EB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Разработка, изготовление  и распространение среди населения материалов (буклетов, пособий, листовок) по профилактике правонарушений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и преступлений, в том числе, направленные на противодействие правонарушения и преступлениям в сфере 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560086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Pr="00483EB8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517F6C" w:rsidRDefault="00517F6C" w:rsidP="00F80548">
            <w:pPr>
              <w:pStyle w:val="a3"/>
              <w:ind w:left="0"/>
              <w:rPr>
                <w:rStyle w:val="210pt"/>
                <w:rFonts w:ascii="Times New Roman" w:hAnsi="Times New Roman"/>
                <w:sz w:val="24"/>
                <w:szCs w:val="24"/>
              </w:rPr>
            </w:pPr>
            <w:r w:rsidRPr="00435505">
              <w:rPr>
                <w:rStyle w:val="210pt"/>
                <w:rFonts w:ascii="Times New Roman" w:hAnsi="Times New Roman"/>
                <w:sz w:val="24"/>
                <w:szCs w:val="24"/>
              </w:rPr>
              <w:t>Координационн</w:t>
            </w:r>
            <w:r>
              <w:rPr>
                <w:rStyle w:val="210pt"/>
                <w:rFonts w:ascii="Times New Roman" w:hAnsi="Times New Roman"/>
                <w:sz w:val="24"/>
                <w:szCs w:val="24"/>
              </w:rPr>
              <w:t>ый</w:t>
            </w:r>
            <w:r w:rsidRPr="00435505">
              <w:rPr>
                <w:rStyle w:val="210pt"/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Style w:val="210pt"/>
                <w:rFonts w:ascii="Times New Roman" w:hAnsi="Times New Roman"/>
                <w:sz w:val="24"/>
                <w:szCs w:val="24"/>
              </w:rPr>
              <w:t>,</w:t>
            </w:r>
          </w:p>
          <w:p w:rsidR="00517F6C" w:rsidRDefault="00517F6C" w:rsidP="00F80548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</w:t>
            </w:r>
          </w:p>
          <w:p w:rsidR="00517F6C" w:rsidRDefault="00517F6C" w:rsidP="00F80548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517F6C" w:rsidRPr="000173FA" w:rsidRDefault="00517F6C" w:rsidP="00F80548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653" w:type="dxa"/>
          </w:tcPr>
          <w:p w:rsidR="00517F6C" w:rsidRPr="000173FA" w:rsidRDefault="00517F6C" w:rsidP="00F8054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</w:t>
            </w:r>
          </w:p>
        </w:tc>
        <w:tc>
          <w:tcPr>
            <w:tcW w:w="652" w:type="dxa"/>
          </w:tcPr>
          <w:p w:rsidR="00517F6C" w:rsidRPr="000173FA" w:rsidRDefault="00517F6C" w:rsidP="00F8054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</w:t>
            </w:r>
          </w:p>
        </w:tc>
        <w:tc>
          <w:tcPr>
            <w:tcW w:w="652" w:type="dxa"/>
          </w:tcPr>
          <w:p w:rsidR="00517F6C" w:rsidRPr="000173FA" w:rsidRDefault="00517F6C" w:rsidP="00F8054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</w:t>
            </w:r>
          </w:p>
        </w:tc>
        <w:tc>
          <w:tcPr>
            <w:tcW w:w="1433" w:type="dxa"/>
          </w:tcPr>
          <w:p w:rsidR="00517F6C" w:rsidRPr="000173FA" w:rsidRDefault="00517F6C" w:rsidP="00560086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517F6C" w:rsidRPr="000173FA" w:rsidTr="00560086">
        <w:tc>
          <w:tcPr>
            <w:tcW w:w="567" w:type="dxa"/>
          </w:tcPr>
          <w:p w:rsidR="00517F6C" w:rsidRPr="000173FA" w:rsidRDefault="00517F6C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828" w:type="dxa"/>
          </w:tcPr>
          <w:p w:rsidR="00517F6C" w:rsidRPr="008C4433" w:rsidRDefault="00517F6C" w:rsidP="00F80548">
            <w:pPr>
              <w:pStyle w:val="2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Проведение совместных с 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пунктом полиции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964DA1">
              <w:rPr>
                <w:rFonts w:ascii="Times New Roman" w:hAnsi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964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округу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рейдовых 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по населенным пунктам 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в местах отдыха несовершен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>нолетних, концентрации молодежи.</w:t>
            </w:r>
          </w:p>
        </w:tc>
        <w:tc>
          <w:tcPr>
            <w:tcW w:w="2245" w:type="dxa"/>
          </w:tcPr>
          <w:p w:rsidR="00517F6C" w:rsidRPr="000173FA" w:rsidRDefault="00517F6C" w:rsidP="00F80548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местного самоуправления, КДН и ЗП, ПДН, пункт полиции</w:t>
            </w:r>
          </w:p>
        </w:tc>
        <w:tc>
          <w:tcPr>
            <w:tcW w:w="653" w:type="dxa"/>
          </w:tcPr>
          <w:p w:rsidR="00517F6C" w:rsidRPr="000173FA" w:rsidRDefault="00517F6C" w:rsidP="00F8054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</w:t>
            </w:r>
          </w:p>
        </w:tc>
        <w:tc>
          <w:tcPr>
            <w:tcW w:w="652" w:type="dxa"/>
          </w:tcPr>
          <w:p w:rsidR="00517F6C" w:rsidRPr="000173FA" w:rsidRDefault="00517F6C" w:rsidP="00F8054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</w:t>
            </w:r>
          </w:p>
        </w:tc>
        <w:tc>
          <w:tcPr>
            <w:tcW w:w="652" w:type="dxa"/>
          </w:tcPr>
          <w:p w:rsidR="00517F6C" w:rsidRPr="000173FA" w:rsidRDefault="00517F6C" w:rsidP="00F8054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</w:t>
            </w:r>
          </w:p>
        </w:tc>
        <w:tc>
          <w:tcPr>
            <w:tcW w:w="1433" w:type="dxa"/>
          </w:tcPr>
          <w:p w:rsidR="00517F6C" w:rsidRPr="000173FA" w:rsidRDefault="00517F6C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</w:tr>
      <w:tr w:rsidR="00517F6C" w:rsidRPr="000173FA" w:rsidTr="00EC5F78">
        <w:tc>
          <w:tcPr>
            <w:tcW w:w="567" w:type="dxa"/>
          </w:tcPr>
          <w:p w:rsidR="00517F6C" w:rsidRPr="000173FA" w:rsidRDefault="00517F6C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828" w:type="dxa"/>
            <w:vAlign w:val="bottom"/>
          </w:tcPr>
          <w:p w:rsidR="00517F6C" w:rsidRPr="008C4433" w:rsidRDefault="00517F6C" w:rsidP="00F80548">
            <w:pPr>
              <w:pStyle w:val="22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несовершеннолетних об ответственности за совершение различного вида преступлений и правонарушений, в том числе в области незаконного оборота оружия, боеприпасов, наркотиков.</w:t>
            </w:r>
          </w:p>
        </w:tc>
        <w:tc>
          <w:tcPr>
            <w:tcW w:w="2245" w:type="dxa"/>
          </w:tcPr>
          <w:p w:rsidR="00517F6C" w:rsidRDefault="00517F6C" w:rsidP="00F80548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517F6C" w:rsidRDefault="00517F6C" w:rsidP="00F80548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администрации,</w:t>
            </w:r>
          </w:p>
          <w:p w:rsidR="00517F6C" w:rsidRPr="000173FA" w:rsidRDefault="00517F6C" w:rsidP="00F80548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КДН и ЗП, ПДН</w:t>
            </w:r>
          </w:p>
        </w:tc>
        <w:tc>
          <w:tcPr>
            <w:tcW w:w="653" w:type="dxa"/>
          </w:tcPr>
          <w:p w:rsidR="00517F6C" w:rsidRPr="000173FA" w:rsidRDefault="00517F6C" w:rsidP="00F8054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517F6C" w:rsidRPr="000173FA" w:rsidRDefault="00517F6C" w:rsidP="00F8054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517F6C" w:rsidRPr="000173FA" w:rsidRDefault="00517F6C" w:rsidP="00F80548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</w:tcPr>
          <w:p w:rsidR="00517F6C" w:rsidRPr="000173FA" w:rsidRDefault="00517F6C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</w:tr>
      <w:tr w:rsidR="00517F6C" w:rsidRPr="000173FA" w:rsidTr="00387629">
        <w:tc>
          <w:tcPr>
            <w:tcW w:w="567" w:type="dxa"/>
          </w:tcPr>
          <w:p w:rsidR="00517F6C" w:rsidRPr="000173FA" w:rsidRDefault="00517F6C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828" w:type="dxa"/>
          </w:tcPr>
          <w:p w:rsidR="00517F6C" w:rsidRPr="008C4433" w:rsidRDefault="00517F6C" w:rsidP="00212085">
            <w:pPr>
              <w:pStyle w:val="a3"/>
              <w:ind w:left="0"/>
              <w:rPr>
                <w:rFonts w:ascii="Times New Roman" w:hAnsi="Times New Roman"/>
              </w:rPr>
            </w:pPr>
            <w:r w:rsidRPr="008C4433">
              <w:rPr>
                <w:rStyle w:val="210pt"/>
                <w:rFonts w:ascii="Times New Roman" w:hAnsi="Times New Roman"/>
                <w:sz w:val="24"/>
                <w:szCs w:val="24"/>
              </w:rPr>
              <w:t>Организация пропаганды здорового образа жизни в средствах массовой информации (публикации, соц. реклама, интернет ресур</w:t>
            </w:r>
            <w:r w:rsidRPr="008C4433">
              <w:rPr>
                <w:rStyle w:val="210pt"/>
                <w:rFonts w:ascii="Times New Roman" w:hAnsi="Times New Roman"/>
                <w:sz w:val="24"/>
                <w:szCs w:val="24"/>
              </w:rPr>
              <w:softHyphen/>
              <w:t>сы и т.д.).</w:t>
            </w:r>
          </w:p>
        </w:tc>
        <w:tc>
          <w:tcPr>
            <w:tcW w:w="2245" w:type="dxa"/>
          </w:tcPr>
          <w:p w:rsidR="00517F6C" w:rsidRDefault="00517F6C" w:rsidP="0021208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</w:t>
            </w:r>
          </w:p>
          <w:p w:rsidR="00517F6C" w:rsidRDefault="00517F6C" w:rsidP="0021208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517F6C" w:rsidRPr="000173FA" w:rsidRDefault="00517F6C" w:rsidP="0021208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653" w:type="dxa"/>
          </w:tcPr>
          <w:p w:rsidR="00517F6C" w:rsidRPr="000173FA" w:rsidRDefault="00517F6C" w:rsidP="0021208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517F6C" w:rsidRPr="000173FA" w:rsidRDefault="00517F6C" w:rsidP="0021208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517F6C" w:rsidRPr="000173FA" w:rsidRDefault="00517F6C" w:rsidP="0021208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</w:tcPr>
          <w:p w:rsidR="00517F6C" w:rsidRPr="000173FA" w:rsidRDefault="00517F6C" w:rsidP="00212085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517F6C" w:rsidRPr="000173FA" w:rsidTr="00560086">
        <w:tc>
          <w:tcPr>
            <w:tcW w:w="567" w:type="dxa"/>
          </w:tcPr>
          <w:p w:rsidR="00517F6C" w:rsidRPr="000173FA" w:rsidRDefault="00517F6C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828" w:type="dxa"/>
          </w:tcPr>
          <w:p w:rsidR="00517F6C" w:rsidRPr="008C4433" w:rsidRDefault="00517F6C" w:rsidP="0021208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разъяснительной работы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направленной на противодействие правонарушениям  и преступлениям в сфере 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560086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технологий (в том числе в сфере телефонного мошенничества, мошенничества с использованием сети «Интернет»</w:t>
            </w:r>
            <w:r w:rsidR="00573F35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)</w:t>
            </w:r>
            <w:r w:rsidRPr="00483EB8">
              <w:rPr>
                <w:rStyle w:val="210pt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517F6C" w:rsidRDefault="00517F6C" w:rsidP="00212085">
            <w:pPr>
              <w:pStyle w:val="a3"/>
              <w:ind w:left="0"/>
              <w:rPr>
                <w:rStyle w:val="210pt"/>
                <w:rFonts w:ascii="Times New Roman" w:hAnsi="Times New Roman"/>
                <w:sz w:val="24"/>
                <w:szCs w:val="24"/>
              </w:rPr>
            </w:pPr>
            <w:r w:rsidRPr="00435505">
              <w:rPr>
                <w:rStyle w:val="210pt"/>
                <w:rFonts w:ascii="Times New Roman" w:hAnsi="Times New Roman"/>
                <w:sz w:val="24"/>
                <w:szCs w:val="24"/>
              </w:rPr>
              <w:t>Координационн</w:t>
            </w:r>
            <w:r>
              <w:rPr>
                <w:rStyle w:val="210pt"/>
                <w:rFonts w:ascii="Times New Roman" w:hAnsi="Times New Roman"/>
                <w:sz w:val="24"/>
                <w:szCs w:val="24"/>
              </w:rPr>
              <w:t>ый</w:t>
            </w:r>
            <w:r w:rsidRPr="00435505">
              <w:rPr>
                <w:rStyle w:val="210pt"/>
                <w:rFonts w:ascii="Times New Roman" w:hAnsi="Times New Roman"/>
                <w:sz w:val="24"/>
                <w:szCs w:val="24"/>
              </w:rPr>
              <w:t xml:space="preserve"> Совет</w:t>
            </w:r>
            <w:r>
              <w:rPr>
                <w:rStyle w:val="210pt"/>
                <w:rFonts w:ascii="Times New Roman" w:hAnsi="Times New Roman"/>
                <w:sz w:val="24"/>
                <w:szCs w:val="24"/>
              </w:rPr>
              <w:t>,</w:t>
            </w:r>
          </w:p>
          <w:p w:rsidR="00517F6C" w:rsidRDefault="00517F6C" w:rsidP="0021208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</w:t>
            </w:r>
          </w:p>
          <w:p w:rsidR="00517F6C" w:rsidRDefault="00517F6C" w:rsidP="0021208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</w:t>
            </w:r>
          </w:p>
          <w:p w:rsidR="00517F6C" w:rsidRPr="000173FA" w:rsidRDefault="00517F6C" w:rsidP="0021208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администрации, КДН и ЗП, ПДН, пункт полиции</w:t>
            </w:r>
          </w:p>
        </w:tc>
        <w:tc>
          <w:tcPr>
            <w:tcW w:w="653" w:type="dxa"/>
          </w:tcPr>
          <w:p w:rsidR="00517F6C" w:rsidRPr="000173FA" w:rsidRDefault="00517F6C" w:rsidP="0021208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517F6C" w:rsidRPr="000173FA" w:rsidRDefault="00517F6C" w:rsidP="0021208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517F6C" w:rsidRPr="000173FA" w:rsidRDefault="00517F6C" w:rsidP="0021208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</w:tcPr>
          <w:p w:rsidR="00517F6C" w:rsidRPr="000173FA" w:rsidRDefault="00517F6C" w:rsidP="0021208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</w:tr>
      <w:tr w:rsidR="00517F6C" w:rsidRPr="000173FA" w:rsidTr="00560086">
        <w:tc>
          <w:tcPr>
            <w:tcW w:w="567" w:type="dxa"/>
          </w:tcPr>
          <w:p w:rsidR="00517F6C" w:rsidRPr="000173FA" w:rsidRDefault="00517F6C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828" w:type="dxa"/>
          </w:tcPr>
          <w:p w:rsidR="00517F6C" w:rsidRPr="008C4433" w:rsidRDefault="00517F6C" w:rsidP="00212085">
            <w:pPr>
              <w:pStyle w:val="2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Подготовка и проведение культурно - мас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>совых мероприятий (фестивалей и конкур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>сов самодеятельного художественного твор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>чества, праздников здоровья) под девизами за здоровый образ жизни.</w:t>
            </w:r>
          </w:p>
        </w:tc>
        <w:tc>
          <w:tcPr>
            <w:tcW w:w="2245" w:type="dxa"/>
          </w:tcPr>
          <w:p w:rsidR="00517F6C" w:rsidRDefault="00517F6C" w:rsidP="0021208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</w:t>
            </w:r>
          </w:p>
          <w:p w:rsidR="00517F6C" w:rsidRPr="000173FA" w:rsidRDefault="00517F6C" w:rsidP="0021208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653" w:type="dxa"/>
          </w:tcPr>
          <w:p w:rsidR="00517F6C" w:rsidRPr="000173FA" w:rsidRDefault="00517F6C" w:rsidP="0021208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517F6C" w:rsidRPr="000173FA" w:rsidRDefault="00517F6C" w:rsidP="0021208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517F6C" w:rsidRPr="000173FA" w:rsidRDefault="00517F6C" w:rsidP="0021208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</w:tcPr>
          <w:p w:rsidR="00517F6C" w:rsidRPr="000173FA" w:rsidRDefault="00517F6C" w:rsidP="0021208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</w:tr>
      <w:tr w:rsidR="00517F6C" w:rsidRPr="000173FA" w:rsidTr="00387629">
        <w:tc>
          <w:tcPr>
            <w:tcW w:w="567" w:type="dxa"/>
          </w:tcPr>
          <w:p w:rsidR="00517F6C" w:rsidRPr="000173FA" w:rsidRDefault="00517F6C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828" w:type="dxa"/>
            <w:vAlign w:val="bottom"/>
          </w:tcPr>
          <w:p w:rsidR="00517F6C" w:rsidRPr="008C4433" w:rsidRDefault="00517F6C" w:rsidP="00212085">
            <w:pPr>
              <w:pStyle w:val="22"/>
              <w:shd w:val="clear" w:color="auto" w:fill="auto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Обеспечить своевременное информирова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 xml:space="preserve">ние 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пункта полиции  по Ононскому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округу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 xml:space="preserve"> о лицах, освободившихся из мест лишения свободы.</w:t>
            </w:r>
          </w:p>
        </w:tc>
        <w:tc>
          <w:tcPr>
            <w:tcW w:w="2245" w:type="dxa"/>
          </w:tcPr>
          <w:p w:rsidR="00517F6C" w:rsidRPr="000173FA" w:rsidRDefault="00517F6C" w:rsidP="00212085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местного самоуправления</w:t>
            </w:r>
          </w:p>
        </w:tc>
        <w:tc>
          <w:tcPr>
            <w:tcW w:w="653" w:type="dxa"/>
          </w:tcPr>
          <w:p w:rsidR="00517F6C" w:rsidRPr="000173FA" w:rsidRDefault="00517F6C" w:rsidP="0021208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517F6C" w:rsidRPr="000173FA" w:rsidRDefault="00517F6C" w:rsidP="0021208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517F6C" w:rsidRPr="000173FA" w:rsidRDefault="00517F6C" w:rsidP="00212085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</w:tcPr>
          <w:p w:rsidR="00517F6C" w:rsidRPr="00D72AAD" w:rsidRDefault="00517F6C" w:rsidP="002120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</w:tr>
      <w:tr w:rsidR="00517F6C" w:rsidRPr="000173FA" w:rsidTr="00560086">
        <w:tc>
          <w:tcPr>
            <w:tcW w:w="567" w:type="dxa"/>
          </w:tcPr>
          <w:p w:rsidR="00517F6C" w:rsidRPr="000173FA" w:rsidRDefault="00517F6C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828" w:type="dxa"/>
            <w:vAlign w:val="bottom"/>
          </w:tcPr>
          <w:p w:rsidR="00517F6C" w:rsidRPr="008C4433" w:rsidRDefault="00517F6C" w:rsidP="00036FBA">
            <w:pPr>
              <w:pStyle w:val="22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Трудоустройство на квотированные рабочие места несовершеннолетних, а так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 xml:space="preserve">же граждан, освободившихся из мест 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lastRenderedPageBreak/>
              <w:t>ли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>шения свободы,</w:t>
            </w:r>
          </w:p>
        </w:tc>
        <w:tc>
          <w:tcPr>
            <w:tcW w:w="2245" w:type="dxa"/>
          </w:tcPr>
          <w:p w:rsidR="00517F6C" w:rsidRPr="000173FA" w:rsidRDefault="00517F6C" w:rsidP="00036FBA">
            <w:pPr>
              <w:pStyle w:val="a3"/>
              <w:ind w:left="0"/>
              <w:rPr>
                <w:rFonts w:ascii="Times New Roman" w:hAnsi="Times New Roman"/>
              </w:rPr>
            </w:pPr>
            <w:r w:rsidRPr="00435505">
              <w:rPr>
                <w:rStyle w:val="210pt"/>
                <w:rFonts w:ascii="Times New Roman" w:hAnsi="Times New Roman"/>
                <w:sz w:val="24"/>
                <w:szCs w:val="24"/>
              </w:rPr>
              <w:lastRenderedPageBreak/>
              <w:t>Координационн</w:t>
            </w:r>
            <w:r>
              <w:rPr>
                <w:rStyle w:val="210pt"/>
                <w:rFonts w:ascii="Times New Roman" w:hAnsi="Times New Roman"/>
                <w:sz w:val="24"/>
                <w:szCs w:val="24"/>
              </w:rPr>
              <w:t>ый</w:t>
            </w:r>
            <w:r w:rsidRPr="00435505">
              <w:rPr>
                <w:rStyle w:val="210pt"/>
                <w:rFonts w:ascii="Times New Roman" w:hAnsi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653" w:type="dxa"/>
          </w:tcPr>
          <w:p w:rsidR="00517F6C" w:rsidRPr="000173FA" w:rsidRDefault="00517F6C" w:rsidP="00036FB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517F6C" w:rsidRPr="000173FA" w:rsidRDefault="00517F6C" w:rsidP="00036FB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517F6C" w:rsidRPr="000173FA" w:rsidRDefault="00517F6C" w:rsidP="00036FB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</w:tcPr>
          <w:p w:rsidR="00517F6C" w:rsidRPr="004857AB" w:rsidRDefault="00517F6C" w:rsidP="00036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</w:tr>
      <w:tr w:rsidR="00517F6C" w:rsidRPr="000173FA" w:rsidTr="00E52C34">
        <w:tc>
          <w:tcPr>
            <w:tcW w:w="567" w:type="dxa"/>
          </w:tcPr>
          <w:p w:rsidR="00517F6C" w:rsidRPr="000173FA" w:rsidRDefault="00517F6C" w:rsidP="00560086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828" w:type="dxa"/>
          </w:tcPr>
          <w:p w:rsidR="00517F6C" w:rsidRPr="008C4433" w:rsidRDefault="00517F6C" w:rsidP="00036FBA">
            <w:pPr>
              <w:pStyle w:val="22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Оказание социально-правовой, информаци</w:t>
            </w:r>
            <w:r w:rsidRPr="008C4433"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softHyphen/>
              <w:t>онной и консультативной помощи лицам, освободившимся из мест лишения свободы</w:t>
            </w: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, организация проведения профилактических бесед, встреч, акций и т.д. по профилактике правонарушений и преступлений.</w:t>
            </w:r>
          </w:p>
        </w:tc>
        <w:tc>
          <w:tcPr>
            <w:tcW w:w="2245" w:type="dxa"/>
          </w:tcPr>
          <w:p w:rsidR="00517F6C" w:rsidRDefault="00517F6C" w:rsidP="00036FBA">
            <w:pPr>
              <w:pStyle w:val="a3"/>
              <w:ind w:left="0"/>
              <w:rPr>
                <w:rFonts w:ascii="Times New Roman" w:hAnsi="Times New Roman"/>
              </w:rPr>
            </w:pPr>
            <w:r w:rsidRPr="00435505">
              <w:rPr>
                <w:rStyle w:val="210pt"/>
                <w:rFonts w:ascii="Times New Roman" w:hAnsi="Times New Roman"/>
                <w:sz w:val="24"/>
                <w:szCs w:val="24"/>
              </w:rPr>
              <w:t>Координационн</w:t>
            </w:r>
            <w:r>
              <w:rPr>
                <w:rStyle w:val="210pt"/>
                <w:rFonts w:ascii="Times New Roman" w:hAnsi="Times New Roman"/>
                <w:sz w:val="24"/>
                <w:szCs w:val="24"/>
              </w:rPr>
              <w:t>ый</w:t>
            </w:r>
            <w:r w:rsidRPr="00435505">
              <w:rPr>
                <w:rStyle w:val="210pt"/>
                <w:rFonts w:ascii="Times New Roman" w:hAnsi="Times New Roman"/>
                <w:sz w:val="24"/>
                <w:szCs w:val="24"/>
              </w:rPr>
              <w:t xml:space="preserve"> Совет</w:t>
            </w:r>
            <w:r w:rsidRPr="00076F52">
              <w:rPr>
                <w:rFonts w:ascii="Times New Roman" w:hAnsi="Times New Roman"/>
              </w:rPr>
              <w:t xml:space="preserve"> </w:t>
            </w:r>
          </w:p>
          <w:p w:rsidR="00517F6C" w:rsidRDefault="00517F6C" w:rsidP="00036FBA">
            <w:pPr>
              <w:pStyle w:val="a3"/>
              <w:ind w:left="0"/>
              <w:rPr>
                <w:rFonts w:ascii="Times New Roman" w:hAnsi="Times New Roman"/>
              </w:rPr>
            </w:pPr>
            <w:r w:rsidRPr="00076F52">
              <w:rPr>
                <w:rFonts w:ascii="Times New Roman" w:hAnsi="Times New Roman"/>
              </w:rPr>
              <w:t>отдел социальной защиты населения,</w:t>
            </w:r>
          </w:p>
          <w:p w:rsidR="00517F6C" w:rsidRPr="000173FA" w:rsidRDefault="00517F6C" w:rsidP="00036FB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 полиции </w:t>
            </w:r>
          </w:p>
        </w:tc>
        <w:tc>
          <w:tcPr>
            <w:tcW w:w="653" w:type="dxa"/>
          </w:tcPr>
          <w:p w:rsidR="00517F6C" w:rsidRPr="000173FA" w:rsidRDefault="00517F6C" w:rsidP="00036FB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517F6C" w:rsidRPr="000173FA" w:rsidRDefault="00517F6C" w:rsidP="00036FB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517F6C" w:rsidRPr="000173FA" w:rsidRDefault="00517F6C" w:rsidP="00036FBA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3" w:type="dxa"/>
          </w:tcPr>
          <w:p w:rsidR="00517F6C" w:rsidRPr="004857AB" w:rsidRDefault="00517F6C" w:rsidP="00036F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2024-2026</w:t>
            </w:r>
          </w:p>
        </w:tc>
      </w:tr>
      <w:tr w:rsidR="00517F6C" w:rsidRPr="000173FA" w:rsidTr="00560086">
        <w:tc>
          <w:tcPr>
            <w:tcW w:w="567" w:type="dxa"/>
          </w:tcPr>
          <w:p w:rsidR="00517F6C" w:rsidRPr="008C4433" w:rsidRDefault="00517F6C" w:rsidP="00560086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3828" w:type="dxa"/>
            <w:vAlign w:val="bottom"/>
          </w:tcPr>
          <w:p w:rsidR="00517F6C" w:rsidRPr="008C4433" w:rsidRDefault="00517F6C" w:rsidP="00560086">
            <w:pPr>
              <w:pStyle w:val="22"/>
              <w:shd w:val="clear" w:color="auto" w:fill="auto"/>
              <w:spacing w:line="245" w:lineRule="exact"/>
              <w:jc w:val="right"/>
              <w:rPr>
                <w:rStyle w:val="2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45" w:type="dxa"/>
          </w:tcPr>
          <w:p w:rsidR="00517F6C" w:rsidRPr="00BA3F61" w:rsidRDefault="00517F6C" w:rsidP="00560086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653" w:type="dxa"/>
          </w:tcPr>
          <w:p w:rsidR="00517F6C" w:rsidRPr="00BA3F61" w:rsidRDefault="00517F6C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</w:t>
            </w:r>
          </w:p>
        </w:tc>
        <w:tc>
          <w:tcPr>
            <w:tcW w:w="652" w:type="dxa"/>
          </w:tcPr>
          <w:p w:rsidR="00517F6C" w:rsidRPr="00BA3F61" w:rsidRDefault="00517F6C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</w:t>
            </w:r>
          </w:p>
        </w:tc>
        <w:tc>
          <w:tcPr>
            <w:tcW w:w="652" w:type="dxa"/>
          </w:tcPr>
          <w:p w:rsidR="00517F6C" w:rsidRPr="00BA3F61" w:rsidRDefault="00517F6C" w:rsidP="0056008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</w:t>
            </w:r>
          </w:p>
        </w:tc>
        <w:tc>
          <w:tcPr>
            <w:tcW w:w="1433" w:type="dxa"/>
          </w:tcPr>
          <w:p w:rsidR="00517F6C" w:rsidRPr="00BA3F61" w:rsidRDefault="00517F6C" w:rsidP="00560086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</w:tbl>
    <w:p w:rsidR="00F91EBE" w:rsidRPr="000173FA" w:rsidRDefault="00F91EBE" w:rsidP="00F91EBE">
      <w:pPr>
        <w:pStyle w:val="a3"/>
        <w:ind w:left="927"/>
        <w:rPr>
          <w:rFonts w:ascii="Times New Roman" w:hAnsi="Times New Roman"/>
        </w:rPr>
      </w:pPr>
    </w:p>
    <w:p w:rsidR="00F91EBE" w:rsidRDefault="00F91EBE" w:rsidP="00F91EBE">
      <w:pPr>
        <w:rPr>
          <w:rFonts w:ascii="Times New Roman" w:hAnsi="Times New Roman"/>
          <w:sz w:val="28"/>
          <w:szCs w:val="28"/>
        </w:rPr>
      </w:pPr>
    </w:p>
    <w:p w:rsidR="00F91EBE" w:rsidRDefault="00F91EBE" w:rsidP="00F91EBE">
      <w:pPr>
        <w:rPr>
          <w:rFonts w:ascii="Times New Roman" w:hAnsi="Times New Roman"/>
          <w:sz w:val="28"/>
          <w:szCs w:val="28"/>
        </w:rPr>
      </w:pPr>
    </w:p>
    <w:p w:rsidR="00F91EBE" w:rsidRPr="00207A2B" w:rsidRDefault="00F91EBE" w:rsidP="00F91EBE">
      <w:pPr>
        <w:rPr>
          <w:rFonts w:ascii="Times New Roman" w:hAnsi="Times New Roman"/>
          <w:sz w:val="28"/>
          <w:szCs w:val="28"/>
        </w:rPr>
      </w:pPr>
    </w:p>
    <w:p w:rsidR="00F91EBE" w:rsidRPr="00207A2B" w:rsidRDefault="00F91EBE" w:rsidP="00F91EBE">
      <w:pPr>
        <w:rPr>
          <w:rFonts w:ascii="Times New Roman" w:hAnsi="Times New Roman"/>
          <w:sz w:val="28"/>
          <w:szCs w:val="28"/>
        </w:rPr>
      </w:pPr>
    </w:p>
    <w:p w:rsidR="00F91EBE" w:rsidRPr="0004755F" w:rsidRDefault="00F91EBE" w:rsidP="0004755F">
      <w:pPr>
        <w:rPr>
          <w:rFonts w:ascii="Times New Roman" w:hAnsi="Times New Roman"/>
          <w:i/>
          <w:sz w:val="16"/>
          <w:szCs w:val="16"/>
        </w:rPr>
      </w:pPr>
    </w:p>
    <w:sectPr w:rsidR="00F91EBE" w:rsidRPr="0004755F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0F3" w:rsidRDefault="009B00F3" w:rsidP="00CE3354">
      <w:r>
        <w:separator/>
      </w:r>
    </w:p>
  </w:endnote>
  <w:endnote w:type="continuationSeparator" w:id="0">
    <w:p w:rsidR="009B00F3" w:rsidRDefault="009B00F3" w:rsidP="00CE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598110"/>
      <w:docPartObj>
        <w:docPartGallery w:val="Page Numbers (Bottom of Page)"/>
        <w:docPartUnique/>
      </w:docPartObj>
    </w:sdtPr>
    <w:sdtEndPr/>
    <w:sdtContent>
      <w:p w:rsidR="00560086" w:rsidRDefault="009B00F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6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0086" w:rsidRDefault="005600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0F3" w:rsidRDefault="009B00F3" w:rsidP="00CE3354">
      <w:r>
        <w:separator/>
      </w:r>
    </w:p>
  </w:footnote>
  <w:footnote w:type="continuationSeparator" w:id="0">
    <w:p w:rsidR="009B00F3" w:rsidRDefault="009B00F3" w:rsidP="00CE3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0BEA"/>
    <w:multiLevelType w:val="hybridMultilevel"/>
    <w:tmpl w:val="89AE73EA"/>
    <w:lvl w:ilvl="0" w:tplc="CE042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217845"/>
    <w:multiLevelType w:val="multilevel"/>
    <w:tmpl w:val="A8F69A90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A34D4B"/>
    <w:multiLevelType w:val="multilevel"/>
    <w:tmpl w:val="FCF4E4C0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64137FE5"/>
    <w:multiLevelType w:val="hybridMultilevel"/>
    <w:tmpl w:val="ED7EB986"/>
    <w:lvl w:ilvl="0" w:tplc="61B0010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4755F"/>
    <w:rsid w:val="00064415"/>
    <w:rsid w:val="000F7FA7"/>
    <w:rsid w:val="0016210C"/>
    <w:rsid w:val="00195969"/>
    <w:rsid w:val="001A57A1"/>
    <w:rsid w:val="001C6741"/>
    <w:rsid w:val="001F1609"/>
    <w:rsid w:val="00243609"/>
    <w:rsid w:val="00274384"/>
    <w:rsid w:val="002C683E"/>
    <w:rsid w:val="0038096F"/>
    <w:rsid w:val="00381F0C"/>
    <w:rsid w:val="0038419B"/>
    <w:rsid w:val="00471482"/>
    <w:rsid w:val="00515CC1"/>
    <w:rsid w:val="00517F6C"/>
    <w:rsid w:val="0054719B"/>
    <w:rsid w:val="00560086"/>
    <w:rsid w:val="00573F35"/>
    <w:rsid w:val="00575225"/>
    <w:rsid w:val="005A29C6"/>
    <w:rsid w:val="006256F3"/>
    <w:rsid w:val="006A3402"/>
    <w:rsid w:val="006A3CFE"/>
    <w:rsid w:val="007023DC"/>
    <w:rsid w:val="00730FF1"/>
    <w:rsid w:val="007358E3"/>
    <w:rsid w:val="00780054"/>
    <w:rsid w:val="00860025"/>
    <w:rsid w:val="008978B4"/>
    <w:rsid w:val="008F006A"/>
    <w:rsid w:val="008F2476"/>
    <w:rsid w:val="0091361A"/>
    <w:rsid w:val="00950F0B"/>
    <w:rsid w:val="009B00F3"/>
    <w:rsid w:val="009F5873"/>
    <w:rsid w:val="00A91276"/>
    <w:rsid w:val="00B723F1"/>
    <w:rsid w:val="00B76C8F"/>
    <w:rsid w:val="00B93A6E"/>
    <w:rsid w:val="00C02B7D"/>
    <w:rsid w:val="00C465DC"/>
    <w:rsid w:val="00C9280C"/>
    <w:rsid w:val="00CE27BD"/>
    <w:rsid w:val="00CE3354"/>
    <w:rsid w:val="00D25454"/>
    <w:rsid w:val="00D412A3"/>
    <w:rsid w:val="00E70320"/>
    <w:rsid w:val="00F70E95"/>
    <w:rsid w:val="00F91EBE"/>
    <w:rsid w:val="00F9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F5235"/>
  <w15:docId w15:val="{63D9C7B5-7220-47E7-ACE7-ECE59811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91EBE"/>
    <w:pPr>
      <w:widowControl/>
      <w:suppressAutoHyphens w:val="0"/>
      <w:ind w:firstLine="567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EBE"/>
    <w:pPr>
      <w:keepNext/>
      <w:keepLines/>
      <w:widowControl/>
      <w:suppressAutoHyphens w:val="0"/>
      <w:spacing w:before="200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7358E3"/>
    <w:rPr>
      <w:color w:val="0000FF"/>
      <w:u w:val="single"/>
    </w:rPr>
  </w:style>
  <w:style w:type="paragraph" w:customStyle="1" w:styleId="Title">
    <w:name w:val="Title!Название НПА"/>
    <w:basedOn w:val="a"/>
    <w:rsid w:val="00F91EBE"/>
    <w:pPr>
      <w:widowControl/>
      <w:suppressAutoHyphens w:val="0"/>
      <w:spacing w:before="240" w:after="60"/>
      <w:ind w:firstLine="567"/>
      <w:jc w:val="center"/>
      <w:outlineLvl w:val="0"/>
    </w:pPr>
    <w:rPr>
      <w:rFonts w:eastAsia="Times New Roman"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F91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Normal">
    <w:name w:val="ConsNormal"/>
    <w:rsid w:val="00F91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91EB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2"/>
    <w:rsid w:val="00F91EBE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10pt">
    <w:name w:val="Основной текст (2) + 10 pt"/>
    <w:basedOn w:val="21"/>
    <w:rsid w:val="00F91EBE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91EBE"/>
    <w:pPr>
      <w:shd w:val="clear" w:color="auto" w:fill="FFFFFF"/>
      <w:suppressAutoHyphens w:val="0"/>
      <w:spacing w:line="278" w:lineRule="exact"/>
      <w:jc w:val="both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91EBE"/>
    <w:pPr>
      <w:widowControl/>
      <w:tabs>
        <w:tab w:val="center" w:pos="4677"/>
        <w:tab w:val="right" w:pos="9355"/>
      </w:tabs>
      <w:suppressAutoHyphens w:val="0"/>
      <w:ind w:firstLine="567"/>
      <w:jc w:val="both"/>
    </w:pPr>
    <w:rPr>
      <w:rFonts w:eastAsia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F91EB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nla-service.scli.ru:8080/rnla-links/ws/content/act/59b18f7c-3752-4ece-a04c-aecf2b52b62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2410</Words>
  <Characters>13738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3</cp:revision>
  <cp:lastPrinted>2022-08-01T23:55:00Z</cp:lastPrinted>
  <dcterms:created xsi:type="dcterms:W3CDTF">2024-08-01T03:11:00Z</dcterms:created>
  <dcterms:modified xsi:type="dcterms:W3CDTF">2024-08-01T03:12:00Z</dcterms:modified>
</cp:coreProperties>
</file>