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22" w:rsidRDefault="00164A50">
      <w:pPr>
        <w:spacing w:after="0"/>
        <w:jc w:val="center"/>
        <w:rPr>
          <w:rFonts w:ascii="Times New Roman" w:hAnsi="Times New Roman"/>
          <w:sz w:val="32"/>
          <w:szCs w:val="24"/>
          <w:lang w:eastAsia="ru-RU"/>
        </w:rPr>
      </w:pPr>
      <w:r>
        <w:rPr>
          <w:rFonts w:ascii="Times New Roman" w:hAnsi="Times New Roman"/>
          <w:sz w:val="32"/>
          <w:szCs w:val="24"/>
          <w:lang w:eastAsia="ru-RU"/>
        </w:rPr>
        <w:t>РОССИЙСКАЯ ФЕДЕРАЦИЯ</w:t>
      </w:r>
    </w:p>
    <w:p w:rsidR="000B2022" w:rsidRDefault="000B2022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0B2022" w:rsidRDefault="00164A50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Забайкальский край</w:t>
      </w:r>
    </w:p>
    <w:p w:rsidR="000B2022" w:rsidRDefault="000B2022">
      <w:pPr>
        <w:spacing w:after="0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0B2022" w:rsidRPr="00132202" w:rsidRDefault="00164A50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Администрация Ононского</w:t>
      </w:r>
      <w:r w:rsidRPr="00132202">
        <w:rPr>
          <w:rFonts w:ascii="Times New Roman" w:hAnsi="Times New Roman"/>
          <w:sz w:val="28"/>
          <w:szCs w:val="24"/>
          <w:lang w:eastAsia="ru-RU"/>
        </w:rPr>
        <w:t xml:space="preserve"> муниципального округа</w:t>
      </w:r>
    </w:p>
    <w:p w:rsidR="000B2022" w:rsidRDefault="00164A50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52"/>
          <w:szCs w:val="24"/>
          <w:lang w:eastAsia="ru-RU"/>
        </w:rPr>
      </w:pPr>
      <w:r>
        <w:rPr>
          <w:rFonts w:ascii="Times New Roman" w:hAnsi="Times New Roman"/>
          <w:b/>
          <w:bCs/>
          <w:sz w:val="52"/>
          <w:szCs w:val="24"/>
          <w:lang w:eastAsia="ru-RU"/>
        </w:rPr>
        <w:t>Постановление</w:t>
      </w:r>
    </w:p>
    <w:p w:rsidR="000B2022" w:rsidRDefault="00164A50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с. Нижний Цасучей</w:t>
      </w:r>
    </w:p>
    <w:p w:rsidR="000B2022" w:rsidRDefault="000B2022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B2022" w:rsidRDefault="000B202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B2022" w:rsidRDefault="00132202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23 </w:t>
      </w:r>
      <w:r w:rsidR="00164A50">
        <w:rPr>
          <w:rFonts w:ascii="Times New Roman" w:hAnsi="Times New Roman"/>
          <w:sz w:val="28"/>
          <w:szCs w:val="28"/>
          <w:lang w:eastAsia="ru-RU"/>
        </w:rPr>
        <w:t>декабря</w:t>
      </w:r>
      <w:r w:rsidR="00164A50" w:rsidRPr="001322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4A50">
        <w:rPr>
          <w:rFonts w:ascii="Times New Roman" w:hAnsi="Times New Roman"/>
          <w:sz w:val="28"/>
          <w:szCs w:val="28"/>
          <w:lang w:eastAsia="ru-RU"/>
        </w:rPr>
        <w:t>202</w:t>
      </w:r>
      <w:r w:rsidR="00164A50" w:rsidRPr="00132202">
        <w:rPr>
          <w:rFonts w:ascii="Times New Roman" w:hAnsi="Times New Roman"/>
          <w:sz w:val="28"/>
          <w:szCs w:val="28"/>
          <w:lang w:eastAsia="ru-RU"/>
        </w:rPr>
        <w:t>4</w:t>
      </w:r>
      <w:r w:rsidR="00164A50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164A50">
        <w:rPr>
          <w:rFonts w:ascii="Times New Roman" w:hAnsi="Times New Roman"/>
          <w:sz w:val="28"/>
          <w:szCs w:val="28"/>
          <w:lang w:eastAsia="ru-RU"/>
        </w:rPr>
        <w:tab/>
      </w:r>
      <w:r w:rsidR="00164A50">
        <w:rPr>
          <w:rFonts w:ascii="Times New Roman" w:hAnsi="Times New Roman"/>
          <w:sz w:val="28"/>
          <w:szCs w:val="28"/>
          <w:lang w:eastAsia="ru-RU"/>
        </w:rPr>
        <w:tab/>
      </w:r>
      <w:r w:rsidR="00164A50">
        <w:rPr>
          <w:rFonts w:ascii="Times New Roman" w:hAnsi="Times New Roman"/>
          <w:sz w:val="28"/>
          <w:szCs w:val="28"/>
          <w:lang w:eastAsia="ru-RU"/>
        </w:rPr>
        <w:tab/>
      </w:r>
      <w:r w:rsidR="00164A50">
        <w:rPr>
          <w:rFonts w:ascii="Times New Roman" w:hAnsi="Times New Roman"/>
          <w:sz w:val="28"/>
          <w:szCs w:val="28"/>
          <w:lang w:eastAsia="ru-RU"/>
        </w:rPr>
        <w:tab/>
      </w:r>
      <w:r w:rsidR="00164A50">
        <w:rPr>
          <w:rFonts w:ascii="Times New Roman" w:hAnsi="Times New Roman"/>
          <w:sz w:val="28"/>
          <w:szCs w:val="28"/>
          <w:lang w:eastAsia="ru-RU"/>
        </w:rPr>
        <w:tab/>
      </w:r>
      <w:r w:rsidR="00164A50">
        <w:rPr>
          <w:rFonts w:ascii="Times New Roman" w:hAnsi="Times New Roman"/>
          <w:sz w:val="28"/>
          <w:szCs w:val="28"/>
          <w:lang w:eastAsia="ru-RU"/>
        </w:rPr>
        <w:tab/>
      </w:r>
      <w:r w:rsidR="00164A50">
        <w:rPr>
          <w:rFonts w:ascii="Times New Roman" w:hAnsi="Times New Roman"/>
          <w:sz w:val="28"/>
          <w:szCs w:val="28"/>
          <w:lang w:eastAsia="ru-RU"/>
        </w:rPr>
        <w:tab/>
        <w:t>№</w:t>
      </w:r>
      <w:r>
        <w:rPr>
          <w:rFonts w:ascii="Times New Roman" w:hAnsi="Times New Roman"/>
          <w:sz w:val="28"/>
          <w:szCs w:val="28"/>
          <w:lang w:eastAsia="ru-RU"/>
        </w:rPr>
        <w:t xml:space="preserve"> 1023</w:t>
      </w:r>
    </w:p>
    <w:p w:rsidR="000B2022" w:rsidRDefault="000B2022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0B2022" w:rsidRDefault="000B2022">
      <w:pPr>
        <w:spacing w:after="0"/>
        <w:rPr>
          <w:rFonts w:ascii="Times New Roman" w:hAnsi="Times New Roman"/>
          <w:sz w:val="24"/>
          <w:szCs w:val="28"/>
          <w:lang w:eastAsia="ru-RU"/>
        </w:rPr>
      </w:pPr>
    </w:p>
    <w:p w:rsidR="000B2022" w:rsidRPr="00132202" w:rsidRDefault="00164A50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 утверждении положения о системе управления охраной труда в администрации Ононского</w:t>
      </w:r>
      <w:r w:rsidRPr="0013220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0B2022" w:rsidRDefault="00164A50">
      <w:pPr>
        <w:spacing w:after="0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0B2022" w:rsidRDefault="00164A50">
      <w:pPr>
        <w:spacing w:after="0"/>
        <w:ind w:firstLineChars="275" w:firstLine="77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статьей 212 </w:t>
      </w:r>
      <w:hyperlink r:id="rId6" w:tgtFrame="_blank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Трудового кодекса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Российской Федерации, Приказом Министерства Труда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социальной защиты Российской Федерации от 19.08.2016 № 438н «</w:t>
      </w:r>
      <w:hyperlink r:id="rId7" w:tgtFrame="_blank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Об утверждении типового положения о системе управления охраной труда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ГОСТ 12.0.230-2007. Межгосударственный стандарт. Система стандартов безопасности труда. Системы управления охраной труда. Общие требования (введен в действие Приказом Ростехрегулирования от 10.07.2007 N 169-ст), ГОСТ 12.0.230.1-2015. Межгосударственный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стандарт. Система стандартов безопасности труда. Системы управления охраной труда. Руководство по применению ГОСТ 12.0.230-2007 (введен в действие Приказом Росстандарта от 09.06.2016 N 601-ст), Уставом Ононского муниципального округа:</w:t>
      </w:r>
    </w:p>
    <w:p w:rsidR="000B2022" w:rsidRDefault="00164A50">
      <w:pPr>
        <w:spacing w:after="0"/>
        <w:ind w:firstLineChars="275" w:firstLine="77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22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Утвердить Положени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 о системе управления охраной труда в администрации Ононского муниципального округа (прилагается)</w:t>
      </w:r>
    </w:p>
    <w:p w:rsidR="000B2022" w:rsidRPr="00132202" w:rsidRDefault="00164A50">
      <w:pPr>
        <w:spacing w:after="0"/>
        <w:ind w:firstLineChars="275" w:firstLine="77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22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Признать</w:t>
      </w:r>
      <w:r w:rsidRPr="001322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утратившими силу следующие постановления администрации муниципального района «Ононский район»:</w:t>
      </w:r>
    </w:p>
    <w:p w:rsidR="000B2022" w:rsidRDefault="00164A50">
      <w:pPr>
        <w:spacing w:after="0"/>
        <w:ind w:firstLineChars="275" w:firstLine="77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2202">
        <w:rPr>
          <w:rFonts w:ascii="Times New Roman" w:hAnsi="Times New Roman"/>
          <w:color w:val="000000"/>
          <w:sz w:val="28"/>
          <w:szCs w:val="28"/>
          <w:lang w:eastAsia="ru-RU"/>
        </w:rPr>
        <w:t>- от 25.10.2021 г. № 287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 утверждении положения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системе управления охраной труда в администрации муниципального района «Ононский район»</w:t>
      </w:r>
    </w:p>
    <w:p w:rsidR="000B2022" w:rsidRPr="00132202" w:rsidRDefault="00164A50">
      <w:pPr>
        <w:spacing w:after="0"/>
        <w:ind w:firstLineChars="275" w:firstLine="77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2202">
        <w:rPr>
          <w:rFonts w:ascii="Times New Roman" w:hAnsi="Times New Roman"/>
          <w:color w:val="000000"/>
          <w:sz w:val="28"/>
          <w:szCs w:val="28"/>
          <w:lang w:eastAsia="ru-RU"/>
        </w:rPr>
        <w:t>- от 21.05.2014 г. № 289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 утверждении Положения об управлении охраной труда в муниципальном районе «Ононский район»</w:t>
      </w:r>
    </w:p>
    <w:p w:rsidR="000B2022" w:rsidRDefault="00164A50">
      <w:pPr>
        <w:spacing w:after="0"/>
        <w:ind w:firstLineChars="275" w:firstLine="77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2202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на </w:t>
      </w:r>
      <w:r>
        <w:rPr>
          <w:rFonts w:ascii="Times New Roman" w:hAnsi="Times New Roman"/>
          <w:sz w:val="28"/>
          <w:szCs w:val="28"/>
        </w:rPr>
        <w:t>следующий день, после дня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в газете «Ононская заря»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B2022" w:rsidRDefault="00164A50">
      <w:pPr>
        <w:pStyle w:val="a7"/>
        <w:ind w:firstLineChars="275"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разместить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Ононского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в информационно – телекоммуникационной сети «Интернет».</w:t>
      </w:r>
    </w:p>
    <w:p w:rsidR="000B2022" w:rsidRDefault="000B2022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0B2022" w:rsidRDefault="000B2022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0B2022" w:rsidRDefault="00164A50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Ононского муниципального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О.А. Бородина</w:t>
      </w:r>
    </w:p>
    <w:p w:rsidR="000B2022" w:rsidRDefault="00164A50">
      <w:pPr>
        <w:spacing w:after="0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B2022" w:rsidRDefault="00164A50">
      <w:pPr>
        <w:pStyle w:val="a7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lastRenderedPageBreak/>
        <w:t xml:space="preserve">УТВЕРЖДЕН </w:t>
      </w:r>
    </w:p>
    <w:p w:rsidR="000B2022" w:rsidRDefault="00164A50">
      <w:pPr>
        <w:pStyle w:val="a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постановлением администрации </w:t>
      </w:r>
    </w:p>
    <w:p w:rsidR="000B2022" w:rsidRDefault="00164A50">
      <w:pPr>
        <w:pStyle w:val="a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Ононского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</w:t>
      </w:r>
    </w:p>
    <w:p w:rsidR="000B2022" w:rsidRDefault="00164A50">
      <w:pPr>
        <w:pStyle w:val="a7"/>
        <w:jc w:val="right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sz w:val="28"/>
        </w:rPr>
        <w:t xml:space="preserve">от </w:t>
      </w:r>
      <w:r w:rsidR="00132202">
        <w:rPr>
          <w:rFonts w:ascii="Times New Roman" w:hAnsi="Times New Roman"/>
          <w:sz w:val="28"/>
        </w:rPr>
        <w:t>23.12.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г. № </w:t>
      </w:r>
      <w:r w:rsidR="00132202">
        <w:rPr>
          <w:rFonts w:ascii="Times New Roman" w:hAnsi="Times New Roman"/>
          <w:sz w:val="28"/>
        </w:rPr>
        <w:t>1023</w:t>
      </w:r>
    </w:p>
    <w:bookmarkEnd w:id="0"/>
    <w:p w:rsidR="000B2022" w:rsidRDefault="00164A50">
      <w:pPr>
        <w:spacing w:after="0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 </w:t>
      </w:r>
    </w:p>
    <w:p w:rsidR="000B2022" w:rsidRDefault="00164A50">
      <w:pPr>
        <w:spacing w:after="0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0B2022" w:rsidRDefault="00164A50">
      <w:pPr>
        <w:spacing w:after="0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 системе управления охраной труда в администрации </w:t>
      </w:r>
    </w:p>
    <w:p w:rsidR="000B2022" w:rsidRDefault="00164A50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Ононского муниципального округа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0B2022" w:rsidRDefault="000B2022">
      <w:pPr>
        <w:spacing w:after="0"/>
        <w:ind w:firstLine="567"/>
        <w:jc w:val="center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</w:p>
    <w:p w:rsidR="000B2022" w:rsidRDefault="00164A50">
      <w:pPr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I.</w:t>
      </w:r>
      <w:r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 xml:space="preserve"> Общие положения</w:t>
      </w:r>
    </w:p>
    <w:p w:rsidR="000B2022" w:rsidRDefault="00164A50">
      <w:pPr>
        <w:spacing w:after="0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Положение о системе управления охраной труда в администрации Ононского муниципального округа: (далее- администрация)  разработано на основе Типового положения о системе управления охраной труда, утвержденного Приказом Минтруда России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 19.08.2016 N 438н.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 Настоящее Положение создано в целях обеспечения функционирования системы управления охраной труда (далее - СУОТ) в администрации, в частности, с учетом: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раздела X "Охрана труда" </w:t>
      </w:r>
      <w:hyperlink r:id="rId8" w:tgtFrame="_blank" w:history="1">
        <w:r>
          <w:rPr>
            <w:rFonts w:ascii="Times New Roman" w:hAnsi="Times New Roman"/>
            <w:color w:val="0000FF"/>
            <w:sz w:val="24"/>
            <w:szCs w:val="24"/>
            <w:lang w:eastAsia="ru-RU"/>
          </w:rPr>
          <w:t>Трудового кодекса</w:t>
        </w:r>
      </w:hyperlink>
      <w:r>
        <w:rPr>
          <w:rFonts w:ascii="Times New Roman" w:hAnsi="Times New Roman"/>
          <w:color w:val="000000"/>
          <w:sz w:val="24"/>
          <w:szCs w:val="24"/>
          <w:lang w:eastAsia="ru-RU"/>
        </w:rPr>
        <w:t> РФ;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б) ГОСТ 12.0.230-2007. Межгосударственный стандарт. Система стандартов безопасности труда. Системы управления охраной труда. Общие требования (введен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действие Приказом Ростехрегулирования от 10.07.2007 N 169-ст);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ГОСТ 12.0.230.1-2015. Межгосударственный стандарт. Система стандартов безопасности труда. Системы управления охраной труда. Руководство по применению ГОСТ 12.0.230-2007 (введен в действие Пр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иказом Росстандарта от 09.06.2016 N 601-ст).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 Настоящее положение устанавливает общие требования к организации работы по охране труда на основе нормативных правовых документов, принципов и методов управления, направленных на совершенствование деятельност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 по охране труда.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 СУОТ совместима с другими системами управления, действующими в администрации.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 СУОТ представляет собой единство: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организационных структур управления администрации с фиксированными обязанностями его должностных лиц;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б) процедур 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порядков функционирования СУОТ, включая планирование и реализацию мероприятий по улучшению условий труда и организации работ по охране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устанавливающей (локальные нормативные акты администрации) и фиксирующей (журналы, акты, записи) документации.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 Действие СУОТ распространяется на всей территории, во всех зданиях и сооружениях  администрации.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 Требования СУОТ обязательны для всех работников администрации и являются обязательными для всех лиц, находящихся на территории, в зданиях и сооружениях 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администрации.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8. СУОТ состоит из следующих разделов и подразделов: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политика в области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цели в области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обеспечение функционирования СУОТ (распределение обязанностей в сфере охраны труда между должностными лицами);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г) про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цедуры, направленные на достижение целей в области охраны труда (далее - процедуры), включая: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процедуру подготовки работников по охране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процедуру организации и проведения оценки условий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процедуру управления профессиональными рисками;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процедуру организации и проведения наблюдения за состоянием здоровья работников;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процедуру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процедуру обеспечения оптимальных режимов труда и отдыха работников;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процедуру обеспечения работников средствами индивидуальной и коллективной защиты, смывающими и обезвреживающими средствами;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д) планирование мероприятий по реализации процедур;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е) 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онтроль функционирования СУОТ и мониторинг реализации процедур;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ж) планирование улучшений функционирования СУОТ;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з) реагирование на аварии, несчастные случаи и профессиональные заболевания;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и) управление документами СУОТ.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9. Все вопросы, не урегулированные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настоящим Положением, регулируются действующим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0B2022" w:rsidRDefault="00164A50">
      <w:pPr>
        <w:spacing w:after="0"/>
        <w:ind w:left="709" w:hanging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022" w:rsidRDefault="00164A50">
      <w:pPr>
        <w:spacing w:after="0"/>
        <w:ind w:left="36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II. Политика в области охраны труда</w:t>
      </w:r>
    </w:p>
    <w:p w:rsidR="000B2022" w:rsidRDefault="00164A50">
      <w:pPr>
        <w:spacing w:after="0"/>
        <w:ind w:left="36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10. Политика администрации в области охраны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труда (далее - политика по охране труда) является публичной документированной декларацией работодателя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обязательств.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11. Политика по охране труда обеспечивает: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приоритет сохранения жизни и здоровья работников в процессе их трудовой деятельности;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соответствие условий труда на рабочих местах требованиям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в) выполнение последовательных 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г) учет индивидуальн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ых особенностей работников, в том числе посредством проектирования рабочих мест, выбора оборудования, инструментов, сырья и материалов, средств индивидуальной и коллективной защиты, построения производственных и технологических процессов;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д) непрерывное со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вершенствование и повышение эффективности СУОТ;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е) 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ходимого ресурсного обеспечения и поощрения такого участия;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ж) личную заинтересованность в обеспечении, насколько это возможно, безопасных условий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з) выполнение иных обязанностей в области охраны труда исходя из специфики своей деятельности.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12. В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олитике по охране труда отражены: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положения о соответствии условий труда на рабочих местах в администрации требованиям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обязательства администрации по предотвращению травматизма и ухудшения здоровья работников;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в) положения об учете спец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ифики деятельности администрации и видов осуществляемой им экономической деятельности, обусловливающих уровень профессиональных рисков работников;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г) порядок совершенствования функционирования СУОТ.</w:t>
      </w:r>
    </w:p>
    <w:p w:rsidR="000B2022" w:rsidRDefault="00164A50">
      <w:pPr>
        <w:spacing w:after="0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022" w:rsidRDefault="00164A50">
      <w:pPr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III. Цели в области охраны труда</w:t>
      </w:r>
    </w:p>
    <w:p w:rsidR="000B2022" w:rsidRDefault="00164A50">
      <w:pPr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13. Основные цели ад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министрации в области охраны труда (далее - цели) содержатся в политике по охране труда и достигаются путем реализации администрацией процедур, предусмотренных разд. V настоящего Положения.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14. Цели сформулированы с учетом необходимости оценки их достижени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15. Основной целью является обеспечение приоритета сохранения жизни и здоровья работников  администрации</w:t>
      </w:r>
    </w:p>
    <w:p w:rsidR="000B2022" w:rsidRDefault="00164A50">
      <w:pPr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022" w:rsidRDefault="00164A50">
      <w:pPr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IV. Обеспечение функционирования СУОТ (распределение</w:t>
      </w:r>
      <w:r w:rsidRPr="0013220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обязанностей в сфере охраны труда между должностными лицами)</w:t>
      </w:r>
    </w:p>
    <w:p w:rsidR="000B2022" w:rsidRDefault="00164A50">
      <w:pPr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16. Распределение обязанностей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сфере охраны труда между должностными лицами администрации осуществляется с использованием уровней управления.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17. В соответствии с действующим законодательством, глава Ононского</w:t>
      </w:r>
      <w:r w:rsidRPr="001322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округа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 целом, а начальники отделов и комитетов в своих ст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руктурных подразделениях несут ответственность за организацию работы по охране труда.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18. Уровни управления охраной труда: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уровень структурного подразделения;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уровень администрации в целом.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19. Обязанности в сфере охраны труда должностных лиц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администрации устанавливаются в зависимости от уровня управления. При этом на каждом уровне управления устанавливаются обязанности в сфере охраны труда персонально для каждого руководителя или принимающего участие в управлении работника.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20. На уровне упра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вления, указанном в п. "а" п. 18 настоящего Положения, устанавливаются обязанности в сфере охраны труда: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руководителей структурных подразделений;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главы муниципального округа.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21. На уровне управления, указанном в п. "б" п. 18 настоящего Положения, ус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танавливаются обязанности в сфере охраны труда: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главы Ононского муниципального округа;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заместителей главы Ононского муниципального округа по направлениям;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22. На каждом уровне управления устанавливаются обязанности в сфере охраны труда штатных специа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листов по охране труда.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23. Управление охраной труда осуществляется при непосредственном участии работников и представителя работников  администрации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24. Распределение обязанностей в сфере охраны труда закрепляется в отдельных локальных нормативных актах 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дминистрации, планах мероприятий, а также в трудовых договорах и (или) должностных инструкциях лиц, участвующих в управлении охраной труда.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25. Обязанности в сфере охраны труда: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Администрация: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гарантирует права работников на охрану труда, включая обес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печение условий труда, соответствующих требованиям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обеспечивает соблюдение режима труда и отдыха работников;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организует ресурсное обеспечение мероприятий по охране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организует безопасную эксплуатацию производственных зданий, соору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жений, оборудования, безопасность технологических процессов и используемых в производстве сырья и материалов;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принимает меры по предотвращению аварий, сохранению жизни и здоровья работников и иных лиц при возникновении таких ситуаций, в том числе меры 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оказанию пострадавшим первой помощи;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обеспечивает создание и функционирование СУОТ;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руководит разработкой организационно</w:t>
      </w:r>
      <w:r w:rsidRPr="001322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1322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распорядительных документов и распределяет обязанности в сфере охраны труда между своими заместителями, руководителями структурн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ых подразделений и специалистом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определяет ответственность своих заместителей, руководителей структурных подразделений и специалиста охраны труда за деятельность в области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обеспечивает комплектование службы охраны труда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квалифицированными специалистами;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лужебных обязанностей, относящихся к обеспечению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допускает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обеспечивает приобретение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 функционирование средств коллективной защиты;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организует проведение специальной оценки условий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организует управление профессиональными рисками;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организует и проводит контроль за состоянием условий и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содействует работе комитет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 (комиссии) по охране труда, уполномоченных работниками представительных органов;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сациях;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обеспечивает санитарно-бытовое обслуживание и медицинское обеспечение работников в соответствии с требованиями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принимает участие в расследовании причин аварий, несчастных случаев и профессиональных заболеваний, принимает меры по 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странению указанных причин, по их предупреждению и профилактике;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своевременно информирует органы государственной власти о происшедших авариях, несчастных случаях и профессиональных заболеваниях;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организует исполнение указаний и предписаний органов госу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дарственной власти, выдаваемых ими по результатам контрольно-надзорной деятельности;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пециалист по охране труда через  руководителей структурных подразделений: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обеспечивает функционирование системы управления охраной труда в администрации;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приостанавливает работы в случаях, установленных требованиями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обеспечивает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доступность документов и информации, содержащих требования охраны труда, действующие в администрации, для ознакомления с ними работников и иных лиц;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работник: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обеспечивает соблюдение требований охраны труда в рамках выполнения своих трудовых функций,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включая выполнение требований инструкций по охране труда, правил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внутреннего трудового распорядка администрации, а также соблюдение производственной, технологической и трудовой дисциплины, выполнение указаний руководителя работ;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проходит медицинские осмо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тры, психиатрические освидетельствования, химико-токсикологические исследования по направлению работодателя;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проходит подготовку по охране труда, а также по вопросам оказания первой помощи пострадавшим в результате аварий и несчастных случаев на производ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стве;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участвует в контроле за состоянием условий и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содержит в чистоте свое рабочее место;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перед началом рабочей смены (рабочего дня) проводит осмотр своего рабочего места;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следит за исправностью оборудования и инструментов на своем ра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бочем месте;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проверяет в отношении своего рабочего места наличие и исправность ограждений, предохранительных приспособлений, блокировочных и сигнализирующих устройств, средств индивидуальной и групповой защиты, состояние проходов, переходов, площадок, ле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стничных устройств, перил, а также отсутствие их захламленности и загроможденности;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 выявленных при осмотре своего рабочего места недостатках докладывает своему непосредственному руководителю и действует по его указанию;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правильно использует средства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индивидуальной и коллективной защиты и приспособления, обеспечивающие безопасность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тояния своего здоровья, в том числе о проявлении признаков острого профессионального заболевания (отравления), или иных лиц;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 возникновении аварий действует в соответствии с ранее утвержденным работодателем порядком действий в случае их возникновения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 принимает необходимые меры по ограничению развития возникшей аварии и ее ликвидации;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принимает меры по оказанию первой помощи пострадавшим на производстве;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г) специалист по охране труда: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обеспечивает функционирование СУОТ;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осуществляет руководство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организационной работой по охране труда в администрации, координирует работу структурных подразделений;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осуществляет контроль за обеспечением работников в соответствии с </w:t>
      </w:r>
      <w:hyperlink r:id="rId9" w:tgtFrame="_blank" w:history="1">
        <w:r>
          <w:rPr>
            <w:rFonts w:ascii="Times New Roman" w:hAnsi="Times New Roman"/>
            <w:color w:val="0000FF"/>
            <w:sz w:val="24"/>
            <w:szCs w:val="24"/>
            <w:lang w:eastAsia="ru-RU"/>
          </w:rPr>
          <w:t>Трудовым кодексом</w:t>
        </w:r>
      </w:hyperlink>
      <w:r>
        <w:rPr>
          <w:rFonts w:ascii="Times New Roman" w:hAnsi="Times New Roman"/>
          <w:color w:val="000000"/>
          <w:sz w:val="24"/>
          <w:szCs w:val="24"/>
          <w:lang w:eastAsia="ru-RU"/>
        </w:rPr>
        <w:t> Российской Федерации нормативной правовой и методической документацией в области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контролирует соблюдение требований охраны труда в администрации, трудового законодательства в част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осуществляет контроль за состоянием условий и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организует разработку структурными под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разделениями мероприятий по улучшению условий и охраны труда, контролирует их выполнение;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осуществляет оперативную и консультативную связь с органами государственной власти по вопросам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участвует в разработке и пересмотре локальных актов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 охране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участвует в организации и проведении подготовки по охране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участвует в организации и проведении специальной оценки условий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участвует в управлении профессиональными рисками;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организует и проводит проверки состояния охран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 труда в структурных подразделениях Администрации;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дает 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участвует в расследовании аварий, несчастных случаев и профессиональных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д) руководитель структурного подразделения администрации: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обеспечивает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условия труда, соответствующие требованиям охраны труда, в структурном подразделении;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обеспечивает функционирование СУОТ;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несет ответственность за ненадлежащее выполнение возложенных на него обязанностей в сфере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распределяет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обязанности в сфере охраны труда между своими подчиненными, в том числе делегирует им часть своих полномочий, определяет степень их ответственности;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содействует работе комитета (комиссии) по охране труда, уполномоченного работниками представительных орга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обеспечивает своевременное проведение за счет средств администрации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огических исследований работников структурного подразделения;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организует провед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ение подготовки по охране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обеспечивает санитарно-бытовое обслуживание и медицинское обеспечение работников структурного подразделения в соответствии с требованиями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организует в структурном подразделении безопасность эксплуатации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производственных зданий, сооружений, оборудования, безопасность технологических процессов;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участвует в организации проведения специальной оценки условий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участвует в организации управления профессиональными рисками;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участвует в организации и пр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оведении контроля за состоянием условий и охраны труда в структурном подразделении;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принимает меры по предотвращению аварий в структурном подразделении, сохранению жизни и здоровья работников структурного подразделения и иных лиц при возникновении таких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ситуаций, в том числе меры по оказанию пострадавшим в результате аварии первой помощи;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принимает участие в расследовании причин аварий, несчастных случаев, происшедших в структурном подразделении, и профессиональных заболеваний работников структурного 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дразделения, принимает меры по устранению указанных причин, по их предупреждению и профилактике;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своевременно информирует работодателя об авариях, несчастных случаях, происшедших в структурном подразделении, и профессиональных заболеваниях работников стр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уктурного подразделения;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специалиста по охране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обеспечивает наличие и функцион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ирование в структурном подразделении необходимых приборов и систем контроля за производственными процессами;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приостанавливает работы в структурном подразделении в случаях, установленных требованиями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обеспечивает наличие в общедоступных ме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стах структурного подразделения документов и информации, содержащих требования охраны труда, для ознакомления с ними работников структурного подразделения и иных лиц;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при авариях и несчастных случаях, происшедших в структурном подразделении, принимает ме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ры по вызову скорой медицинской помощи и организации доставки пострадавших в медицинскую организацию.</w:t>
      </w:r>
    </w:p>
    <w:p w:rsidR="000B2022" w:rsidRDefault="00164A50">
      <w:pPr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022" w:rsidRDefault="00164A50">
      <w:pPr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V. Процедуры, направленные на достижение целей</w:t>
      </w:r>
    </w:p>
    <w:p w:rsidR="000B2022" w:rsidRDefault="00164A50">
      <w:pPr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 области охраны труда</w:t>
      </w:r>
    </w:p>
    <w:p w:rsidR="000B2022" w:rsidRDefault="00164A50">
      <w:pPr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26. С целью организации процедуры подготовки работников по охране труда, исходя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из специфики своей деятельности, администрация  устанавливает (определяет):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требования к необходимой профессиональной компетентности по охране труда работников, ее проверке, поддержанию и развитию;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перечень профессий (должностей) работников, проходящ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их стажировку по охране труда, с указанием ее продолжительности по каждой профессии (должности);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г) перечень профессий (должностей) работников, проходящих подготовку по охране труда у работодателя;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д) перечень профессий (должностей) работников, освобожденных от прохождения первичного инструктажа на рабочем месте;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е) работников, ответственных за пр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оведение инструктажа по охране труда на рабочем месте в структурных подразделениях Администрации, за проведение стажировки по охране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ж) вопросы, включаемые в программу инструктажа по охране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з) состав комиссии работодателя по проверке знаний 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ребований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и) регламент работы комиссии работодателя по проверке знаний требований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к) перечень вопросов по охране труда, по которым работники проходят проверку знаний в комиссии работодателя;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л) порядок организации подготовки по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вопросам оказания первой помощи пострадавшим в результате аварий и несчастных случаев на производстве;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м) порядок организации и проведения инструктажа по охране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н) порядок организации и проведения стажировки на рабочем месте и подготовки по охране 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руда.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27. В ходе организации процедуры подготовки работников по охране труда  администрации учитывает необходимость подготовки работников, исходя из характера и содержания выполняемых ими работ, имеющейся у них квалификации и компетентности, необходимых дл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 безопасного выполнения своих должностных обязанностей: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формы работы с персоналом в зависимости от категории персонала;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планирование аттестаций и обучения работников администрации п</w:t>
      </w:r>
      <w:hyperlink r:id="rId10" w:tgtFrame="_blank" w:history="1">
        <w:r>
          <w:rPr>
            <w:rFonts w:ascii="Times New Roman" w:hAnsi="Times New Roman"/>
            <w:color w:val="0000FF"/>
            <w:sz w:val="24"/>
            <w:szCs w:val="24"/>
            <w:lang w:eastAsia="ru-RU"/>
          </w:rPr>
          <w:t>о гражданской обороне</w:t>
        </w:r>
      </w:hyperlink>
      <w:r>
        <w:rPr>
          <w:rFonts w:ascii="Times New Roman" w:hAnsi="Times New Roman"/>
          <w:color w:val="000000"/>
          <w:sz w:val="24"/>
          <w:szCs w:val="24"/>
          <w:lang w:eastAsia="ru-RU"/>
        </w:rPr>
        <w:t> и чрезвычайным ситуациям, промышленной безопасности и охране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план-график обучения и проверки знаний по охране труда членов аттестационной комиссии, руководителей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структурных подразделений и работников администрации на очередной год.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28. С целью организации процедуры организации и проведения оценки условий труда администрации исходя из специфики своей деятельности, устанавливает (определяет):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а) порядок создания и ф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организационный порядок проведения специальной оценки условий труда на рабочих местах работодателя в части деятельности коми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ссии по проведению специальной оценки условий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етентной в отношении вида деятельности администрации;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г) порядок урегулирования споров по вопросам специальной оценки условий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д) порядок использования результатов специальной оценки условий труда.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29. С целью организации процедуры управления професс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иональными рисками администрации, исходя из специфики своей деятельности, устанавливает (определяет) порядок реализации следующих мероприятий по управлению профессиональными рисками: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выявление опасностей;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оценка уровней профессиональных рисков;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сн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ижение уровней профессиональных рисков.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30. Идентификация опасностей, представляющих угрозу жизни и здоровью работников, и составление их перечня осуществляются работодателем с привлечением специалиста по охране труда, комитета (комиссии) по охране труда,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работников или уполномоченных ими представительных органов.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31. В качестве опасностей, представляющих угрозу жизни и здоровью работников, администрации, исходя из специфики своей деятельности, рассматривает: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механические опасности: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падения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з-за потери равновесия, в том числе при спотыкании или поскальзывании, при передвижении по скользким поверхностям или мокрым полам;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падения с высоты, в том числе из-за отсутствия ограждения, из-за обрыва троса,  при подъеме или спуске при нешта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тной ситуации;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удара;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натыкания на неподвижную колющую поверхность (острие);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запутаться, в том числе в растянутых по полу  проводах, тросах, нитях;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травмирования от трения или абразивного воздействия при сопр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икосновении;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раздавливания, в том числе из-за наезда транспортного средства, из-за попадания под движущиеся части механизмов, из-за падения;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падения груза;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опасность разрезания, отрезания от воздействия острых кромок при контакте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 незащищенными участками тела;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пореза частей тела, в том числе кромкой листа бумаги, канцелярским ножом, ножницами;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разрыва;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травмирования, в том числе в результате выброса подвижной обрабатываемой детали, падающими или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выбрасываемыми предметами, движущимися частями оборудования, снегом и (или) льдом, упавшими с крыш зданий и сооружений;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электрические опасности: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опасность поражения током вследствие прямого контакта с токоведущими частями из-за касания незащищенными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частями тела деталей, находящихся под напряжением;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поражения электростатическим зарядом;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опасность поражения током от наведенного напряжения на рабочем месте;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поражения вследствие возникновения электрической дуги;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поражения при прямом попадании молнии;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косвенного поражения молнией;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термические опасност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ожога при контакте незащищенных частей тела с поверхностью предметов, имеющих высокую температуру;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ожога от воздействия на незащищенные участки тела материалов, жидкостей или газов, имеющих высокую температуру;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опасность ожога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 воздействия открытого пламени;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теплового удара от воздействия окружающих поверхностей оборудова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ния, имеющих высокую температуру;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теплового удара при длительном нахождении вблизи открытого пламени;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теплового удара при длительном нахождении в помещении с высокой температурой воздуха;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ожог роговицы глаза;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от воздей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ствия на незащищенные участки тела материалов, жидкостей или газов, имеющих низкую температуру;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г) опасности, связанные с воздействием микроклимата и климатические опасности: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воздействия пониженных температур воздуха;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воздействия по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вышенных температур воздуха;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воздействия влажности;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воздействия скорости движения воздуха;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д) опасности из-за недостатка кислорода в воздухе: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недостатка кислорода из-за вытеснения его другими газами или жидкостями;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опасность недостатка кислорода в подземных сооружениях;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недостатка кислорода в безвоздушных средах;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е) барометрические опасности: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неоптимального барометрического давления;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от повышенного барометрического давления;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ность от пониженного барометрического давления;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от резкого изменения барометрического давления;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ж) опасности, связанные с воздействием химического фактора: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от контакта с высокоопасными веществами;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от вдыхания паров вредн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ых жидкостей, газов, пыли, тумана, дыма;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веществ, которые вследствие реагирования с щелочами, кислотами, аминами, диоксидом серы, тиомочевинной, солями металлов и окислителями могут способствовать пожару и взрыву;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образования токсич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ных паров при нагревании;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воздействия на кожные покровы смазочных масел;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воздействия на кожные покровы чистящих и обезжиривающих веществ;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з) опасности, связанные с воздействием аэрозолей преимущественно фиброгенного действия: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ность воздействия пыли на глаза;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повреждения органов дыхания частицами пыли;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воздействия пыли на кожу;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опасность, связанная с выбросом пыли;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опасности воздействия воздушных взвесей вредных химических веществ;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воздейс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твия на органы дыхания воздушных взвесей, содержащих смазочные масла;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воздействия на органы дыхания воздушных смесей, содержащих чистящие и обезжиривающие вещества;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и) опасности, связанные с воздействием биологического фактора: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из-з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 воздействия микроорганизмов-продуцентов, препаратов, содержащих живые клетки и споры микроорганизмов;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из-за контакта с патогенными микроорганизмами;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опасности из-за укуса переносчиков инфекций;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к) опасности, связанные с воздействием тяжести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напряженности трудового процесса: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опасность, связанная с рабочей позой;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вредных для здоровья поз, связанных с чрезмерным напряжением тела;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физических перегрузок от периодического поднятия тяжелых узлов и деталей машин;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опасность психических нагрузок, стрессов;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перенапряжения зрительного анализатора;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л) опасности, связанные с воздействием шума: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повреждения мембранной перепонки уха, связанная с воздействием шума высокой интенсивности;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опасность, 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вязанная с возможностью не услышать звуковой сигнал об опасности;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м) опасности, связанные с воздействием вибрации: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от воздействия локальной вибрации при использовании ручных механизмов;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опасность, связанная с воздействием общей вибрации;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н) 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пасности, связанные с воздействием световой среды: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недостаточной освещенности в рабочей зоне;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повышенной яркости света;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пониженной контрастности;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о) опасности, связанные с воздействием неионизирующих излучений: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ть, связанная с ослаблением геомагнитного поля;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опасность, связанная с воздействием электростатического поля;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опасность, связанная с воздействием постоянного магнитного поля;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опасность, связанная с воздействием электрического поля промышленной частот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опасность, связанная с воздействием магнитного поля промышленной частоты;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от электромагнитных излучений;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опасность, связанная с воздействием лазерного излучения;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опасность, связанная с воздействием ультрафиолетового излучения;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п) опасн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ости, связанные с воздействием ионизирующих излучений: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опасность, связанная с воздействием альфа-, бета-излучений, электронного или ионного               и нейтронного излучений;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р) опасности, связанные с воздействием животных: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укуса;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опасность разрыва;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раздавливания;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заражения;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воздействия выделений;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с) опасности, связанные с воздействием насекомых: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укуса;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попадания в организм;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опасность инвазий гельминтов;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т) опасности, свя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занные с воздействием растений: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воздействия пыльцы, фитонцидов и других веществ, выделяемых растениями;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ожога выделяемыми растениями веществами;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пореза растениями;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ф) опасности, связанные с организационными недостатками: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опасность, связанная с отсутствием описанных мероприятий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опасность, связанная с отсутствием на рабочем месте перечня возможных аварий;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опасность, связанная с отсутствием информации (схемы, знаков, разметки) о направлении эвакуац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ии в случае возникновения аварии;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опасность, связанная с допуском работников, не прошедших подготовку по охране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х) опасности пожара: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от вдыхания дыма, паров вредных газов и пыли при пожаре;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воспламенения;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воздей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ствия открытого пламени;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воздействия повышенной температуры окружающей среды;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воздействия пониженной концентрации кислорода в воздухе;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воздействия огнетушащих веществ;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воздействия осколков частей разрушившихс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 зданий, сооружений, строений;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ц) опасности обрушения: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обрушения подземных конструкций;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обрушения наземных конструкций;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ч) опасности транспорта: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наезда на человека;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падения с транспортного средства;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опасность раздавливания человека, находящегося между двумя сближающимися транспортными средствами;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опрокидывания транспортного средства при нарушении способов установки и строповки грузов;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от груза, перемещающегося во время движения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транспортного средства из-за несоблюдения правил его укладки и крепления;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травмирования в результате дорожно-транспортного происшествия;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опрокидывания транспортного средства при проведении работ;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ш) опасность, связанная с дегустаци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ей пищевых продуктов: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опасность, связанная с дегустацией отравленной пищи;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щ) опасности насилия: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насилия от враждебно настроенных работников;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насилия от третьих лиц;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ы) опасности взрыва: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самовозгорания горючих веществ;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возникновения взрыва, происшедшего вследствие пожара;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опасность воздействия ударной волны;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воздействия высокого давления при взрыве;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ожога при взрыве;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э) опасности, связанные с применением средств индивидуальной защит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опасность, связанная с несоответствием средств индивидуальной защиты анатомическим особенностям человека;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опасность, связанная со скованностью, вызванной применением средств индивидуальной защиты;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опасность отравления.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32. При рассмотрении перечис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ленных в п. 31 настоящего Положения опасностей  администрации  проводит анализ, оценку и упорядочивание всех выявленных опасностей, исходя из приоритета необходимости исключения или снижения уровня создаваемого ими профессионального риска и с учетом не тол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ько штатных условий своей деятельности, но и случаев отклонений в работе, в том числе связанных с возможными авариями.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33. Методы оценки уровня профессиональных рисков определяются администрацией с учетом характера своей деятельности и сложности выполняемы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х операций.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Допускается использование разных методов оценки уровня профессиональных рисков для разных процессов и операций.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34. При описании процедуры управления профессиональными рисками учитывается следующее: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а) управление профессиональными рисками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осуществляется с учетом текущей, прошлой и будущей деятельности  администрации;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тяжесть возможного ущерба растет пропорционально увеличению числа людей, подвергающихся опасности;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все оцененные профессиональные риски подлежат управлению;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г) процедуры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д) эффективность разработанных мер по управлению профессион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альными рисками должна постоянно оцениваться.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35. К мерам по исключению или снижению уровней профессиональных рисков относятся: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исключение опасной работы (процедуры);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замена опасной работы (процедуры) менее опасной;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реализация инженерных (техничес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ких) методов ограничения риска воздействия опасностей на работников;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г) реализация административных методов ограничения времени воздействия опасностей на работников;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д) использование средств индивидуальной защиты;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е) страхование профессионального риска.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36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 С целью организации процедуры организации и проведения наблюдения за состоянием здоровья работников администрации, исходя из специфики своей деятельности, устанавливает (определяет):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порядок осуществления как обязательных (в силу положений нормативных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правовых актов), так и на добровольной основе (в том числе по предложениям работников, уполномоченных ими представительных органов, комитета (комиссии) по охране труда) медицинских осмотров, психиатрических освидетельствований, химико-токсикологических ис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следований работников;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б) перечень профессий (должностей) работников, которые подлежат медицинским осмотрам, психиатрическим освидетельствованиям, химико-токсикологическим исследованиям.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" w:name="Par22"/>
      <w:bookmarkEnd w:id="1"/>
      <w:r>
        <w:rPr>
          <w:rFonts w:ascii="Times New Roman" w:hAnsi="Times New Roman"/>
          <w:color w:val="000000"/>
          <w:sz w:val="24"/>
          <w:szCs w:val="24"/>
          <w:lang w:eastAsia="ru-RU"/>
        </w:rPr>
        <w:t>37. Администрация производит информирование всех работников об услови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ях труда на их рабочих местах, уровнях профессиональных рисков, а также о предоставляемых им гарантиях, полагающихся компенсациях.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38. Указанное в п. 37 настоящего Положения информирование осуществляется в следующих формах: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включение соответствующих пол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ожений в трудовой договор работника;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ознакомление работника с результатами специальной оценки условий труда на его рабочем месте;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размещение сводных данных о результатах проведения специальной оценки условий труда на рабочих местах;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г) использование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информационных ресурсов в информационно-телекоммуникационной сети Интернет;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д) размещение соответствующей информации в общедоступных местах.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39. С целью организации процедуры обеспечения оптимальных режимов труда и отдыха работников администрации определяе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 мероприятия по предотвращению возможности травмирования работников, их заболеваемости из-за переутомления и воздействия психофизиологических факторов. К таким мероприятиям относятся: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обеспечение рационального использования рабочего времени;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организ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ация сменного режима работы, включая работу в ночное время;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г) поддержание высокого уровня работоспособности 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профилактика утомляемости работников.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40. При организации процедуры обеспечения работников средствами индивидуальной защиты, смывающими и обезвреживающими средствами в администрации: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устанавливается порядок выявления потребности в обеспечении работников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средствами индивидуальной защиты, смывающими и обезвреживающими средствами;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разрабатывается порядок обеспечения работников средствами индивидуальной защиты, смывающими и обезвреживающими средствами, включая организацию учета, хранения, дезактивации, хи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мической чистки, стирки и ремонта средств индивидуальной защиты;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разрабатывается 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41. 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Обеспечение работников средствами индивид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уальной защиты, смывающими и обезвреживающими средствами производится по наименованиям, реквизитам и с указанием на типовые нормы выдачи работникам средств индивидуальной защиты, смывающих и обезвреживающих средств, применение которых обязательно.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42. Выда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 результатов проведения процедур оценки условий тр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уда и уровней профессиональных рисков.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43. Проведение подрядных работ или снабжение безопасной продукцией в администрации обеспечивается разработанным порядком обеспечения безопасного выполнения подрядных работ и снабжения безопасной продукцией.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44. 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Порядо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 обеспечения безопасного выполнения подрядных работ или снабжения безопасной продукцией обеспечивается набором возможностей подрядчиков или поставщиков по соблюдению требований, включая требования охраны труда: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а) оказание безопасных услуг и предоставлени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 безопасной продукции надлежащего качества;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эффективная связь и координация с уровнями управления администрации до начала работы;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информирование работников подрядчика или поставщика об условиях труда в администрации, имеющихся опасностях;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г) подгото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вка по охране труда работников подрядчика или поставщика с учетом специфики деятельности администрации;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д) контроль выполнения подрядчиком или поставщиком требований администрации в области охраны труда.</w:t>
      </w:r>
    </w:p>
    <w:p w:rsidR="000B2022" w:rsidRDefault="00164A50">
      <w:pPr>
        <w:spacing w:after="0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022" w:rsidRDefault="00164A50">
      <w:pPr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VI. Планирование мероприятий по реализации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процедур</w:t>
      </w:r>
    </w:p>
    <w:p w:rsidR="000B2022" w:rsidRDefault="00164A50">
      <w:pPr>
        <w:spacing w:after="0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45. План мероприятий по реализации процедур в администрации составляется ежегодно и утверждается главой Ононского муниципального округа.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46. В плане отражаются: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результаты проведенного анализа состояния условий и охраны труда в администрации;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общий перечень мероприятий, проводимых при реализации процедур;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ожидаемый результат по каждому мероприятию, проводимому при реализации процедур;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г) сроки реализации по каждому мероприятию, проводимому при реализации процедур;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д) ответственные лица з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 реализацию мероприятий, проводимых при реализации процедур, на каждом уровне управления;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е) источник финансирования мероприятий, проводимых при реализации процедур.</w:t>
      </w:r>
    </w:p>
    <w:p w:rsidR="000B2022" w:rsidRDefault="00164A50">
      <w:pPr>
        <w:spacing w:after="0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022" w:rsidRDefault="00164A50">
      <w:pPr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VII. Контроль функционирования СУОТ и мониторинг</w:t>
      </w:r>
    </w:p>
    <w:p w:rsidR="000B2022" w:rsidRDefault="00164A50">
      <w:pPr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реализации процедур</w:t>
      </w:r>
    </w:p>
    <w:p w:rsidR="000B2022" w:rsidRDefault="00164A50">
      <w:pPr>
        <w:spacing w:after="0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47. С целью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организации контроля функционирования СУОТ и мониторинга реализации процедур в администрации устанавливается порядок реализации мероприятий, обеспечивающих: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оценку соответствия состояния условий и охраны труда требованиям охраны труда, соглашениям по ох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ране труда, подлежащим выполнению;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получение информации для определения результативности и эффективности процедур;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получение данных, составляющих основу для принятия решений по совершенствованию СУОТ.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48. В администрации определяются основные виды ко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нтроля функционирования СУОТ и мониторинга реализации процедур, к которым относятся: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контроль состояния рабочего места, применяемого оборудования, инструментов, сырья, материалов, выполнения работ работником в рамках осуществляемых технологических проце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ссов, выявления профессиональных рисков, а также реализации иных мероприятий по охране труда, осуществляемых постоянно, мониторинг показателей реализации процедур;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б) контроль выполнения процессов, имеющих периодический характер выполнения: оценка условий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труда работников, подготовка по охране труда, проведение медицинских осмотров, психиатрических освидетельствований, химико-токсикологических исследований;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учет и анализ аварий, несчастных случаев, профессиональных заболеваний, а также изменений требован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ий охраны труда, соглашений по охране труда, подлежащих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выполнению, изменений или внедрения новых технологических процессов, оборудования, инструментов, сырья и материалов;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г) контроль эффективности функционирования СУОТ в целом.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49. Результаты контроля фу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нкционирования СУОТ и мониторинга реализации процедур оформляются в форме акта.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50. 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ребований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0B2022" w:rsidRDefault="00164A50">
      <w:pPr>
        <w:spacing w:after="0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022" w:rsidRDefault="00164A50">
      <w:pPr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VIII. Планирование улучшений функционирования СУОТ</w:t>
      </w:r>
    </w:p>
    <w:p w:rsidR="000B2022" w:rsidRDefault="00164A50">
      <w:pPr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51. Улучшение функционирования СУОТ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администрации производится по результатам контроля функционирования СУОТ и мониторинга реализации процедур, а также учета результатов расследований аварий, несчастных случаев, профессиональных заболеваний, результатов контрольно-надзорных мероприятий орга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нов государственной власти, предложений работников и (или) уполномоченных ими представительных органов.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52. При планировании улучшения функционирования СУОТ администрация проводит анализ эффективности функционирования СУОТ, предусматривающий оценку следующ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их показателей: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степень достижения целей в области охраны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способность СУОТ обеспечивать выполнение обязанностей администрации, отраженных в политике по охране труда;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эффективность действий, намеченных в администрации на всех уровнях управле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ния по результатам предыдущего анализа эффективности функционирования СУОТ;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г) необходимость изменения СУОТ, включая корректировку целей в области охраны труда, перераспределение обязанностей должностных лиц администрации в области охраны труда, перераспре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деление ресурсов работодателя;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д) необходимость изменения критериев оценки эффективности функционирования СУОТ.</w:t>
      </w:r>
    </w:p>
    <w:p w:rsidR="000B2022" w:rsidRDefault="00164A50">
      <w:pPr>
        <w:spacing w:after="0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022" w:rsidRDefault="00164A50">
      <w:pPr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IX. Реагирование на аварии, несчастные случаи</w:t>
      </w:r>
    </w:p>
    <w:p w:rsidR="000B2022" w:rsidRDefault="00164A50">
      <w:pPr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 профессиональные заболевания</w:t>
      </w:r>
    </w:p>
    <w:p w:rsidR="000B2022" w:rsidRDefault="00164A50">
      <w:pPr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53. С целью обеспечения и поддержания безопасных условий труда,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недопущения случаев производственного травматизма и профессиональной заболеваемости в администрации выявляются потенциально возможные аварии, устанавливается порядок действий в случае их возникновения.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54. Порядок действий при возникновении аварии произво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дится с учетом существующих и разрабатываемых планов реагирования на аварии и ликвидации их последствий, а также необходимости гарантировать в случае аварии: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невозобновление работы в условиях аварии;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защиту людей, находящихся в рабочей зоне, при возн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возможность работников остановить работу и/или незамедлительно покинуть рабочее место и направиться в безопасное место;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г) предо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д) оказание первой помощи пострадавшим в результате аварий и несчастных случа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ев на производстве и при необходимости вызов скорой медицинской помощи (или оказание первой помощи при наличии у работодателя здравпункта), выполнение противопожарных мероприятий и эвакуации всех людей, находящихся в рабочей зоне;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е) подготовку работников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55. С целью своевременного определения и понимания причин возникн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овения аварий, несчастных случаев и профессиональных заболеваниях в администрации устанавливается порядок расследования аварий, несчастных случаев и профессиональных заболеваний, а также оформления отчетных документов.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56. Результаты реагирования на аварии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несчастные случаи и профессиональные заболевания оформляются в форме акта с указанием корректирующих мероприятий по устранению причин, повлекших их возникновение.</w:t>
      </w:r>
    </w:p>
    <w:p w:rsidR="000B2022" w:rsidRDefault="00164A50">
      <w:pPr>
        <w:spacing w:after="0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022" w:rsidRDefault="00164A50">
      <w:pPr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X. Управление документами СУОТ</w:t>
      </w:r>
    </w:p>
    <w:p w:rsidR="000B2022" w:rsidRDefault="00164A50">
      <w:pPr>
        <w:spacing w:after="0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57. С целью организации управления документами СУОТ адми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нистрации, исходя из специфики своей деятельности, устанавливает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для каждого структурного под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разделения и конкретного исполнителя, процессы обеспечения охраны труда и контроля, необходимые связи между структурными подразделениями, обеспечивающие функционирование СУОТ.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58. Основными документами по охране труда в администрации являются: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план меро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приятий по реализации процедур, направленных на достижение целей в области охраны труда в администрации;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положение об организации охраны труда в  Администрации;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должностные инструкции специалиста по охране труда 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г) инструкции по охране труда по дол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жностям, профессиям или видам работ;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д) перечень профессий и должностей работников, проходящих первичный, повторный и другие виды инструктажей по охране труда в администрации;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е) план обучения работников администрации п</w:t>
      </w:r>
      <w:hyperlink r:id="rId11" w:tgtFrame="_blank" w:history="1">
        <w:r>
          <w:rPr>
            <w:rFonts w:ascii="Times New Roman" w:hAnsi="Times New Roman"/>
            <w:color w:val="0000FF"/>
            <w:sz w:val="24"/>
            <w:szCs w:val="24"/>
            <w:lang w:eastAsia="ru-RU"/>
          </w:rPr>
          <w:t>о гражданской обороне</w:t>
        </w:r>
      </w:hyperlink>
      <w:r>
        <w:rPr>
          <w:rFonts w:ascii="Times New Roman" w:hAnsi="Times New Roman"/>
          <w:color w:val="000000"/>
          <w:sz w:val="24"/>
          <w:szCs w:val="24"/>
          <w:lang w:eastAsia="ru-RU"/>
        </w:rPr>
        <w:t> и чрезвычайным ситуациям;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ж) перечень профессий (должностей) работников администрации, проходящих подготовку по охране труда в обучающих организ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ациях;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з) перечень профессий (должностей) работников, проходящих подготовку по охране труда в администрации;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и) перечень профессий (должностей) работников администрации, освобожденных от прохождения первичного инструктажа на рабочем месте;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к) перечень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профессий (должностей) работников, подлежащих медицинским осмотрам, психиатрическим освидетельствованиям, химико-токсикологическим исследованиям;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л) порядок обеспечения работников администрации средствами индивидуальной защиты, смывающими и обезвреживающим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 средствами;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м) порядок обеспечения безопасного выполнения подрядных работ и снабжения безопасной продукцией в администрации;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о) перечень работников, ответственных за проведение инструктажа по охране труда на рабочем месте в структурных подразделениях адм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инистрации.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59. В качестве особого вида документов СУОТ, которые не подлежат пересмотру, актуализации, обновлению и изменению, определяются контрольно-учетные документы СУОТ (записи), включая: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акты и иные записи данных, вытекающие из осуществления СУОТ;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журналы учета и акты записей данных об авариях, несчастных случаях, профессиональных заболеваниях;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записи данных о воздействиях вредных (опасных) факторов производственной среды и трудового процесса на работников и наблюдении за условиями труда и за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состоянием здоровья работников;</w:t>
      </w:r>
    </w:p>
    <w:p w:rsidR="000B2022" w:rsidRDefault="00164A50">
      <w:pPr>
        <w:spacing w:after="0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г) результаты контроля функционирования СУОТ.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</w:p>
    <w:p w:rsidR="000B2022" w:rsidRDefault="00164A50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0B2022" w:rsidRDefault="00164A50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</w:t>
      </w:r>
    </w:p>
    <w:p w:rsidR="000B2022" w:rsidRDefault="00164A50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системе управления охраной</w:t>
      </w:r>
    </w:p>
    <w:p w:rsidR="000B2022" w:rsidRDefault="00164A50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труда в администрации</w:t>
      </w:r>
    </w:p>
    <w:p w:rsidR="000B2022" w:rsidRDefault="00164A50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Ононского муниципального округа</w:t>
      </w:r>
    </w:p>
    <w:p w:rsidR="000B2022" w:rsidRDefault="00164A50">
      <w:pPr>
        <w:spacing w:after="0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0B2022" w:rsidRDefault="00164A50">
      <w:pPr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Лист ознакомления с положением</w:t>
      </w:r>
    </w:p>
    <w:p w:rsidR="000B2022" w:rsidRDefault="00164A50">
      <w:pPr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 системе управления охраной труда 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администрации Ононского муниципального округа</w:t>
      </w:r>
    </w:p>
    <w:p w:rsidR="000B2022" w:rsidRDefault="00164A50">
      <w:pPr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022" w:rsidRDefault="00164A50">
      <w:pPr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3062"/>
        <w:gridCol w:w="2302"/>
        <w:gridCol w:w="1648"/>
        <w:gridCol w:w="1915"/>
      </w:tblGrid>
      <w:tr w:rsidR="000B2022"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022" w:rsidRDefault="00164A50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022" w:rsidRDefault="00164A50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Ф.И.О. работника</w:t>
            </w:r>
          </w:p>
        </w:tc>
        <w:tc>
          <w:tcPr>
            <w:tcW w:w="2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022" w:rsidRDefault="00164A50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Структурное подразделение и наименование должности</w:t>
            </w:r>
          </w:p>
        </w:tc>
        <w:tc>
          <w:tcPr>
            <w:tcW w:w="15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022" w:rsidRDefault="00164A50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ознакомления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022" w:rsidRDefault="00164A50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Подпись работников</w:t>
            </w:r>
          </w:p>
        </w:tc>
      </w:tr>
      <w:tr w:rsidR="000B2022"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022" w:rsidRDefault="00164A50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022" w:rsidRDefault="00164A50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022" w:rsidRDefault="00164A50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022" w:rsidRDefault="00164A50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022" w:rsidRDefault="00164A50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B2022" w:rsidRDefault="00164A50">
      <w:pPr>
        <w:spacing w:after="0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B2022" w:rsidRDefault="000B2022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0B2022" w:rsidRDefault="000B2022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0B2022" w:rsidRDefault="000B2022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0B2022" w:rsidRDefault="000B2022">
      <w:pPr>
        <w:spacing w:after="0"/>
        <w:jc w:val="left"/>
        <w:rPr>
          <w:rFonts w:ascii="Times New Roman" w:hAnsi="Times New Roman"/>
          <w:sz w:val="24"/>
          <w:szCs w:val="24"/>
        </w:rPr>
      </w:pPr>
    </w:p>
    <w:sectPr w:rsidR="000B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A50" w:rsidRDefault="00164A50">
      <w:pPr>
        <w:spacing w:after="0"/>
      </w:pPr>
      <w:r>
        <w:separator/>
      </w:r>
    </w:p>
  </w:endnote>
  <w:endnote w:type="continuationSeparator" w:id="0">
    <w:p w:rsidR="00164A50" w:rsidRDefault="00164A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A50" w:rsidRDefault="00164A50">
      <w:pPr>
        <w:spacing w:after="0"/>
      </w:pPr>
      <w:r>
        <w:separator/>
      </w:r>
    </w:p>
  </w:footnote>
  <w:footnote w:type="continuationSeparator" w:id="0">
    <w:p w:rsidR="00164A50" w:rsidRDefault="00164A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EC"/>
    <w:rsid w:val="000349C0"/>
    <w:rsid w:val="00040080"/>
    <w:rsid w:val="0006198F"/>
    <w:rsid w:val="000679D0"/>
    <w:rsid w:val="0008584D"/>
    <w:rsid w:val="000B05AB"/>
    <w:rsid w:val="000B2022"/>
    <w:rsid w:val="0010568A"/>
    <w:rsid w:val="00110727"/>
    <w:rsid w:val="00132202"/>
    <w:rsid w:val="0013765B"/>
    <w:rsid w:val="00150BEA"/>
    <w:rsid w:val="00154B58"/>
    <w:rsid w:val="00162681"/>
    <w:rsid w:val="00162D8E"/>
    <w:rsid w:val="0016393C"/>
    <w:rsid w:val="00164A50"/>
    <w:rsid w:val="00190672"/>
    <w:rsid w:val="00192A11"/>
    <w:rsid w:val="001D0B07"/>
    <w:rsid w:val="001F7CD9"/>
    <w:rsid w:val="00235636"/>
    <w:rsid w:val="00254C29"/>
    <w:rsid w:val="00257298"/>
    <w:rsid w:val="00262E73"/>
    <w:rsid w:val="0026579F"/>
    <w:rsid w:val="0029424E"/>
    <w:rsid w:val="002A11E1"/>
    <w:rsid w:val="002A20E9"/>
    <w:rsid w:val="002D67B1"/>
    <w:rsid w:val="002E2C51"/>
    <w:rsid w:val="002F1D31"/>
    <w:rsid w:val="00304D6E"/>
    <w:rsid w:val="003517C0"/>
    <w:rsid w:val="003A4D75"/>
    <w:rsid w:val="00421DE7"/>
    <w:rsid w:val="00434988"/>
    <w:rsid w:val="00460DE3"/>
    <w:rsid w:val="00463480"/>
    <w:rsid w:val="004A3282"/>
    <w:rsid w:val="004A4E4F"/>
    <w:rsid w:val="004B12A8"/>
    <w:rsid w:val="004B2421"/>
    <w:rsid w:val="004B2AEC"/>
    <w:rsid w:val="004C413E"/>
    <w:rsid w:val="004F6954"/>
    <w:rsid w:val="0050482E"/>
    <w:rsid w:val="005055F5"/>
    <w:rsid w:val="00507F70"/>
    <w:rsid w:val="005315BE"/>
    <w:rsid w:val="00541F83"/>
    <w:rsid w:val="005459B0"/>
    <w:rsid w:val="005522EA"/>
    <w:rsid w:val="00562E90"/>
    <w:rsid w:val="005949EC"/>
    <w:rsid w:val="005A0301"/>
    <w:rsid w:val="005D5705"/>
    <w:rsid w:val="005F0919"/>
    <w:rsid w:val="005F0E02"/>
    <w:rsid w:val="00603752"/>
    <w:rsid w:val="00607342"/>
    <w:rsid w:val="00613F6D"/>
    <w:rsid w:val="00637037"/>
    <w:rsid w:val="00664799"/>
    <w:rsid w:val="00665549"/>
    <w:rsid w:val="00674AA7"/>
    <w:rsid w:val="00683082"/>
    <w:rsid w:val="0068337A"/>
    <w:rsid w:val="006C56BC"/>
    <w:rsid w:val="006D730D"/>
    <w:rsid w:val="006E07C5"/>
    <w:rsid w:val="006E635C"/>
    <w:rsid w:val="006F3D88"/>
    <w:rsid w:val="00724CF9"/>
    <w:rsid w:val="0076178A"/>
    <w:rsid w:val="00775881"/>
    <w:rsid w:val="00780015"/>
    <w:rsid w:val="0078124B"/>
    <w:rsid w:val="007957ED"/>
    <w:rsid w:val="007A1AFB"/>
    <w:rsid w:val="007B6840"/>
    <w:rsid w:val="007C11AE"/>
    <w:rsid w:val="007D2E8D"/>
    <w:rsid w:val="007E1B47"/>
    <w:rsid w:val="00800EBA"/>
    <w:rsid w:val="008126DE"/>
    <w:rsid w:val="00827C54"/>
    <w:rsid w:val="00852DDA"/>
    <w:rsid w:val="0085548B"/>
    <w:rsid w:val="008649C5"/>
    <w:rsid w:val="0088391F"/>
    <w:rsid w:val="00893135"/>
    <w:rsid w:val="008C1710"/>
    <w:rsid w:val="008C584B"/>
    <w:rsid w:val="008E4732"/>
    <w:rsid w:val="008F296D"/>
    <w:rsid w:val="009027E5"/>
    <w:rsid w:val="009064C6"/>
    <w:rsid w:val="00937570"/>
    <w:rsid w:val="00951CC8"/>
    <w:rsid w:val="00952395"/>
    <w:rsid w:val="00963303"/>
    <w:rsid w:val="009747C4"/>
    <w:rsid w:val="00994193"/>
    <w:rsid w:val="009B0658"/>
    <w:rsid w:val="009E1AEA"/>
    <w:rsid w:val="00A03959"/>
    <w:rsid w:val="00A303D6"/>
    <w:rsid w:val="00A31466"/>
    <w:rsid w:val="00A36271"/>
    <w:rsid w:val="00A81932"/>
    <w:rsid w:val="00A83ED4"/>
    <w:rsid w:val="00AA7865"/>
    <w:rsid w:val="00AB5CB7"/>
    <w:rsid w:val="00AB7B78"/>
    <w:rsid w:val="00AC079E"/>
    <w:rsid w:val="00AC58B2"/>
    <w:rsid w:val="00AE00AA"/>
    <w:rsid w:val="00AF4B67"/>
    <w:rsid w:val="00B03A8A"/>
    <w:rsid w:val="00B062DA"/>
    <w:rsid w:val="00B219A2"/>
    <w:rsid w:val="00B26652"/>
    <w:rsid w:val="00B50D6B"/>
    <w:rsid w:val="00B55246"/>
    <w:rsid w:val="00B56434"/>
    <w:rsid w:val="00B74199"/>
    <w:rsid w:val="00B83292"/>
    <w:rsid w:val="00B90756"/>
    <w:rsid w:val="00BB0AF2"/>
    <w:rsid w:val="00BD5038"/>
    <w:rsid w:val="00C01278"/>
    <w:rsid w:val="00C157D6"/>
    <w:rsid w:val="00C551ED"/>
    <w:rsid w:val="00CC677C"/>
    <w:rsid w:val="00D02805"/>
    <w:rsid w:val="00D42915"/>
    <w:rsid w:val="00D8503C"/>
    <w:rsid w:val="00DD6FC1"/>
    <w:rsid w:val="00DF4700"/>
    <w:rsid w:val="00E03DB6"/>
    <w:rsid w:val="00E232B3"/>
    <w:rsid w:val="00E26131"/>
    <w:rsid w:val="00E445C8"/>
    <w:rsid w:val="00E44644"/>
    <w:rsid w:val="00E72CD0"/>
    <w:rsid w:val="00E80D5B"/>
    <w:rsid w:val="00E86F33"/>
    <w:rsid w:val="00EA19C0"/>
    <w:rsid w:val="00EA201E"/>
    <w:rsid w:val="00EA4AD8"/>
    <w:rsid w:val="00EA4FFF"/>
    <w:rsid w:val="00EA52D2"/>
    <w:rsid w:val="00EB2A6F"/>
    <w:rsid w:val="00EB3E7F"/>
    <w:rsid w:val="00EB71FA"/>
    <w:rsid w:val="00EC0813"/>
    <w:rsid w:val="00EC6178"/>
    <w:rsid w:val="00ED263E"/>
    <w:rsid w:val="00ED352A"/>
    <w:rsid w:val="00ED73CD"/>
    <w:rsid w:val="00EE380E"/>
    <w:rsid w:val="00F12612"/>
    <w:rsid w:val="00F25063"/>
    <w:rsid w:val="00F32576"/>
    <w:rsid w:val="00F36EE4"/>
    <w:rsid w:val="00F41723"/>
    <w:rsid w:val="00F6357E"/>
    <w:rsid w:val="00F651BF"/>
    <w:rsid w:val="00F75E70"/>
    <w:rsid w:val="00FB326A"/>
    <w:rsid w:val="00FD0150"/>
    <w:rsid w:val="00FD0668"/>
    <w:rsid w:val="00FF40BF"/>
    <w:rsid w:val="00FF577E"/>
    <w:rsid w:val="15803837"/>
    <w:rsid w:val="1DFE7272"/>
    <w:rsid w:val="25700DFA"/>
    <w:rsid w:val="282D7215"/>
    <w:rsid w:val="2A5E56CA"/>
    <w:rsid w:val="3FDB6D16"/>
    <w:rsid w:val="48671159"/>
    <w:rsid w:val="6F733641"/>
    <w:rsid w:val="71464073"/>
    <w:rsid w:val="7DD4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939EE"/>
  <w15:docId w15:val="{9F45872E-6698-493C-9899-18E8500C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/>
      <w:jc w:val="both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none"/>
    </w:rPr>
  </w:style>
  <w:style w:type="paragraph" w:styleId="a4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No Spacing"/>
    <w:uiPriority w:val="1"/>
    <w:qFormat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cef1edeee2edeee9f2e5eaf1f2">
    <w:name w:val="cef1edeee2edeee9f2e5eaf1f2"/>
    <w:basedOn w:val="a"/>
    <w:qFormat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Гиперссылка1"/>
    <w:basedOn w:val="a0"/>
    <w:qFormat/>
  </w:style>
  <w:style w:type="character" w:customStyle="1" w:styleId="docuntyped-name">
    <w:name w:val="docuntyped-name"/>
    <w:basedOn w:val="a0"/>
    <w:qFormat/>
  </w:style>
  <w:style w:type="paragraph" w:customStyle="1" w:styleId="listparagraph">
    <w:name w:val="listparagraph"/>
    <w:basedOn w:val="a"/>
    <w:qFormat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normalweb">
    <w:name w:val="normalweb"/>
    <w:basedOn w:val="a"/>
    <w:qFormat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B11798FF-43B9-49DB-B06C-4223F9D555E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17240288-1156-429E-B26F-F293DA473D3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B11798FF-43B9-49DB-B06C-4223F9D555E2" TargetMode="External"/><Relationship Id="rId11" Type="http://schemas.openxmlformats.org/officeDocument/2006/relationships/hyperlink" Target="http://pravo-search.minjust.ru:8080/bigs/showDocument.html?id=C4F24D4C-5E2A-4423-B021-BBB0FBC02E90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pravo-search.minjust.ru:8080/bigs/showDocument.html?id=C4F24D4C-5E2A-4423-B021-BBB0FBC02E9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avo-search.minjust.ru:8080/bigs/showDocument.html?id=B11798FF-43B9-49DB-B06C-4223F9D555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7458</Words>
  <Characters>42515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49874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ПК</cp:lastModifiedBy>
  <cp:revision>2</cp:revision>
  <cp:lastPrinted>2021-09-23T06:39:00Z</cp:lastPrinted>
  <dcterms:created xsi:type="dcterms:W3CDTF">2024-12-23T02:23:00Z</dcterms:created>
  <dcterms:modified xsi:type="dcterms:W3CDTF">2024-12-23T02:23:00Z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719828C83A124471987A0B5486E1BD94_13</vt:lpwstr>
  </property>
</Properties>
</file>