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A6E67" w:rsidRDefault="00C31C74">
      <w:pPr>
        <w:pStyle w:val="aa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РОССИЙСКАЯ ФЕДЕРАЦИЯ</w:t>
      </w:r>
    </w:p>
    <w:p w:rsidR="007A6E67" w:rsidRDefault="007A6E67">
      <w:pPr>
        <w:pStyle w:val="aa"/>
        <w:jc w:val="center"/>
        <w:rPr>
          <w:rFonts w:ascii="Times New Roman" w:hAnsi="Times New Roman" w:cs="Times New Roman"/>
          <w:sz w:val="28"/>
          <w:szCs w:val="28"/>
        </w:rPr>
      </w:pPr>
    </w:p>
    <w:p w:rsidR="007A6E67" w:rsidRDefault="00C31C74">
      <w:pPr>
        <w:pStyle w:val="aa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Забайкальский край</w:t>
      </w:r>
    </w:p>
    <w:p w:rsidR="007A6E67" w:rsidRDefault="007A6E67">
      <w:pPr>
        <w:pStyle w:val="aa"/>
        <w:jc w:val="center"/>
        <w:rPr>
          <w:rFonts w:ascii="Times New Roman" w:hAnsi="Times New Roman" w:cs="Times New Roman"/>
          <w:sz w:val="28"/>
          <w:szCs w:val="28"/>
        </w:rPr>
      </w:pPr>
    </w:p>
    <w:p w:rsidR="007A6E67" w:rsidRDefault="00C31C74">
      <w:pPr>
        <w:pStyle w:val="aa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Администрация Ононского муниципального округа</w:t>
      </w:r>
    </w:p>
    <w:p w:rsidR="007A6E67" w:rsidRDefault="007A6E67">
      <w:pPr>
        <w:pStyle w:val="aa"/>
        <w:jc w:val="center"/>
        <w:rPr>
          <w:rFonts w:ascii="Times New Roman" w:hAnsi="Times New Roman" w:cs="Times New Roman"/>
          <w:sz w:val="28"/>
          <w:szCs w:val="28"/>
        </w:rPr>
      </w:pPr>
    </w:p>
    <w:p w:rsidR="007A6E67" w:rsidRDefault="00C31C74">
      <w:pPr>
        <w:pStyle w:val="aa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Постановление</w:t>
      </w:r>
    </w:p>
    <w:p w:rsidR="007A6E67" w:rsidRDefault="007A6E67">
      <w:pPr>
        <w:pStyle w:val="aa"/>
        <w:jc w:val="center"/>
        <w:rPr>
          <w:rFonts w:ascii="Times New Roman" w:hAnsi="Times New Roman" w:cs="Times New Roman"/>
          <w:sz w:val="28"/>
          <w:szCs w:val="28"/>
        </w:rPr>
      </w:pPr>
    </w:p>
    <w:p w:rsidR="007A6E67" w:rsidRDefault="007A6E67">
      <w:pPr>
        <w:pStyle w:val="aa"/>
        <w:jc w:val="center"/>
        <w:rPr>
          <w:rFonts w:ascii="Times New Roman" w:hAnsi="Times New Roman" w:cs="Times New Roman"/>
          <w:sz w:val="28"/>
          <w:szCs w:val="28"/>
        </w:rPr>
      </w:pPr>
    </w:p>
    <w:p w:rsidR="007A6E67" w:rsidRDefault="005412BD">
      <w:pPr>
        <w:pStyle w:val="aa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23</w:t>
      </w:r>
      <w:r w:rsidR="00C31C74">
        <w:rPr>
          <w:rFonts w:ascii="Times New Roman" w:hAnsi="Times New Roman" w:cs="Times New Roman"/>
          <w:sz w:val="28"/>
          <w:szCs w:val="28"/>
        </w:rPr>
        <w:t xml:space="preserve"> декабря 2024                                                 №</w:t>
      </w:r>
      <w:r>
        <w:rPr>
          <w:rFonts w:ascii="Times New Roman" w:hAnsi="Times New Roman" w:cs="Times New Roman"/>
          <w:sz w:val="28"/>
          <w:szCs w:val="28"/>
        </w:rPr>
        <w:t xml:space="preserve"> 1024</w:t>
      </w:r>
    </w:p>
    <w:p w:rsidR="007A6E67" w:rsidRDefault="007A6E67">
      <w:pPr>
        <w:pStyle w:val="aa"/>
        <w:jc w:val="center"/>
        <w:rPr>
          <w:rFonts w:ascii="Times New Roman" w:hAnsi="Times New Roman" w:cs="Times New Roman"/>
          <w:sz w:val="28"/>
          <w:szCs w:val="28"/>
        </w:rPr>
      </w:pPr>
    </w:p>
    <w:p w:rsidR="007A6E67" w:rsidRDefault="007A6E67">
      <w:pPr>
        <w:pStyle w:val="aa"/>
        <w:jc w:val="center"/>
        <w:rPr>
          <w:rFonts w:ascii="Times New Roman" w:hAnsi="Times New Roman" w:cs="Times New Roman"/>
          <w:sz w:val="28"/>
          <w:szCs w:val="28"/>
        </w:rPr>
      </w:pPr>
    </w:p>
    <w:p w:rsidR="007A6E67" w:rsidRDefault="00C31C74">
      <w:pPr>
        <w:pStyle w:val="aa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с. Нижний Цасучей</w:t>
      </w:r>
    </w:p>
    <w:p w:rsidR="007A6E67" w:rsidRDefault="007A6E67">
      <w:pPr>
        <w:pStyle w:val="aa"/>
        <w:jc w:val="center"/>
        <w:rPr>
          <w:rFonts w:ascii="Times New Roman" w:hAnsi="Times New Roman" w:cs="Times New Roman"/>
          <w:sz w:val="28"/>
          <w:szCs w:val="28"/>
        </w:rPr>
      </w:pPr>
    </w:p>
    <w:p w:rsidR="007A6E67" w:rsidRDefault="00C31C74">
      <w:pPr>
        <w:pStyle w:val="aa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Об утверждении программы «Нулевой травматизм»</w:t>
      </w:r>
    </w:p>
    <w:p w:rsidR="007A6E67" w:rsidRDefault="007A6E67">
      <w:pPr>
        <w:tabs>
          <w:tab w:val="left" w:pos="9900"/>
        </w:tabs>
        <w:suppressAutoHyphens/>
        <w:ind w:right="-102"/>
        <w:jc w:val="both"/>
        <w:rPr>
          <w:sz w:val="26"/>
          <w:szCs w:val="26"/>
        </w:rPr>
      </w:pPr>
    </w:p>
    <w:p w:rsidR="007A6E67" w:rsidRDefault="00C31C74">
      <w:pPr>
        <w:pStyle w:val="aa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целях профилактических мероприятий, направленных на предупреждение и снижение производственного травматизма, на основе Типовой программы, утвержденной приказом Министерства труда социальной защиты населения Забайкальского края от 22 февраля 2018 года №370 постановляю, </w:t>
      </w:r>
    </w:p>
    <w:p w:rsidR="007A6E67" w:rsidRDefault="007A6E67">
      <w:pPr>
        <w:pStyle w:val="aa"/>
        <w:ind w:firstLine="426"/>
        <w:jc w:val="center"/>
        <w:rPr>
          <w:rFonts w:ascii="Times New Roman" w:hAnsi="Times New Roman" w:cs="Times New Roman"/>
          <w:sz w:val="28"/>
          <w:szCs w:val="28"/>
        </w:rPr>
      </w:pPr>
    </w:p>
    <w:p w:rsidR="007A6E67" w:rsidRDefault="00C31C74">
      <w:pPr>
        <w:pStyle w:val="aa"/>
        <w:ind w:firstLineChars="171" w:firstLine="47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Утвердить программу «Нулевой травматизм» (прилагается)</w:t>
      </w:r>
    </w:p>
    <w:p w:rsidR="007A6E67" w:rsidRDefault="00C31C74">
      <w:pPr>
        <w:ind w:firstLineChars="171" w:firstLine="47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>
        <w:rPr>
          <w:rFonts w:ascii="Times New Roman" w:hAnsi="Times New Roman"/>
          <w:sz w:val="28"/>
          <w:szCs w:val="28"/>
        </w:rPr>
        <w:t>Признать</w:t>
      </w:r>
      <w:r w:rsidRPr="005412BD">
        <w:rPr>
          <w:rFonts w:ascii="Times New Roman" w:hAnsi="Times New Roman"/>
          <w:sz w:val="28"/>
          <w:szCs w:val="28"/>
        </w:rPr>
        <w:t xml:space="preserve"> утратившим силу постановление администрации </w:t>
      </w:r>
      <w:r w:rsidR="00E27684">
        <w:rPr>
          <w:rFonts w:ascii="Times New Roman" w:hAnsi="Times New Roman"/>
          <w:sz w:val="28"/>
          <w:szCs w:val="28"/>
        </w:rPr>
        <w:t>муниципального района «Ононский район»</w:t>
      </w:r>
      <w:r w:rsidRPr="005412BD">
        <w:rPr>
          <w:rFonts w:ascii="Times New Roman" w:hAnsi="Times New Roman"/>
          <w:sz w:val="28"/>
          <w:szCs w:val="28"/>
        </w:rPr>
        <w:t xml:space="preserve">  от 10.11.2021 г. № 297 «</w:t>
      </w:r>
      <w:r>
        <w:rPr>
          <w:rFonts w:ascii="Times New Roman" w:hAnsi="Times New Roman" w:cs="Times New Roman"/>
          <w:sz w:val="28"/>
          <w:szCs w:val="28"/>
        </w:rPr>
        <w:t>Об утверждении программы «Нулевой травматизм»</w:t>
      </w:r>
    </w:p>
    <w:p w:rsidR="007A6E67" w:rsidRDefault="00C31C74">
      <w:pPr>
        <w:ind w:firstLineChars="171" w:firstLine="479"/>
        <w:jc w:val="both"/>
        <w:rPr>
          <w:rFonts w:ascii="Times New Roman" w:hAnsi="Times New Roman"/>
          <w:sz w:val="28"/>
          <w:szCs w:val="28"/>
        </w:rPr>
      </w:pPr>
      <w:r w:rsidRPr="005412BD">
        <w:rPr>
          <w:rFonts w:ascii="Times New Roman" w:hAnsi="Times New Roman"/>
          <w:sz w:val="28"/>
          <w:szCs w:val="28"/>
        </w:rPr>
        <w:t>3</w:t>
      </w:r>
      <w:r>
        <w:rPr>
          <w:rFonts w:ascii="Times New Roman" w:hAnsi="Times New Roman"/>
          <w:sz w:val="28"/>
          <w:szCs w:val="28"/>
        </w:rPr>
        <w:t>. Настоящее постановление вступает в силу на следующий день, после дня его официального опубликования в газете «Ононская заря».</w:t>
      </w:r>
    </w:p>
    <w:p w:rsidR="007A6E67" w:rsidRDefault="00C31C74">
      <w:pPr>
        <w:pStyle w:val="aa"/>
        <w:ind w:firstLineChars="171" w:firstLine="47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 Настоящее постановление разместить на официальном сайте администрации Ононского муниципального округа в информационно – телекоммуникационной сети «Интернет».</w:t>
      </w:r>
    </w:p>
    <w:p w:rsidR="007A6E67" w:rsidRDefault="00C31C74">
      <w:pPr>
        <w:pStyle w:val="aa"/>
        <w:ind w:firstLineChars="171" w:firstLine="47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 Контроль за исполнением настоящего постановления возложить на заместителя главы Ононского м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униципального округа Аюшеева Д-Д.В.</w:t>
      </w:r>
    </w:p>
    <w:p w:rsidR="007A6E67" w:rsidRDefault="007A6E67">
      <w:pPr>
        <w:pStyle w:val="aa"/>
        <w:jc w:val="both"/>
        <w:rPr>
          <w:rFonts w:ascii="Times New Roman" w:hAnsi="Times New Roman" w:cs="Times New Roman"/>
          <w:sz w:val="28"/>
          <w:szCs w:val="28"/>
        </w:rPr>
      </w:pPr>
    </w:p>
    <w:p w:rsidR="007A6E67" w:rsidRDefault="007A6E67">
      <w:pPr>
        <w:pStyle w:val="aa"/>
        <w:jc w:val="both"/>
        <w:rPr>
          <w:rFonts w:ascii="Times New Roman" w:hAnsi="Times New Roman" w:cs="Times New Roman"/>
          <w:sz w:val="28"/>
          <w:szCs w:val="28"/>
        </w:rPr>
      </w:pPr>
    </w:p>
    <w:p w:rsidR="007A6E67" w:rsidRDefault="007A6E67">
      <w:pPr>
        <w:pStyle w:val="aa"/>
        <w:jc w:val="both"/>
        <w:rPr>
          <w:rFonts w:ascii="Times New Roman" w:hAnsi="Times New Roman" w:cs="Times New Roman"/>
          <w:sz w:val="28"/>
          <w:szCs w:val="28"/>
        </w:rPr>
      </w:pPr>
    </w:p>
    <w:p w:rsidR="007A6E67" w:rsidRDefault="00C31C74">
      <w:pPr>
        <w:pStyle w:val="aa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7A6E67" w:rsidRDefault="00C31C74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 Ононского муниципального округа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О.А. Бородина</w:t>
      </w:r>
    </w:p>
    <w:p w:rsidR="007A6E67" w:rsidRDefault="007A6E67">
      <w:pPr>
        <w:pStyle w:val="aa"/>
        <w:ind w:firstLine="426"/>
        <w:jc w:val="both"/>
        <w:rPr>
          <w:rFonts w:ascii="Times New Roman" w:hAnsi="Times New Roman"/>
          <w:szCs w:val="28"/>
        </w:rPr>
      </w:pPr>
    </w:p>
    <w:p w:rsidR="007A6E67" w:rsidRDefault="007A6E67">
      <w:pPr>
        <w:pStyle w:val="aa"/>
        <w:rPr>
          <w:rFonts w:ascii="Times New Roman" w:hAnsi="Times New Roman" w:cs="Times New Roman"/>
          <w:sz w:val="28"/>
          <w:szCs w:val="28"/>
        </w:rPr>
      </w:pPr>
    </w:p>
    <w:p w:rsidR="007A6E67" w:rsidRDefault="007A6E67">
      <w:pPr>
        <w:pStyle w:val="aa"/>
        <w:rPr>
          <w:rFonts w:ascii="Times New Roman" w:hAnsi="Times New Roman" w:cs="Times New Roman"/>
          <w:sz w:val="28"/>
          <w:szCs w:val="28"/>
        </w:rPr>
      </w:pPr>
    </w:p>
    <w:p w:rsidR="007A6E67" w:rsidRDefault="007A6E67">
      <w:pPr>
        <w:pStyle w:val="aa"/>
        <w:rPr>
          <w:rFonts w:ascii="Times New Roman" w:hAnsi="Times New Roman" w:cs="Times New Roman"/>
          <w:sz w:val="28"/>
          <w:szCs w:val="28"/>
        </w:rPr>
      </w:pPr>
    </w:p>
    <w:p w:rsidR="007A6E67" w:rsidRDefault="00C31C74">
      <w:pPr>
        <w:pStyle w:val="aa"/>
        <w:rPr>
          <w:rFonts w:ascii="Times New Roman" w:hAnsi="Times New Roman" w:cs="Times New Roman"/>
          <w:i/>
          <w:sz w:val="22"/>
          <w:szCs w:val="28"/>
        </w:rPr>
      </w:pPr>
      <w:r>
        <w:rPr>
          <w:rFonts w:ascii="Times New Roman" w:hAnsi="Times New Roman" w:cs="Times New Roman"/>
          <w:i/>
          <w:sz w:val="22"/>
          <w:szCs w:val="28"/>
        </w:rPr>
        <w:t>Исп.</w:t>
      </w:r>
    </w:p>
    <w:p w:rsidR="007A6E67" w:rsidRDefault="00C31C74">
      <w:pPr>
        <w:pStyle w:val="aa"/>
        <w:rPr>
          <w:rFonts w:ascii="Times New Roman" w:hAnsi="Times New Roman" w:cs="Times New Roman"/>
          <w:i/>
          <w:sz w:val="22"/>
          <w:szCs w:val="28"/>
        </w:rPr>
      </w:pPr>
      <w:r>
        <w:rPr>
          <w:rFonts w:ascii="Times New Roman" w:hAnsi="Times New Roman" w:cs="Times New Roman"/>
          <w:i/>
          <w:sz w:val="22"/>
          <w:szCs w:val="28"/>
        </w:rPr>
        <w:t>М.А. Бородина</w:t>
      </w:r>
    </w:p>
    <w:p w:rsidR="007A6E67" w:rsidRDefault="00C31C74">
      <w:pPr>
        <w:pStyle w:val="aa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br w:type="page"/>
      </w:r>
    </w:p>
    <w:p w:rsidR="007A6E67" w:rsidRDefault="00C31C74">
      <w:pPr>
        <w:pStyle w:val="aa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b/>
          <w:sz w:val="28"/>
        </w:rPr>
        <w:lastRenderedPageBreak/>
        <w:t>Ононский муниципальный округ</w:t>
      </w:r>
    </w:p>
    <w:p w:rsidR="007A6E67" w:rsidRDefault="007A6E67">
      <w:pPr>
        <w:pStyle w:val="aa"/>
        <w:jc w:val="center"/>
        <w:rPr>
          <w:rFonts w:ascii="Times New Roman" w:hAnsi="Times New Roman" w:cs="Times New Roman"/>
          <w:sz w:val="28"/>
        </w:rPr>
      </w:pPr>
    </w:p>
    <w:p w:rsidR="007A6E67" w:rsidRDefault="007A6E67">
      <w:pPr>
        <w:pStyle w:val="aa"/>
        <w:jc w:val="center"/>
        <w:rPr>
          <w:rFonts w:ascii="Times New Roman" w:hAnsi="Times New Roman" w:cs="Times New Roman"/>
          <w:sz w:val="28"/>
        </w:rPr>
      </w:pPr>
    </w:p>
    <w:p w:rsidR="007A6E67" w:rsidRDefault="007A6E67">
      <w:pPr>
        <w:pStyle w:val="aa"/>
        <w:jc w:val="center"/>
        <w:rPr>
          <w:rFonts w:ascii="Times New Roman" w:hAnsi="Times New Roman" w:cs="Times New Roman"/>
          <w:sz w:val="28"/>
        </w:rPr>
      </w:pPr>
    </w:p>
    <w:p w:rsidR="007A6E67" w:rsidRDefault="007A6E67">
      <w:pPr>
        <w:pStyle w:val="aa"/>
        <w:jc w:val="center"/>
        <w:rPr>
          <w:rFonts w:ascii="Times New Roman" w:hAnsi="Times New Roman" w:cs="Times New Roman"/>
          <w:sz w:val="28"/>
        </w:rPr>
      </w:pPr>
    </w:p>
    <w:p w:rsidR="007A6E67" w:rsidRDefault="007A6E67">
      <w:pPr>
        <w:pStyle w:val="aa"/>
        <w:jc w:val="center"/>
        <w:rPr>
          <w:rFonts w:ascii="Times New Roman" w:hAnsi="Times New Roman" w:cs="Times New Roman"/>
          <w:sz w:val="28"/>
        </w:rPr>
      </w:pPr>
    </w:p>
    <w:p w:rsidR="007A6E67" w:rsidRDefault="007A6E67">
      <w:pPr>
        <w:pStyle w:val="aa"/>
        <w:jc w:val="center"/>
        <w:rPr>
          <w:rFonts w:ascii="Times New Roman" w:hAnsi="Times New Roman" w:cs="Times New Roman"/>
          <w:sz w:val="28"/>
        </w:rPr>
      </w:pPr>
    </w:p>
    <w:p w:rsidR="007A6E67" w:rsidRDefault="007A6E67">
      <w:pPr>
        <w:pStyle w:val="aa"/>
        <w:jc w:val="center"/>
        <w:rPr>
          <w:rFonts w:ascii="Times New Roman" w:hAnsi="Times New Roman" w:cs="Times New Roman"/>
          <w:sz w:val="28"/>
        </w:rPr>
      </w:pPr>
    </w:p>
    <w:p w:rsidR="007A6E67" w:rsidRDefault="007A6E67">
      <w:pPr>
        <w:pStyle w:val="aa"/>
        <w:jc w:val="center"/>
        <w:rPr>
          <w:rFonts w:ascii="Times New Roman" w:hAnsi="Times New Roman" w:cs="Times New Roman"/>
          <w:sz w:val="28"/>
        </w:rPr>
      </w:pPr>
    </w:p>
    <w:p w:rsidR="007A6E67" w:rsidRDefault="007A6E67">
      <w:pPr>
        <w:pStyle w:val="aa"/>
        <w:jc w:val="center"/>
        <w:rPr>
          <w:rFonts w:ascii="Times New Roman" w:hAnsi="Times New Roman" w:cs="Times New Roman"/>
          <w:sz w:val="20"/>
          <w:szCs w:val="19"/>
        </w:rPr>
      </w:pPr>
    </w:p>
    <w:p w:rsidR="007A6E67" w:rsidRDefault="00C31C74">
      <w:pPr>
        <w:pStyle w:val="aa"/>
        <w:jc w:val="center"/>
        <w:rPr>
          <w:rFonts w:ascii="Times New Roman" w:hAnsi="Times New Roman" w:cs="Times New Roman"/>
          <w:b/>
          <w:sz w:val="40"/>
        </w:rPr>
      </w:pPr>
      <w:bookmarkStart w:id="1" w:name="bookmark0"/>
      <w:r>
        <w:rPr>
          <w:rFonts w:ascii="Times New Roman" w:hAnsi="Times New Roman" w:cs="Times New Roman"/>
          <w:b/>
          <w:sz w:val="40"/>
        </w:rPr>
        <w:t>ПРОГРАММА</w:t>
      </w:r>
      <w:r>
        <w:rPr>
          <w:rFonts w:ascii="Times New Roman" w:hAnsi="Times New Roman" w:cs="Times New Roman"/>
          <w:b/>
          <w:sz w:val="40"/>
        </w:rPr>
        <w:br/>
        <w:t xml:space="preserve">      «Нулевой травматизм»</w:t>
      </w:r>
      <w:bookmarkEnd w:id="1"/>
    </w:p>
    <w:p w:rsidR="007A6E67" w:rsidRDefault="007A6E67">
      <w:pPr>
        <w:pStyle w:val="aa"/>
        <w:jc w:val="center"/>
        <w:rPr>
          <w:rFonts w:ascii="Times New Roman" w:hAnsi="Times New Roman" w:cs="Times New Roman"/>
          <w:sz w:val="28"/>
        </w:rPr>
      </w:pPr>
    </w:p>
    <w:p w:rsidR="007A6E67" w:rsidRDefault="007A6E67">
      <w:pPr>
        <w:pStyle w:val="aa"/>
        <w:jc w:val="center"/>
        <w:rPr>
          <w:rFonts w:ascii="Times New Roman" w:hAnsi="Times New Roman" w:cs="Times New Roman"/>
          <w:sz w:val="28"/>
        </w:rPr>
      </w:pPr>
    </w:p>
    <w:p w:rsidR="007A6E67" w:rsidRDefault="007A6E67">
      <w:pPr>
        <w:pStyle w:val="aa"/>
        <w:jc w:val="center"/>
        <w:rPr>
          <w:rFonts w:ascii="Times New Roman" w:hAnsi="Times New Roman" w:cs="Times New Roman"/>
          <w:sz w:val="28"/>
        </w:rPr>
      </w:pPr>
    </w:p>
    <w:p w:rsidR="007A6E67" w:rsidRDefault="007A6E67">
      <w:pPr>
        <w:pStyle w:val="aa"/>
        <w:jc w:val="center"/>
        <w:rPr>
          <w:rFonts w:ascii="Times New Roman" w:hAnsi="Times New Roman" w:cs="Times New Roman"/>
          <w:sz w:val="28"/>
        </w:rPr>
      </w:pPr>
    </w:p>
    <w:p w:rsidR="007A6E67" w:rsidRDefault="007A6E67">
      <w:pPr>
        <w:pStyle w:val="aa"/>
        <w:jc w:val="center"/>
        <w:rPr>
          <w:rFonts w:ascii="Times New Roman" w:hAnsi="Times New Roman" w:cs="Times New Roman"/>
          <w:sz w:val="28"/>
        </w:rPr>
      </w:pPr>
    </w:p>
    <w:p w:rsidR="007A6E67" w:rsidRDefault="007A6E67">
      <w:pPr>
        <w:pStyle w:val="aa"/>
        <w:jc w:val="center"/>
        <w:rPr>
          <w:rFonts w:ascii="Times New Roman" w:hAnsi="Times New Roman" w:cs="Times New Roman"/>
          <w:sz w:val="28"/>
        </w:rPr>
      </w:pPr>
    </w:p>
    <w:p w:rsidR="007A6E67" w:rsidRDefault="007A6E67">
      <w:pPr>
        <w:pStyle w:val="aa"/>
        <w:jc w:val="center"/>
        <w:rPr>
          <w:rFonts w:ascii="Times New Roman" w:hAnsi="Times New Roman" w:cs="Times New Roman"/>
          <w:sz w:val="28"/>
        </w:rPr>
      </w:pPr>
    </w:p>
    <w:p w:rsidR="007A6E67" w:rsidRDefault="007A6E67">
      <w:pPr>
        <w:pStyle w:val="aa"/>
        <w:jc w:val="center"/>
        <w:rPr>
          <w:rFonts w:ascii="Times New Roman" w:hAnsi="Times New Roman" w:cs="Times New Roman"/>
          <w:sz w:val="28"/>
        </w:rPr>
      </w:pPr>
    </w:p>
    <w:p w:rsidR="007A6E67" w:rsidRDefault="007A6E67">
      <w:pPr>
        <w:pStyle w:val="aa"/>
        <w:jc w:val="center"/>
        <w:rPr>
          <w:rFonts w:ascii="Times New Roman" w:hAnsi="Times New Roman" w:cs="Times New Roman"/>
          <w:sz w:val="28"/>
        </w:rPr>
      </w:pPr>
    </w:p>
    <w:p w:rsidR="007A6E67" w:rsidRDefault="007A6E67">
      <w:pPr>
        <w:pStyle w:val="aa"/>
        <w:jc w:val="center"/>
        <w:rPr>
          <w:rFonts w:ascii="Times New Roman" w:hAnsi="Times New Roman" w:cs="Times New Roman"/>
          <w:sz w:val="28"/>
        </w:rPr>
      </w:pPr>
    </w:p>
    <w:p w:rsidR="007A6E67" w:rsidRDefault="007A6E67">
      <w:pPr>
        <w:pStyle w:val="aa"/>
        <w:jc w:val="center"/>
        <w:rPr>
          <w:rFonts w:ascii="Times New Roman" w:hAnsi="Times New Roman" w:cs="Times New Roman"/>
          <w:sz w:val="28"/>
        </w:rPr>
      </w:pPr>
    </w:p>
    <w:p w:rsidR="007A6E67" w:rsidRDefault="007A6E67">
      <w:pPr>
        <w:pStyle w:val="aa"/>
        <w:jc w:val="center"/>
        <w:rPr>
          <w:rFonts w:ascii="Times New Roman" w:hAnsi="Times New Roman" w:cs="Times New Roman"/>
          <w:sz w:val="28"/>
        </w:rPr>
      </w:pPr>
    </w:p>
    <w:p w:rsidR="007A6E67" w:rsidRDefault="007A6E67">
      <w:pPr>
        <w:pStyle w:val="aa"/>
        <w:jc w:val="center"/>
        <w:rPr>
          <w:rFonts w:ascii="Times New Roman" w:hAnsi="Times New Roman" w:cs="Times New Roman"/>
          <w:sz w:val="28"/>
        </w:rPr>
      </w:pPr>
    </w:p>
    <w:p w:rsidR="007A6E67" w:rsidRDefault="007A6E67">
      <w:pPr>
        <w:pStyle w:val="aa"/>
        <w:jc w:val="center"/>
        <w:rPr>
          <w:rFonts w:ascii="Times New Roman" w:hAnsi="Times New Roman" w:cs="Times New Roman"/>
          <w:sz w:val="28"/>
        </w:rPr>
      </w:pPr>
    </w:p>
    <w:p w:rsidR="007A6E67" w:rsidRDefault="007A6E67">
      <w:pPr>
        <w:pStyle w:val="aa"/>
        <w:jc w:val="center"/>
        <w:rPr>
          <w:rFonts w:ascii="Times New Roman" w:hAnsi="Times New Roman" w:cs="Times New Roman"/>
          <w:sz w:val="28"/>
        </w:rPr>
      </w:pPr>
    </w:p>
    <w:p w:rsidR="007A6E67" w:rsidRDefault="007A6E67">
      <w:pPr>
        <w:pStyle w:val="aa"/>
        <w:jc w:val="center"/>
        <w:rPr>
          <w:rFonts w:ascii="Times New Roman" w:hAnsi="Times New Roman" w:cs="Times New Roman"/>
          <w:sz w:val="28"/>
        </w:rPr>
      </w:pPr>
    </w:p>
    <w:p w:rsidR="007A6E67" w:rsidRDefault="007A6E67">
      <w:pPr>
        <w:pStyle w:val="aa"/>
        <w:jc w:val="center"/>
        <w:rPr>
          <w:rFonts w:ascii="Times New Roman" w:hAnsi="Times New Roman" w:cs="Times New Roman"/>
          <w:sz w:val="28"/>
        </w:rPr>
      </w:pPr>
    </w:p>
    <w:p w:rsidR="007A6E67" w:rsidRDefault="007A6E67">
      <w:pPr>
        <w:pStyle w:val="aa"/>
        <w:jc w:val="center"/>
        <w:rPr>
          <w:rFonts w:ascii="Times New Roman" w:hAnsi="Times New Roman" w:cs="Times New Roman"/>
          <w:sz w:val="28"/>
        </w:rPr>
      </w:pPr>
    </w:p>
    <w:p w:rsidR="007A6E67" w:rsidRDefault="00C31C74">
      <w:pPr>
        <w:pStyle w:val="aa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2024 г.</w:t>
      </w:r>
    </w:p>
    <w:p w:rsidR="007A6E67" w:rsidRDefault="00C31C74">
      <w:pPr>
        <w:pStyle w:val="aa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br w:type="page"/>
      </w:r>
    </w:p>
    <w:p w:rsidR="007A6E67" w:rsidRDefault="00C31C74">
      <w:pPr>
        <w:pStyle w:val="aa"/>
        <w:ind w:left="5103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УТВЕРЖДЕНА</w:t>
      </w:r>
    </w:p>
    <w:p w:rsidR="007A6E67" w:rsidRDefault="00C31C74">
      <w:pPr>
        <w:pStyle w:val="aa"/>
        <w:ind w:left="5103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постановлением администрации Ононского муниципального округа </w:t>
      </w:r>
    </w:p>
    <w:p w:rsidR="007A6E67" w:rsidRDefault="00C31C74">
      <w:pPr>
        <w:pStyle w:val="aa"/>
        <w:ind w:left="5103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от </w:t>
      </w:r>
      <w:r w:rsidR="005412BD">
        <w:rPr>
          <w:rFonts w:ascii="Times New Roman" w:hAnsi="Times New Roman" w:cs="Times New Roman"/>
          <w:sz w:val="28"/>
        </w:rPr>
        <w:t>23.12.</w:t>
      </w:r>
      <w:r>
        <w:rPr>
          <w:rFonts w:ascii="Times New Roman" w:hAnsi="Times New Roman" w:cs="Times New Roman"/>
          <w:sz w:val="28"/>
        </w:rPr>
        <w:t>2024 г.</w:t>
      </w:r>
      <w:r w:rsidR="005412BD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 xml:space="preserve">№ </w:t>
      </w:r>
      <w:r w:rsidR="005412BD">
        <w:rPr>
          <w:rFonts w:ascii="Times New Roman" w:hAnsi="Times New Roman" w:cs="Times New Roman"/>
          <w:sz w:val="28"/>
        </w:rPr>
        <w:t>1024</w:t>
      </w:r>
    </w:p>
    <w:p w:rsidR="007A6E67" w:rsidRDefault="007A6E67">
      <w:pPr>
        <w:pStyle w:val="aa"/>
        <w:rPr>
          <w:rFonts w:ascii="Times New Roman" w:hAnsi="Times New Roman" w:cs="Times New Roman"/>
          <w:sz w:val="28"/>
        </w:rPr>
      </w:pPr>
    </w:p>
    <w:p w:rsidR="007A6E67" w:rsidRDefault="00C31C74">
      <w:pPr>
        <w:pStyle w:val="aa"/>
        <w:jc w:val="center"/>
        <w:rPr>
          <w:rFonts w:ascii="Times New Roman" w:hAnsi="Times New Roman" w:cs="Times New Roman"/>
          <w:b/>
          <w:sz w:val="28"/>
        </w:rPr>
      </w:pPr>
      <w:bookmarkStart w:id="2" w:name="bookmark2"/>
      <w:r>
        <w:rPr>
          <w:rFonts w:ascii="Times New Roman" w:hAnsi="Times New Roman" w:cs="Times New Roman"/>
          <w:b/>
          <w:sz w:val="28"/>
        </w:rPr>
        <w:t>Паспорт программы</w:t>
      </w:r>
      <w:bookmarkEnd w:id="2"/>
    </w:p>
    <w:p w:rsidR="007A6E67" w:rsidRDefault="007A6E67">
      <w:pPr>
        <w:pStyle w:val="aa"/>
        <w:rPr>
          <w:rFonts w:ascii="Times New Roman" w:hAnsi="Times New Roman" w:cs="Times New Roman"/>
          <w:b/>
          <w:sz w:val="28"/>
        </w:rPr>
      </w:pPr>
    </w:p>
    <w:tbl>
      <w:tblPr>
        <w:tblStyle w:val="a8"/>
        <w:tblW w:w="5000" w:type="pct"/>
        <w:jc w:val="center"/>
        <w:tblLayout w:type="fixed"/>
        <w:tblLook w:val="04A0" w:firstRow="1" w:lastRow="0" w:firstColumn="1" w:lastColumn="0" w:noHBand="0" w:noVBand="1"/>
      </w:tblPr>
      <w:tblGrid>
        <w:gridCol w:w="2766"/>
        <w:gridCol w:w="6573"/>
      </w:tblGrid>
      <w:tr w:rsidR="007A6E67">
        <w:trPr>
          <w:jc w:val="center"/>
        </w:trPr>
        <w:tc>
          <w:tcPr>
            <w:tcW w:w="1481" w:type="pct"/>
            <w:vAlign w:val="center"/>
          </w:tcPr>
          <w:p w:rsidR="007A6E67" w:rsidRDefault="00C31C74">
            <w:pPr>
              <w:pStyle w:val="aa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Цель программы</w:t>
            </w:r>
          </w:p>
        </w:tc>
        <w:tc>
          <w:tcPr>
            <w:tcW w:w="3519" w:type="pct"/>
            <w:vAlign w:val="center"/>
          </w:tcPr>
          <w:p w:rsidR="007A6E67" w:rsidRDefault="00C31C74">
            <w:pPr>
              <w:pStyle w:val="aa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Обеспечение здоровых и безопасных условий труда работающих и как следствие улучшение финансово - экономического положения в организации (компании), в том числе повышения рейтинга конкурентно-способности в установленной сфере деятельности.</w:t>
            </w:r>
          </w:p>
        </w:tc>
      </w:tr>
      <w:tr w:rsidR="007A6E67">
        <w:trPr>
          <w:jc w:val="center"/>
        </w:trPr>
        <w:tc>
          <w:tcPr>
            <w:tcW w:w="1481" w:type="pct"/>
            <w:vAlign w:val="center"/>
          </w:tcPr>
          <w:p w:rsidR="007A6E67" w:rsidRDefault="00C31C74">
            <w:pPr>
              <w:pStyle w:val="aa"/>
              <w:rPr>
                <w:rFonts w:ascii="Times New Roman" w:hAnsi="Times New Roman" w:cs="Times New Roman"/>
                <w:szCs w:val="28"/>
              </w:rPr>
            </w:pPr>
            <w:r>
              <w:rPr>
                <w:rStyle w:val="2Exact"/>
                <w:rFonts w:eastAsia="Tahoma"/>
                <w:sz w:val="24"/>
              </w:rPr>
              <w:t>Задачи программы</w:t>
            </w:r>
          </w:p>
        </w:tc>
        <w:tc>
          <w:tcPr>
            <w:tcW w:w="3519" w:type="pct"/>
            <w:vAlign w:val="center"/>
          </w:tcPr>
          <w:p w:rsidR="007A6E67" w:rsidRDefault="00C31C74">
            <w:pPr>
              <w:pStyle w:val="aa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1. Улучшение условий труда работающих и организации охраны труда путем внедрения системы управления профессиональными рисками для предупреждения случаев производственного травматизма и профессиональной заболеваемости.</w:t>
            </w:r>
          </w:p>
          <w:p w:rsidR="007A6E67" w:rsidRDefault="00C31C74">
            <w:pPr>
              <w:pStyle w:val="aa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2. Повышение ответственности работников за собственную безопасность и безопасность других лиц при выполнении работ.</w:t>
            </w:r>
          </w:p>
          <w:p w:rsidR="007A6E67" w:rsidRDefault="00C31C74">
            <w:pPr>
              <w:pStyle w:val="aa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3. Совершенствование отношений в трудовых коллективах путем внедрения культуры безопасного поведения.</w:t>
            </w:r>
          </w:p>
          <w:p w:rsidR="007A6E67" w:rsidRDefault="00C31C74">
            <w:pPr>
              <w:pStyle w:val="aa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4. Повышение качества проведения обучения безопасным методам и приемам выполнения работ на рабочих местах.</w:t>
            </w:r>
          </w:p>
          <w:p w:rsidR="007A6E67" w:rsidRDefault="00C31C74">
            <w:pPr>
              <w:pStyle w:val="aa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5. Создание организационных условий для реализации программы.</w:t>
            </w:r>
          </w:p>
        </w:tc>
      </w:tr>
      <w:tr w:rsidR="007A6E67">
        <w:trPr>
          <w:jc w:val="center"/>
        </w:trPr>
        <w:tc>
          <w:tcPr>
            <w:tcW w:w="1481" w:type="pct"/>
            <w:vAlign w:val="center"/>
          </w:tcPr>
          <w:p w:rsidR="007A6E67" w:rsidRDefault="00C31C74">
            <w:pPr>
              <w:pStyle w:val="aa"/>
              <w:rPr>
                <w:rFonts w:ascii="Times New Roman" w:hAnsi="Times New Roman" w:cs="Times New Roman"/>
                <w:szCs w:val="28"/>
              </w:rPr>
            </w:pPr>
            <w:r>
              <w:rPr>
                <w:rStyle w:val="2Exact"/>
                <w:rFonts w:eastAsia="Tahoma"/>
                <w:sz w:val="24"/>
              </w:rPr>
              <w:t>Ожидаемые значения конечных результатов реализации программы</w:t>
            </w:r>
          </w:p>
          <w:p w:rsidR="007A6E67" w:rsidRDefault="007A6E67">
            <w:pPr>
              <w:pStyle w:val="aa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3519" w:type="pct"/>
            <w:vAlign w:val="center"/>
          </w:tcPr>
          <w:p w:rsidR="007A6E67" w:rsidRDefault="00C31C74">
            <w:pPr>
              <w:pStyle w:val="aa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1. Снижение количества больничных листов по временной утрате трудоспособности.</w:t>
            </w:r>
          </w:p>
          <w:p w:rsidR="007A6E67" w:rsidRDefault="00C31C74">
            <w:pPr>
              <w:pStyle w:val="aa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2. Соблюдение требований трудового законодательства и иных нормативных правовых актов, содержащих нормы трудового права.</w:t>
            </w:r>
          </w:p>
          <w:p w:rsidR="007A6E67" w:rsidRDefault="00C31C74">
            <w:pPr>
              <w:pStyle w:val="aa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3. Улучшение морального и психологического климата в коллективе.</w:t>
            </w:r>
          </w:p>
          <w:p w:rsidR="007A6E67" w:rsidRDefault="00C31C74">
            <w:pPr>
              <w:pStyle w:val="aa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Исключение производственных травм.</w:t>
            </w:r>
          </w:p>
          <w:p w:rsidR="007A6E67" w:rsidRDefault="00C31C74">
            <w:pPr>
              <w:pStyle w:val="aa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4 Получение положительных характеристик и исключение предписаний от контрольных и надзорных органов.</w:t>
            </w:r>
          </w:p>
          <w:p w:rsidR="007A6E67" w:rsidRDefault="00C31C74">
            <w:pPr>
              <w:pStyle w:val="aa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5. Повышение производительности труда работающих</w:t>
            </w:r>
          </w:p>
        </w:tc>
      </w:tr>
    </w:tbl>
    <w:p w:rsidR="007A6E67" w:rsidRDefault="007A6E67">
      <w:pPr>
        <w:pStyle w:val="aa"/>
        <w:rPr>
          <w:rFonts w:ascii="Times New Roman" w:hAnsi="Times New Roman" w:cs="Times New Roman"/>
        </w:rPr>
      </w:pPr>
    </w:p>
    <w:p w:rsidR="007A6E67" w:rsidRDefault="00C31C74">
      <w:pPr>
        <w:pStyle w:val="aa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>.</w:t>
      </w:r>
      <w:bookmarkStart w:id="3" w:name="bookmark3"/>
      <w:r>
        <w:rPr>
          <w:rFonts w:ascii="Times New Roman" w:hAnsi="Times New Roman" w:cs="Times New Roman"/>
          <w:b/>
        </w:rPr>
        <w:t>Характеристика текущего состояния сферы реализации программы</w:t>
      </w:r>
      <w:bookmarkEnd w:id="3"/>
    </w:p>
    <w:p w:rsidR="007A6E67" w:rsidRDefault="00C31C74">
      <w:pPr>
        <w:pStyle w:val="aa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Основными показателями, характеризующими работодателя, любую компанию (организацию) и даже регион - являются показатели производственного травматизма и профессиональной заболеваемости. От того, какие условия труда для работников создаст работодатель и как он организует охрану труда зависят:</w:t>
      </w:r>
    </w:p>
    <w:p w:rsidR="007A6E67" w:rsidRDefault="00C31C74">
      <w:pPr>
        <w:pStyle w:val="aa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Здоровье работников;</w:t>
      </w:r>
    </w:p>
    <w:p w:rsidR="007A6E67" w:rsidRDefault="00C31C74">
      <w:pPr>
        <w:pStyle w:val="aa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Успешность компании - её рост как в экономическом плане (расширение производства, бизнеса, получение сверхприбыли и т.д.), так и в уровне рейтинга конкурентов;</w:t>
      </w:r>
    </w:p>
    <w:p w:rsidR="007A6E67" w:rsidRDefault="00C31C74">
      <w:pPr>
        <w:pStyle w:val="aa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Привлечение квалифицированных кадров, или их текучесть.</w:t>
      </w:r>
    </w:p>
    <w:p w:rsidR="007A6E67" w:rsidRDefault="00C31C74">
      <w:pPr>
        <w:pStyle w:val="aa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Неудовлетворительная организация охраны труда в организации (компании), влечет происшествия несчастных случаев и развитие вредных, или опасных условий труда, и как следствие приобретение профессиональных заболеваний работниками. Если посмотреть на эту проблему немного шире, то на уровне региона последствия от </w:t>
      </w:r>
      <w:r>
        <w:rPr>
          <w:rFonts w:ascii="Times New Roman" w:hAnsi="Times New Roman" w:cs="Times New Roman"/>
        </w:rPr>
        <w:lastRenderedPageBreak/>
        <w:t>неудовлетворительной организации охраны труда в одной (каждой) организации (компании) зависит общая оценка региона, то есть это последствия, сформированные по отдельным событиям в общую картину:</w:t>
      </w:r>
    </w:p>
    <w:p w:rsidR="007A6E67" w:rsidRDefault="00C31C74">
      <w:pPr>
        <w:pStyle w:val="aa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Увеличение смертности трудоспособного населения;</w:t>
      </w:r>
    </w:p>
    <w:p w:rsidR="007A6E67" w:rsidRDefault="00C31C74">
      <w:pPr>
        <w:pStyle w:val="aa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Ухудшение здоровья населения, в том числе детородного возраста;</w:t>
      </w:r>
    </w:p>
    <w:p w:rsidR="007A6E67" w:rsidRDefault="00C31C74">
      <w:pPr>
        <w:pStyle w:val="aa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Увеличение страховых единовременных выплат и выплат на оплату больничных листов;</w:t>
      </w:r>
    </w:p>
    <w:p w:rsidR="007A6E67" w:rsidRDefault="00C31C74">
      <w:pPr>
        <w:pStyle w:val="aa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Отсутствие экономического роста;</w:t>
      </w:r>
    </w:p>
    <w:p w:rsidR="007A6E67" w:rsidRDefault="00C31C74">
      <w:pPr>
        <w:pStyle w:val="aa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Отсутствие стимулов для закрепления населения на территории;</w:t>
      </w:r>
    </w:p>
    <w:p w:rsidR="007A6E67" w:rsidRDefault="00C31C74">
      <w:pPr>
        <w:pStyle w:val="aa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Отток населения в более привлекательные регионы.</w:t>
      </w:r>
    </w:p>
    <w:p w:rsidR="007A6E67" w:rsidRDefault="00C31C74">
      <w:pPr>
        <w:pStyle w:val="aa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Основными проблемами, на решение которых направлены мероприятия программы, являются:</w:t>
      </w:r>
    </w:p>
    <w:p w:rsidR="007A6E67" w:rsidRDefault="00C31C74">
      <w:pPr>
        <w:pStyle w:val="aa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Внедрение новой системы охраны труда;</w:t>
      </w:r>
    </w:p>
    <w:p w:rsidR="007A6E67" w:rsidRDefault="00C31C74">
      <w:pPr>
        <w:pStyle w:val="aa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Улучшение условий труда работников;</w:t>
      </w:r>
    </w:p>
    <w:p w:rsidR="007A6E67" w:rsidRDefault="00C31C74">
      <w:pPr>
        <w:pStyle w:val="aa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Предупреждение производственного травматизма;</w:t>
      </w:r>
    </w:p>
    <w:p w:rsidR="007A6E67" w:rsidRDefault="00C31C74">
      <w:pPr>
        <w:pStyle w:val="aa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Предупреждение профессиональной заболеваемости.</w:t>
      </w:r>
    </w:p>
    <w:p w:rsidR="007A6E67" w:rsidRDefault="00C31C74">
      <w:pPr>
        <w:pStyle w:val="aa"/>
        <w:rPr>
          <w:rFonts w:ascii="Times New Roman" w:hAnsi="Times New Roman" w:cs="Times New Roman"/>
        </w:rPr>
      </w:pPr>
      <w:bookmarkStart w:id="4" w:name="bookmark4"/>
      <w:r>
        <w:rPr>
          <w:rFonts w:ascii="Times New Roman" w:hAnsi="Times New Roman" w:cs="Times New Roman"/>
        </w:rPr>
        <w:t>Сроки и этапы реализации программы</w:t>
      </w:r>
      <w:bookmarkEnd w:id="4"/>
    </w:p>
    <w:p w:rsidR="007A6E67" w:rsidRDefault="00C31C74">
      <w:pPr>
        <w:pStyle w:val="aa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Реализация программы охватывает период с 2024 по 2028 годы. Программа реализуется в два этапа - оценка производственных рисков; устранение производственных рисков, или их минимизация. Последовательность реализации программы определяется достижением целевых показателей мероприятий по снижению производственных рисков в организации (компании) в соответствии с внутренним графиком (планом).</w:t>
      </w:r>
    </w:p>
    <w:p w:rsidR="007A6E67" w:rsidRDefault="00C31C74">
      <w:pPr>
        <w:pStyle w:val="aa"/>
        <w:rPr>
          <w:rFonts w:ascii="Times New Roman" w:hAnsi="Times New Roman" w:cs="Times New Roman"/>
        </w:rPr>
      </w:pPr>
      <w:bookmarkStart w:id="5" w:name="bookmark5"/>
      <w:r>
        <w:rPr>
          <w:rFonts w:ascii="Times New Roman" w:hAnsi="Times New Roman" w:cs="Times New Roman"/>
        </w:rPr>
        <w:t>Описание рисков выполнения программы и способов их минимизации</w:t>
      </w:r>
      <w:bookmarkEnd w:id="5"/>
    </w:p>
    <w:p w:rsidR="007A6E67" w:rsidRDefault="00C31C74">
      <w:pPr>
        <w:pStyle w:val="aa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Риски реализации утвержденной программы на основе Типовой программы и способы их минимизации представлены в таблице.</w:t>
      </w:r>
    </w:p>
    <w:p w:rsidR="007A6E67" w:rsidRDefault="007A6E67">
      <w:pPr>
        <w:pStyle w:val="aa"/>
        <w:rPr>
          <w:rFonts w:ascii="Times New Roman" w:hAnsi="Times New Roman" w:cs="Times New Roman"/>
        </w:rPr>
      </w:pPr>
    </w:p>
    <w:p w:rsidR="007A6E67" w:rsidRDefault="00C31C74">
      <w:pPr>
        <w:pStyle w:val="aa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Таблица. Риски реализации Типовой программы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130"/>
        <w:gridCol w:w="3178"/>
        <w:gridCol w:w="3245"/>
      </w:tblGrid>
      <w:tr w:rsidR="007A6E67">
        <w:trPr>
          <w:trHeight w:hRule="exact" w:val="504"/>
          <w:jc w:val="center"/>
        </w:trPr>
        <w:tc>
          <w:tcPr>
            <w:tcW w:w="3130" w:type="dxa"/>
            <w:shd w:val="clear" w:color="auto" w:fill="FFFFFF"/>
            <w:vAlign w:val="center"/>
          </w:tcPr>
          <w:p w:rsidR="007A6E67" w:rsidRDefault="00C31C74">
            <w:pPr>
              <w:pStyle w:val="aa"/>
              <w:rPr>
                <w:rFonts w:ascii="Times New Roman" w:hAnsi="Times New Roman" w:cs="Times New Roman"/>
              </w:rPr>
            </w:pPr>
            <w:r>
              <w:rPr>
                <w:rStyle w:val="211pt0"/>
                <w:rFonts w:eastAsia="Tahoma"/>
              </w:rPr>
              <w:t>Риск</w:t>
            </w:r>
          </w:p>
        </w:tc>
        <w:tc>
          <w:tcPr>
            <w:tcW w:w="3178" w:type="dxa"/>
            <w:shd w:val="clear" w:color="auto" w:fill="FFFFFF"/>
            <w:vAlign w:val="center"/>
          </w:tcPr>
          <w:p w:rsidR="007A6E67" w:rsidRDefault="00C31C74">
            <w:pPr>
              <w:pStyle w:val="aa"/>
              <w:rPr>
                <w:rFonts w:ascii="Times New Roman" w:hAnsi="Times New Roman" w:cs="Times New Roman"/>
              </w:rPr>
            </w:pPr>
            <w:r>
              <w:rPr>
                <w:rStyle w:val="211pt0"/>
                <w:rFonts w:eastAsia="Tahoma"/>
              </w:rPr>
              <w:t>Последствия наступления</w:t>
            </w:r>
          </w:p>
        </w:tc>
        <w:tc>
          <w:tcPr>
            <w:tcW w:w="3245" w:type="dxa"/>
            <w:shd w:val="clear" w:color="auto" w:fill="FFFFFF"/>
            <w:vAlign w:val="center"/>
          </w:tcPr>
          <w:p w:rsidR="007A6E67" w:rsidRDefault="00C31C74">
            <w:pPr>
              <w:pStyle w:val="aa"/>
              <w:rPr>
                <w:rFonts w:ascii="Times New Roman" w:hAnsi="Times New Roman" w:cs="Times New Roman"/>
              </w:rPr>
            </w:pPr>
            <w:r>
              <w:rPr>
                <w:rStyle w:val="211pt0"/>
                <w:rFonts w:eastAsia="Tahoma"/>
              </w:rPr>
              <w:t>Способы минимизации</w:t>
            </w:r>
          </w:p>
        </w:tc>
      </w:tr>
      <w:tr w:rsidR="007A6E67">
        <w:trPr>
          <w:trHeight w:hRule="exact" w:val="490"/>
          <w:jc w:val="center"/>
        </w:trPr>
        <w:tc>
          <w:tcPr>
            <w:tcW w:w="9553" w:type="dxa"/>
            <w:gridSpan w:val="3"/>
            <w:shd w:val="clear" w:color="auto" w:fill="FFFFFF"/>
            <w:vAlign w:val="center"/>
          </w:tcPr>
          <w:p w:rsidR="007A6E67" w:rsidRDefault="00C31C74">
            <w:pPr>
              <w:pStyle w:val="aa"/>
              <w:rPr>
                <w:rFonts w:ascii="Times New Roman" w:hAnsi="Times New Roman" w:cs="Times New Roman"/>
              </w:rPr>
            </w:pPr>
            <w:r>
              <w:rPr>
                <w:rStyle w:val="211pt0"/>
                <w:rFonts w:eastAsia="Tahoma"/>
              </w:rPr>
              <w:t>1. Внешние риски</w:t>
            </w:r>
          </w:p>
        </w:tc>
      </w:tr>
      <w:tr w:rsidR="007A6E67">
        <w:trPr>
          <w:trHeight w:hRule="exact" w:val="3274"/>
          <w:jc w:val="center"/>
        </w:trPr>
        <w:tc>
          <w:tcPr>
            <w:tcW w:w="3130" w:type="dxa"/>
            <w:shd w:val="clear" w:color="auto" w:fill="FFFFFF"/>
          </w:tcPr>
          <w:p w:rsidR="007A6E67" w:rsidRDefault="00C31C74">
            <w:pPr>
              <w:pStyle w:val="aa"/>
              <w:rPr>
                <w:rFonts w:ascii="Times New Roman" w:hAnsi="Times New Roman" w:cs="Times New Roman"/>
              </w:rPr>
            </w:pPr>
            <w:r>
              <w:rPr>
                <w:rStyle w:val="211pt0"/>
                <w:rFonts w:eastAsia="Tahoma"/>
              </w:rPr>
              <w:t>1.1. Изменения федерального и регионального законодательства, реализация на федеральном и региональном уровне мероприятий, влияющих на содержание, сроки и результаты реализации мероприятий программы</w:t>
            </w:r>
          </w:p>
        </w:tc>
        <w:tc>
          <w:tcPr>
            <w:tcW w:w="3178" w:type="dxa"/>
            <w:shd w:val="clear" w:color="auto" w:fill="FFFFFF"/>
          </w:tcPr>
          <w:p w:rsidR="007A6E67" w:rsidRDefault="00C31C74">
            <w:pPr>
              <w:pStyle w:val="aa"/>
              <w:rPr>
                <w:rFonts w:ascii="Times New Roman" w:hAnsi="Times New Roman" w:cs="Times New Roman"/>
              </w:rPr>
            </w:pPr>
            <w:r>
              <w:rPr>
                <w:rStyle w:val="211pt0"/>
                <w:rFonts w:eastAsia="Tahoma"/>
              </w:rPr>
              <w:t>Невыполнение заявленных показателей реализации программы</w:t>
            </w:r>
          </w:p>
        </w:tc>
        <w:tc>
          <w:tcPr>
            <w:tcW w:w="3245" w:type="dxa"/>
            <w:shd w:val="clear" w:color="auto" w:fill="FFFFFF"/>
            <w:vAlign w:val="center"/>
          </w:tcPr>
          <w:p w:rsidR="007A6E67" w:rsidRDefault="00C31C74">
            <w:pPr>
              <w:pStyle w:val="aa"/>
              <w:rPr>
                <w:rFonts w:ascii="Times New Roman" w:hAnsi="Times New Roman" w:cs="Times New Roman"/>
              </w:rPr>
            </w:pPr>
            <w:r>
              <w:rPr>
                <w:rStyle w:val="211pt0"/>
                <w:rFonts w:eastAsia="Tahoma"/>
              </w:rPr>
              <w:t>Мониторинг изменений федерального и регионального законодательства, реализуемых на федеральном и местном уровне мер; оперативная корректировка программы в соответствии с изменяемыми нормами законодательства на федеральном и региональном уровнях</w:t>
            </w:r>
          </w:p>
        </w:tc>
      </w:tr>
      <w:tr w:rsidR="007A6E67">
        <w:trPr>
          <w:trHeight w:hRule="exact" w:val="485"/>
          <w:jc w:val="center"/>
        </w:trPr>
        <w:tc>
          <w:tcPr>
            <w:tcW w:w="9553" w:type="dxa"/>
            <w:gridSpan w:val="3"/>
            <w:shd w:val="clear" w:color="auto" w:fill="FFFFFF"/>
            <w:vAlign w:val="center"/>
          </w:tcPr>
          <w:p w:rsidR="007A6E67" w:rsidRDefault="00C31C74">
            <w:pPr>
              <w:pStyle w:val="aa"/>
              <w:rPr>
                <w:rFonts w:ascii="Times New Roman" w:hAnsi="Times New Roman" w:cs="Times New Roman"/>
              </w:rPr>
            </w:pPr>
            <w:r>
              <w:rPr>
                <w:rStyle w:val="211pt0"/>
                <w:rFonts w:eastAsia="Tahoma"/>
              </w:rPr>
              <w:t>2. Внутренние риски</w:t>
            </w:r>
          </w:p>
        </w:tc>
      </w:tr>
      <w:tr w:rsidR="007A6E67">
        <w:trPr>
          <w:trHeight w:hRule="exact" w:val="2208"/>
          <w:jc w:val="center"/>
        </w:trPr>
        <w:tc>
          <w:tcPr>
            <w:tcW w:w="3130" w:type="dxa"/>
            <w:shd w:val="clear" w:color="auto" w:fill="FFFFFF"/>
          </w:tcPr>
          <w:p w:rsidR="007A6E67" w:rsidRDefault="00C31C74">
            <w:pPr>
              <w:pStyle w:val="aa"/>
              <w:rPr>
                <w:rFonts w:ascii="Times New Roman" w:hAnsi="Times New Roman" w:cs="Times New Roman"/>
              </w:rPr>
            </w:pPr>
            <w:r>
              <w:rPr>
                <w:rStyle w:val="211pt0"/>
                <w:rFonts w:eastAsia="Tahoma"/>
              </w:rPr>
              <w:t>2.1. Уменьшение объемов финансирования программы</w:t>
            </w:r>
          </w:p>
        </w:tc>
        <w:tc>
          <w:tcPr>
            <w:tcW w:w="3178" w:type="dxa"/>
            <w:shd w:val="clear" w:color="auto" w:fill="FFFFFF"/>
          </w:tcPr>
          <w:p w:rsidR="007A6E67" w:rsidRDefault="00C31C74">
            <w:pPr>
              <w:pStyle w:val="aa"/>
              <w:rPr>
                <w:rFonts w:ascii="Times New Roman" w:hAnsi="Times New Roman" w:cs="Times New Roman"/>
              </w:rPr>
            </w:pPr>
            <w:r>
              <w:rPr>
                <w:rStyle w:val="211pt0"/>
                <w:rFonts w:eastAsia="Tahoma"/>
              </w:rPr>
              <w:t>Недостаточность средств для реализации мероприятий программы;</w:t>
            </w:r>
          </w:p>
          <w:p w:rsidR="007A6E67" w:rsidRDefault="00C31C74">
            <w:pPr>
              <w:pStyle w:val="aa"/>
              <w:rPr>
                <w:rFonts w:ascii="Times New Roman" w:hAnsi="Times New Roman" w:cs="Times New Roman"/>
              </w:rPr>
            </w:pPr>
            <w:r>
              <w:rPr>
                <w:rStyle w:val="211pt0"/>
                <w:rFonts w:eastAsia="Tahoma"/>
              </w:rPr>
              <w:t>невыполнение заявленных показателей реализации программы</w:t>
            </w:r>
          </w:p>
        </w:tc>
        <w:tc>
          <w:tcPr>
            <w:tcW w:w="3245" w:type="dxa"/>
            <w:shd w:val="clear" w:color="auto" w:fill="FFFFFF"/>
            <w:vAlign w:val="center"/>
          </w:tcPr>
          <w:p w:rsidR="007A6E67" w:rsidRDefault="00C31C74">
            <w:pPr>
              <w:pStyle w:val="aa"/>
              <w:rPr>
                <w:rFonts w:ascii="Times New Roman" w:hAnsi="Times New Roman" w:cs="Times New Roman"/>
              </w:rPr>
            </w:pPr>
            <w:r>
              <w:rPr>
                <w:rStyle w:val="211pt0"/>
                <w:rFonts w:eastAsia="Tahoma"/>
              </w:rPr>
              <w:t>Определение приоритетов для первоочередного финансирования;</w:t>
            </w:r>
          </w:p>
          <w:p w:rsidR="007A6E67" w:rsidRDefault="00C31C74">
            <w:pPr>
              <w:pStyle w:val="aa"/>
              <w:rPr>
                <w:rFonts w:ascii="Times New Roman" w:hAnsi="Times New Roman" w:cs="Times New Roman"/>
              </w:rPr>
            </w:pPr>
            <w:r>
              <w:rPr>
                <w:rStyle w:val="211pt0"/>
                <w:rFonts w:eastAsia="Tahoma"/>
              </w:rPr>
              <w:t>привлечение средств банковской системы кредитования на реализацию мероприятий по улучшению условий труда</w:t>
            </w:r>
          </w:p>
        </w:tc>
      </w:tr>
    </w:tbl>
    <w:p w:rsidR="007A6E67" w:rsidRDefault="007A6E67">
      <w:pPr>
        <w:pStyle w:val="aa"/>
        <w:rPr>
          <w:rFonts w:ascii="Times New Roman" w:hAnsi="Times New Roman" w:cs="Times New Roman"/>
          <w:sz w:val="2"/>
          <w:szCs w:val="2"/>
        </w:rPr>
      </w:pPr>
    </w:p>
    <w:p w:rsidR="007A6E67" w:rsidRDefault="007A6E67">
      <w:pPr>
        <w:pStyle w:val="aa"/>
        <w:rPr>
          <w:rFonts w:ascii="Times New Roman" w:hAnsi="Times New Roman" w:cs="Times New Roman"/>
          <w:sz w:val="2"/>
          <w:szCs w:val="2"/>
        </w:rPr>
      </w:pPr>
    </w:p>
    <w:tbl>
      <w:tblPr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130"/>
        <w:gridCol w:w="3178"/>
        <w:gridCol w:w="3245"/>
      </w:tblGrid>
      <w:tr w:rsidR="007A6E67">
        <w:trPr>
          <w:trHeight w:hRule="exact" w:val="1363"/>
          <w:jc w:val="center"/>
        </w:trPr>
        <w:tc>
          <w:tcPr>
            <w:tcW w:w="31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A6E67" w:rsidRDefault="00C31C74">
            <w:pPr>
              <w:pStyle w:val="aa"/>
              <w:rPr>
                <w:rFonts w:ascii="Times New Roman" w:hAnsi="Times New Roman" w:cs="Times New Roman"/>
              </w:rPr>
            </w:pPr>
            <w:r>
              <w:rPr>
                <w:rStyle w:val="211pt0"/>
                <w:rFonts w:eastAsia="Tahoma"/>
              </w:rPr>
              <w:lastRenderedPageBreak/>
              <w:t>2.2. Низкая мотивация работников к достижению целевых значений показа</w:t>
            </w:r>
            <w:r>
              <w:rPr>
                <w:rStyle w:val="211pt0"/>
                <w:rFonts w:eastAsia="Tahoma"/>
              </w:rPr>
              <w:softHyphen/>
              <w:t>телей программы</w:t>
            </w:r>
          </w:p>
        </w:tc>
        <w:tc>
          <w:tcPr>
            <w:tcW w:w="31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A6E67" w:rsidRDefault="00C31C74">
            <w:pPr>
              <w:pStyle w:val="aa"/>
              <w:rPr>
                <w:rFonts w:ascii="Times New Roman" w:hAnsi="Times New Roman" w:cs="Times New Roman"/>
              </w:rPr>
            </w:pPr>
            <w:r>
              <w:rPr>
                <w:rStyle w:val="211pt0"/>
                <w:rFonts w:eastAsia="Tahoma"/>
              </w:rPr>
              <w:t>Невыполнение заявленных показателей реализации программы</w:t>
            </w:r>
          </w:p>
        </w:tc>
        <w:tc>
          <w:tcPr>
            <w:tcW w:w="32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A6E67" w:rsidRDefault="00C31C74">
            <w:pPr>
              <w:pStyle w:val="aa"/>
              <w:rPr>
                <w:rFonts w:ascii="Times New Roman" w:hAnsi="Times New Roman" w:cs="Times New Roman"/>
              </w:rPr>
            </w:pPr>
            <w:r>
              <w:rPr>
                <w:rStyle w:val="211pt0"/>
                <w:rFonts w:eastAsia="Tahoma"/>
              </w:rPr>
              <w:t>Создание инструментов мотивации работников к безопасному поведению на рабочих местах</w:t>
            </w:r>
          </w:p>
        </w:tc>
      </w:tr>
      <w:tr w:rsidR="007A6E67">
        <w:trPr>
          <w:trHeight w:hRule="exact" w:val="1589"/>
          <w:jc w:val="center"/>
        </w:trPr>
        <w:tc>
          <w:tcPr>
            <w:tcW w:w="31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A6E67" w:rsidRDefault="00C31C74">
            <w:pPr>
              <w:pStyle w:val="aa"/>
              <w:rPr>
                <w:rFonts w:ascii="Times New Roman" w:hAnsi="Times New Roman" w:cs="Times New Roman"/>
              </w:rPr>
            </w:pPr>
            <w:r>
              <w:rPr>
                <w:rStyle w:val="211pt0"/>
                <w:rFonts w:eastAsia="Tahoma"/>
              </w:rPr>
              <w:t>2.3. Недостаточная подгото</w:t>
            </w:r>
            <w:r>
              <w:rPr>
                <w:rStyle w:val="211pt0"/>
                <w:rFonts w:eastAsia="Tahoma"/>
              </w:rPr>
              <w:softHyphen/>
              <w:t>вка специалистов и (или) ответственного исполнителя</w:t>
            </w:r>
          </w:p>
        </w:tc>
        <w:tc>
          <w:tcPr>
            <w:tcW w:w="31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A6E67" w:rsidRDefault="00C31C74">
            <w:pPr>
              <w:pStyle w:val="aa"/>
              <w:rPr>
                <w:rFonts w:ascii="Times New Roman" w:hAnsi="Times New Roman" w:cs="Times New Roman"/>
              </w:rPr>
            </w:pPr>
            <w:r>
              <w:rPr>
                <w:rStyle w:val="211pt0"/>
                <w:rFonts w:eastAsia="Tahoma"/>
              </w:rPr>
              <w:t>Невыполнение заявленных показателей реализации программы. Затягивание сроков реализации мероприятий</w:t>
            </w:r>
          </w:p>
        </w:tc>
        <w:tc>
          <w:tcPr>
            <w:tcW w:w="32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A6E67" w:rsidRDefault="00C31C74">
            <w:pPr>
              <w:pStyle w:val="aa"/>
              <w:rPr>
                <w:rFonts w:ascii="Times New Roman" w:hAnsi="Times New Roman" w:cs="Times New Roman"/>
              </w:rPr>
            </w:pPr>
            <w:r>
              <w:rPr>
                <w:rStyle w:val="211pt0"/>
                <w:rFonts w:eastAsia="Tahoma"/>
              </w:rPr>
              <w:t>Своевременное повышение квалификации руководителей и специалистов по охране труда.</w:t>
            </w:r>
          </w:p>
        </w:tc>
      </w:tr>
      <w:tr w:rsidR="007A6E67">
        <w:trPr>
          <w:trHeight w:hRule="exact" w:val="2160"/>
          <w:jc w:val="center"/>
        </w:trPr>
        <w:tc>
          <w:tcPr>
            <w:tcW w:w="3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A6E67" w:rsidRDefault="00C31C74">
            <w:pPr>
              <w:pStyle w:val="aa"/>
              <w:rPr>
                <w:rFonts w:ascii="Times New Roman" w:hAnsi="Times New Roman" w:cs="Times New Roman"/>
              </w:rPr>
            </w:pPr>
            <w:r>
              <w:rPr>
                <w:rStyle w:val="211pt0"/>
                <w:rFonts w:eastAsia="Tahoma"/>
              </w:rPr>
              <w:t>2.4. Низкая мотивация специалистов, ответственных за организацию охраны труда к повышению качества условий труда и культуры безопасного поведения работающих</w:t>
            </w:r>
          </w:p>
        </w:tc>
        <w:tc>
          <w:tcPr>
            <w:tcW w:w="3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A6E67" w:rsidRDefault="00C31C74">
            <w:pPr>
              <w:pStyle w:val="aa"/>
              <w:rPr>
                <w:rFonts w:ascii="Times New Roman" w:hAnsi="Times New Roman" w:cs="Times New Roman"/>
              </w:rPr>
            </w:pPr>
            <w:r>
              <w:rPr>
                <w:rStyle w:val="211pt0"/>
                <w:rFonts w:eastAsia="Tahoma"/>
              </w:rPr>
              <w:t>Невыполнение заявленных показателей реализации программы;</w:t>
            </w:r>
          </w:p>
          <w:p w:rsidR="007A6E67" w:rsidRDefault="00C31C74">
            <w:pPr>
              <w:pStyle w:val="aa"/>
              <w:rPr>
                <w:rFonts w:ascii="Times New Roman" w:hAnsi="Times New Roman" w:cs="Times New Roman"/>
              </w:rPr>
            </w:pPr>
            <w:r>
              <w:rPr>
                <w:rStyle w:val="211pt0"/>
                <w:rFonts w:eastAsia="Tahoma"/>
              </w:rPr>
              <w:t>затягивание сроков реализации мероприятий</w:t>
            </w:r>
          </w:p>
        </w:tc>
        <w:tc>
          <w:tcPr>
            <w:tcW w:w="3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A6E67" w:rsidRDefault="00C31C74">
            <w:pPr>
              <w:pStyle w:val="aa"/>
              <w:rPr>
                <w:rFonts w:ascii="Times New Roman" w:hAnsi="Times New Roman" w:cs="Times New Roman"/>
              </w:rPr>
            </w:pPr>
            <w:r>
              <w:rPr>
                <w:rStyle w:val="211pt0"/>
                <w:rFonts w:eastAsia="Tahoma"/>
              </w:rPr>
              <w:t>Разработка системы мер по стимулированию специалистов, ответственных за организацию охраны труда к мотивации персонала по повышению культуры поведения на рабочих местах</w:t>
            </w:r>
          </w:p>
        </w:tc>
      </w:tr>
    </w:tbl>
    <w:p w:rsidR="007A6E67" w:rsidRDefault="007A6E67">
      <w:pPr>
        <w:pStyle w:val="aa"/>
        <w:rPr>
          <w:rFonts w:ascii="Times New Roman" w:hAnsi="Times New Roman" w:cs="Times New Roman"/>
          <w:sz w:val="2"/>
          <w:szCs w:val="2"/>
        </w:rPr>
      </w:pPr>
    </w:p>
    <w:p w:rsidR="007A6E67" w:rsidRDefault="007A6E67">
      <w:pPr>
        <w:pStyle w:val="aa"/>
        <w:rPr>
          <w:rFonts w:ascii="Times New Roman" w:hAnsi="Times New Roman" w:cs="Times New Roman"/>
          <w:sz w:val="2"/>
          <w:szCs w:val="2"/>
        </w:rPr>
      </w:pPr>
    </w:p>
    <w:p w:rsidR="007A6E67" w:rsidRDefault="00C31C74">
      <w:pPr>
        <w:pStyle w:val="aa"/>
        <w:rPr>
          <w:rFonts w:ascii="Times New Roman" w:hAnsi="Times New Roman" w:cs="Times New Roman"/>
        </w:rPr>
      </w:pPr>
      <w:bookmarkStart w:id="6" w:name="bookmark6"/>
      <w:r>
        <w:rPr>
          <w:rFonts w:ascii="Times New Roman" w:hAnsi="Times New Roman" w:cs="Times New Roman"/>
        </w:rPr>
        <w:t>Основные мероприятия программы и последовательность их выполнения</w:t>
      </w:r>
      <w:bookmarkEnd w:id="6"/>
    </w:p>
    <w:p w:rsidR="007A6E67" w:rsidRDefault="00C31C74">
      <w:pPr>
        <w:pStyle w:val="aa"/>
        <w:jc w:val="center"/>
        <w:rPr>
          <w:rFonts w:ascii="Times New Roman" w:hAnsi="Times New Roman" w:cs="Times New Roman"/>
          <w:b/>
        </w:rPr>
      </w:pPr>
      <w:bookmarkStart w:id="7" w:name="bookmark7"/>
      <w:r>
        <w:rPr>
          <w:rFonts w:ascii="Times New Roman" w:hAnsi="Times New Roman" w:cs="Times New Roman"/>
          <w:b/>
        </w:rPr>
        <w:t>I этап</w:t>
      </w:r>
      <w:bookmarkEnd w:id="7"/>
    </w:p>
    <w:p w:rsidR="007A6E67" w:rsidRDefault="00C31C74">
      <w:pPr>
        <w:pStyle w:val="aa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Оценка фактического состояния условий труда работающих и организации охраны труда в администрации Ононского муниципального округа:</w:t>
      </w:r>
    </w:p>
    <w:p w:rsidR="007A6E67" w:rsidRDefault="00C31C74">
      <w:pPr>
        <w:pStyle w:val="aa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Проведение специальной оценки условий труда с целью выявления вредных и/или опасных производственных факторов производственной среды;</w:t>
      </w:r>
    </w:p>
    <w:p w:rsidR="007A6E67" w:rsidRDefault="00C31C74">
      <w:pPr>
        <w:pStyle w:val="aa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Проведение анализа (за три последних года) несчастных случаев на производстве, полученных мелких травм работниками, больничных по временной нетрудоспособности работников, повторяющихся причин общих заболеваний работников, - с целью определения частоты производственных травм (в том числе мелких) и выявления возможных рисков;</w:t>
      </w:r>
    </w:p>
    <w:p w:rsidR="007A6E67" w:rsidRDefault="00C31C74">
      <w:pPr>
        <w:pStyle w:val="aa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Проведение осмотра и оценка состояния зданий, помещений, сооружений и прилегающей территории на соответствие строительным нормам, санитарно-гигиеническим нормам, нормам пожарной безопасности;</w:t>
      </w:r>
    </w:p>
    <w:p w:rsidR="007A6E67" w:rsidRDefault="00C31C74">
      <w:pPr>
        <w:pStyle w:val="aa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Проведение проверки соблюдения сроков и порядка обучения по охране;</w:t>
      </w:r>
    </w:p>
    <w:p w:rsidR="007A6E67" w:rsidRDefault="00C31C74">
      <w:pPr>
        <w:pStyle w:val="aa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Проведение анализа потребности и оценка обеспеченности работников средствами индивидуальной и коллективной защиты;</w:t>
      </w:r>
    </w:p>
    <w:p w:rsidR="007A6E67" w:rsidRDefault="00C31C74">
      <w:pPr>
        <w:pStyle w:val="aa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Проведение ревизии локальной документации по охране труда на соответствие действующему законодательству.</w:t>
      </w:r>
    </w:p>
    <w:p w:rsidR="007A6E67" w:rsidRDefault="00C31C74">
      <w:pPr>
        <w:pStyle w:val="aa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Расчет финансовых затрат для выполнения мероприятий по результатам оценки фактического состояния условий труда работающих и организации охраны труда в администрации Ононского муниципального округа.</w:t>
      </w:r>
    </w:p>
    <w:p w:rsidR="007A6E67" w:rsidRDefault="00C31C74">
      <w:pPr>
        <w:pStyle w:val="aa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Планирование мероприятий по результатам расчета финансовых затрат, финансирование которых выстроено в последовательности расставленных приоритетов и срочности их выполнения для достижения целевых показателей в сроки, установленные программой.</w:t>
      </w:r>
    </w:p>
    <w:p w:rsidR="007A6E67" w:rsidRDefault="00C31C74">
      <w:pPr>
        <w:pStyle w:val="aa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Выполнение мероприятий в последовательности расставленных приоритетов и срочности их выполнения для достижения целевых показателей в сроки, установленные программой.</w:t>
      </w:r>
    </w:p>
    <w:p w:rsidR="007A6E67" w:rsidRDefault="00C31C74">
      <w:pPr>
        <w:pStyle w:val="aa"/>
        <w:jc w:val="center"/>
        <w:rPr>
          <w:rFonts w:ascii="Times New Roman" w:hAnsi="Times New Roman" w:cs="Times New Roman"/>
          <w:b/>
        </w:rPr>
      </w:pPr>
      <w:bookmarkStart w:id="8" w:name="bookmark8"/>
      <w:r>
        <w:rPr>
          <w:rFonts w:ascii="Times New Roman" w:hAnsi="Times New Roman" w:cs="Times New Roman"/>
          <w:b/>
        </w:rPr>
        <w:t>II этап</w:t>
      </w:r>
      <w:bookmarkEnd w:id="8"/>
    </w:p>
    <w:p w:rsidR="007A6E67" w:rsidRDefault="00C31C74">
      <w:pPr>
        <w:pStyle w:val="aa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 Устранение или минимизация производственных рисков в администрации Ононского муниципального округа:</w:t>
      </w:r>
    </w:p>
    <w:p w:rsidR="007A6E67" w:rsidRDefault="00C31C74">
      <w:pPr>
        <w:pStyle w:val="aa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По результатам выполненных мероприятий, предусмотренных I этапом настоящего раздела программы, установленных причин и частоты происшествий несчастных случаев на производстве, получения мелких травм работниками и общих заболеваний, выполняются мероприятия:</w:t>
      </w:r>
    </w:p>
    <w:p w:rsidR="007A6E67" w:rsidRDefault="00C31C74">
      <w:pPr>
        <w:pStyle w:val="aa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Незамедлительное устранение причин, которые привели к несчастным случаям, если они не были устранены сразу после происшествия, или по результатам выполненных мероприятий, предусмотренных I этапом настоящего раздела программы;</w:t>
      </w:r>
    </w:p>
    <w:p w:rsidR="007A6E67" w:rsidRDefault="00C31C74">
      <w:pPr>
        <w:pStyle w:val="aa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Согласно установленных причин получения мелких травм работниками (порезы, ушибы и т.д.) и частоты их происшествий, необходимо устранить причины (замена инструмента, средств индивидуальной защиты, выставление дополнительных ограждений и т.д.), провести внеплановое обучение работников безопасным методам и приемам выполнения работ с обязательной проверкой знаний;</w:t>
      </w:r>
    </w:p>
    <w:p w:rsidR="007A6E67" w:rsidRDefault="00C31C74">
      <w:pPr>
        <w:pStyle w:val="aa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По результатам анализа временной нетрудоспособности работников от общих заболеваний и определения часты нахождения их на больничном, с целью установления причин ослабленного состояния здоровья конкретных работников и возможных признаков профессиональных заболеваний, необходимо данных работников направить  на дополнительные медицинские обследования;</w:t>
      </w:r>
    </w:p>
    <w:p w:rsidR="007A6E67" w:rsidRDefault="00C31C74">
      <w:pPr>
        <w:pStyle w:val="aa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Обеспечение оптимальных режимов труда и отдыха работников осуществляется с учетом специфики деятельности организации (компании), по результатам медицинских осмотров работников и дополнительных медицинских обследований.</w:t>
      </w:r>
    </w:p>
    <w:p w:rsidR="007A6E67" w:rsidRDefault="00C31C74">
      <w:pPr>
        <w:pStyle w:val="aa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Повышение ответственности работников за собственную безопасность и безопасность других лиц при выполнении работ:</w:t>
      </w:r>
    </w:p>
    <w:p w:rsidR="007A6E67" w:rsidRDefault="00C31C74">
      <w:pPr>
        <w:pStyle w:val="aa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Разработка и утверждение локальных актов (, распоряжений) об ответственности работников за безопасное поведение на рабочих местах и всех местах, где может находиться работник в процессе трудовой деятельности:</w:t>
      </w:r>
    </w:p>
    <w:p w:rsidR="007A6E67" w:rsidRDefault="00C31C74">
      <w:pPr>
        <w:pStyle w:val="aa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 актах могут предусматриваться штрафные санкции за утаение полученных мелких травм, работу на неисправном оборудовании, не применение средств индивидуальной защиты, использование в работе предметов, приспособлений и инструментов кустарного изготовления, и т.д.;</w:t>
      </w:r>
    </w:p>
    <w:p w:rsidR="007A6E67" w:rsidRDefault="00C31C74">
      <w:pPr>
        <w:pStyle w:val="aa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 актах могут предусматриваться меры поощрения работников за безопасный труд в течение определенного периода, за работу без травм и за своевременное сообщение о возможном риске получения травмы, в том числе другими лицами и т.д.;</w:t>
      </w:r>
    </w:p>
    <w:p w:rsidR="007A6E67" w:rsidRDefault="00C31C74">
      <w:pPr>
        <w:pStyle w:val="aa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1.3. Совершенствование отношений в трудовых коллективах путем внедрения культуры безопасного поведения:</w:t>
      </w:r>
    </w:p>
    <w:p w:rsidR="007A6E67" w:rsidRDefault="00C31C74">
      <w:pPr>
        <w:pStyle w:val="aa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Организация и проведение коллективных физкультурно- оздоровительных мероприятий, конкурсов и тренировок.</w:t>
      </w:r>
    </w:p>
    <w:p w:rsidR="007A6E67" w:rsidRDefault="00C31C74">
      <w:pPr>
        <w:pStyle w:val="aa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Пропаганда безопасного поведения на рабочих местах и всех местах, где может находиться работник в процессе трудовой деятельности:</w:t>
      </w:r>
    </w:p>
    <w:p w:rsidR="007A6E67" w:rsidRDefault="00C31C74">
      <w:pPr>
        <w:pStyle w:val="aa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Изготовление средств наглядной агитации (плакатов, буклетов, стендов, предупреждающих и информационных знаков) и размещение в общедоступных местах для постоянного ознакомления.</w:t>
      </w:r>
    </w:p>
    <w:p w:rsidR="007A6E67" w:rsidRDefault="00C31C74">
      <w:pPr>
        <w:pStyle w:val="aa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Информационное оповещение работников о правилах безопасного поведения на рабочих местах при помощи аудио и видео аппаратуры.</w:t>
      </w:r>
    </w:p>
    <w:p w:rsidR="007A6E67" w:rsidRDefault="00C31C74">
      <w:pPr>
        <w:pStyle w:val="aa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Повышение качества проведения обучения безопасным методам и приемам выполнения работ на рабочих местах.</w:t>
      </w:r>
    </w:p>
    <w:p w:rsidR="007A6E67" w:rsidRDefault="00C31C74">
      <w:pPr>
        <w:pStyle w:val="aa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Организация и проведение Дней охраны труда - осуществление контроля за правильным выполнением работ с соблюдением требований безопасности и правильным применением средств индивидуальной защиты;</w:t>
      </w:r>
    </w:p>
    <w:p w:rsidR="007A6E67" w:rsidRDefault="007A6E67">
      <w:pPr>
        <w:pStyle w:val="aa"/>
        <w:rPr>
          <w:rFonts w:ascii="Times New Roman" w:hAnsi="Times New Roman" w:cs="Times New Roman"/>
        </w:rPr>
      </w:pPr>
      <w:bookmarkStart w:id="9" w:name="bookmark9"/>
    </w:p>
    <w:p w:rsidR="007A6E67" w:rsidRDefault="00C31C74">
      <w:pPr>
        <w:pStyle w:val="aa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Перечень мероприятий, показателей конечных результатов программы и плановые значения по годам</w:t>
      </w:r>
      <w:bookmarkEnd w:id="9"/>
    </w:p>
    <w:tbl>
      <w:tblPr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88"/>
        <w:gridCol w:w="4747"/>
        <w:gridCol w:w="4142"/>
      </w:tblGrid>
      <w:tr w:rsidR="007A6E67">
        <w:trPr>
          <w:trHeight w:hRule="exact" w:val="845"/>
          <w:jc w:val="center"/>
        </w:trPr>
        <w:tc>
          <w:tcPr>
            <w:tcW w:w="8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A6E67" w:rsidRDefault="00C31C74">
            <w:pPr>
              <w:pStyle w:val="aa"/>
              <w:rPr>
                <w:rFonts w:ascii="Times New Roman" w:hAnsi="Times New Roman" w:cs="Times New Roman"/>
              </w:rPr>
            </w:pPr>
            <w:r>
              <w:rPr>
                <w:rStyle w:val="211pt0"/>
                <w:rFonts w:eastAsia="Tahoma"/>
              </w:rPr>
              <w:t>№</w:t>
            </w:r>
          </w:p>
        </w:tc>
        <w:tc>
          <w:tcPr>
            <w:tcW w:w="888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A6E67" w:rsidRDefault="00C31C74">
            <w:pPr>
              <w:pStyle w:val="aa"/>
              <w:rPr>
                <w:rFonts w:ascii="Times New Roman" w:hAnsi="Times New Roman" w:cs="Times New Roman"/>
              </w:rPr>
            </w:pPr>
            <w:r>
              <w:rPr>
                <w:rStyle w:val="211pt"/>
                <w:rFonts w:eastAsia="Tahoma"/>
              </w:rPr>
              <w:t>Наименование цели, задач, основных мероприятий, мероприятий, целевых показателей</w:t>
            </w:r>
          </w:p>
        </w:tc>
      </w:tr>
      <w:tr w:rsidR="007A6E67">
        <w:trPr>
          <w:trHeight w:hRule="exact" w:val="850"/>
          <w:jc w:val="center"/>
        </w:trPr>
        <w:tc>
          <w:tcPr>
            <w:tcW w:w="9777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A6E67" w:rsidRDefault="00C31C74">
            <w:pPr>
              <w:pStyle w:val="aa"/>
              <w:rPr>
                <w:rFonts w:ascii="Times New Roman" w:hAnsi="Times New Roman" w:cs="Times New Roman"/>
              </w:rPr>
            </w:pPr>
            <w:r>
              <w:rPr>
                <w:rStyle w:val="211pt"/>
                <w:rFonts w:eastAsia="Tahoma"/>
              </w:rPr>
              <w:lastRenderedPageBreak/>
              <w:t xml:space="preserve">Цель </w:t>
            </w:r>
            <w:r>
              <w:rPr>
                <w:rStyle w:val="211pt0"/>
                <w:rFonts w:eastAsia="Tahoma"/>
              </w:rPr>
              <w:t xml:space="preserve">«Обеспечение здоровых и безопасных условий труда работающих и как следствие улучшение финансово-экономического положения в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администрации Ононского муниципального округа</w:t>
            </w:r>
            <w:r>
              <w:rPr>
                <w:rStyle w:val="211pt0"/>
                <w:rFonts w:eastAsia="Tahoma"/>
              </w:rPr>
              <w:t>,</w:t>
            </w:r>
          </w:p>
        </w:tc>
      </w:tr>
      <w:tr w:rsidR="007A6E67">
        <w:trPr>
          <w:trHeight w:hRule="exact" w:val="1118"/>
          <w:jc w:val="center"/>
        </w:trPr>
        <w:tc>
          <w:tcPr>
            <w:tcW w:w="8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A6E67" w:rsidRDefault="00C31C74">
            <w:pPr>
              <w:pStyle w:val="aa"/>
              <w:rPr>
                <w:rFonts w:ascii="Times New Roman" w:hAnsi="Times New Roman" w:cs="Times New Roman"/>
              </w:rPr>
            </w:pPr>
            <w:r>
              <w:rPr>
                <w:rStyle w:val="2TrebuchetMS11pt"/>
                <w:rFonts w:ascii="Times New Roman" w:hAnsi="Times New Roman" w:cs="Times New Roman"/>
              </w:rPr>
              <w:t>1</w:t>
            </w:r>
            <w:r>
              <w:rPr>
                <w:rStyle w:val="2Tahoma8pt"/>
                <w:rFonts w:ascii="Times New Roman" w:hAnsi="Times New Roman" w:cs="Times New Roman"/>
              </w:rPr>
              <w:t>.</w:t>
            </w:r>
          </w:p>
        </w:tc>
        <w:tc>
          <w:tcPr>
            <w:tcW w:w="888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A6E67" w:rsidRDefault="00C31C74">
            <w:pPr>
              <w:pStyle w:val="aa"/>
              <w:rPr>
                <w:rFonts w:ascii="Times New Roman" w:hAnsi="Times New Roman" w:cs="Times New Roman"/>
              </w:rPr>
            </w:pPr>
            <w:r>
              <w:rPr>
                <w:rStyle w:val="211pt"/>
                <w:rFonts w:eastAsia="Tahoma"/>
              </w:rPr>
              <w:t xml:space="preserve">Задача </w:t>
            </w:r>
            <w:r>
              <w:rPr>
                <w:rStyle w:val="211pt0"/>
                <w:rFonts w:eastAsia="Tahoma"/>
              </w:rPr>
              <w:t>«Улучшение условий труда работающих и организации охраны труда путем внедрения системы управления профессиональными рисками для предупреждения случаев производственного травматизма и профессиональной заболеваемости»</w:t>
            </w:r>
          </w:p>
        </w:tc>
      </w:tr>
      <w:tr w:rsidR="007A6E67">
        <w:trPr>
          <w:trHeight w:hRule="exact" w:val="1114"/>
          <w:jc w:val="center"/>
        </w:trPr>
        <w:tc>
          <w:tcPr>
            <w:tcW w:w="8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A6E67" w:rsidRDefault="00C31C74">
            <w:pPr>
              <w:pStyle w:val="aa"/>
              <w:rPr>
                <w:rFonts w:ascii="Times New Roman" w:hAnsi="Times New Roman" w:cs="Times New Roman"/>
              </w:rPr>
            </w:pPr>
            <w:r>
              <w:rPr>
                <w:rStyle w:val="211pt0"/>
                <w:rFonts w:eastAsia="Tahoma"/>
              </w:rPr>
              <w:t>1.1.</w:t>
            </w:r>
          </w:p>
        </w:tc>
        <w:tc>
          <w:tcPr>
            <w:tcW w:w="47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A6E67" w:rsidRDefault="00C31C74">
            <w:pPr>
              <w:pStyle w:val="aa"/>
              <w:rPr>
                <w:rFonts w:ascii="Times New Roman" w:hAnsi="Times New Roman" w:cs="Times New Roman"/>
              </w:rPr>
            </w:pPr>
            <w:r>
              <w:rPr>
                <w:rStyle w:val="211pt"/>
                <w:rFonts w:eastAsia="Tahoma"/>
              </w:rPr>
              <w:t xml:space="preserve">Основное мероприятие </w:t>
            </w:r>
            <w:r>
              <w:rPr>
                <w:rStyle w:val="211pt0"/>
                <w:rFonts w:eastAsia="Tahoma"/>
              </w:rPr>
              <w:t xml:space="preserve">«Оценка фактического состояния условий труда работающих и организации охраны труда </w:t>
            </w:r>
          </w:p>
        </w:tc>
        <w:tc>
          <w:tcPr>
            <w:tcW w:w="41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A6E67" w:rsidRDefault="00C31C74">
            <w:pPr>
              <w:pStyle w:val="aa"/>
              <w:rPr>
                <w:rFonts w:ascii="Times New Roman" w:hAnsi="Times New Roman" w:cs="Times New Roman"/>
              </w:rPr>
            </w:pPr>
            <w:r>
              <w:rPr>
                <w:rStyle w:val="211pt0"/>
                <w:rFonts w:eastAsia="Tahoma"/>
              </w:rPr>
              <w:t xml:space="preserve">Реализуется в один этап с момента утверждения программы </w:t>
            </w:r>
          </w:p>
        </w:tc>
      </w:tr>
      <w:tr w:rsidR="007A6E67">
        <w:trPr>
          <w:trHeight w:hRule="exact" w:val="571"/>
          <w:jc w:val="center"/>
        </w:trPr>
        <w:tc>
          <w:tcPr>
            <w:tcW w:w="8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A6E67" w:rsidRDefault="00C31C74">
            <w:pPr>
              <w:pStyle w:val="aa"/>
              <w:rPr>
                <w:rFonts w:ascii="Times New Roman" w:hAnsi="Times New Roman" w:cs="Times New Roman"/>
              </w:rPr>
            </w:pPr>
            <w:r>
              <w:rPr>
                <w:rStyle w:val="211pt0"/>
                <w:rFonts w:eastAsia="Tahoma"/>
              </w:rPr>
              <w:t>1.1.1.</w:t>
            </w:r>
          </w:p>
        </w:tc>
        <w:tc>
          <w:tcPr>
            <w:tcW w:w="47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A6E67" w:rsidRDefault="00C31C74">
            <w:pPr>
              <w:pStyle w:val="aa"/>
              <w:rPr>
                <w:rFonts w:ascii="Times New Roman" w:hAnsi="Times New Roman" w:cs="Times New Roman"/>
              </w:rPr>
            </w:pPr>
            <w:r>
              <w:rPr>
                <w:rStyle w:val="211pt"/>
                <w:rFonts w:eastAsia="Tahoma"/>
              </w:rPr>
              <w:t xml:space="preserve">Мероприятие </w:t>
            </w:r>
            <w:r>
              <w:rPr>
                <w:rStyle w:val="211pt0"/>
                <w:rFonts w:eastAsia="Tahoma"/>
              </w:rPr>
              <w:t>«Проведение специальной оценки условий труда»</w:t>
            </w:r>
          </w:p>
        </w:tc>
        <w:tc>
          <w:tcPr>
            <w:tcW w:w="41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A6E67" w:rsidRDefault="00C31C74">
            <w:pPr>
              <w:pStyle w:val="aa"/>
              <w:rPr>
                <w:rFonts w:ascii="Times New Roman" w:hAnsi="Times New Roman" w:cs="Times New Roman"/>
              </w:rPr>
            </w:pPr>
            <w:r>
              <w:rPr>
                <w:rStyle w:val="211pt0"/>
                <w:rFonts w:eastAsia="Tahoma"/>
              </w:rPr>
              <w:t>До 202</w:t>
            </w:r>
            <w:r>
              <w:rPr>
                <w:rStyle w:val="211pt0"/>
                <w:rFonts w:eastAsia="Tahoma"/>
                <w:lang w:val="en-US"/>
              </w:rPr>
              <w:t>8</w:t>
            </w:r>
            <w:r>
              <w:rPr>
                <w:rStyle w:val="211pt0"/>
                <w:rFonts w:eastAsia="Tahoma"/>
              </w:rPr>
              <w:t xml:space="preserve"> года</w:t>
            </w:r>
          </w:p>
        </w:tc>
      </w:tr>
      <w:tr w:rsidR="007A6E67">
        <w:trPr>
          <w:trHeight w:hRule="exact" w:val="1382"/>
          <w:jc w:val="center"/>
        </w:trPr>
        <w:tc>
          <w:tcPr>
            <w:tcW w:w="8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A6E67" w:rsidRDefault="00C31C74">
            <w:pPr>
              <w:pStyle w:val="aa"/>
              <w:rPr>
                <w:rFonts w:ascii="Times New Roman" w:hAnsi="Times New Roman" w:cs="Times New Roman"/>
              </w:rPr>
            </w:pPr>
            <w:r>
              <w:rPr>
                <w:rStyle w:val="211pt0"/>
                <w:rFonts w:eastAsia="Tahoma"/>
              </w:rPr>
              <w:t>1.1.2.</w:t>
            </w:r>
          </w:p>
        </w:tc>
        <w:tc>
          <w:tcPr>
            <w:tcW w:w="47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A6E67" w:rsidRDefault="00C31C74">
            <w:pPr>
              <w:pStyle w:val="aa"/>
              <w:rPr>
                <w:rFonts w:ascii="Times New Roman" w:hAnsi="Times New Roman" w:cs="Times New Roman"/>
              </w:rPr>
            </w:pPr>
            <w:r>
              <w:rPr>
                <w:rStyle w:val="211pt"/>
                <w:rFonts w:eastAsia="Tahoma"/>
              </w:rPr>
              <w:t xml:space="preserve">Мероприятие </w:t>
            </w:r>
            <w:r>
              <w:rPr>
                <w:rStyle w:val="211pt0"/>
                <w:rFonts w:eastAsia="Tahoma"/>
              </w:rPr>
              <w:t>«Проведение анализа (за три года) несчастных случаев, полученных мелких травм работниками, больничных по временной нетрудоспособности работников»</w:t>
            </w:r>
          </w:p>
        </w:tc>
        <w:tc>
          <w:tcPr>
            <w:tcW w:w="41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A6E67" w:rsidRDefault="00C31C74">
            <w:pPr>
              <w:pStyle w:val="aa"/>
              <w:rPr>
                <w:rFonts w:ascii="Times New Roman" w:hAnsi="Times New Roman" w:cs="Times New Roman"/>
              </w:rPr>
            </w:pPr>
            <w:r>
              <w:rPr>
                <w:rStyle w:val="211pt0"/>
                <w:rFonts w:eastAsia="Tahoma"/>
              </w:rPr>
              <w:t xml:space="preserve">Реализуется в один этап с момента утверждения программы </w:t>
            </w:r>
          </w:p>
        </w:tc>
      </w:tr>
      <w:tr w:rsidR="007A6E67">
        <w:trPr>
          <w:trHeight w:hRule="exact" w:val="2803"/>
          <w:jc w:val="center"/>
        </w:trPr>
        <w:tc>
          <w:tcPr>
            <w:tcW w:w="8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A6E67" w:rsidRDefault="00C31C74">
            <w:pPr>
              <w:pStyle w:val="aa"/>
              <w:rPr>
                <w:rFonts w:ascii="Times New Roman" w:hAnsi="Times New Roman" w:cs="Times New Roman"/>
              </w:rPr>
            </w:pPr>
            <w:r>
              <w:rPr>
                <w:rStyle w:val="211pt0"/>
                <w:rFonts w:eastAsia="Tahoma"/>
              </w:rPr>
              <w:t>1.1.3.</w:t>
            </w:r>
          </w:p>
        </w:tc>
        <w:tc>
          <w:tcPr>
            <w:tcW w:w="47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A6E67" w:rsidRDefault="00C31C74">
            <w:pPr>
              <w:pStyle w:val="aa"/>
              <w:rPr>
                <w:rFonts w:ascii="Times New Roman" w:hAnsi="Times New Roman" w:cs="Times New Roman"/>
              </w:rPr>
            </w:pPr>
            <w:r>
              <w:rPr>
                <w:rStyle w:val="211pt"/>
                <w:rFonts w:eastAsia="Tahoma"/>
              </w:rPr>
              <w:t xml:space="preserve">Мероприятие </w:t>
            </w:r>
            <w:r>
              <w:rPr>
                <w:rStyle w:val="211pt0"/>
                <w:rFonts w:eastAsia="Tahoma"/>
              </w:rPr>
              <w:t>«Проведение анализа и оценка безопасности работающего оборудования, машин, механизмов, инструментов и приспособлений, в том числе на их соответствие нормативной документации, сроков эксплуатации, заявленных производителем, соблюдение сроков технического обслуживания и получения допусков соответствующими органами для дальнейшей эксплуатации»</w:t>
            </w:r>
          </w:p>
        </w:tc>
        <w:tc>
          <w:tcPr>
            <w:tcW w:w="41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A6E67" w:rsidRDefault="00C31C74">
            <w:pPr>
              <w:pStyle w:val="aa"/>
              <w:rPr>
                <w:rFonts w:ascii="Times New Roman" w:hAnsi="Times New Roman" w:cs="Times New Roman"/>
              </w:rPr>
            </w:pPr>
            <w:r>
              <w:rPr>
                <w:rStyle w:val="211pt0"/>
                <w:rFonts w:eastAsia="Tahoma"/>
              </w:rPr>
              <w:t>Реализуется в один этап с момента утверждения программы и в последствии постоянно</w:t>
            </w:r>
          </w:p>
        </w:tc>
      </w:tr>
      <w:tr w:rsidR="007A6E67">
        <w:trPr>
          <w:trHeight w:hRule="exact" w:val="1666"/>
          <w:jc w:val="center"/>
        </w:trPr>
        <w:tc>
          <w:tcPr>
            <w:tcW w:w="8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A6E67" w:rsidRDefault="00C31C74">
            <w:pPr>
              <w:pStyle w:val="aa"/>
              <w:rPr>
                <w:rFonts w:ascii="Times New Roman" w:hAnsi="Times New Roman" w:cs="Times New Roman"/>
              </w:rPr>
            </w:pPr>
            <w:r>
              <w:rPr>
                <w:rStyle w:val="211pt0"/>
                <w:rFonts w:eastAsia="Tahoma"/>
              </w:rPr>
              <w:t>1.1.4.</w:t>
            </w:r>
          </w:p>
        </w:tc>
        <w:tc>
          <w:tcPr>
            <w:tcW w:w="47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A6E67" w:rsidRDefault="00C31C74">
            <w:pPr>
              <w:pStyle w:val="aa"/>
              <w:rPr>
                <w:rFonts w:ascii="Times New Roman" w:hAnsi="Times New Roman" w:cs="Times New Roman"/>
              </w:rPr>
            </w:pPr>
            <w:r>
              <w:rPr>
                <w:rStyle w:val="211pt"/>
                <w:rFonts w:eastAsia="Tahoma"/>
              </w:rPr>
              <w:t xml:space="preserve">Мероприятие </w:t>
            </w:r>
            <w:r>
              <w:rPr>
                <w:rStyle w:val="211pt0"/>
                <w:rFonts w:eastAsia="Tahoma"/>
              </w:rPr>
              <w:t>«Проведение осмотра и оценка состояния зданий, помещений, сооружений и прилегающей территории на соответствие строительным нормам, санитарно-гигиеническим нормам, нормам пожарной безопасности»</w:t>
            </w:r>
          </w:p>
        </w:tc>
        <w:tc>
          <w:tcPr>
            <w:tcW w:w="41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A6E67" w:rsidRDefault="00C31C74">
            <w:pPr>
              <w:pStyle w:val="aa"/>
              <w:rPr>
                <w:rFonts w:ascii="Times New Roman" w:hAnsi="Times New Roman" w:cs="Times New Roman"/>
              </w:rPr>
            </w:pPr>
            <w:r>
              <w:rPr>
                <w:rStyle w:val="211pt0"/>
                <w:rFonts w:eastAsia="Tahoma"/>
              </w:rPr>
              <w:t>Реализуется в один этап с момента утверждения программы и в последствии постоянно</w:t>
            </w:r>
          </w:p>
        </w:tc>
      </w:tr>
      <w:tr w:rsidR="007A6E67">
        <w:trPr>
          <w:trHeight w:hRule="exact" w:val="1114"/>
          <w:jc w:val="center"/>
        </w:trPr>
        <w:tc>
          <w:tcPr>
            <w:tcW w:w="8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A6E67" w:rsidRDefault="00C31C74">
            <w:pPr>
              <w:pStyle w:val="aa"/>
              <w:rPr>
                <w:rFonts w:ascii="Times New Roman" w:hAnsi="Times New Roman" w:cs="Times New Roman"/>
              </w:rPr>
            </w:pPr>
            <w:r>
              <w:rPr>
                <w:rStyle w:val="211pt0"/>
                <w:rFonts w:eastAsia="Tahoma"/>
              </w:rPr>
              <w:t>1.1.5.</w:t>
            </w:r>
          </w:p>
        </w:tc>
        <w:tc>
          <w:tcPr>
            <w:tcW w:w="47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A6E67" w:rsidRDefault="00C31C74">
            <w:pPr>
              <w:pStyle w:val="aa"/>
              <w:rPr>
                <w:rFonts w:ascii="Times New Roman" w:hAnsi="Times New Roman" w:cs="Times New Roman"/>
              </w:rPr>
            </w:pPr>
            <w:r>
              <w:rPr>
                <w:rStyle w:val="211pt"/>
                <w:rFonts w:eastAsia="Tahoma"/>
              </w:rPr>
              <w:t xml:space="preserve">Мероприятие </w:t>
            </w:r>
            <w:r>
              <w:rPr>
                <w:rStyle w:val="211pt0"/>
                <w:rFonts w:eastAsia="Tahoma"/>
              </w:rPr>
              <w:t xml:space="preserve">«Проведение проверки соблюдения сроков и порядка обучения по охране труда </w:t>
            </w:r>
          </w:p>
        </w:tc>
        <w:tc>
          <w:tcPr>
            <w:tcW w:w="41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A6E67" w:rsidRDefault="00C31C74">
            <w:pPr>
              <w:pStyle w:val="aa"/>
              <w:rPr>
                <w:rFonts w:ascii="Times New Roman" w:hAnsi="Times New Roman" w:cs="Times New Roman"/>
              </w:rPr>
            </w:pPr>
            <w:r>
              <w:rPr>
                <w:rStyle w:val="211pt0"/>
                <w:rFonts w:eastAsia="Tahoma"/>
              </w:rPr>
              <w:t>Реализуется в один этап с момента утверждения программы и в последствии постоянно</w:t>
            </w:r>
          </w:p>
        </w:tc>
      </w:tr>
      <w:tr w:rsidR="007A6E67">
        <w:trPr>
          <w:trHeight w:hRule="exact" w:val="1118"/>
          <w:jc w:val="center"/>
        </w:trPr>
        <w:tc>
          <w:tcPr>
            <w:tcW w:w="8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A6E67" w:rsidRDefault="00C31C74">
            <w:pPr>
              <w:pStyle w:val="aa"/>
              <w:rPr>
                <w:rFonts w:ascii="Times New Roman" w:hAnsi="Times New Roman" w:cs="Times New Roman"/>
              </w:rPr>
            </w:pPr>
            <w:r>
              <w:rPr>
                <w:rStyle w:val="211pt0"/>
                <w:rFonts w:eastAsia="Tahoma"/>
              </w:rPr>
              <w:t>1.1.6.</w:t>
            </w:r>
          </w:p>
        </w:tc>
        <w:tc>
          <w:tcPr>
            <w:tcW w:w="47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A6E67" w:rsidRDefault="00C31C74">
            <w:pPr>
              <w:pStyle w:val="aa"/>
              <w:rPr>
                <w:rFonts w:ascii="Times New Roman" w:hAnsi="Times New Roman" w:cs="Times New Roman"/>
              </w:rPr>
            </w:pPr>
            <w:r>
              <w:rPr>
                <w:rStyle w:val="211pt"/>
                <w:rFonts w:eastAsia="Tahoma"/>
              </w:rPr>
              <w:t xml:space="preserve">Мероприятие </w:t>
            </w:r>
            <w:r>
              <w:rPr>
                <w:rStyle w:val="211pt0"/>
                <w:rFonts w:eastAsia="Tahoma"/>
              </w:rPr>
              <w:t>«Проведение анализа потребности и оценка обеспеченности работников средствами индивидуальной и коллективной защиты»</w:t>
            </w:r>
          </w:p>
        </w:tc>
        <w:tc>
          <w:tcPr>
            <w:tcW w:w="41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A6E67" w:rsidRDefault="00C31C74">
            <w:pPr>
              <w:pStyle w:val="aa"/>
              <w:rPr>
                <w:rFonts w:ascii="Times New Roman" w:hAnsi="Times New Roman" w:cs="Times New Roman"/>
              </w:rPr>
            </w:pPr>
            <w:r>
              <w:rPr>
                <w:rStyle w:val="211pt0"/>
                <w:rFonts w:eastAsia="Tahoma"/>
              </w:rPr>
              <w:t>Реализуется в один этап с момента утверждения программы в последствии постоянно</w:t>
            </w:r>
          </w:p>
        </w:tc>
      </w:tr>
      <w:tr w:rsidR="007A6E67">
        <w:trPr>
          <w:trHeight w:hRule="exact" w:val="917"/>
          <w:jc w:val="center"/>
        </w:trPr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A6E67" w:rsidRDefault="00C31C74">
            <w:pPr>
              <w:pStyle w:val="aa"/>
              <w:rPr>
                <w:rFonts w:ascii="Times New Roman" w:hAnsi="Times New Roman" w:cs="Times New Roman"/>
              </w:rPr>
            </w:pPr>
            <w:r>
              <w:rPr>
                <w:rStyle w:val="211pt0"/>
                <w:rFonts w:eastAsia="Tahoma"/>
              </w:rPr>
              <w:t>1.1.7.</w:t>
            </w:r>
          </w:p>
        </w:tc>
        <w:tc>
          <w:tcPr>
            <w:tcW w:w="4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A6E67" w:rsidRDefault="00C31C74">
            <w:pPr>
              <w:pStyle w:val="aa"/>
              <w:rPr>
                <w:rFonts w:ascii="Times New Roman" w:hAnsi="Times New Roman" w:cs="Times New Roman"/>
              </w:rPr>
            </w:pPr>
            <w:r>
              <w:rPr>
                <w:rStyle w:val="211pt"/>
                <w:rFonts w:eastAsia="Tahoma"/>
              </w:rPr>
              <w:t xml:space="preserve">Мероприятие </w:t>
            </w:r>
            <w:r>
              <w:rPr>
                <w:rStyle w:val="211pt0"/>
                <w:rFonts w:eastAsia="Tahoma"/>
              </w:rPr>
              <w:t>«Проведение ревизии локальной документации по охране труда на соответствие действующему законодательству-</w:t>
            </w:r>
          </w:p>
        </w:tc>
        <w:tc>
          <w:tcPr>
            <w:tcW w:w="4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A6E67" w:rsidRDefault="00C31C74">
            <w:pPr>
              <w:pStyle w:val="aa"/>
              <w:rPr>
                <w:rFonts w:ascii="Times New Roman" w:hAnsi="Times New Roman" w:cs="Times New Roman"/>
              </w:rPr>
            </w:pPr>
            <w:r>
              <w:rPr>
                <w:rStyle w:val="211pt0"/>
                <w:rFonts w:eastAsia="Tahoma"/>
              </w:rPr>
              <w:t>Реализуется в один этап с момента утверждения программы и в последствии постоянно</w:t>
            </w:r>
          </w:p>
        </w:tc>
      </w:tr>
    </w:tbl>
    <w:p w:rsidR="007A6E67" w:rsidRDefault="007A6E67">
      <w:pPr>
        <w:pStyle w:val="aa"/>
        <w:rPr>
          <w:rFonts w:ascii="Times New Roman" w:hAnsi="Times New Roman" w:cs="Times New Roman"/>
          <w:sz w:val="2"/>
          <w:szCs w:val="2"/>
        </w:rPr>
      </w:pPr>
    </w:p>
    <w:p w:rsidR="007A6E67" w:rsidRDefault="007A6E67">
      <w:pPr>
        <w:pStyle w:val="aa"/>
        <w:rPr>
          <w:rFonts w:ascii="Times New Roman" w:hAnsi="Times New Roman" w:cs="Times New Roman"/>
          <w:sz w:val="2"/>
          <w:szCs w:val="2"/>
        </w:rPr>
      </w:pPr>
    </w:p>
    <w:tbl>
      <w:tblPr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93"/>
        <w:gridCol w:w="4742"/>
        <w:gridCol w:w="4142"/>
      </w:tblGrid>
      <w:tr w:rsidR="007A6E67">
        <w:trPr>
          <w:trHeight w:hRule="exact" w:val="830"/>
          <w:jc w:val="center"/>
        </w:trPr>
        <w:tc>
          <w:tcPr>
            <w:tcW w:w="8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A6E67" w:rsidRDefault="00C31C74">
            <w:pPr>
              <w:pStyle w:val="aa"/>
              <w:rPr>
                <w:rFonts w:ascii="Times New Roman" w:hAnsi="Times New Roman" w:cs="Times New Roman"/>
              </w:rPr>
            </w:pPr>
            <w:r>
              <w:rPr>
                <w:rStyle w:val="211pt0"/>
                <w:rFonts w:eastAsia="Tahoma"/>
              </w:rPr>
              <w:t>1.2.</w:t>
            </w:r>
          </w:p>
        </w:tc>
        <w:tc>
          <w:tcPr>
            <w:tcW w:w="47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A6E67" w:rsidRDefault="00C31C74">
            <w:pPr>
              <w:pStyle w:val="aa"/>
              <w:rPr>
                <w:rFonts w:ascii="Times New Roman" w:hAnsi="Times New Roman" w:cs="Times New Roman"/>
              </w:rPr>
            </w:pPr>
            <w:r>
              <w:rPr>
                <w:rStyle w:val="211pt"/>
                <w:rFonts w:eastAsia="Tahoma"/>
              </w:rPr>
              <w:t xml:space="preserve">Основное мероприятие </w:t>
            </w:r>
            <w:r>
              <w:rPr>
                <w:rStyle w:val="211pt0"/>
                <w:rFonts w:eastAsia="Tahoma"/>
              </w:rPr>
              <w:t>«Устранение или минимизация производственных рисков»</w:t>
            </w:r>
          </w:p>
        </w:tc>
        <w:tc>
          <w:tcPr>
            <w:tcW w:w="41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A6E67" w:rsidRDefault="00C31C74">
            <w:pPr>
              <w:pStyle w:val="aa"/>
              <w:rPr>
                <w:rFonts w:ascii="Times New Roman" w:hAnsi="Times New Roman" w:cs="Times New Roman"/>
              </w:rPr>
            </w:pPr>
            <w:r>
              <w:rPr>
                <w:rStyle w:val="211pt0"/>
                <w:rFonts w:eastAsia="Tahoma"/>
              </w:rPr>
              <w:t>Реализуется постоянно</w:t>
            </w:r>
          </w:p>
        </w:tc>
      </w:tr>
      <w:tr w:rsidR="007A6E67">
        <w:trPr>
          <w:trHeight w:hRule="exact" w:val="821"/>
          <w:jc w:val="center"/>
        </w:trPr>
        <w:tc>
          <w:tcPr>
            <w:tcW w:w="8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A6E67" w:rsidRDefault="00C31C74">
            <w:pPr>
              <w:pStyle w:val="aa"/>
              <w:rPr>
                <w:rFonts w:ascii="Times New Roman" w:hAnsi="Times New Roman" w:cs="Times New Roman"/>
              </w:rPr>
            </w:pPr>
            <w:r>
              <w:rPr>
                <w:rStyle w:val="211pt0"/>
                <w:rFonts w:eastAsia="Tahoma"/>
              </w:rPr>
              <w:t>1.2.1.</w:t>
            </w:r>
          </w:p>
        </w:tc>
        <w:tc>
          <w:tcPr>
            <w:tcW w:w="47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A6E67" w:rsidRDefault="00C31C74">
            <w:pPr>
              <w:pStyle w:val="aa"/>
              <w:rPr>
                <w:rFonts w:ascii="Times New Roman" w:hAnsi="Times New Roman" w:cs="Times New Roman"/>
              </w:rPr>
            </w:pPr>
            <w:r>
              <w:rPr>
                <w:rStyle w:val="211pt"/>
                <w:rFonts w:eastAsia="Tahoma"/>
              </w:rPr>
              <w:t xml:space="preserve">Мероприятие </w:t>
            </w:r>
            <w:r>
              <w:rPr>
                <w:rStyle w:val="211pt0"/>
                <w:rFonts w:eastAsia="Tahoma"/>
              </w:rPr>
              <w:t>«Незамедлительное устранение причин, которые привели к несчастным случаям»</w:t>
            </w:r>
          </w:p>
        </w:tc>
        <w:tc>
          <w:tcPr>
            <w:tcW w:w="41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A6E67" w:rsidRDefault="00C31C74">
            <w:pPr>
              <w:pStyle w:val="aa"/>
              <w:rPr>
                <w:rFonts w:ascii="Times New Roman" w:hAnsi="Times New Roman" w:cs="Times New Roman"/>
              </w:rPr>
            </w:pPr>
            <w:r>
              <w:rPr>
                <w:rStyle w:val="211pt0"/>
                <w:rFonts w:eastAsia="Tahoma"/>
              </w:rPr>
              <w:t>Реализуется в один этап с момента установления причин</w:t>
            </w:r>
          </w:p>
        </w:tc>
      </w:tr>
      <w:tr w:rsidR="007A6E67">
        <w:trPr>
          <w:trHeight w:hRule="exact" w:val="845"/>
          <w:jc w:val="center"/>
        </w:trPr>
        <w:tc>
          <w:tcPr>
            <w:tcW w:w="8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A6E67" w:rsidRDefault="00C31C74">
            <w:pPr>
              <w:pStyle w:val="aa"/>
              <w:rPr>
                <w:rFonts w:ascii="Times New Roman" w:hAnsi="Times New Roman" w:cs="Times New Roman"/>
              </w:rPr>
            </w:pPr>
            <w:r>
              <w:rPr>
                <w:rStyle w:val="211pt0"/>
                <w:rFonts w:eastAsia="Tahoma"/>
              </w:rPr>
              <w:lastRenderedPageBreak/>
              <w:t>1.2.2.</w:t>
            </w:r>
          </w:p>
        </w:tc>
        <w:tc>
          <w:tcPr>
            <w:tcW w:w="47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A6E67" w:rsidRDefault="00C31C74">
            <w:pPr>
              <w:pStyle w:val="aa"/>
              <w:rPr>
                <w:rFonts w:ascii="Times New Roman" w:hAnsi="Times New Roman" w:cs="Times New Roman"/>
              </w:rPr>
            </w:pPr>
            <w:r>
              <w:rPr>
                <w:rStyle w:val="211pt"/>
                <w:rFonts w:eastAsia="Tahoma"/>
              </w:rPr>
              <w:t xml:space="preserve">Мероприятие </w:t>
            </w:r>
            <w:r>
              <w:rPr>
                <w:rStyle w:val="211pt0"/>
                <w:rFonts w:eastAsia="Tahoma"/>
              </w:rPr>
              <w:t>«Устранение причин получения мелких травм работниками»</w:t>
            </w:r>
          </w:p>
        </w:tc>
        <w:tc>
          <w:tcPr>
            <w:tcW w:w="41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A6E67" w:rsidRDefault="00C31C74">
            <w:pPr>
              <w:pStyle w:val="aa"/>
              <w:rPr>
                <w:rFonts w:ascii="Times New Roman" w:hAnsi="Times New Roman" w:cs="Times New Roman"/>
              </w:rPr>
            </w:pPr>
            <w:r>
              <w:rPr>
                <w:rStyle w:val="211pt0"/>
                <w:rFonts w:eastAsia="Tahoma"/>
              </w:rPr>
              <w:t>Реализуется в один этап с момента установления причин и в последствии постоянно</w:t>
            </w:r>
          </w:p>
        </w:tc>
      </w:tr>
      <w:tr w:rsidR="007A6E67">
        <w:trPr>
          <w:trHeight w:hRule="exact" w:val="1128"/>
          <w:jc w:val="center"/>
        </w:trPr>
        <w:tc>
          <w:tcPr>
            <w:tcW w:w="8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A6E67" w:rsidRDefault="00C31C74">
            <w:pPr>
              <w:pStyle w:val="aa"/>
              <w:rPr>
                <w:rFonts w:ascii="Times New Roman" w:hAnsi="Times New Roman" w:cs="Times New Roman"/>
              </w:rPr>
            </w:pPr>
            <w:r>
              <w:rPr>
                <w:rStyle w:val="211pt0"/>
                <w:rFonts w:eastAsia="Tahoma"/>
              </w:rPr>
              <w:t>1.2.3.</w:t>
            </w:r>
          </w:p>
        </w:tc>
        <w:tc>
          <w:tcPr>
            <w:tcW w:w="47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A6E67" w:rsidRDefault="00C31C74">
            <w:pPr>
              <w:pStyle w:val="aa"/>
              <w:rPr>
                <w:rFonts w:ascii="Times New Roman" w:hAnsi="Times New Roman" w:cs="Times New Roman"/>
              </w:rPr>
            </w:pPr>
            <w:r>
              <w:rPr>
                <w:rStyle w:val="211pt"/>
                <w:rFonts w:eastAsia="Tahoma"/>
              </w:rPr>
              <w:t xml:space="preserve">Мероприятие </w:t>
            </w:r>
            <w:r>
              <w:rPr>
                <w:rStyle w:val="211pt0"/>
                <w:rFonts w:eastAsia="Tahoma"/>
              </w:rPr>
              <w:t>«Внеплановое обучение работников безопасным методам и приемам выполнения работ с обязательной проверкой знаний»</w:t>
            </w:r>
          </w:p>
        </w:tc>
        <w:tc>
          <w:tcPr>
            <w:tcW w:w="41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A6E67" w:rsidRDefault="00C31C74">
            <w:pPr>
              <w:pStyle w:val="aa"/>
              <w:rPr>
                <w:rFonts w:ascii="Times New Roman" w:hAnsi="Times New Roman" w:cs="Times New Roman"/>
              </w:rPr>
            </w:pPr>
            <w:r>
              <w:rPr>
                <w:rStyle w:val="211pt0"/>
                <w:rFonts w:eastAsia="Tahoma"/>
              </w:rPr>
              <w:t>Реализуется в один этап с момента установления и устранения причин</w:t>
            </w:r>
          </w:p>
        </w:tc>
      </w:tr>
      <w:tr w:rsidR="007A6E67">
        <w:trPr>
          <w:trHeight w:hRule="exact" w:val="830"/>
          <w:jc w:val="center"/>
        </w:trPr>
        <w:tc>
          <w:tcPr>
            <w:tcW w:w="8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A6E67" w:rsidRDefault="00C31C74">
            <w:pPr>
              <w:pStyle w:val="aa"/>
              <w:rPr>
                <w:rFonts w:ascii="Times New Roman" w:hAnsi="Times New Roman" w:cs="Times New Roman"/>
              </w:rPr>
            </w:pPr>
            <w:r>
              <w:rPr>
                <w:rStyle w:val="211pt0"/>
                <w:rFonts w:eastAsia="Tahoma"/>
              </w:rPr>
              <w:t>1.2.4.</w:t>
            </w:r>
          </w:p>
        </w:tc>
        <w:tc>
          <w:tcPr>
            <w:tcW w:w="47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A6E67" w:rsidRDefault="00C31C74">
            <w:pPr>
              <w:pStyle w:val="aa"/>
              <w:rPr>
                <w:rFonts w:ascii="Times New Roman" w:hAnsi="Times New Roman" w:cs="Times New Roman"/>
              </w:rPr>
            </w:pPr>
            <w:r>
              <w:rPr>
                <w:rStyle w:val="211pt"/>
                <w:rFonts w:eastAsia="Tahoma"/>
              </w:rPr>
              <w:t xml:space="preserve">Мероприятие </w:t>
            </w:r>
            <w:r>
              <w:rPr>
                <w:rStyle w:val="211pt0"/>
                <w:rFonts w:eastAsia="Tahoma"/>
              </w:rPr>
              <w:t>«Проведение дополнительных медицинских обследований работников»</w:t>
            </w:r>
          </w:p>
        </w:tc>
        <w:tc>
          <w:tcPr>
            <w:tcW w:w="41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A6E67" w:rsidRDefault="00C31C74">
            <w:pPr>
              <w:pStyle w:val="aa"/>
              <w:rPr>
                <w:rFonts w:ascii="Times New Roman" w:hAnsi="Times New Roman" w:cs="Times New Roman"/>
              </w:rPr>
            </w:pPr>
            <w:r>
              <w:rPr>
                <w:rStyle w:val="211pt0"/>
                <w:rFonts w:eastAsia="Tahoma"/>
              </w:rPr>
              <w:t>Реализуется в один этап с момента установления частоты заболеваний конкретных работников</w:t>
            </w:r>
          </w:p>
        </w:tc>
      </w:tr>
      <w:tr w:rsidR="007A6E67">
        <w:trPr>
          <w:trHeight w:hRule="exact" w:val="1133"/>
          <w:jc w:val="center"/>
        </w:trPr>
        <w:tc>
          <w:tcPr>
            <w:tcW w:w="8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A6E67" w:rsidRDefault="00C31C74">
            <w:pPr>
              <w:pStyle w:val="aa"/>
              <w:rPr>
                <w:rFonts w:ascii="Times New Roman" w:hAnsi="Times New Roman" w:cs="Times New Roman"/>
              </w:rPr>
            </w:pPr>
            <w:r>
              <w:rPr>
                <w:rStyle w:val="211pt0"/>
                <w:rFonts w:eastAsia="Tahoma"/>
              </w:rPr>
              <w:t>1.2.5.</w:t>
            </w:r>
          </w:p>
        </w:tc>
        <w:tc>
          <w:tcPr>
            <w:tcW w:w="47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A6E67" w:rsidRDefault="00C31C74">
            <w:pPr>
              <w:pStyle w:val="aa"/>
              <w:rPr>
                <w:rFonts w:ascii="Times New Roman" w:hAnsi="Times New Roman" w:cs="Times New Roman"/>
              </w:rPr>
            </w:pPr>
            <w:r>
              <w:rPr>
                <w:rStyle w:val="211pt"/>
                <w:rFonts w:eastAsia="Tahoma"/>
              </w:rPr>
              <w:t xml:space="preserve">Мероприятие </w:t>
            </w:r>
            <w:r>
              <w:rPr>
                <w:rStyle w:val="211pt0"/>
                <w:rFonts w:eastAsia="Tahoma"/>
              </w:rPr>
              <w:t>«Обеспечение оптимальных режимов труда и отдыха работников»</w:t>
            </w:r>
          </w:p>
        </w:tc>
        <w:tc>
          <w:tcPr>
            <w:tcW w:w="41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A6E67" w:rsidRDefault="00C31C74">
            <w:pPr>
              <w:pStyle w:val="aa"/>
              <w:rPr>
                <w:rFonts w:ascii="Times New Roman" w:hAnsi="Times New Roman" w:cs="Times New Roman"/>
              </w:rPr>
            </w:pPr>
            <w:r>
              <w:rPr>
                <w:rStyle w:val="211pt0"/>
                <w:rFonts w:eastAsia="Tahoma"/>
              </w:rPr>
              <w:t>Реализуется в один этап с последующим постоянным контролем за соблюдением режима труда и отдыха работниками</w:t>
            </w:r>
          </w:p>
        </w:tc>
      </w:tr>
      <w:tr w:rsidR="007A6E67">
        <w:trPr>
          <w:trHeight w:hRule="exact" w:val="1944"/>
          <w:jc w:val="center"/>
        </w:trPr>
        <w:tc>
          <w:tcPr>
            <w:tcW w:w="8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A6E67" w:rsidRDefault="00C31C74">
            <w:pPr>
              <w:pStyle w:val="aa"/>
              <w:rPr>
                <w:rFonts w:ascii="Times New Roman" w:hAnsi="Times New Roman" w:cs="Times New Roman"/>
              </w:rPr>
            </w:pPr>
            <w:r>
              <w:rPr>
                <w:rStyle w:val="211pt0"/>
                <w:rFonts w:eastAsia="Tahoma"/>
              </w:rPr>
              <w:t>1.2.6.</w:t>
            </w:r>
          </w:p>
        </w:tc>
        <w:tc>
          <w:tcPr>
            <w:tcW w:w="47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A6E67" w:rsidRDefault="00C31C74">
            <w:pPr>
              <w:pStyle w:val="aa"/>
              <w:rPr>
                <w:rFonts w:ascii="Times New Roman" w:hAnsi="Times New Roman" w:cs="Times New Roman"/>
              </w:rPr>
            </w:pPr>
            <w:r>
              <w:rPr>
                <w:rStyle w:val="211pt"/>
                <w:rFonts w:eastAsia="Tahoma"/>
              </w:rPr>
              <w:t xml:space="preserve">Мероприятие </w:t>
            </w:r>
            <w:r>
              <w:rPr>
                <w:rStyle w:val="211pt0"/>
                <w:rFonts w:eastAsia="Tahoma"/>
              </w:rPr>
              <w:t>«Разработка и утверждение локальных актов об ответственности работников за безопасное поведение на рабочих местах и всех местах, где может находиться работник в процессе трудовой деятельности»</w:t>
            </w:r>
          </w:p>
        </w:tc>
        <w:tc>
          <w:tcPr>
            <w:tcW w:w="41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A6E67" w:rsidRDefault="00C31C74">
            <w:pPr>
              <w:pStyle w:val="aa"/>
              <w:rPr>
                <w:rFonts w:ascii="Times New Roman" w:hAnsi="Times New Roman" w:cs="Times New Roman"/>
              </w:rPr>
            </w:pPr>
            <w:r>
              <w:rPr>
                <w:rStyle w:val="211pt0"/>
                <w:rFonts w:eastAsia="Tahoma"/>
              </w:rPr>
              <w:t>Реализуется в один этап и в последствии постоянно</w:t>
            </w:r>
          </w:p>
        </w:tc>
      </w:tr>
      <w:tr w:rsidR="007A6E67">
        <w:trPr>
          <w:trHeight w:hRule="exact" w:val="1118"/>
          <w:jc w:val="center"/>
        </w:trPr>
        <w:tc>
          <w:tcPr>
            <w:tcW w:w="8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A6E67" w:rsidRDefault="00C31C74">
            <w:pPr>
              <w:pStyle w:val="aa"/>
              <w:rPr>
                <w:rFonts w:ascii="Times New Roman" w:hAnsi="Times New Roman" w:cs="Times New Roman"/>
              </w:rPr>
            </w:pPr>
            <w:r>
              <w:rPr>
                <w:rStyle w:val="211pt0"/>
                <w:rFonts w:eastAsia="Tahoma"/>
              </w:rPr>
              <w:t>1.2.7.</w:t>
            </w:r>
          </w:p>
        </w:tc>
        <w:tc>
          <w:tcPr>
            <w:tcW w:w="47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A6E67" w:rsidRDefault="00C31C74">
            <w:pPr>
              <w:pStyle w:val="aa"/>
              <w:rPr>
                <w:rFonts w:ascii="Times New Roman" w:hAnsi="Times New Roman" w:cs="Times New Roman"/>
              </w:rPr>
            </w:pPr>
            <w:r>
              <w:rPr>
                <w:rStyle w:val="211pt"/>
                <w:rFonts w:eastAsia="Tahoma"/>
              </w:rPr>
              <w:t xml:space="preserve">Мероприятие </w:t>
            </w:r>
            <w:r>
              <w:rPr>
                <w:rStyle w:val="211pt0"/>
                <w:rFonts w:eastAsia="Tahoma"/>
              </w:rPr>
              <w:t>«Организация и проведение коллективных физкультурно-оздоровительных мероприятий, конкурсов и тренировок»</w:t>
            </w:r>
          </w:p>
        </w:tc>
        <w:tc>
          <w:tcPr>
            <w:tcW w:w="41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A6E67" w:rsidRDefault="00C31C74">
            <w:pPr>
              <w:pStyle w:val="aa"/>
              <w:rPr>
                <w:rFonts w:ascii="Times New Roman" w:hAnsi="Times New Roman" w:cs="Times New Roman"/>
              </w:rPr>
            </w:pPr>
            <w:r>
              <w:rPr>
                <w:rStyle w:val="211pt0"/>
                <w:rFonts w:eastAsia="Tahoma"/>
              </w:rPr>
              <w:t>Реализуется в один этап и в последствии постоянно</w:t>
            </w:r>
          </w:p>
        </w:tc>
      </w:tr>
      <w:tr w:rsidR="007A6E67">
        <w:trPr>
          <w:trHeight w:hRule="exact" w:val="1670"/>
          <w:jc w:val="center"/>
        </w:trPr>
        <w:tc>
          <w:tcPr>
            <w:tcW w:w="8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A6E67" w:rsidRDefault="00C31C74">
            <w:pPr>
              <w:pStyle w:val="aa"/>
              <w:rPr>
                <w:rFonts w:ascii="Times New Roman" w:hAnsi="Times New Roman" w:cs="Times New Roman"/>
              </w:rPr>
            </w:pPr>
            <w:r>
              <w:rPr>
                <w:rStyle w:val="211pt0"/>
                <w:rFonts w:eastAsia="Tahoma"/>
              </w:rPr>
              <w:t>1.2.8.</w:t>
            </w:r>
          </w:p>
        </w:tc>
        <w:tc>
          <w:tcPr>
            <w:tcW w:w="47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A6E67" w:rsidRDefault="00C31C74">
            <w:pPr>
              <w:pStyle w:val="aa"/>
              <w:rPr>
                <w:rFonts w:ascii="Times New Roman" w:hAnsi="Times New Roman" w:cs="Times New Roman"/>
              </w:rPr>
            </w:pPr>
            <w:r>
              <w:rPr>
                <w:rStyle w:val="211pt"/>
                <w:rFonts w:eastAsia="Tahoma"/>
              </w:rPr>
              <w:t xml:space="preserve">Мероприятие </w:t>
            </w:r>
            <w:r>
              <w:rPr>
                <w:rStyle w:val="211pt0"/>
                <w:rFonts w:eastAsia="Tahoma"/>
              </w:rPr>
              <w:t>«Изготовление средств наглядной агитации (плакатов, буклетов, стендов, предупреждающих и информационных знаков) и размещение в общедоступных местах для постоянного ознакомления»</w:t>
            </w:r>
          </w:p>
        </w:tc>
        <w:tc>
          <w:tcPr>
            <w:tcW w:w="41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A6E67" w:rsidRDefault="00C31C74">
            <w:pPr>
              <w:pStyle w:val="aa"/>
              <w:rPr>
                <w:rFonts w:ascii="Times New Roman" w:hAnsi="Times New Roman" w:cs="Times New Roman"/>
              </w:rPr>
            </w:pPr>
            <w:r>
              <w:rPr>
                <w:rStyle w:val="211pt0"/>
                <w:rFonts w:eastAsia="Tahoma"/>
              </w:rPr>
              <w:t>Реализуется в один этап и в последствии постоянно</w:t>
            </w:r>
          </w:p>
        </w:tc>
      </w:tr>
      <w:tr w:rsidR="007A6E67">
        <w:trPr>
          <w:trHeight w:hRule="exact" w:val="1123"/>
          <w:jc w:val="center"/>
        </w:trPr>
        <w:tc>
          <w:tcPr>
            <w:tcW w:w="8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A6E67" w:rsidRDefault="00C31C74">
            <w:pPr>
              <w:pStyle w:val="aa"/>
              <w:rPr>
                <w:rFonts w:ascii="Times New Roman" w:hAnsi="Times New Roman" w:cs="Times New Roman"/>
              </w:rPr>
            </w:pPr>
            <w:r>
              <w:rPr>
                <w:rStyle w:val="211pt0"/>
                <w:rFonts w:eastAsia="Tahoma"/>
              </w:rPr>
              <w:t>1.2.9.</w:t>
            </w:r>
          </w:p>
        </w:tc>
        <w:tc>
          <w:tcPr>
            <w:tcW w:w="47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A6E67" w:rsidRDefault="00C31C74">
            <w:pPr>
              <w:pStyle w:val="aa"/>
              <w:rPr>
                <w:rFonts w:ascii="Times New Roman" w:hAnsi="Times New Roman" w:cs="Times New Roman"/>
              </w:rPr>
            </w:pPr>
            <w:r>
              <w:rPr>
                <w:rStyle w:val="211pt"/>
                <w:rFonts w:eastAsia="Tahoma"/>
              </w:rPr>
              <w:t xml:space="preserve">Мероприятие </w:t>
            </w:r>
            <w:r>
              <w:rPr>
                <w:rStyle w:val="211pt0"/>
                <w:rFonts w:eastAsia="Tahoma"/>
              </w:rPr>
              <w:t>«Информационное оповещение работников о правилах безопасного поведения на рабочих местах при помощи аудио и видео аппаратуры»</w:t>
            </w:r>
          </w:p>
        </w:tc>
        <w:tc>
          <w:tcPr>
            <w:tcW w:w="41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A6E67" w:rsidRDefault="00C31C74">
            <w:pPr>
              <w:pStyle w:val="aa"/>
              <w:rPr>
                <w:rFonts w:ascii="Times New Roman" w:hAnsi="Times New Roman" w:cs="Times New Roman"/>
              </w:rPr>
            </w:pPr>
            <w:r>
              <w:rPr>
                <w:rStyle w:val="211pt0"/>
                <w:rFonts w:eastAsia="Tahoma"/>
              </w:rPr>
              <w:t>Реализуется в один этап и в последствии постоянно</w:t>
            </w:r>
          </w:p>
        </w:tc>
      </w:tr>
      <w:tr w:rsidR="007A6E67">
        <w:trPr>
          <w:trHeight w:hRule="exact" w:val="1666"/>
          <w:jc w:val="center"/>
        </w:trPr>
        <w:tc>
          <w:tcPr>
            <w:tcW w:w="8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A6E67" w:rsidRDefault="00C31C74">
            <w:pPr>
              <w:pStyle w:val="aa"/>
              <w:rPr>
                <w:rFonts w:ascii="Times New Roman" w:hAnsi="Times New Roman" w:cs="Times New Roman"/>
              </w:rPr>
            </w:pPr>
            <w:r>
              <w:rPr>
                <w:rStyle w:val="211pt0"/>
                <w:rFonts w:eastAsia="Tahoma"/>
              </w:rPr>
              <w:t>1.2.10.</w:t>
            </w:r>
          </w:p>
        </w:tc>
        <w:tc>
          <w:tcPr>
            <w:tcW w:w="47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A6E67" w:rsidRDefault="00C31C74">
            <w:pPr>
              <w:pStyle w:val="aa"/>
              <w:rPr>
                <w:rFonts w:ascii="Times New Roman" w:hAnsi="Times New Roman" w:cs="Times New Roman"/>
              </w:rPr>
            </w:pPr>
            <w:r>
              <w:rPr>
                <w:rStyle w:val="211pt"/>
                <w:rFonts w:eastAsia="Tahoma"/>
              </w:rPr>
              <w:t xml:space="preserve">Мероприятие </w:t>
            </w:r>
            <w:r>
              <w:rPr>
                <w:rStyle w:val="211pt0"/>
                <w:rFonts w:eastAsia="Tahoma"/>
              </w:rPr>
              <w:t>«Организация и проведения аудита обучения - проверка знаний работников сторонней организацией, аккредитованной в установленном порядке и имеющей лицензии на данный вид обучения»</w:t>
            </w:r>
          </w:p>
        </w:tc>
        <w:tc>
          <w:tcPr>
            <w:tcW w:w="41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A6E67" w:rsidRDefault="00C31C74">
            <w:pPr>
              <w:pStyle w:val="aa"/>
              <w:rPr>
                <w:rFonts w:ascii="Times New Roman" w:hAnsi="Times New Roman" w:cs="Times New Roman"/>
              </w:rPr>
            </w:pPr>
            <w:r>
              <w:rPr>
                <w:rStyle w:val="211pt0"/>
                <w:rFonts w:eastAsia="Tahoma"/>
              </w:rPr>
              <w:t>Реализуется в один этап и в последствии постоянно по отдельному графику</w:t>
            </w:r>
          </w:p>
        </w:tc>
      </w:tr>
      <w:tr w:rsidR="007A6E67">
        <w:trPr>
          <w:trHeight w:hRule="exact" w:val="1210"/>
          <w:jc w:val="center"/>
        </w:trPr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A6E67" w:rsidRDefault="00C31C74">
            <w:pPr>
              <w:pStyle w:val="aa"/>
              <w:rPr>
                <w:rFonts w:ascii="Times New Roman" w:hAnsi="Times New Roman" w:cs="Times New Roman"/>
              </w:rPr>
            </w:pPr>
            <w:r>
              <w:rPr>
                <w:rStyle w:val="211pt0"/>
                <w:rFonts w:eastAsia="Tahoma"/>
              </w:rPr>
              <w:t>1.2.11.</w:t>
            </w:r>
          </w:p>
        </w:tc>
        <w:tc>
          <w:tcPr>
            <w:tcW w:w="4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7A6E67" w:rsidRDefault="00C31C74">
            <w:pPr>
              <w:pStyle w:val="aa"/>
              <w:rPr>
                <w:rFonts w:ascii="Times New Roman" w:hAnsi="Times New Roman" w:cs="Times New Roman"/>
              </w:rPr>
            </w:pPr>
            <w:r>
              <w:rPr>
                <w:rStyle w:val="211pt"/>
                <w:rFonts w:eastAsia="Tahoma"/>
              </w:rPr>
              <w:t xml:space="preserve">Мероприятие </w:t>
            </w:r>
            <w:r>
              <w:rPr>
                <w:rStyle w:val="211pt0"/>
                <w:rFonts w:eastAsia="Tahoma"/>
              </w:rPr>
              <w:t>«Организация и проведение Дней охраны труда - осуществление контроля за правильным выполнением работ с соблюдением требований безопасности и правильным применением средств индивидуальной защиты</w:t>
            </w:r>
          </w:p>
        </w:tc>
        <w:tc>
          <w:tcPr>
            <w:tcW w:w="4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A6E67" w:rsidRDefault="00C31C74">
            <w:pPr>
              <w:pStyle w:val="aa"/>
              <w:rPr>
                <w:rFonts w:ascii="Times New Roman" w:hAnsi="Times New Roman" w:cs="Times New Roman"/>
              </w:rPr>
            </w:pPr>
            <w:r>
              <w:rPr>
                <w:rStyle w:val="211pt0"/>
                <w:rFonts w:eastAsia="Tahoma"/>
              </w:rPr>
              <w:t>Реализуется в один этап и в последствии постоянно по отдельному графику</w:t>
            </w:r>
          </w:p>
        </w:tc>
      </w:tr>
    </w:tbl>
    <w:p w:rsidR="007A6E67" w:rsidRDefault="007A6E67">
      <w:pPr>
        <w:pStyle w:val="aa"/>
        <w:rPr>
          <w:rFonts w:ascii="Times New Roman" w:hAnsi="Times New Roman" w:cs="Times New Roman"/>
          <w:sz w:val="28"/>
          <w:szCs w:val="2"/>
        </w:rPr>
      </w:pPr>
    </w:p>
    <w:p w:rsidR="007A6E67" w:rsidRDefault="007A6E67">
      <w:pPr>
        <w:pStyle w:val="aa"/>
        <w:rPr>
          <w:rFonts w:ascii="Times New Roman" w:hAnsi="Times New Roman" w:cs="Times New Roman"/>
          <w:sz w:val="28"/>
          <w:szCs w:val="2"/>
        </w:rPr>
      </w:pPr>
    </w:p>
    <w:tbl>
      <w:tblPr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83"/>
        <w:gridCol w:w="3766"/>
        <w:gridCol w:w="1459"/>
        <w:gridCol w:w="556"/>
        <w:gridCol w:w="548"/>
        <w:gridCol w:w="632"/>
        <w:gridCol w:w="580"/>
        <w:gridCol w:w="657"/>
      </w:tblGrid>
      <w:tr w:rsidR="007A6E67">
        <w:trPr>
          <w:trHeight w:hRule="exact" w:val="379"/>
          <w:jc w:val="center"/>
        </w:trPr>
        <w:tc>
          <w:tcPr>
            <w:tcW w:w="88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A6E67" w:rsidRDefault="00C31C74">
            <w:pPr>
              <w:pStyle w:val="aa"/>
              <w:rPr>
                <w:rFonts w:ascii="Times New Roman" w:hAnsi="Times New Roman" w:cs="Times New Roman"/>
              </w:rPr>
            </w:pPr>
            <w:r>
              <w:rPr>
                <w:rStyle w:val="211pt0"/>
                <w:rFonts w:eastAsia="Tahoma"/>
              </w:rPr>
              <w:t>№</w:t>
            </w:r>
          </w:p>
        </w:tc>
        <w:tc>
          <w:tcPr>
            <w:tcW w:w="376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A6E67" w:rsidRDefault="00C31C74">
            <w:pPr>
              <w:pStyle w:val="aa"/>
              <w:rPr>
                <w:rFonts w:ascii="Times New Roman" w:hAnsi="Times New Roman" w:cs="Times New Roman"/>
              </w:rPr>
            </w:pPr>
            <w:r>
              <w:rPr>
                <w:rStyle w:val="211pt"/>
                <w:rFonts w:eastAsia="Tahoma"/>
              </w:rPr>
              <w:t>Наименование целевых показателей</w:t>
            </w:r>
          </w:p>
        </w:tc>
        <w:tc>
          <w:tcPr>
            <w:tcW w:w="145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A6E67" w:rsidRDefault="00C31C74">
            <w:pPr>
              <w:pStyle w:val="aa"/>
              <w:rPr>
                <w:rFonts w:ascii="Times New Roman" w:hAnsi="Times New Roman" w:cs="Times New Roman"/>
              </w:rPr>
            </w:pPr>
            <w:r>
              <w:rPr>
                <w:rStyle w:val="211pt"/>
                <w:rFonts w:eastAsia="Tahoma"/>
              </w:rPr>
              <w:t>Ед.изм.</w:t>
            </w:r>
          </w:p>
        </w:tc>
        <w:tc>
          <w:tcPr>
            <w:tcW w:w="2973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A6E67" w:rsidRDefault="00C31C74">
            <w:pPr>
              <w:pStyle w:val="aa"/>
              <w:rPr>
                <w:rFonts w:ascii="Times New Roman" w:hAnsi="Times New Roman" w:cs="Times New Roman"/>
              </w:rPr>
            </w:pPr>
            <w:r>
              <w:rPr>
                <w:rStyle w:val="211pt"/>
                <w:rFonts w:eastAsia="Tahoma"/>
              </w:rPr>
              <w:t>Годы</w:t>
            </w:r>
          </w:p>
        </w:tc>
      </w:tr>
      <w:tr w:rsidR="007A6E67">
        <w:trPr>
          <w:trHeight w:hRule="exact" w:val="384"/>
          <w:jc w:val="center"/>
        </w:trPr>
        <w:tc>
          <w:tcPr>
            <w:tcW w:w="883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A6E67" w:rsidRDefault="007A6E67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376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A6E67" w:rsidRDefault="007A6E67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1459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A6E67" w:rsidRDefault="007A6E67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A6E67" w:rsidRDefault="00C31C74">
            <w:pPr>
              <w:pStyle w:val="aa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Style w:val="211pt"/>
                <w:rFonts w:eastAsia="Tahoma"/>
              </w:rPr>
              <w:t>202</w:t>
            </w:r>
            <w:r>
              <w:rPr>
                <w:rStyle w:val="211pt"/>
                <w:rFonts w:eastAsia="Tahoma"/>
                <w:lang w:val="en-US"/>
              </w:rPr>
              <w:t>4</w:t>
            </w: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A6E67" w:rsidRDefault="00C31C74">
            <w:pPr>
              <w:pStyle w:val="aa"/>
              <w:jc w:val="center"/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</w:pPr>
            <w:r>
              <w:rPr>
                <w:rStyle w:val="211pt"/>
                <w:rFonts w:eastAsia="Tahoma"/>
              </w:rPr>
              <w:t>202</w:t>
            </w:r>
            <w:r>
              <w:rPr>
                <w:rStyle w:val="211pt"/>
                <w:rFonts w:eastAsia="Tahoma"/>
                <w:lang w:val="en-US"/>
              </w:rPr>
              <w:t>5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A6E67" w:rsidRDefault="00C31C74">
            <w:pPr>
              <w:pStyle w:val="aa"/>
              <w:jc w:val="center"/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</w:pPr>
            <w:r>
              <w:rPr>
                <w:rStyle w:val="211pt"/>
                <w:rFonts w:eastAsia="Tahoma"/>
              </w:rPr>
              <w:t>202</w:t>
            </w:r>
            <w:r>
              <w:rPr>
                <w:rStyle w:val="211pt"/>
                <w:rFonts w:eastAsia="Tahoma"/>
                <w:lang w:val="en-US"/>
              </w:rPr>
              <w:t>6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A6E67" w:rsidRDefault="00C31C74">
            <w:pPr>
              <w:pStyle w:val="aa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2027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A6E67" w:rsidRDefault="00C31C74">
            <w:pPr>
              <w:pStyle w:val="aa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2028</w:t>
            </w:r>
          </w:p>
        </w:tc>
      </w:tr>
      <w:tr w:rsidR="007A6E67">
        <w:trPr>
          <w:trHeight w:hRule="exact" w:val="557"/>
          <w:jc w:val="center"/>
        </w:trPr>
        <w:tc>
          <w:tcPr>
            <w:tcW w:w="8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A6E67" w:rsidRDefault="00C31C74">
            <w:pPr>
              <w:pStyle w:val="aa"/>
              <w:rPr>
                <w:rFonts w:ascii="Times New Roman" w:hAnsi="Times New Roman" w:cs="Times New Roman"/>
              </w:rPr>
            </w:pPr>
            <w:r>
              <w:rPr>
                <w:rStyle w:val="211pt0"/>
                <w:rFonts w:eastAsia="Tahoma"/>
              </w:rPr>
              <w:lastRenderedPageBreak/>
              <w:t>П-1</w:t>
            </w:r>
          </w:p>
        </w:tc>
        <w:tc>
          <w:tcPr>
            <w:tcW w:w="37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A6E67" w:rsidRDefault="00C31C74">
            <w:pPr>
              <w:pStyle w:val="aa"/>
              <w:rPr>
                <w:rFonts w:ascii="Times New Roman" w:hAnsi="Times New Roman" w:cs="Times New Roman"/>
              </w:rPr>
            </w:pPr>
            <w:r>
              <w:rPr>
                <w:rStyle w:val="211pt"/>
                <w:rFonts w:eastAsia="Tahoma"/>
              </w:rPr>
              <w:t xml:space="preserve">Показатель </w:t>
            </w:r>
            <w:r>
              <w:rPr>
                <w:rStyle w:val="211pt0"/>
                <w:rFonts w:eastAsia="Tahoma"/>
              </w:rPr>
              <w:t>«Выявленные/устраненные риски»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A6E67" w:rsidRDefault="00C31C74">
            <w:pPr>
              <w:pStyle w:val="aa"/>
              <w:rPr>
                <w:rFonts w:ascii="Times New Roman" w:hAnsi="Times New Roman" w:cs="Times New Roman"/>
              </w:rPr>
            </w:pPr>
            <w:r>
              <w:rPr>
                <w:rStyle w:val="211pt0"/>
                <w:rFonts w:eastAsia="Tahoma"/>
              </w:rPr>
              <w:t>Ед.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A6E67" w:rsidRDefault="007A6E67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A6E67" w:rsidRDefault="007A6E67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A6E67" w:rsidRDefault="007A6E67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A6E67" w:rsidRDefault="007A6E67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A6E67" w:rsidRDefault="007A6E67">
            <w:pPr>
              <w:pStyle w:val="aa"/>
              <w:rPr>
                <w:rFonts w:ascii="Times New Roman" w:hAnsi="Times New Roman" w:cs="Times New Roman"/>
              </w:rPr>
            </w:pPr>
          </w:p>
        </w:tc>
      </w:tr>
      <w:tr w:rsidR="007A6E67">
        <w:trPr>
          <w:trHeight w:hRule="exact" w:val="1680"/>
          <w:jc w:val="center"/>
        </w:trPr>
        <w:tc>
          <w:tcPr>
            <w:tcW w:w="8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A6E67" w:rsidRDefault="00C31C74">
            <w:pPr>
              <w:pStyle w:val="aa"/>
              <w:rPr>
                <w:rFonts w:ascii="Times New Roman" w:hAnsi="Times New Roman" w:cs="Times New Roman"/>
              </w:rPr>
            </w:pPr>
            <w:r>
              <w:rPr>
                <w:rStyle w:val="211pt0"/>
                <w:rFonts w:eastAsia="Tahoma"/>
              </w:rPr>
              <w:t>П-2</w:t>
            </w:r>
          </w:p>
        </w:tc>
        <w:tc>
          <w:tcPr>
            <w:tcW w:w="37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A6E67" w:rsidRDefault="00C31C74">
            <w:pPr>
              <w:pStyle w:val="aa"/>
              <w:rPr>
                <w:rFonts w:ascii="Times New Roman" w:hAnsi="Times New Roman" w:cs="Times New Roman"/>
              </w:rPr>
            </w:pPr>
            <w:r>
              <w:rPr>
                <w:rStyle w:val="211pt"/>
                <w:rFonts w:eastAsia="Tahoma"/>
              </w:rPr>
              <w:t xml:space="preserve">Показатель </w:t>
            </w:r>
            <w:r>
              <w:rPr>
                <w:rStyle w:val="211pt0"/>
                <w:rFonts w:eastAsia="Tahoma"/>
              </w:rPr>
              <w:t>«Улучшение условий труда работников»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A6E67" w:rsidRDefault="00C31C74">
            <w:pPr>
              <w:pStyle w:val="aa"/>
              <w:rPr>
                <w:rFonts w:ascii="Times New Roman" w:hAnsi="Times New Roman" w:cs="Times New Roman"/>
              </w:rPr>
            </w:pPr>
            <w:r>
              <w:rPr>
                <w:rStyle w:val="211pt0"/>
                <w:rFonts w:eastAsia="Tahoma"/>
              </w:rPr>
              <w:t>%</w:t>
            </w:r>
          </w:p>
          <w:p w:rsidR="007A6E67" w:rsidRDefault="00C31C74">
            <w:pPr>
              <w:pStyle w:val="aa"/>
              <w:rPr>
                <w:rFonts w:ascii="Times New Roman" w:hAnsi="Times New Roman" w:cs="Times New Roman"/>
              </w:rPr>
            </w:pPr>
            <w:r>
              <w:rPr>
                <w:rStyle w:val="211pt0"/>
                <w:rFonts w:eastAsia="Tahoma"/>
              </w:rPr>
              <w:t>работников,</w:t>
            </w:r>
          </w:p>
          <w:p w:rsidR="007A6E67" w:rsidRDefault="00C31C74">
            <w:pPr>
              <w:pStyle w:val="aa"/>
              <w:rPr>
                <w:rFonts w:ascii="Times New Roman" w:hAnsi="Times New Roman" w:cs="Times New Roman"/>
              </w:rPr>
            </w:pPr>
            <w:r>
              <w:rPr>
                <w:rStyle w:val="211pt0"/>
                <w:rFonts w:eastAsia="Tahoma"/>
              </w:rPr>
              <w:t>которым</w:t>
            </w:r>
          </w:p>
          <w:p w:rsidR="007A6E67" w:rsidRDefault="00C31C74">
            <w:pPr>
              <w:pStyle w:val="aa"/>
              <w:rPr>
                <w:rFonts w:ascii="Times New Roman" w:hAnsi="Times New Roman" w:cs="Times New Roman"/>
              </w:rPr>
            </w:pPr>
            <w:r>
              <w:rPr>
                <w:rStyle w:val="211pt0"/>
                <w:rFonts w:eastAsia="Tahoma"/>
              </w:rPr>
              <w:t>улучшены</w:t>
            </w:r>
          </w:p>
          <w:p w:rsidR="007A6E67" w:rsidRDefault="00C31C74">
            <w:pPr>
              <w:pStyle w:val="aa"/>
              <w:rPr>
                <w:rFonts w:ascii="Times New Roman" w:hAnsi="Times New Roman" w:cs="Times New Roman"/>
              </w:rPr>
            </w:pPr>
            <w:r>
              <w:rPr>
                <w:rStyle w:val="211pt0"/>
                <w:rFonts w:eastAsia="Tahoma"/>
              </w:rPr>
              <w:t>условия</w:t>
            </w:r>
          </w:p>
          <w:p w:rsidR="007A6E67" w:rsidRDefault="00C31C74">
            <w:pPr>
              <w:pStyle w:val="aa"/>
              <w:rPr>
                <w:rFonts w:ascii="Times New Roman" w:hAnsi="Times New Roman" w:cs="Times New Roman"/>
              </w:rPr>
            </w:pPr>
            <w:r>
              <w:rPr>
                <w:rStyle w:val="211pt0"/>
                <w:rFonts w:eastAsia="Tahoma"/>
              </w:rPr>
              <w:t>труда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A6E67" w:rsidRDefault="007A6E67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A6E67" w:rsidRDefault="007A6E67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A6E67" w:rsidRDefault="007A6E67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A6E67" w:rsidRDefault="007A6E67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A6E67" w:rsidRDefault="007A6E67">
            <w:pPr>
              <w:pStyle w:val="aa"/>
              <w:rPr>
                <w:rFonts w:ascii="Times New Roman" w:hAnsi="Times New Roman" w:cs="Times New Roman"/>
              </w:rPr>
            </w:pPr>
          </w:p>
        </w:tc>
      </w:tr>
      <w:tr w:rsidR="007A6E67">
        <w:trPr>
          <w:trHeight w:hRule="exact" w:val="830"/>
          <w:jc w:val="center"/>
        </w:trPr>
        <w:tc>
          <w:tcPr>
            <w:tcW w:w="8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A6E67" w:rsidRDefault="00C31C74">
            <w:pPr>
              <w:pStyle w:val="aa"/>
              <w:rPr>
                <w:rFonts w:ascii="Times New Roman" w:hAnsi="Times New Roman" w:cs="Times New Roman"/>
              </w:rPr>
            </w:pPr>
            <w:r>
              <w:rPr>
                <w:rStyle w:val="211pt0"/>
                <w:rFonts w:eastAsia="Tahoma"/>
              </w:rPr>
              <w:t>П-3</w:t>
            </w:r>
          </w:p>
        </w:tc>
        <w:tc>
          <w:tcPr>
            <w:tcW w:w="37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A6E67" w:rsidRDefault="00C31C74">
            <w:pPr>
              <w:pStyle w:val="aa"/>
              <w:rPr>
                <w:rFonts w:ascii="Times New Roman" w:hAnsi="Times New Roman" w:cs="Times New Roman"/>
              </w:rPr>
            </w:pPr>
            <w:r>
              <w:rPr>
                <w:rStyle w:val="211pt"/>
                <w:rFonts w:eastAsia="Tahoma"/>
              </w:rPr>
              <w:t xml:space="preserve">Показатель </w:t>
            </w:r>
            <w:r>
              <w:rPr>
                <w:rStyle w:val="211pt0"/>
                <w:rFonts w:eastAsia="Tahoma"/>
              </w:rPr>
              <w:t>«Количество травм, в том числе мелких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A6E67" w:rsidRDefault="00C31C74">
            <w:pPr>
              <w:pStyle w:val="aa"/>
              <w:rPr>
                <w:rFonts w:ascii="Times New Roman" w:hAnsi="Times New Roman" w:cs="Times New Roman"/>
              </w:rPr>
            </w:pPr>
            <w:r>
              <w:rPr>
                <w:rStyle w:val="211pt0"/>
                <w:rFonts w:eastAsia="Tahoma"/>
              </w:rPr>
              <w:t>Случаев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A6E67" w:rsidRDefault="007A6E67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A6E67" w:rsidRDefault="007A6E67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A6E67" w:rsidRDefault="007A6E67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A6E67" w:rsidRDefault="007A6E67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A6E67" w:rsidRDefault="007A6E67">
            <w:pPr>
              <w:pStyle w:val="aa"/>
              <w:rPr>
                <w:rFonts w:ascii="Times New Roman" w:hAnsi="Times New Roman" w:cs="Times New Roman"/>
              </w:rPr>
            </w:pPr>
          </w:p>
        </w:tc>
      </w:tr>
      <w:tr w:rsidR="007A6E67">
        <w:trPr>
          <w:trHeight w:hRule="exact" w:val="845"/>
          <w:jc w:val="center"/>
        </w:trPr>
        <w:tc>
          <w:tcPr>
            <w:tcW w:w="8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A6E67" w:rsidRDefault="00C31C74">
            <w:pPr>
              <w:pStyle w:val="aa"/>
              <w:rPr>
                <w:rFonts w:ascii="Times New Roman" w:hAnsi="Times New Roman" w:cs="Times New Roman"/>
              </w:rPr>
            </w:pPr>
            <w:r>
              <w:rPr>
                <w:rStyle w:val="211pt0"/>
                <w:rFonts w:eastAsia="Tahoma"/>
              </w:rPr>
              <w:t>П-4</w:t>
            </w:r>
          </w:p>
        </w:tc>
        <w:tc>
          <w:tcPr>
            <w:tcW w:w="37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A6E67" w:rsidRDefault="00C31C74">
            <w:pPr>
              <w:pStyle w:val="aa"/>
              <w:rPr>
                <w:rFonts w:ascii="Times New Roman" w:hAnsi="Times New Roman" w:cs="Times New Roman"/>
              </w:rPr>
            </w:pPr>
            <w:r>
              <w:rPr>
                <w:rStyle w:val="211pt"/>
                <w:rFonts w:eastAsia="Tahoma"/>
              </w:rPr>
              <w:t xml:space="preserve">Показатель </w:t>
            </w:r>
            <w:r>
              <w:rPr>
                <w:rStyle w:val="211pt0"/>
                <w:rFonts w:eastAsia="Tahoma"/>
              </w:rPr>
              <w:t>«Количество несчастных случаев» (тяжелые и смертельные)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A6E67" w:rsidRDefault="00C31C74">
            <w:pPr>
              <w:pStyle w:val="aa"/>
              <w:rPr>
                <w:rFonts w:ascii="Times New Roman" w:hAnsi="Times New Roman" w:cs="Times New Roman"/>
              </w:rPr>
            </w:pPr>
            <w:r>
              <w:rPr>
                <w:rStyle w:val="211pt0"/>
                <w:rFonts w:eastAsia="Tahoma"/>
              </w:rPr>
              <w:t>Случаев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A6E67" w:rsidRDefault="007A6E67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A6E67" w:rsidRDefault="007A6E67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A6E67" w:rsidRDefault="007A6E67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A6E67" w:rsidRDefault="007A6E67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A6E67" w:rsidRDefault="007A6E67">
            <w:pPr>
              <w:pStyle w:val="aa"/>
              <w:rPr>
                <w:rFonts w:ascii="Times New Roman" w:hAnsi="Times New Roman" w:cs="Times New Roman"/>
              </w:rPr>
            </w:pPr>
          </w:p>
        </w:tc>
      </w:tr>
      <w:tr w:rsidR="007A6E67">
        <w:trPr>
          <w:trHeight w:hRule="exact" w:val="874"/>
          <w:jc w:val="center"/>
        </w:trPr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A6E67" w:rsidRDefault="00C31C74">
            <w:pPr>
              <w:pStyle w:val="aa"/>
              <w:rPr>
                <w:rFonts w:ascii="Times New Roman" w:hAnsi="Times New Roman" w:cs="Times New Roman"/>
              </w:rPr>
            </w:pPr>
            <w:r>
              <w:rPr>
                <w:rStyle w:val="211pt0"/>
                <w:rFonts w:eastAsia="Tahoma"/>
              </w:rPr>
              <w:t>П-5</w:t>
            </w:r>
          </w:p>
        </w:tc>
        <w:tc>
          <w:tcPr>
            <w:tcW w:w="3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7A6E67" w:rsidRDefault="00C31C74">
            <w:pPr>
              <w:pStyle w:val="aa"/>
              <w:rPr>
                <w:rFonts w:ascii="Times New Roman" w:hAnsi="Times New Roman" w:cs="Times New Roman"/>
              </w:rPr>
            </w:pPr>
            <w:r>
              <w:rPr>
                <w:rStyle w:val="211pt"/>
                <w:rFonts w:eastAsia="Tahoma"/>
              </w:rPr>
              <w:t xml:space="preserve">Показатель </w:t>
            </w:r>
            <w:r>
              <w:rPr>
                <w:rStyle w:val="211pt0"/>
                <w:rFonts w:eastAsia="Tahoma"/>
              </w:rPr>
              <w:t>«Количество листков временной нетрудоспособности работников по общим заболеваниям»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A6E67" w:rsidRDefault="00C31C74">
            <w:pPr>
              <w:pStyle w:val="aa"/>
              <w:rPr>
                <w:rFonts w:ascii="Times New Roman" w:hAnsi="Times New Roman" w:cs="Times New Roman"/>
              </w:rPr>
            </w:pPr>
            <w:r>
              <w:rPr>
                <w:rStyle w:val="211pt0"/>
                <w:rFonts w:eastAsia="Tahoma"/>
              </w:rPr>
              <w:t>Шт.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A6E67" w:rsidRDefault="007A6E67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A6E67" w:rsidRDefault="007A6E67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A6E67" w:rsidRDefault="007A6E67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A6E67" w:rsidRDefault="007A6E67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A6E67" w:rsidRDefault="007A6E67">
            <w:pPr>
              <w:pStyle w:val="aa"/>
              <w:rPr>
                <w:rFonts w:ascii="Times New Roman" w:hAnsi="Times New Roman" w:cs="Times New Roman"/>
              </w:rPr>
            </w:pPr>
          </w:p>
        </w:tc>
      </w:tr>
    </w:tbl>
    <w:p w:rsidR="007A6E67" w:rsidRDefault="007A6E67">
      <w:pPr>
        <w:pStyle w:val="aa"/>
        <w:rPr>
          <w:rFonts w:ascii="Times New Roman" w:hAnsi="Times New Roman" w:cs="Times New Roman"/>
          <w:sz w:val="28"/>
          <w:szCs w:val="2"/>
        </w:rPr>
      </w:pPr>
    </w:p>
    <w:sectPr w:rsidR="007A6E67">
      <w:type w:val="continuous"/>
      <w:pgSz w:w="11900" w:h="16840"/>
      <w:pgMar w:top="1134" w:right="850" w:bottom="1134" w:left="1701" w:header="0" w:footer="3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159A4" w:rsidRDefault="00E159A4"/>
  </w:endnote>
  <w:endnote w:type="continuationSeparator" w:id="0">
    <w:p w:rsidR="00E159A4" w:rsidRDefault="00E159A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159A4" w:rsidRDefault="00E159A4"/>
  </w:footnote>
  <w:footnote w:type="continuationSeparator" w:id="0">
    <w:p w:rsidR="00E159A4" w:rsidRDefault="00E159A4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7D2D"/>
    <w:rsid w:val="00062A6E"/>
    <w:rsid w:val="00124D0D"/>
    <w:rsid w:val="001331F8"/>
    <w:rsid w:val="001944AA"/>
    <w:rsid w:val="00283311"/>
    <w:rsid w:val="002A41A0"/>
    <w:rsid w:val="0031564B"/>
    <w:rsid w:val="003651EA"/>
    <w:rsid w:val="00371529"/>
    <w:rsid w:val="00394F14"/>
    <w:rsid w:val="00484332"/>
    <w:rsid w:val="005412BD"/>
    <w:rsid w:val="0064620B"/>
    <w:rsid w:val="00697D2D"/>
    <w:rsid w:val="006A0141"/>
    <w:rsid w:val="00791A56"/>
    <w:rsid w:val="007A6E67"/>
    <w:rsid w:val="0080782A"/>
    <w:rsid w:val="00832812"/>
    <w:rsid w:val="00851392"/>
    <w:rsid w:val="009B0347"/>
    <w:rsid w:val="00A044E5"/>
    <w:rsid w:val="00AF5D5F"/>
    <w:rsid w:val="00B5676C"/>
    <w:rsid w:val="00B724A6"/>
    <w:rsid w:val="00C31C74"/>
    <w:rsid w:val="00D36AFA"/>
    <w:rsid w:val="00D63BED"/>
    <w:rsid w:val="00E0680C"/>
    <w:rsid w:val="00E159A4"/>
    <w:rsid w:val="00E27684"/>
    <w:rsid w:val="00E366E1"/>
    <w:rsid w:val="00E56180"/>
    <w:rsid w:val="00F73AD5"/>
    <w:rsid w:val="04B11640"/>
    <w:rsid w:val="166A378F"/>
    <w:rsid w:val="1AB57BF8"/>
    <w:rsid w:val="55160C38"/>
    <w:rsid w:val="717604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AFDDF4"/>
  <w15:docId w15:val="{1601F819-9B26-4283-80A2-FF3E4DB3E8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ahoma" w:eastAsia="Tahoma" w:hAnsi="Tahoma" w:cs="Tahoma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pPr>
      <w:widowControl w:val="0"/>
    </w:pPr>
    <w:rPr>
      <w:color w:val="000000"/>
      <w:sz w:val="24"/>
      <w:szCs w:val="24"/>
      <w:lang w:bidi="ru-RU"/>
    </w:rPr>
  </w:style>
  <w:style w:type="paragraph" w:styleId="1">
    <w:name w:val="heading 1"/>
    <w:basedOn w:val="a"/>
    <w:next w:val="a"/>
    <w:link w:val="10"/>
    <w:qFormat/>
    <w:pPr>
      <w:keepNext/>
      <w:widowControl/>
      <w:outlineLvl w:val="0"/>
    </w:pPr>
    <w:rPr>
      <w:rFonts w:ascii="Times New Roman" w:eastAsia="Times New Roman" w:hAnsi="Times New Roman" w:cs="Times New Roman"/>
      <w:color w:val="auto"/>
      <w:sz w:val="28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paragraph" w:styleId="a4">
    <w:name w:val="Title"/>
    <w:basedOn w:val="a"/>
    <w:link w:val="a5"/>
    <w:qFormat/>
    <w:pPr>
      <w:widowControl/>
      <w:jc w:val="center"/>
    </w:pPr>
    <w:rPr>
      <w:rFonts w:ascii="Times New Roman" w:eastAsia="Times New Roman" w:hAnsi="Times New Roman" w:cs="Times New Roman"/>
      <w:color w:val="auto"/>
      <w:sz w:val="32"/>
      <w:lang w:bidi="ar-SA"/>
    </w:rPr>
  </w:style>
  <w:style w:type="paragraph" w:styleId="a6">
    <w:name w:val="Subtitle"/>
    <w:basedOn w:val="a"/>
    <w:link w:val="a7"/>
    <w:qFormat/>
    <w:pPr>
      <w:widowControl/>
      <w:jc w:val="center"/>
    </w:pPr>
    <w:rPr>
      <w:rFonts w:ascii="Times New Roman" w:eastAsia="Times New Roman" w:hAnsi="Times New Roman" w:cs="Times New Roman"/>
      <w:color w:val="auto"/>
      <w:sz w:val="28"/>
      <w:lang w:bidi="ar-SA"/>
    </w:rPr>
  </w:style>
  <w:style w:type="table" w:styleId="a8">
    <w:name w:val="Table Grid"/>
    <w:basedOn w:val="a1"/>
    <w:uiPriority w:val="59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2Exact">
    <w:name w:val="Основной текст (2) Exact"/>
    <w:basedOn w:val="a0"/>
    <w:rPr>
      <w:rFonts w:ascii="Times New Roman" w:eastAsia="Times New Roman" w:hAnsi="Times New Roman" w:cs="Times New Roman"/>
      <w:sz w:val="28"/>
      <w:szCs w:val="28"/>
      <w:u w:val="none"/>
    </w:rPr>
  </w:style>
  <w:style w:type="character" w:customStyle="1" w:styleId="3">
    <w:name w:val="Основной текст (3)_"/>
    <w:basedOn w:val="a0"/>
    <w:link w:val="31"/>
    <w:rPr>
      <w:rFonts w:ascii="Times New Roman" w:eastAsia="Times New Roman" w:hAnsi="Times New Roman" w:cs="Times New Roman"/>
      <w:b/>
      <w:bCs/>
      <w:sz w:val="32"/>
      <w:szCs w:val="32"/>
      <w:u w:val="none"/>
    </w:rPr>
  </w:style>
  <w:style w:type="paragraph" w:customStyle="1" w:styleId="31">
    <w:name w:val="Основной текст (3)1"/>
    <w:basedOn w:val="a"/>
    <w:link w:val="3"/>
    <w:pPr>
      <w:shd w:val="clear" w:color="auto" w:fill="FFFFFF"/>
      <w:spacing w:after="120" w:line="0" w:lineRule="atLeast"/>
    </w:pPr>
    <w:rPr>
      <w:rFonts w:ascii="Times New Roman" w:eastAsia="Times New Roman" w:hAnsi="Times New Roman" w:cs="Times New Roman"/>
      <w:b/>
      <w:bCs/>
      <w:sz w:val="32"/>
      <w:szCs w:val="32"/>
    </w:rPr>
  </w:style>
  <w:style w:type="character" w:customStyle="1" w:styleId="11">
    <w:name w:val="Заголовок №1_"/>
    <w:basedOn w:val="a0"/>
    <w:link w:val="12"/>
    <w:rPr>
      <w:rFonts w:ascii="Times New Roman" w:eastAsia="Times New Roman" w:hAnsi="Times New Roman" w:cs="Times New Roman"/>
      <w:b/>
      <w:bCs/>
      <w:sz w:val="48"/>
      <w:szCs w:val="48"/>
      <w:u w:val="none"/>
    </w:rPr>
  </w:style>
  <w:style w:type="paragraph" w:customStyle="1" w:styleId="12">
    <w:name w:val="Заголовок №1"/>
    <w:basedOn w:val="a"/>
    <w:link w:val="11"/>
    <w:pPr>
      <w:shd w:val="clear" w:color="auto" w:fill="FFFFFF"/>
      <w:spacing w:before="4320" w:after="6480" w:line="557" w:lineRule="exact"/>
      <w:jc w:val="center"/>
      <w:outlineLvl w:val="0"/>
    </w:pPr>
    <w:rPr>
      <w:rFonts w:ascii="Times New Roman" w:eastAsia="Times New Roman" w:hAnsi="Times New Roman" w:cs="Times New Roman"/>
      <w:b/>
      <w:bCs/>
      <w:sz w:val="48"/>
      <w:szCs w:val="48"/>
    </w:rPr>
  </w:style>
  <w:style w:type="character" w:customStyle="1" w:styleId="30">
    <w:name w:val="Основной текст (3)"/>
    <w:basedOn w:val="3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32"/>
      <w:szCs w:val="32"/>
      <w:u w:val="none"/>
      <w:lang w:val="ru-RU" w:eastAsia="ru-RU" w:bidi="ru-RU"/>
    </w:rPr>
  </w:style>
  <w:style w:type="character" w:customStyle="1" w:styleId="2">
    <w:name w:val="Основной текст (2)_"/>
    <w:basedOn w:val="a0"/>
    <w:link w:val="21"/>
    <w:rPr>
      <w:rFonts w:ascii="Times New Roman" w:eastAsia="Times New Roman" w:hAnsi="Times New Roman" w:cs="Times New Roman"/>
      <w:sz w:val="28"/>
      <w:szCs w:val="28"/>
      <w:u w:val="none"/>
    </w:rPr>
  </w:style>
  <w:style w:type="paragraph" w:customStyle="1" w:styleId="21">
    <w:name w:val="Основной текст (2)1"/>
    <w:basedOn w:val="a"/>
    <w:link w:val="2"/>
    <w:pPr>
      <w:shd w:val="clear" w:color="auto" w:fill="FFFFFF"/>
      <w:spacing w:line="322" w:lineRule="exact"/>
      <w:ind w:hanging="1060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20">
    <w:name w:val="Заголовок №2_"/>
    <w:basedOn w:val="a0"/>
    <w:link w:val="22"/>
    <w:rPr>
      <w:rFonts w:ascii="Times New Roman" w:eastAsia="Times New Roman" w:hAnsi="Times New Roman" w:cs="Times New Roman"/>
      <w:b/>
      <w:bCs/>
      <w:sz w:val="28"/>
      <w:szCs w:val="28"/>
      <w:u w:val="none"/>
    </w:rPr>
  </w:style>
  <w:style w:type="paragraph" w:customStyle="1" w:styleId="22">
    <w:name w:val="Заголовок №2"/>
    <w:basedOn w:val="a"/>
    <w:link w:val="20"/>
    <w:pPr>
      <w:shd w:val="clear" w:color="auto" w:fill="FFFFFF"/>
      <w:spacing w:before="600" w:after="300" w:line="322" w:lineRule="exact"/>
      <w:ind w:hanging="1300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Exact">
    <w:name w:val="Подпись к таблице Exact"/>
    <w:basedOn w:val="a0"/>
    <w:link w:val="a9"/>
    <w:rPr>
      <w:rFonts w:ascii="Times New Roman" w:eastAsia="Times New Roman" w:hAnsi="Times New Roman" w:cs="Times New Roman"/>
      <w:sz w:val="28"/>
      <w:szCs w:val="28"/>
      <w:u w:val="none"/>
    </w:rPr>
  </w:style>
  <w:style w:type="paragraph" w:customStyle="1" w:styleId="a9">
    <w:name w:val="Подпись к таблице"/>
    <w:basedOn w:val="a"/>
    <w:link w:val="Exact"/>
    <w:pPr>
      <w:shd w:val="clear" w:color="auto" w:fill="FFFFFF"/>
      <w:spacing w:line="331" w:lineRule="exact"/>
      <w:ind w:firstLine="740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211pt">
    <w:name w:val="Основной текст (2) + 11 pt;Полужирный"/>
    <w:basedOn w:val="2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11pt0">
    <w:name w:val="Основной текст (2) + 11 pt"/>
    <w:basedOn w:val="2"/>
    <w:rPr>
      <w:rFonts w:ascii="Times New Roman" w:eastAsia="Times New Roman" w:hAnsi="Times New Roman" w:cs="Times New Roman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3">
    <w:name w:val="Основной текст (2)"/>
    <w:basedOn w:val="2"/>
    <w:rPr>
      <w:rFonts w:ascii="Times New Roman" w:eastAsia="Times New Roman" w:hAnsi="Times New Roman" w:cs="Times New Roman"/>
      <w:color w:val="000000"/>
      <w:spacing w:val="0"/>
      <w:w w:val="100"/>
      <w:position w:val="0"/>
      <w:sz w:val="28"/>
      <w:szCs w:val="28"/>
      <w:u w:val="single"/>
      <w:lang w:val="ru-RU" w:eastAsia="ru-RU" w:bidi="ru-RU"/>
    </w:rPr>
  </w:style>
  <w:style w:type="character" w:customStyle="1" w:styleId="4">
    <w:name w:val="Основной текст (4)_"/>
    <w:basedOn w:val="a0"/>
    <w:link w:val="40"/>
    <w:rPr>
      <w:rFonts w:ascii="Times New Roman" w:eastAsia="Times New Roman" w:hAnsi="Times New Roman" w:cs="Times New Roman"/>
      <w:sz w:val="22"/>
      <w:szCs w:val="22"/>
      <w:u w:val="none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line="0" w:lineRule="atLeast"/>
      <w:jc w:val="right"/>
    </w:pPr>
    <w:rPr>
      <w:rFonts w:ascii="Times New Roman" w:eastAsia="Times New Roman" w:hAnsi="Times New Roman" w:cs="Times New Roman"/>
      <w:sz w:val="22"/>
      <w:szCs w:val="22"/>
    </w:rPr>
  </w:style>
  <w:style w:type="character" w:customStyle="1" w:styleId="5">
    <w:name w:val="Основной текст (5)_"/>
    <w:basedOn w:val="a0"/>
    <w:link w:val="50"/>
    <w:rPr>
      <w:rFonts w:ascii="Times New Roman" w:eastAsia="Times New Roman" w:hAnsi="Times New Roman" w:cs="Times New Roman"/>
      <w:i/>
      <w:iCs/>
      <w:sz w:val="28"/>
      <w:szCs w:val="28"/>
      <w:u w:val="none"/>
    </w:rPr>
  </w:style>
  <w:style w:type="paragraph" w:customStyle="1" w:styleId="50">
    <w:name w:val="Основной текст (5)"/>
    <w:basedOn w:val="a"/>
    <w:link w:val="5"/>
    <w:pPr>
      <w:shd w:val="clear" w:color="auto" w:fill="FFFFFF"/>
      <w:spacing w:line="322" w:lineRule="exact"/>
      <w:ind w:firstLine="1000"/>
      <w:jc w:val="both"/>
    </w:pPr>
    <w:rPr>
      <w:rFonts w:ascii="Times New Roman" w:eastAsia="Times New Roman" w:hAnsi="Times New Roman" w:cs="Times New Roman"/>
      <w:i/>
      <w:iCs/>
      <w:sz w:val="28"/>
      <w:szCs w:val="28"/>
    </w:rPr>
  </w:style>
  <w:style w:type="character" w:customStyle="1" w:styleId="2TrebuchetMS11pt">
    <w:name w:val="Основной текст (2) + Trebuchet MS;11 pt"/>
    <w:basedOn w:val="2"/>
    <w:rPr>
      <w:rFonts w:ascii="Trebuchet MS" w:eastAsia="Trebuchet MS" w:hAnsi="Trebuchet MS" w:cs="Trebuchet MS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Tahoma8pt">
    <w:name w:val="Основной текст (2) + Tahoma;8 pt"/>
    <w:basedOn w:val="2"/>
    <w:rPr>
      <w:rFonts w:ascii="Tahoma" w:eastAsia="Tahoma" w:hAnsi="Tahoma" w:cs="Tahoma"/>
      <w:color w:val="000000"/>
      <w:spacing w:val="0"/>
      <w:w w:val="100"/>
      <w:position w:val="0"/>
      <w:sz w:val="16"/>
      <w:szCs w:val="16"/>
      <w:u w:val="none"/>
      <w:lang w:val="ru-RU" w:eastAsia="ru-RU" w:bidi="ru-RU"/>
    </w:rPr>
  </w:style>
  <w:style w:type="paragraph" w:styleId="aa">
    <w:name w:val="No Spacing"/>
    <w:uiPriority w:val="1"/>
    <w:qFormat/>
    <w:pPr>
      <w:widowControl w:val="0"/>
    </w:pPr>
    <w:rPr>
      <w:color w:val="000000"/>
      <w:sz w:val="24"/>
      <w:szCs w:val="24"/>
      <w:lang w:bidi="ru-RU"/>
    </w:rPr>
  </w:style>
  <w:style w:type="character" w:customStyle="1" w:styleId="10">
    <w:name w:val="Заголовок 1 Знак"/>
    <w:basedOn w:val="a0"/>
    <w:link w:val="1"/>
    <w:rPr>
      <w:rFonts w:ascii="Times New Roman" w:eastAsia="Times New Roman" w:hAnsi="Times New Roman" w:cs="Times New Roman"/>
      <w:sz w:val="28"/>
      <w:lang w:bidi="ar-SA"/>
    </w:rPr>
  </w:style>
  <w:style w:type="character" w:customStyle="1" w:styleId="a5">
    <w:name w:val="Заголовок Знак"/>
    <w:basedOn w:val="a0"/>
    <w:link w:val="a4"/>
    <w:rPr>
      <w:rFonts w:ascii="Times New Roman" w:eastAsia="Times New Roman" w:hAnsi="Times New Roman" w:cs="Times New Roman"/>
      <w:sz w:val="32"/>
      <w:lang w:bidi="ar-SA"/>
    </w:rPr>
  </w:style>
  <w:style w:type="character" w:customStyle="1" w:styleId="a7">
    <w:name w:val="Подзаголовок Знак"/>
    <w:basedOn w:val="a0"/>
    <w:link w:val="a6"/>
    <w:rPr>
      <w:rFonts w:ascii="Times New Roman" w:eastAsia="Times New Roman" w:hAnsi="Times New Roman" w:cs="Times New Roman"/>
      <w:sz w:val="28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4CCB48-ACAD-4C7B-BA54-C780D16305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2592</Words>
  <Characters>14781</Characters>
  <Application>Microsoft Office Word</Application>
  <DocSecurity>0</DocSecurity>
  <Lines>123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DEXP</dc:creator>
  <cp:lastModifiedBy>ПК</cp:lastModifiedBy>
  <cp:revision>3</cp:revision>
  <cp:lastPrinted>2019-10-15T01:46:00Z</cp:lastPrinted>
  <dcterms:created xsi:type="dcterms:W3CDTF">2024-12-23T02:22:00Z</dcterms:created>
  <dcterms:modified xsi:type="dcterms:W3CDTF">2024-12-24T01:11:00Z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1049-12.2.0.19307</vt:lpwstr>
  </property>
  <property fmtid="{D5CDD505-2E9C-101B-9397-08002B2CF9AE}" pid="3" name="ICV">
    <vt:lpwstr>F8A9BBF39ADB48959ACD7D2AEEA5FB6E_13</vt:lpwstr>
  </property>
</Properties>
</file>