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17" w:rsidRDefault="002E6917" w:rsidP="002E6917">
      <w:pPr>
        <w:ind w:firstLine="709"/>
        <w:jc w:val="center"/>
        <w:rPr>
          <w:sz w:val="32"/>
          <w:szCs w:val="32"/>
          <w:lang w:eastAsia="ar-SA"/>
        </w:rPr>
      </w:pPr>
      <w:r>
        <w:rPr>
          <w:sz w:val="32"/>
          <w:szCs w:val="32"/>
          <w:lang w:eastAsia="ar-SA"/>
        </w:rPr>
        <w:t>РОССИЙСКАЯ ФЕДЕРАЦИЯ</w:t>
      </w:r>
    </w:p>
    <w:p w:rsidR="002E6917" w:rsidRDefault="002E6917" w:rsidP="002E6917">
      <w:pPr>
        <w:ind w:firstLine="709"/>
        <w:jc w:val="center"/>
        <w:rPr>
          <w:sz w:val="28"/>
          <w:szCs w:val="28"/>
          <w:lang w:eastAsia="ar-SA"/>
        </w:rPr>
      </w:pPr>
    </w:p>
    <w:p w:rsidR="002E6917" w:rsidRDefault="002E6917" w:rsidP="002E6917">
      <w:pPr>
        <w:ind w:firstLine="709"/>
        <w:jc w:val="center"/>
        <w:rPr>
          <w:sz w:val="28"/>
          <w:szCs w:val="28"/>
          <w:lang w:eastAsia="ar-SA"/>
        </w:rPr>
      </w:pPr>
      <w:r>
        <w:rPr>
          <w:sz w:val="28"/>
          <w:szCs w:val="28"/>
          <w:lang w:eastAsia="ar-SA"/>
        </w:rPr>
        <w:t>Забайкальский край</w:t>
      </w:r>
    </w:p>
    <w:p w:rsidR="002E6917" w:rsidRDefault="002E6917" w:rsidP="002E6917">
      <w:pPr>
        <w:ind w:firstLine="709"/>
        <w:rPr>
          <w:sz w:val="28"/>
          <w:szCs w:val="28"/>
          <w:lang w:eastAsia="ar-SA"/>
        </w:rPr>
      </w:pPr>
    </w:p>
    <w:p w:rsidR="002E6917" w:rsidRDefault="002E6917" w:rsidP="002E6917">
      <w:pPr>
        <w:ind w:firstLine="709"/>
        <w:jc w:val="center"/>
        <w:rPr>
          <w:sz w:val="28"/>
          <w:szCs w:val="28"/>
          <w:lang w:eastAsia="ar-SA"/>
        </w:rPr>
      </w:pPr>
      <w:r>
        <w:rPr>
          <w:sz w:val="28"/>
          <w:szCs w:val="28"/>
          <w:lang w:eastAsia="ar-SA"/>
        </w:rPr>
        <w:t>Администрация Ононского муниципального округа</w:t>
      </w:r>
    </w:p>
    <w:p w:rsidR="002E6917" w:rsidRDefault="002E6917" w:rsidP="002E6917">
      <w:pPr>
        <w:ind w:firstLine="709"/>
        <w:jc w:val="center"/>
        <w:rPr>
          <w:lang w:eastAsia="ar-SA"/>
        </w:rPr>
      </w:pPr>
    </w:p>
    <w:p w:rsidR="002E6917" w:rsidRDefault="002E6917" w:rsidP="002E6917">
      <w:pPr>
        <w:ind w:firstLine="709"/>
        <w:jc w:val="center"/>
        <w:rPr>
          <w:b/>
          <w:sz w:val="52"/>
          <w:szCs w:val="52"/>
          <w:lang w:eastAsia="ar-SA"/>
        </w:rPr>
      </w:pPr>
      <w:r>
        <w:rPr>
          <w:b/>
          <w:sz w:val="52"/>
          <w:szCs w:val="52"/>
          <w:lang w:eastAsia="ar-SA"/>
        </w:rPr>
        <w:t>Постановление</w:t>
      </w:r>
    </w:p>
    <w:p w:rsidR="002E6917" w:rsidRDefault="002E6917" w:rsidP="002E6917">
      <w:pPr>
        <w:ind w:firstLine="709"/>
        <w:jc w:val="center"/>
        <w:rPr>
          <w:b/>
          <w:lang w:eastAsia="ar-SA"/>
        </w:rPr>
      </w:pPr>
    </w:p>
    <w:p w:rsidR="002E6917" w:rsidRDefault="002E6917" w:rsidP="002E6917">
      <w:pPr>
        <w:ind w:firstLine="709"/>
        <w:jc w:val="center"/>
        <w:rPr>
          <w:sz w:val="28"/>
          <w:szCs w:val="28"/>
          <w:lang w:eastAsia="ar-SA"/>
        </w:rPr>
      </w:pPr>
      <w:r>
        <w:rPr>
          <w:sz w:val="28"/>
          <w:szCs w:val="28"/>
          <w:lang w:eastAsia="ar-SA"/>
        </w:rPr>
        <w:t>с. Нижний Цасучей</w:t>
      </w:r>
    </w:p>
    <w:p w:rsidR="002E6917" w:rsidRDefault="002E6917" w:rsidP="002E6917">
      <w:pPr>
        <w:jc w:val="both"/>
        <w:rPr>
          <w:sz w:val="28"/>
          <w:szCs w:val="28"/>
          <w:lang w:eastAsia="ar-SA"/>
        </w:rPr>
      </w:pPr>
    </w:p>
    <w:p w:rsidR="002E6917" w:rsidRDefault="002E6917" w:rsidP="002E6917">
      <w:pPr>
        <w:jc w:val="both"/>
        <w:rPr>
          <w:lang w:eastAsia="ar-SA"/>
        </w:rPr>
      </w:pPr>
      <w:r>
        <w:rPr>
          <w:sz w:val="28"/>
          <w:szCs w:val="28"/>
          <w:lang w:eastAsia="ar-SA"/>
        </w:rPr>
        <w:t xml:space="preserve">                </w:t>
      </w:r>
      <w:r w:rsidR="00E8503A">
        <w:rPr>
          <w:sz w:val="28"/>
          <w:szCs w:val="28"/>
          <w:lang w:eastAsia="ar-SA"/>
        </w:rPr>
        <w:t xml:space="preserve">12.02. </w:t>
      </w:r>
      <w:r>
        <w:rPr>
          <w:sz w:val="28"/>
          <w:szCs w:val="28"/>
          <w:lang w:eastAsia="ar-SA"/>
        </w:rPr>
        <w:t>202</w:t>
      </w:r>
      <w:r w:rsidR="00684391">
        <w:rPr>
          <w:sz w:val="28"/>
          <w:szCs w:val="28"/>
          <w:lang w:eastAsia="ar-SA"/>
        </w:rPr>
        <w:t>5</w:t>
      </w:r>
      <w:r>
        <w:rPr>
          <w:sz w:val="28"/>
          <w:szCs w:val="28"/>
          <w:lang w:eastAsia="ar-SA"/>
        </w:rPr>
        <w:t xml:space="preserve">    года                                     </w:t>
      </w:r>
      <w:r w:rsidR="00684391">
        <w:rPr>
          <w:sz w:val="28"/>
          <w:szCs w:val="28"/>
          <w:lang w:eastAsia="ar-SA"/>
        </w:rPr>
        <w:t xml:space="preserve">                  </w:t>
      </w:r>
      <w:r>
        <w:rPr>
          <w:sz w:val="28"/>
          <w:szCs w:val="28"/>
          <w:lang w:eastAsia="ar-SA"/>
        </w:rPr>
        <w:t xml:space="preserve">  № </w:t>
      </w:r>
      <w:r w:rsidR="00E8503A">
        <w:rPr>
          <w:sz w:val="28"/>
          <w:szCs w:val="28"/>
          <w:lang w:eastAsia="ar-SA"/>
        </w:rPr>
        <w:t>69</w:t>
      </w:r>
    </w:p>
    <w:p w:rsidR="002E6917" w:rsidRDefault="002E6917" w:rsidP="002E6917">
      <w:pPr>
        <w:ind w:firstLine="709"/>
        <w:rPr>
          <w:b/>
          <w:sz w:val="28"/>
          <w:szCs w:val="28"/>
        </w:rPr>
      </w:pPr>
    </w:p>
    <w:p w:rsidR="002E6917" w:rsidRPr="00227A9C" w:rsidRDefault="002E6917" w:rsidP="00684391">
      <w:pPr>
        <w:jc w:val="center"/>
        <w:rPr>
          <w:b/>
          <w:sz w:val="28"/>
          <w:szCs w:val="28"/>
        </w:rPr>
      </w:pPr>
      <w:r w:rsidRPr="00227A9C">
        <w:rPr>
          <w:b/>
          <w:sz w:val="28"/>
          <w:szCs w:val="28"/>
        </w:rPr>
        <w:t xml:space="preserve">Об утверждении </w:t>
      </w:r>
      <w:r w:rsidR="00F568F2" w:rsidRPr="00227A9C">
        <w:rPr>
          <w:b/>
          <w:sz w:val="28"/>
          <w:szCs w:val="28"/>
        </w:rPr>
        <w:t>П</w:t>
      </w:r>
      <w:r w:rsidR="009C0F7B" w:rsidRPr="00227A9C">
        <w:rPr>
          <w:b/>
          <w:sz w:val="28"/>
          <w:szCs w:val="28"/>
        </w:rPr>
        <w:t>орядка установления причин нарушения законодательства о градостроительной деятельности</w:t>
      </w:r>
      <w:r w:rsidRPr="00227A9C">
        <w:rPr>
          <w:b/>
          <w:sz w:val="28"/>
          <w:szCs w:val="28"/>
        </w:rPr>
        <w:t xml:space="preserve"> на территории Ононского муниципального округа Забайкальского края</w:t>
      </w:r>
    </w:p>
    <w:p w:rsidR="002E6917" w:rsidRPr="00227A9C" w:rsidRDefault="002E6917" w:rsidP="002E6917">
      <w:pPr>
        <w:jc w:val="center"/>
        <w:rPr>
          <w:b/>
          <w:i/>
          <w:color w:val="FF0000"/>
          <w:sz w:val="28"/>
          <w:szCs w:val="28"/>
        </w:rPr>
      </w:pPr>
    </w:p>
    <w:p w:rsidR="002E6917" w:rsidRPr="00227A9C" w:rsidRDefault="002E6917" w:rsidP="002E6917">
      <w:pPr>
        <w:jc w:val="both"/>
        <w:rPr>
          <w:sz w:val="28"/>
          <w:szCs w:val="28"/>
        </w:rPr>
      </w:pPr>
      <w:r w:rsidRPr="00227A9C">
        <w:rPr>
          <w:sz w:val="28"/>
          <w:szCs w:val="28"/>
        </w:rPr>
        <w:t xml:space="preserve">     </w:t>
      </w:r>
      <w:r w:rsidR="009C0F7B" w:rsidRPr="00227A9C">
        <w:rPr>
          <w:sz w:val="28"/>
          <w:szCs w:val="28"/>
        </w:rPr>
        <w:t>Р</w:t>
      </w:r>
      <w:r w:rsidRPr="00227A9C">
        <w:rPr>
          <w:sz w:val="28"/>
          <w:szCs w:val="28"/>
        </w:rPr>
        <w:t>уководствуясь</w:t>
      </w:r>
      <w:r w:rsidR="009C0F7B" w:rsidRPr="00227A9C">
        <w:rPr>
          <w:sz w:val="28"/>
          <w:szCs w:val="28"/>
        </w:rPr>
        <w:t xml:space="preserve"> статьей 62 Градостроительного кодекса Российской Федерации от 29.12.2004</w:t>
      </w:r>
      <w:r w:rsidRPr="00227A9C">
        <w:rPr>
          <w:sz w:val="28"/>
          <w:szCs w:val="28"/>
        </w:rPr>
        <w:t xml:space="preserve"> </w:t>
      </w:r>
      <w:r w:rsidR="009C0F7B" w:rsidRPr="00227A9C">
        <w:rPr>
          <w:sz w:val="28"/>
          <w:szCs w:val="28"/>
        </w:rPr>
        <w:t xml:space="preserve">№190-ФЗ, </w:t>
      </w:r>
      <w:r w:rsidRPr="00227A9C">
        <w:rPr>
          <w:sz w:val="28"/>
          <w:szCs w:val="28"/>
        </w:rPr>
        <w:t>Уставом  Ононского муниципального округа, постановляю:</w:t>
      </w:r>
    </w:p>
    <w:p w:rsidR="009C0F7B" w:rsidRPr="00227A9C" w:rsidRDefault="002E6917" w:rsidP="009C0F7B">
      <w:pPr>
        <w:pStyle w:val="a4"/>
        <w:numPr>
          <w:ilvl w:val="0"/>
          <w:numId w:val="4"/>
        </w:numPr>
        <w:ind w:left="0" w:firstLine="360"/>
        <w:rPr>
          <w:sz w:val="28"/>
          <w:szCs w:val="28"/>
        </w:rPr>
      </w:pPr>
      <w:r w:rsidRPr="00227A9C">
        <w:rPr>
          <w:sz w:val="28"/>
          <w:szCs w:val="28"/>
        </w:rPr>
        <w:t xml:space="preserve">Утвердить </w:t>
      </w:r>
      <w:r w:rsidR="00F568F2" w:rsidRPr="00227A9C">
        <w:rPr>
          <w:sz w:val="28"/>
          <w:szCs w:val="28"/>
        </w:rPr>
        <w:t>П</w:t>
      </w:r>
      <w:r w:rsidR="009C0F7B" w:rsidRPr="00227A9C">
        <w:rPr>
          <w:sz w:val="28"/>
          <w:szCs w:val="28"/>
        </w:rPr>
        <w:t>оряд</w:t>
      </w:r>
      <w:r w:rsidR="00F568F2" w:rsidRPr="00227A9C">
        <w:rPr>
          <w:sz w:val="28"/>
          <w:szCs w:val="28"/>
        </w:rPr>
        <w:t>о</w:t>
      </w:r>
      <w:r w:rsidR="009C0F7B" w:rsidRPr="00227A9C">
        <w:rPr>
          <w:sz w:val="28"/>
          <w:szCs w:val="28"/>
        </w:rPr>
        <w:t>к</w:t>
      </w:r>
      <w:r w:rsidR="00F568F2" w:rsidRPr="00227A9C">
        <w:rPr>
          <w:sz w:val="28"/>
          <w:szCs w:val="28"/>
        </w:rPr>
        <w:t xml:space="preserve"> </w:t>
      </w:r>
      <w:r w:rsidR="009C0F7B" w:rsidRPr="00227A9C">
        <w:rPr>
          <w:sz w:val="28"/>
          <w:szCs w:val="28"/>
        </w:rPr>
        <w:t xml:space="preserve"> установления причин нарушения законодательства о градостроительной деятельности на территории Ононского муниципального округа Забайкальского края (приложение).</w:t>
      </w:r>
    </w:p>
    <w:p w:rsidR="00227A9C" w:rsidRDefault="002E6917" w:rsidP="009C0F7B">
      <w:pPr>
        <w:pStyle w:val="a4"/>
        <w:numPr>
          <w:ilvl w:val="0"/>
          <w:numId w:val="4"/>
        </w:numPr>
        <w:ind w:right="128"/>
        <w:rPr>
          <w:sz w:val="28"/>
          <w:szCs w:val="28"/>
        </w:rPr>
      </w:pPr>
      <w:r w:rsidRPr="00227A9C">
        <w:rPr>
          <w:sz w:val="28"/>
          <w:szCs w:val="28"/>
        </w:rPr>
        <w:t xml:space="preserve">Постановление  администрации </w:t>
      </w:r>
      <w:r w:rsidR="00227A9C">
        <w:rPr>
          <w:sz w:val="28"/>
          <w:szCs w:val="28"/>
        </w:rPr>
        <w:t>муниципального района "Ононский</w:t>
      </w:r>
    </w:p>
    <w:p w:rsidR="00227A9C" w:rsidRPr="00227A9C" w:rsidRDefault="002E6917" w:rsidP="00227A9C">
      <w:pPr>
        <w:ind w:right="128"/>
        <w:rPr>
          <w:sz w:val="28"/>
          <w:szCs w:val="28"/>
        </w:rPr>
      </w:pPr>
      <w:r w:rsidRPr="00227A9C">
        <w:rPr>
          <w:sz w:val="28"/>
          <w:szCs w:val="28"/>
        </w:rPr>
        <w:t>район"</w:t>
      </w:r>
      <w:r w:rsidR="00227A9C" w:rsidRPr="00227A9C">
        <w:rPr>
          <w:sz w:val="28"/>
          <w:szCs w:val="28"/>
        </w:rPr>
        <w:t xml:space="preserve"> </w:t>
      </w:r>
      <w:r w:rsidRPr="00227A9C">
        <w:rPr>
          <w:sz w:val="28"/>
          <w:szCs w:val="28"/>
        </w:rPr>
        <w:t xml:space="preserve">от </w:t>
      </w:r>
      <w:r w:rsidR="009C0F7B" w:rsidRPr="00227A9C">
        <w:rPr>
          <w:sz w:val="28"/>
          <w:szCs w:val="28"/>
        </w:rPr>
        <w:t>08</w:t>
      </w:r>
      <w:r w:rsidRPr="00227A9C">
        <w:rPr>
          <w:sz w:val="28"/>
          <w:szCs w:val="28"/>
        </w:rPr>
        <w:t>.</w:t>
      </w:r>
      <w:r w:rsidR="009C0F7B" w:rsidRPr="00227A9C">
        <w:rPr>
          <w:sz w:val="28"/>
          <w:szCs w:val="28"/>
        </w:rPr>
        <w:t>02</w:t>
      </w:r>
      <w:r w:rsidRPr="00227A9C">
        <w:rPr>
          <w:sz w:val="28"/>
          <w:szCs w:val="28"/>
        </w:rPr>
        <w:t>.202</w:t>
      </w:r>
      <w:r w:rsidR="00684391" w:rsidRPr="00227A9C">
        <w:rPr>
          <w:sz w:val="28"/>
          <w:szCs w:val="28"/>
        </w:rPr>
        <w:t>2</w:t>
      </w:r>
      <w:r w:rsidR="009C0F7B" w:rsidRPr="00227A9C">
        <w:rPr>
          <w:sz w:val="28"/>
          <w:szCs w:val="28"/>
        </w:rPr>
        <w:t xml:space="preserve"> № 3</w:t>
      </w:r>
      <w:r w:rsidR="00684391" w:rsidRPr="00227A9C">
        <w:rPr>
          <w:sz w:val="28"/>
          <w:szCs w:val="28"/>
        </w:rPr>
        <w:t>5</w:t>
      </w:r>
      <w:r w:rsidRPr="00227A9C">
        <w:rPr>
          <w:sz w:val="28"/>
          <w:szCs w:val="28"/>
        </w:rPr>
        <w:t xml:space="preserve"> </w:t>
      </w:r>
      <w:r w:rsidR="00227A9C" w:rsidRPr="00227A9C">
        <w:rPr>
          <w:sz w:val="28"/>
          <w:szCs w:val="28"/>
        </w:rPr>
        <w:t>«Об утверждении  Порядка  установления</w:t>
      </w:r>
    </w:p>
    <w:p w:rsidR="002E6917" w:rsidRPr="00227A9C" w:rsidRDefault="00227A9C" w:rsidP="00227A9C">
      <w:pPr>
        <w:ind w:right="128"/>
        <w:rPr>
          <w:sz w:val="28"/>
          <w:szCs w:val="28"/>
        </w:rPr>
      </w:pPr>
      <w:r w:rsidRPr="00227A9C">
        <w:rPr>
          <w:sz w:val="28"/>
          <w:szCs w:val="28"/>
        </w:rPr>
        <w:t>причин нарушения законодательства о градостроительной деятельности на территории муниципального района "Ононский</w:t>
      </w:r>
      <w:r>
        <w:rPr>
          <w:sz w:val="28"/>
          <w:szCs w:val="28"/>
        </w:rPr>
        <w:t xml:space="preserve"> </w:t>
      </w:r>
      <w:r w:rsidRPr="00227A9C">
        <w:rPr>
          <w:sz w:val="28"/>
          <w:szCs w:val="28"/>
        </w:rPr>
        <w:t>район"</w:t>
      </w:r>
      <w:r>
        <w:rPr>
          <w:sz w:val="28"/>
          <w:szCs w:val="28"/>
        </w:rPr>
        <w:t xml:space="preserve">, </w:t>
      </w:r>
      <w:r w:rsidR="002E6917" w:rsidRPr="00227A9C">
        <w:rPr>
          <w:sz w:val="28"/>
          <w:szCs w:val="28"/>
        </w:rPr>
        <w:t>признать  утратившим силу.</w:t>
      </w:r>
    </w:p>
    <w:p w:rsidR="002E6917" w:rsidRPr="00227A9C" w:rsidRDefault="002E6917" w:rsidP="002E6917">
      <w:pPr>
        <w:pStyle w:val="a4"/>
        <w:numPr>
          <w:ilvl w:val="0"/>
          <w:numId w:val="4"/>
        </w:numPr>
        <w:suppressAutoHyphens/>
        <w:autoSpaceDE/>
        <w:autoSpaceDN/>
        <w:ind w:right="128"/>
        <w:contextualSpacing/>
        <w:rPr>
          <w:sz w:val="28"/>
          <w:szCs w:val="28"/>
        </w:rPr>
      </w:pPr>
      <w:r w:rsidRPr="00227A9C">
        <w:rPr>
          <w:sz w:val="28"/>
          <w:szCs w:val="28"/>
        </w:rPr>
        <w:t>Настоящее постановление вступает в силу на следующий день после</w:t>
      </w:r>
    </w:p>
    <w:p w:rsidR="002E6917" w:rsidRPr="00227A9C" w:rsidRDefault="002E6917" w:rsidP="002E6917">
      <w:pPr>
        <w:rPr>
          <w:sz w:val="28"/>
          <w:szCs w:val="28"/>
        </w:rPr>
      </w:pPr>
      <w:r w:rsidRPr="00227A9C">
        <w:rPr>
          <w:sz w:val="28"/>
          <w:szCs w:val="28"/>
        </w:rPr>
        <w:t>дня официального опубликования.</w:t>
      </w:r>
    </w:p>
    <w:p w:rsidR="002E6917" w:rsidRPr="00F517FA" w:rsidRDefault="002E6917" w:rsidP="002E6917">
      <w:pPr>
        <w:jc w:val="both"/>
        <w:rPr>
          <w:sz w:val="27"/>
          <w:szCs w:val="27"/>
        </w:rPr>
      </w:pPr>
    </w:p>
    <w:p w:rsidR="002E6917" w:rsidRPr="00F517FA" w:rsidRDefault="002E6917" w:rsidP="002E6917">
      <w:pPr>
        <w:pStyle w:val="PreformattedText"/>
        <w:jc w:val="both"/>
        <w:rPr>
          <w:rFonts w:ascii="Times New Roman" w:hAnsi="Times New Roman" w:cs="Times New Roman"/>
          <w:color w:val="000000"/>
          <w:sz w:val="27"/>
          <w:szCs w:val="27"/>
          <w:lang w:val="ru-RU"/>
        </w:rPr>
      </w:pPr>
    </w:p>
    <w:p w:rsidR="0074059B" w:rsidRDefault="002E6917" w:rsidP="0074059B">
      <w:pPr>
        <w:pStyle w:val="PreformattedText"/>
        <w:rPr>
          <w:rFonts w:ascii="Times New Roman" w:hAnsi="Times New Roman" w:cs="Times New Roman"/>
          <w:sz w:val="27"/>
          <w:szCs w:val="27"/>
          <w:lang w:val="ru-RU"/>
        </w:rPr>
      </w:pPr>
      <w:r w:rsidRPr="00F517FA">
        <w:rPr>
          <w:rFonts w:ascii="Times New Roman" w:hAnsi="Times New Roman" w:cs="Times New Roman"/>
          <w:sz w:val="27"/>
          <w:szCs w:val="27"/>
          <w:lang w:val="ru-RU"/>
        </w:rPr>
        <w:t>Глава Ононского</w:t>
      </w:r>
    </w:p>
    <w:p w:rsidR="002E6917" w:rsidRPr="00F517FA" w:rsidRDefault="002E6917" w:rsidP="0074059B">
      <w:pPr>
        <w:pStyle w:val="PreformattedText"/>
        <w:rPr>
          <w:rFonts w:ascii="Times New Roman" w:hAnsi="Times New Roman" w:cs="Times New Roman"/>
          <w:sz w:val="27"/>
          <w:szCs w:val="27"/>
          <w:lang w:val="ru-RU"/>
        </w:rPr>
      </w:pPr>
      <w:r w:rsidRPr="00F517FA">
        <w:rPr>
          <w:rFonts w:ascii="Times New Roman" w:hAnsi="Times New Roman" w:cs="Times New Roman"/>
          <w:sz w:val="27"/>
          <w:szCs w:val="27"/>
          <w:lang w:val="ru-RU"/>
        </w:rPr>
        <w:t>муниципального округа                                                               О.А. Бородина</w:t>
      </w:r>
    </w:p>
    <w:p w:rsidR="002E6917" w:rsidRDefault="002E6917" w:rsidP="002E6917">
      <w:pPr>
        <w:pStyle w:val="ConsPlusTitle"/>
        <w:widowControl/>
        <w:outlineLvl w:val="0"/>
        <w:rPr>
          <w:sz w:val="27"/>
          <w:szCs w:val="27"/>
        </w:rPr>
      </w:pPr>
    </w:p>
    <w:p w:rsidR="002E6917" w:rsidRDefault="002E6917" w:rsidP="002E6917">
      <w:pPr>
        <w:pStyle w:val="ConsPlusTitle"/>
        <w:widowControl/>
        <w:outlineLvl w:val="0"/>
        <w:rPr>
          <w:sz w:val="27"/>
          <w:szCs w:val="27"/>
        </w:rPr>
      </w:pPr>
    </w:p>
    <w:p w:rsidR="002E6917" w:rsidRDefault="002E6917" w:rsidP="002E6917">
      <w:pPr>
        <w:pStyle w:val="ConsPlusTitle"/>
        <w:widowControl/>
        <w:outlineLvl w:val="0"/>
        <w:rPr>
          <w:sz w:val="27"/>
          <w:szCs w:val="27"/>
        </w:rPr>
      </w:pPr>
    </w:p>
    <w:p w:rsidR="002E6917" w:rsidRDefault="002E6917" w:rsidP="00684391">
      <w:pPr>
        <w:pStyle w:val="ConsPlusNormal"/>
        <w:widowControl/>
        <w:ind w:firstLine="0"/>
        <w:outlineLvl w:val="0"/>
        <w:rPr>
          <w:rFonts w:ascii="Times New Roman" w:hAnsi="Times New Roman" w:cs="Times New Roman"/>
          <w:sz w:val="28"/>
          <w:szCs w:val="28"/>
        </w:rPr>
      </w:pPr>
    </w:p>
    <w:p w:rsidR="00684391" w:rsidRDefault="00684391" w:rsidP="00684391">
      <w:pPr>
        <w:pStyle w:val="ConsPlusNormal"/>
        <w:widowControl/>
        <w:ind w:firstLine="0"/>
        <w:outlineLvl w:val="0"/>
        <w:rPr>
          <w:rFonts w:ascii="Times New Roman" w:hAnsi="Times New Roman" w:cs="Times New Roman"/>
          <w:sz w:val="28"/>
          <w:szCs w:val="28"/>
        </w:rPr>
      </w:pPr>
    </w:p>
    <w:p w:rsidR="002E6917" w:rsidRDefault="002E6917" w:rsidP="009F2319">
      <w:pPr>
        <w:pStyle w:val="ConsPlusNormal"/>
        <w:widowControl/>
        <w:ind w:left="4536" w:firstLine="0"/>
        <w:jc w:val="center"/>
        <w:outlineLvl w:val="0"/>
        <w:rPr>
          <w:rFonts w:ascii="Times New Roman" w:hAnsi="Times New Roman" w:cs="Times New Roman"/>
          <w:sz w:val="28"/>
          <w:szCs w:val="28"/>
        </w:rPr>
      </w:pPr>
    </w:p>
    <w:p w:rsidR="009C0F7B" w:rsidRDefault="009C0F7B" w:rsidP="009F2319">
      <w:pPr>
        <w:pStyle w:val="ConsPlusNormal"/>
        <w:widowControl/>
        <w:ind w:left="4536" w:firstLine="0"/>
        <w:jc w:val="center"/>
        <w:outlineLvl w:val="0"/>
        <w:rPr>
          <w:rFonts w:ascii="Times New Roman" w:hAnsi="Times New Roman" w:cs="Times New Roman"/>
          <w:sz w:val="28"/>
          <w:szCs w:val="28"/>
        </w:rPr>
      </w:pPr>
    </w:p>
    <w:p w:rsidR="009C0F7B" w:rsidRDefault="009C0F7B" w:rsidP="009F2319">
      <w:pPr>
        <w:pStyle w:val="ConsPlusNormal"/>
        <w:widowControl/>
        <w:ind w:left="4536" w:firstLine="0"/>
        <w:jc w:val="center"/>
        <w:outlineLvl w:val="0"/>
        <w:rPr>
          <w:rFonts w:ascii="Times New Roman" w:hAnsi="Times New Roman" w:cs="Times New Roman"/>
          <w:sz w:val="28"/>
          <w:szCs w:val="28"/>
        </w:rPr>
      </w:pPr>
    </w:p>
    <w:p w:rsidR="009C0F7B" w:rsidRDefault="009C0F7B" w:rsidP="009F2319">
      <w:pPr>
        <w:pStyle w:val="ConsPlusNormal"/>
        <w:widowControl/>
        <w:ind w:left="4536" w:firstLine="0"/>
        <w:jc w:val="center"/>
        <w:outlineLvl w:val="0"/>
        <w:rPr>
          <w:rFonts w:ascii="Times New Roman" w:hAnsi="Times New Roman" w:cs="Times New Roman"/>
          <w:sz w:val="28"/>
          <w:szCs w:val="28"/>
        </w:rPr>
      </w:pPr>
    </w:p>
    <w:p w:rsidR="009C0F7B" w:rsidRDefault="009C0F7B" w:rsidP="009F2319">
      <w:pPr>
        <w:pStyle w:val="ConsPlusNormal"/>
        <w:widowControl/>
        <w:ind w:left="4536" w:firstLine="0"/>
        <w:jc w:val="center"/>
        <w:outlineLvl w:val="0"/>
        <w:rPr>
          <w:rFonts w:ascii="Times New Roman" w:hAnsi="Times New Roman" w:cs="Times New Roman"/>
          <w:sz w:val="28"/>
          <w:szCs w:val="28"/>
        </w:rPr>
      </w:pPr>
    </w:p>
    <w:p w:rsidR="00F568F2" w:rsidRPr="00F27CB7" w:rsidRDefault="00227A9C" w:rsidP="00F568F2">
      <w:pPr>
        <w:pStyle w:val="ConsPlusNormal"/>
        <w:widowControl/>
        <w:ind w:firstLine="0"/>
        <w:outlineLvl w:val="0"/>
        <w:rPr>
          <w:rFonts w:ascii="Times New Roman" w:hAnsi="Times New Roman" w:cs="Times New Roman"/>
          <w:sz w:val="22"/>
          <w:szCs w:val="22"/>
        </w:rPr>
      </w:pPr>
      <w:r w:rsidRPr="00227A9C">
        <w:rPr>
          <w:rFonts w:ascii="Times New Roman" w:hAnsi="Times New Roman" w:cs="Times New Roman"/>
          <w:sz w:val="22"/>
          <w:szCs w:val="22"/>
        </w:rPr>
        <w:t>Исп. Кандеева С.Б</w:t>
      </w:r>
    </w:p>
    <w:p w:rsidR="00684391" w:rsidRPr="001E797F" w:rsidRDefault="00684391" w:rsidP="00684391">
      <w:pPr>
        <w:spacing w:line="320" w:lineRule="atLeast"/>
        <w:ind w:firstLine="5242"/>
        <w:jc w:val="both"/>
        <w:textAlignment w:val="baseline"/>
        <w:rPr>
          <w:color w:val="000000"/>
          <w:sz w:val="28"/>
          <w:szCs w:val="28"/>
          <w:lang w:eastAsia="ru-RU"/>
        </w:rPr>
      </w:pPr>
      <w:r w:rsidRPr="001E797F">
        <w:rPr>
          <w:color w:val="000000"/>
          <w:sz w:val="28"/>
          <w:lang w:eastAsia="ru-RU"/>
        </w:rPr>
        <w:lastRenderedPageBreak/>
        <w:t>УТВЕРЖДЕН</w:t>
      </w:r>
    </w:p>
    <w:p w:rsidR="00684391" w:rsidRPr="001E797F" w:rsidRDefault="00684391" w:rsidP="00684391">
      <w:pPr>
        <w:spacing w:line="320" w:lineRule="atLeast"/>
        <w:ind w:firstLine="5242"/>
        <w:jc w:val="both"/>
        <w:textAlignment w:val="baseline"/>
        <w:rPr>
          <w:color w:val="000000"/>
          <w:sz w:val="28"/>
          <w:szCs w:val="28"/>
          <w:lang w:eastAsia="ru-RU"/>
        </w:rPr>
      </w:pPr>
      <w:r w:rsidRPr="001E797F">
        <w:rPr>
          <w:color w:val="000000"/>
          <w:sz w:val="28"/>
          <w:lang w:eastAsia="ru-RU"/>
        </w:rPr>
        <w:t xml:space="preserve">постановлением администрации </w:t>
      </w:r>
    </w:p>
    <w:p w:rsidR="00684391" w:rsidRDefault="00684391" w:rsidP="00684391">
      <w:pPr>
        <w:spacing w:line="320" w:lineRule="atLeast"/>
        <w:ind w:firstLine="5242"/>
        <w:jc w:val="both"/>
        <w:textAlignment w:val="baseline"/>
        <w:rPr>
          <w:color w:val="000000"/>
          <w:sz w:val="28"/>
          <w:lang w:eastAsia="ru-RU"/>
        </w:rPr>
      </w:pPr>
      <w:r>
        <w:rPr>
          <w:color w:val="000000"/>
          <w:sz w:val="28"/>
          <w:lang w:eastAsia="ru-RU"/>
        </w:rPr>
        <w:t xml:space="preserve">Ононского муниципального                    </w:t>
      </w:r>
    </w:p>
    <w:p w:rsidR="00684391" w:rsidRPr="001E797F" w:rsidRDefault="00684391" w:rsidP="00684391">
      <w:pPr>
        <w:spacing w:line="320" w:lineRule="atLeast"/>
        <w:ind w:firstLine="5242"/>
        <w:jc w:val="both"/>
        <w:textAlignment w:val="baseline"/>
        <w:rPr>
          <w:color w:val="000000"/>
          <w:sz w:val="28"/>
          <w:szCs w:val="28"/>
          <w:lang w:eastAsia="ru-RU"/>
        </w:rPr>
      </w:pPr>
      <w:r>
        <w:rPr>
          <w:color w:val="000000"/>
          <w:sz w:val="28"/>
          <w:lang w:eastAsia="ru-RU"/>
        </w:rPr>
        <w:t xml:space="preserve">округа от </w:t>
      </w:r>
      <w:r w:rsidR="00F27CB7">
        <w:rPr>
          <w:color w:val="000000"/>
          <w:sz w:val="28"/>
          <w:lang w:eastAsia="ru-RU"/>
        </w:rPr>
        <w:t>12</w:t>
      </w:r>
      <w:r>
        <w:rPr>
          <w:color w:val="000000"/>
          <w:sz w:val="28"/>
          <w:lang w:eastAsia="ru-RU"/>
        </w:rPr>
        <w:t xml:space="preserve"> .</w:t>
      </w:r>
      <w:r w:rsidR="00F27CB7">
        <w:rPr>
          <w:color w:val="000000"/>
          <w:sz w:val="28"/>
          <w:lang w:eastAsia="ru-RU"/>
        </w:rPr>
        <w:t>02</w:t>
      </w:r>
      <w:r>
        <w:rPr>
          <w:color w:val="000000"/>
          <w:sz w:val="28"/>
          <w:lang w:eastAsia="ru-RU"/>
        </w:rPr>
        <w:t xml:space="preserve">   .20</w:t>
      </w:r>
      <w:r w:rsidR="00F27CB7">
        <w:rPr>
          <w:color w:val="000000"/>
          <w:sz w:val="28"/>
          <w:lang w:eastAsia="ru-RU"/>
        </w:rPr>
        <w:t>25</w:t>
      </w:r>
      <w:r>
        <w:rPr>
          <w:color w:val="000000"/>
          <w:sz w:val="28"/>
          <w:lang w:eastAsia="ru-RU"/>
        </w:rPr>
        <w:t xml:space="preserve">    № </w:t>
      </w:r>
      <w:r w:rsidR="00F27CB7">
        <w:rPr>
          <w:color w:val="000000"/>
          <w:sz w:val="28"/>
          <w:lang w:eastAsia="ru-RU"/>
        </w:rPr>
        <w:t>69</w:t>
      </w:r>
    </w:p>
    <w:p w:rsidR="00684391" w:rsidRDefault="00684391" w:rsidP="00684391">
      <w:pPr>
        <w:spacing w:line="387" w:lineRule="atLeast"/>
        <w:jc w:val="center"/>
        <w:rPr>
          <w:color w:val="000000"/>
          <w:sz w:val="28"/>
          <w:lang w:eastAsia="ru-RU"/>
        </w:rPr>
      </w:pPr>
    </w:p>
    <w:p w:rsidR="009C0F7B" w:rsidRDefault="009C0F7B" w:rsidP="009C0F7B">
      <w:pPr>
        <w:jc w:val="center"/>
        <w:rPr>
          <w:sz w:val="28"/>
          <w:szCs w:val="28"/>
        </w:rPr>
      </w:pPr>
      <w:r w:rsidRPr="009C0F7B">
        <w:rPr>
          <w:sz w:val="28"/>
          <w:szCs w:val="28"/>
        </w:rPr>
        <w:t xml:space="preserve">Порядок </w:t>
      </w:r>
    </w:p>
    <w:p w:rsidR="009C0F7B" w:rsidRDefault="009C0F7B" w:rsidP="009C0F7B">
      <w:pPr>
        <w:jc w:val="center"/>
        <w:rPr>
          <w:sz w:val="28"/>
          <w:szCs w:val="28"/>
        </w:rPr>
      </w:pPr>
      <w:r w:rsidRPr="009C0F7B">
        <w:rPr>
          <w:sz w:val="28"/>
          <w:szCs w:val="28"/>
        </w:rPr>
        <w:t xml:space="preserve">установления причин нарушения законодательства о градостроительной деятельности на территории </w:t>
      </w:r>
    </w:p>
    <w:p w:rsidR="009C0F7B" w:rsidRPr="009C0F7B" w:rsidRDefault="009C0F7B" w:rsidP="009C0F7B">
      <w:pPr>
        <w:jc w:val="center"/>
        <w:rPr>
          <w:sz w:val="28"/>
          <w:szCs w:val="28"/>
        </w:rPr>
      </w:pPr>
      <w:r w:rsidRPr="009C0F7B">
        <w:rPr>
          <w:sz w:val="28"/>
          <w:szCs w:val="28"/>
        </w:rPr>
        <w:t>Ононского муниципального округа Забайкальского края</w:t>
      </w:r>
    </w:p>
    <w:p w:rsidR="009C0F7B" w:rsidRDefault="009C0F7B" w:rsidP="00684391">
      <w:pPr>
        <w:spacing w:line="387" w:lineRule="atLeast"/>
        <w:jc w:val="center"/>
        <w:rPr>
          <w:color w:val="000000"/>
          <w:sz w:val="28"/>
          <w:lang w:eastAsia="ru-RU"/>
        </w:rPr>
      </w:pPr>
    </w:p>
    <w:p w:rsidR="00420049" w:rsidRPr="00E61401" w:rsidRDefault="009C0F7B" w:rsidP="00E61401">
      <w:pPr>
        <w:spacing w:line="387" w:lineRule="atLeast"/>
        <w:jc w:val="both"/>
        <w:rPr>
          <w:sz w:val="28"/>
          <w:szCs w:val="28"/>
        </w:rPr>
      </w:pPr>
      <w:r w:rsidRPr="00E61401">
        <w:rPr>
          <w:sz w:val="28"/>
          <w:szCs w:val="28"/>
        </w:rPr>
        <w:t xml:space="preserve"> 1.  Настоящий порядок определяет правила установления причин нарушения законодательства о градостроительной деятельности на территории Ононского муниципального округа  и распространяется на случаи, предусмотренные частью 4 статьи 62 Градостроительного кодекса РФ. </w:t>
      </w:r>
    </w:p>
    <w:p w:rsidR="00420049" w:rsidRPr="00E61401" w:rsidRDefault="009C0F7B" w:rsidP="00E61401">
      <w:pPr>
        <w:spacing w:line="387" w:lineRule="atLeast"/>
        <w:jc w:val="both"/>
        <w:rPr>
          <w:sz w:val="28"/>
          <w:szCs w:val="28"/>
        </w:rPr>
      </w:pPr>
      <w:r w:rsidRPr="00E61401">
        <w:rPr>
          <w:sz w:val="28"/>
          <w:szCs w:val="28"/>
        </w:rPr>
        <w:t xml:space="preserve">2. Установление причин нарушения законодательства о градостроительной деятельности осуществляется комиссией, образуемой администрацией </w:t>
      </w:r>
      <w:r w:rsidR="00420049" w:rsidRPr="00E61401">
        <w:rPr>
          <w:sz w:val="28"/>
          <w:szCs w:val="28"/>
        </w:rPr>
        <w:t>Ононского муниципального округа</w:t>
      </w:r>
      <w:r w:rsidRPr="00E61401">
        <w:rPr>
          <w:sz w:val="28"/>
          <w:szCs w:val="28"/>
        </w:rPr>
        <w:t>.</w:t>
      </w:r>
    </w:p>
    <w:p w:rsidR="00420049" w:rsidRPr="00E61401" w:rsidRDefault="009C0F7B" w:rsidP="00E61401">
      <w:pPr>
        <w:spacing w:line="387" w:lineRule="atLeast"/>
        <w:jc w:val="both"/>
        <w:rPr>
          <w:sz w:val="28"/>
          <w:szCs w:val="28"/>
        </w:rPr>
      </w:pPr>
      <w:r w:rsidRPr="00E61401">
        <w:rPr>
          <w:sz w:val="28"/>
          <w:szCs w:val="28"/>
        </w:rPr>
        <w:t xml:space="preserve"> 3. Основанием для рассмотрения вопроса об образовании  комиссии являются: а) заявление физического и (или) юридического лица либо их представителей о причинении вреда; </w:t>
      </w:r>
    </w:p>
    <w:p w:rsidR="00420049" w:rsidRPr="00E61401" w:rsidRDefault="009C0F7B" w:rsidP="00E61401">
      <w:pPr>
        <w:spacing w:line="387" w:lineRule="atLeast"/>
        <w:jc w:val="both"/>
        <w:rPr>
          <w:sz w:val="28"/>
          <w:szCs w:val="28"/>
        </w:rPr>
      </w:pPr>
      <w:r w:rsidRPr="00E61401">
        <w:rPr>
          <w:sz w:val="28"/>
          <w:szCs w:val="28"/>
        </w:rPr>
        <w:t>б) поступление информации (документов) от государственных органов, органов местного самоуправления, общественных объединений, других юридических лиц, граждан, содержащей сведения о нарушении законодательства о градостроительной деятельности, повлекшем причинение вреда;</w:t>
      </w:r>
    </w:p>
    <w:p w:rsidR="00420049" w:rsidRPr="00E61401" w:rsidRDefault="009C0F7B" w:rsidP="00E61401">
      <w:pPr>
        <w:spacing w:line="387" w:lineRule="atLeast"/>
        <w:jc w:val="both"/>
        <w:rPr>
          <w:sz w:val="28"/>
          <w:szCs w:val="28"/>
        </w:rPr>
      </w:pPr>
      <w:r w:rsidRPr="00E61401">
        <w:rPr>
          <w:sz w:val="28"/>
          <w:szCs w:val="28"/>
        </w:rPr>
        <w:t xml:space="preserve">в) извещение лица, осуществляющего строительство, о возникновении аварийной ситуации при строительстве, реконструкции, капитальном ремонте объекта, повлекшего за собой причинение вреда; </w:t>
      </w:r>
    </w:p>
    <w:p w:rsidR="00420049" w:rsidRPr="00E61401" w:rsidRDefault="009C0F7B" w:rsidP="00E61401">
      <w:pPr>
        <w:spacing w:line="387" w:lineRule="atLeast"/>
        <w:jc w:val="both"/>
        <w:rPr>
          <w:sz w:val="28"/>
          <w:szCs w:val="28"/>
        </w:rPr>
      </w:pPr>
      <w:r w:rsidRPr="00E61401">
        <w:rPr>
          <w:sz w:val="28"/>
          <w:szCs w:val="28"/>
        </w:rPr>
        <w:t xml:space="preserve">г) сведения о нарушении законодательства о градостроительной деятельности, повлекшем за собой причинение вреда, полученные из других источников. </w:t>
      </w:r>
    </w:p>
    <w:p w:rsidR="00420049" w:rsidRPr="00E61401" w:rsidRDefault="009C0F7B" w:rsidP="00E61401">
      <w:pPr>
        <w:spacing w:line="387" w:lineRule="atLeast"/>
        <w:jc w:val="both"/>
        <w:rPr>
          <w:sz w:val="28"/>
          <w:szCs w:val="28"/>
        </w:rPr>
      </w:pPr>
      <w:r w:rsidRPr="00E61401">
        <w:rPr>
          <w:sz w:val="28"/>
          <w:szCs w:val="28"/>
        </w:rPr>
        <w:t xml:space="preserve">4. Администрация </w:t>
      </w:r>
      <w:r w:rsidR="00420049" w:rsidRPr="00E61401">
        <w:rPr>
          <w:sz w:val="28"/>
          <w:szCs w:val="28"/>
        </w:rPr>
        <w:t xml:space="preserve">Ононский муниципальный округ </w:t>
      </w:r>
      <w:r w:rsidRPr="00E61401">
        <w:rPr>
          <w:sz w:val="28"/>
          <w:szCs w:val="28"/>
        </w:rPr>
        <w:t xml:space="preserve"> проводит проверку информации, полученной в соответствии с п. 3 настоящего Порядка, и не позднее 10 дней с даты ее получения издае</w:t>
      </w:r>
      <w:r w:rsidR="00420049" w:rsidRPr="00E61401">
        <w:rPr>
          <w:sz w:val="28"/>
          <w:szCs w:val="28"/>
        </w:rPr>
        <w:t xml:space="preserve">т постановление об образовании </w:t>
      </w:r>
      <w:r w:rsidRPr="00E61401">
        <w:rPr>
          <w:sz w:val="28"/>
          <w:szCs w:val="28"/>
        </w:rPr>
        <w:t xml:space="preserve"> комиссии по установлению причины нарушения законодательства о градостроительной деятельности (далее - постановление). </w:t>
      </w:r>
    </w:p>
    <w:p w:rsidR="00420049" w:rsidRPr="00E61401" w:rsidRDefault="00420049" w:rsidP="00E61401">
      <w:pPr>
        <w:spacing w:line="387" w:lineRule="atLeast"/>
        <w:jc w:val="both"/>
        <w:rPr>
          <w:sz w:val="28"/>
          <w:szCs w:val="28"/>
        </w:rPr>
      </w:pPr>
      <w:r w:rsidRPr="00E61401">
        <w:rPr>
          <w:sz w:val="28"/>
          <w:szCs w:val="28"/>
        </w:rPr>
        <w:t xml:space="preserve">5. Отказ в образовании </w:t>
      </w:r>
      <w:r w:rsidR="009C0F7B" w:rsidRPr="00E61401">
        <w:rPr>
          <w:sz w:val="28"/>
          <w:szCs w:val="28"/>
        </w:rPr>
        <w:t xml:space="preserve"> комиссии допускается в следующих случаях: отсутствие выполнения работ по строительству, реконструкции, капитальному ремонту, сносу объекта капитального строительства; </w:t>
      </w:r>
    </w:p>
    <w:p w:rsidR="00420049" w:rsidRPr="00E61401" w:rsidRDefault="009C0F7B" w:rsidP="00E61401">
      <w:pPr>
        <w:spacing w:line="387" w:lineRule="atLeast"/>
        <w:jc w:val="both"/>
        <w:rPr>
          <w:sz w:val="28"/>
          <w:szCs w:val="28"/>
        </w:rPr>
      </w:pPr>
      <w:r w:rsidRPr="00E61401">
        <w:rPr>
          <w:sz w:val="28"/>
          <w:szCs w:val="28"/>
        </w:rPr>
        <w:t xml:space="preserve">отсутствие вреда, причиненного физическому (физическим) и (или) </w:t>
      </w:r>
      <w:r w:rsidRPr="00E61401">
        <w:rPr>
          <w:sz w:val="28"/>
          <w:szCs w:val="28"/>
        </w:rPr>
        <w:lastRenderedPageBreak/>
        <w:t xml:space="preserve">юридическому (юридическим) лицу (лицам); </w:t>
      </w:r>
    </w:p>
    <w:p w:rsidR="00420049" w:rsidRPr="00E61401" w:rsidRDefault="009C0F7B" w:rsidP="00E61401">
      <w:pPr>
        <w:spacing w:line="387" w:lineRule="atLeast"/>
        <w:jc w:val="both"/>
        <w:rPr>
          <w:sz w:val="28"/>
          <w:szCs w:val="28"/>
        </w:rPr>
      </w:pPr>
      <w:r w:rsidRPr="00E61401">
        <w:rPr>
          <w:sz w:val="28"/>
          <w:szCs w:val="28"/>
        </w:rPr>
        <w:t>незначительный размер вреда, причиненного имуществу физического или юридического лица, возмещенного с согласия этого лица до принятия решения об о</w:t>
      </w:r>
      <w:r w:rsidR="00420049" w:rsidRPr="00E61401">
        <w:rPr>
          <w:sz w:val="28"/>
          <w:szCs w:val="28"/>
        </w:rPr>
        <w:t xml:space="preserve">бразовании </w:t>
      </w:r>
      <w:r w:rsidRPr="00E61401">
        <w:rPr>
          <w:sz w:val="28"/>
          <w:szCs w:val="28"/>
        </w:rPr>
        <w:t xml:space="preserve">комиссии; </w:t>
      </w:r>
    </w:p>
    <w:p w:rsidR="00420049" w:rsidRPr="00E61401" w:rsidRDefault="009C0F7B" w:rsidP="00E61401">
      <w:pPr>
        <w:spacing w:line="387" w:lineRule="atLeast"/>
        <w:jc w:val="both"/>
        <w:rPr>
          <w:sz w:val="28"/>
          <w:szCs w:val="28"/>
        </w:rPr>
      </w:pPr>
      <w:r w:rsidRPr="00E61401">
        <w:rPr>
          <w:sz w:val="28"/>
          <w:szCs w:val="28"/>
        </w:rPr>
        <w:t xml:space="preserve">если вред причинен в отношении объектов и в размере, не предусмотренных пунктом 1 настоящего Порядка. </w:t>
      </w:r>
    </w:p>
    <w:p w:rsidR="00420049" w:rsidRPr="00E61401" w:rsidRDefault="009C0F7B" w:rsidP="00E61401">
      <w:pPr>
        <w:spacing w:line="387" w:lineRule="atLeast"/>
        <w:jc w:val="both"/>
        <w:rPr>
          <w:sz w:val="28"/>
          <w:szCs w:val="28"/>
        </w:rPr>
      </w:pPr>
      <w:r w:rsidRPr="00E61401">
        <w:rPr>
          <w:sz w:val="28"/>
          <w:szCs w:val="28"/>
        </w:rPr>
        <w:t>6. В постановлении указыв</w:t>
      </w:r>
      <w:r w:rsidR="00420049" w:rsidRPr="00E61401">
        <w:rPr>
          <w:sz w:val="28"/>
          <w:szCs w:val="28"/>
        </w:rPr>
        <w:t xml:space="preserve">ается основание и цель, состав </w:t>
      </w:r>
      <w:r w:rsidRPr="00E61401">
        <w:rPr>
          <w:sz w:val="28"/>
          <w:szCs w:val="28"/>
        </w:rPr>
        <w:t>комисси</w:t>
      </w:r>
      <w:r w:rsidR="00420049" w:rsidRPr="00E61401">
        <w:rPr>
          <w:sz w:val="28"/>
          <w:szCs w:val="28"/>
        </w:rPr>
        <w:t xml:space="preserve">и, устанавливается срок работы </w:t>
      </w:r>
      <w:r w:rsidRPr="00E61401">
        <w:rPr>
          <w:sz w:val="28"/>
          <w:szCs w:val="28"/>
        </w:rPr>
        <w:t xml:space="preserve">комиссии, который не может превышать двух месяцев со дня образования комиссии до дня утверждения ее заключения. </w:t>
      </w:r>
    </w:p>
    <w:p w:rsidR="00E61401" w:rsidRPr="00E61401" w:rsidRDefault="009C0F7B" w:rsidP="00E61401">
      <w:pPr>
        <w:spacing w:line="387" w:lineRule="atLeast"/>
        <w:jc w:val="both"/>
        <w:rPr>
          <w:sz w:val="28"/>
          <w:szCs w:val="28"/>
        </w:rPr>
      </w:pPr>
      <w:r w:rsidRPr="00E61401">
        <w:rPr>
          <w:sz w:val="28"/>
          <w:szCs w:val="28"/>
        </w:rPr>
        <w:t xml:space="preserve">7.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 Заинтересованные лица обязаны в сроки, установленные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осуществлением эксплуатации здания, сооружения, а также образцы (пробы) применяемых строительных материалов (конструкций). </w:t>
      </w:r>
    </w:p>
    <w:p w:rsidR="00E61401" w:rsidRPr="00E61401" w:rsidRDefault="009C0F7B" w:rsidP="00E61401">
      <w:pPr>
        <w:spacing w:line="387" w:lineRule="atLeast"/>
        <w:jc w:val="both"/>
        <w:rPr>
          <w:sz w:val="28"/>
          <w:szCs w:val="28"/>
        </w:rPr>
      </w:pPr>
      <w:r w:rsidRPr="00E61401">
        <w:rPr>
          <w:sz w:val="28"/>
          <w:szCs w:val="28"/>
        </w:rPr>
        <w:t>8. В целях установления причин нарушения законодательства о градостроительной деятельности комиссия решает следующие задачи:</w:t>
      </w:r>
    </w:p>
    <w:p w:rsidR="00E61401" w:rsidRPr="00E61401" w:rsidRDefault="009C0F7B" w:rsidP="00E61401">
      <w:pPr>
        <w:spacing w:line="387" w:lineRule="atLeast"/>
        <w:jc w:val="both"/>
        <w:rPr>
          <w:sz w:val="28"/>
          <w:szCs w:val="28"/>
        </w:rPr>
      </w:pPr>
      <w:r w:rsidRPr="00E61401">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w:t>
      </w:r>
    </w:p>
    <w:p w:rsidR="00E61401" w:rsidRPr="00E61401" w:rsidRDefault="009C0F7B" w:rsidP="00E61401">
      <w:pPr>
        <w:spacing w:line="387" w:lineRule="atLeast"/>
        <w:jc w:val="both"/>
        <w:rPr>
          <w:sz w:val="28"/>
          <w:szCs w:val="28"/>
        </w:rPr>
      </w:pPr>
      <w:r w:rsidRPr="00E61401">
        <w:rPr>
          <w:sz w:val="28"/>
          <w:szCs w:val="28"/>
        </w:rPr>
        <w:t xml:space="preserve">б) устанавливает характер причиненного вреда и определяет его размер; </w:t>
      </w:r>
    </w:p>
    <w:p w:rsidR="00E61401" w:rsidRPr="00E61401" w:rsidRDefault="009C0F7B" w:rsidP="00E61401">
      <w:pPr>
        <w:spacing w:line="387" w:lineRule="atLeast"/>
        <w:jc w:val="both"/>
        <w:rPr>
          <w:sz w:val="28"/>
          <w:szCs w:val="28"/>
        </w:rPr>
      </w:pPr>
      <w:r w:rsidRPr="00E61401">
        <w:rPr>
          <w:sz w:val="28"/>
          <w:szCs w:val="28"/>
        </w:rPr>
        <w:t xml:space="preserve">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 </w:t>
      </w:r>
    </w:p>
    <w:p w:rsidR="00E61401" w:rsidRPr="00E61401" w:rsidRDefault="009C0F7B" w:rsidP="00E61401">
      <w:pPr>
        <w:spacing w:line="387" w:lineRule="atLeast"/>
        <w:jc w:val="both"/>
        <w:rPr>
          <w:sz w:val="28"/>
          <w:szCs w:val="28"/>
        </w:rPr>
      </w:pPr>
      <w:r w:rsidRPr="00E61401">
        <w:rPr>
          <w:sz w:val="28"/>
          <w:szCs w:val="28"/>
        </w:rPr>
        <w:t xml:space="preserve">г) определяет необходимые меры по устранению допущенных нарушений градостроительного законодательства, предотвращению подобных нарушений в дальнейшем и восстановлению благоприятных условий жизнедеятельности человека. </w:t>
      </w:r>
    </w:p>
    <w:p w:rsidR="00E61401" w:rsidRPr="00E61401" w:rsidRDefault="009C0F7B" w:rsidP="00E61401">
      <w:pPr>
        <w:spacing w:line="387" w:lineRule="atLeast"/>
        <w:jc w:val="both"/>
        <w:rPr>
          <w:sz w:val="28"/>
          <w:szCs w:val="28"/>
        </w:rPr>
      </w:pPr>
      <w:r w:rsidRPr="00E61401">
        <w:rPr>
          <w:sz w:val="28"/>
          <w:szCs w:val="28"/>
        </w:rPr>
        <w:lastRenderedPageBreak/>
        <w:t xml:space="preserve">9. </w:t>
      </w:r>
      <w:r w:rsidR="00E61401" w:rsidRPr="00E61401">
        <w:rPr>
          <w:sz w:val="28"/>
          <w:szCs w:val="28"/>
        </w:rPr>
        <w:t>К</w:t>
      </w:r>
      <w:r w:rsidRPr="00E61401">
        <w:rPr>
          <w:sz w:val="28"/>
          <w:szCs w:val="28"/>
        </w:rPr>
        <w:t xml:space="preserve">омиссия для установления причин нарушения законодательства о градостроительной деятельности вправе: </w:t>
      </w:r>
    </w:p>
    <w:p w:rsidR="00E61401" w:rsidRPr="00E61401" w:rsidRDefault="009C0F7B" w:rsidP="00E61401">
      <w:pPr>
        <w:spacing w:line="387" w:lineRule="atLeast"/>
        <w:jc w:val="both"/>
        <w:rPr>
          <w:sz w:val="28"/>
          <w:szCs w:val="28"/>
        </w:rPr>
      </w:pPr>
      <w:r w:rsidRPr="00E61401">
        <w:rPr>
          <w:sz w:val="28"/>
          <w:szCs w:val="28"/>
        </w:rPr>
        <w:t>а) изучать материалы инженерных изысканий, исходно</w:t>
      </w:r>
      <w:r w:rsidR="00E06F02">
        <w:rPr>
          <w:sz w:val="28"/>
          <w:szCs w:val="28"/>
        </w:rPr>
        <w:t xml:space="preserve"> </w:t>
      </w:r>
      <w:r w:rsidRPr="00E61401">
        <w:rPr>
          <w:sz w:val="28"/>
          <w:szCs w:val="28"/>
        </w:rPr>
        <w:t xml:space="preserve">разрешительную и проектную документацию, на основании которой осуществляется либо осуществлялось строительство; </w:t>
      </w:r>
    </w:p>
    <w:p w:rsidR="00E61401" w:rsidRPr="00E61401" w:rsidRDefault="009C0F7B" w:rsidP="00E61401">
      <w:pPr>
        <w:spacing w:line="387" w:lineRule="atLeast"/>
        <w:jc w:val="both"/>
        <w:rPr>
          <w:sz w:val="28"/>
          <w:szCs w:val="28"/>
        </w:rPr>
      </w:pPr>
      <w:r w:rsidRPr="00E61401">
        <w:rPr>
          <w:sz w:val="28"/>
          <w:szCs w:val="28"/>
        </w:rPr>
        <w:t xml:space="preserve">б) устанавливать наличие документов, подтверждающих согласование проектной документации с государственными надзорными органами в соответствии с действующим законодательством, наличие положительных государственных экспертиз проектной документации </w:t>
      </w:r>
      <w:r w:rsidR="00E61401" w:rsidRPr="00E61401">
        <w:rPr>
          <w:sz w:val="28"/>
          <w:szCs w:val="28"/>
        </w:rPr>
        <w:t xml:space="preserve"> </w:t>
      </w:r>
      <w:r w:rsidRPr="00E61401">
        <w:rPr>
          <w:sz w:val="28"/>
          <w:szCs w:val="28"/>
        </w:rPr>
        <w:t xml:space="preserve">(в предусмотренных законом случаях), наличие других необходимых для строительства и эксплуатации объекта документов; </w:t>
      </w:r>
    </w:p>
    <w:p w:rsidR="00E61401" w:rsidRPr="00E61401" w:rsidRDefault="009C0F7B" w:rsidP="00E61401">
      <w:pPr>
        <w:spacing w:line="387" w:lineRule="atLeast"/>
        <w:jc w:val="both"/>
        <w:rPr>
          <w:sz w:val="28"/>
          <w:szCs w:val="28"/>
        </w:rPr>
      </w:pPr>
      <w:r w:rsidRPr="00E61401">
        <w:rPr>
          <w:sz w:val="28"/>
          <w:szCs w:val="28"/>
        </w:rPr>
        <w:t xml:space="preserve">в) осуществлять проверку исполнительной документации по объекту строительства; </w:t>
      </w:r>
    </w:p>
    <w:p w:rsidR="00E61401" w:rsidRPr="00E61401" w:rsidRDefault="009C0F7B" w:rsidP="00E61401">
      <w:pPr>
        <w:spacing w:line="387" w:lineRule="atLeast"/>
        <w:jc w:val="both"/>
        <w:rPr>
          <w:sz w:val="28"/>
          <w:szCs w:val="28"/>
        </w:rPr>
      </w:pPr>
      <w:r w:rsidRPr="00E61401">
        <w:rPr>
          <w:sz w:val="28"/>
          <w:szCs w:val="28"/>
        </w:rPr>
        <w:t xml:space="preserve">г) устанавливать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Федерации, предъявляемым к таким лицам; </w:t>
      </w:r>
    </w:p>
    <w:p w:rsidR="00E61401" w:rsidRPr="00E61401" w:rsidRDefault="009C0F7B" w:rsidP="00E61401">
      <w:pPr>
        <w:spacing w:line="387" w:lineRule="atLeast"/>
        <w:jc w:val="both"/>
        <w:rPr>
          <w:sz w:val="28"/>
          <w:szCs w:val="28"/>
        </w:rPr>
      </w:pPr>
      <w:r w:rsidRPr="00E61401">
        <w:rPr>
          <w:sz w:val="28"/>
          <w:szCs w:val="28"/>
        </w:rPr>
        <w:t xml:space="preserve">д) производить осмотр здания, сооружения, на котором допущено нарушение,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 </w:t>
      </w:r>
    </w:p>
    <w:p w:rsidR="00E61401" w:rsidRPr="00E61401" w:rsidRDefault="009C0F7B" w:rsidP="00E61401">
      <w:pPr>
        <w:spacing w:line="387" w:lineRule="atLeast"/>
        <w:jc w:val="both"/>
        <w:rPr>
          <w:sz w:val="28"/>
          <w:szCs w:val="28"/>
        </w:rPr>
      </w:pPr>
      <w:r w:rsidRPr="00E61401">
        <w:rPr>
          <w:sz w:val="28"/>
          <w:szCs w:val="28"/>
        </w:rPr>
        <w:t xml:space="preserve">е) устанавливать наличие разрешения на ввод объекта в эксплуатацию, наличие необходимых заключений государственных надзорных органов, других документов, предъявляемых для получения разрешения на ввод объекта в эксплуатацию, по эксплуатируемым объектам; </w:t>
      </w:r>
    </w:p>
    <w:p w:rsidR="00E61401" w:rsidRPr="00E61401" w:rsidRDefault="009C0F7B" w:rsidP="00E61401">
      <w:pPr>
        <w:spacing w:line="387" w:lineRule="atLeast"/>
        <w:jc w:val="both"/>
        <w:rPr>
          <w:sz w:val="28"/>
          <w:szCs w:val="28"/>
        </w:rPr>
      </w:pPr>
      <w:r w:rsidRPr="00E61401">
        <w:rPr>
          <w:sz w:val="28"/>
          <w:szCs w:val="28"/>
        </w:rPr>
        <w:t xml:space="preserve">ж) предпринимать все необходимые действия для установления причин нарушения законодательства о градостроительной деятельности. </w:t>
      </w:r>
    </w:p>
    <w:p w:rsidR="00E61401" w:rsidRPr="00E61401" w:rsidRDefault="009C0F7B" w:rsidP="00E61401">
      <w:pPr>
        <w:spacing w:line="387" w:lineRule="atLeast"/>
        <w:jc w:val="both"/>
        <w:rPr>
          <w:sz w:val="28"/>
          <w:szCs w:val="28"/>
        </w:rPr>
      </w:pPr>
      <w:r w:rsidRPr="00E61401">
        <w:rPr>
          <w:sz w:val="28"/>
          <w:szCs w:val="28"/>
        </w:rPr>
        <w:t xml:space="preserve">10. По результатам проверок составляется заключение  комиссии (далее - заключение), содержащее выводы: </w:t>
      </w:r>
    </w:p>
    <w:p w:rsidR="00E61401" w:rsidRPr="00E61401" w:rsidRDefault="009C0F7B" w:rsidP="00E61401">
      <w:pPr>
        <w:spacing w:line="387" w:lineRule="atLeast"/>
        <w:jc w:val="both"/>
        <w:rPr>
          <w:sz w:val="28"/>
          <w:szCs w:val="28"/>
        </w:rPr>
      </w:pPr>
      <w:r w:rsidRPr="00E61401">
        <w:rPr>
          <w:sz w:val="28"/>
          <w:szCs w:val="28"/>
        </w:rPr>
        <w:t xml:space="preserve">а)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 </w:t>
      </w:r>
    </w:p>
    <w:p w:rsidR="00E61401" w:rsidRPr="00E61401" w:rsidRDefault="009C0F7B" w:rsidP="00E61401">
      <w:pPr>
        <w:spacing w:line="387" w:lineRule="atLeast"/>
        <w:jc w:val="both"/>
        <w:rPr>
          <w:sz w:val="28"/>
          <w:szCs w:val="28"/>
        </w:rPr>
      </w:pPr>
      <w:r w:rsidRPr="00E61401">
        <w:rPr>
          <w:sz w:val="28"/>
          <w:szCs w:val="28"/>
        </w:rPr>
        <w:t xml:space="preserve">б) об обстоятельствах, указывающих на виновность лиц; </w:t>
      </w:r>
    </w:p>
    <w:p w:rsidR="00E61401" w:rsidRPr="00E61401" w:rsidRDefault="009C0F7B" w:rsidP="00E61401">
      <w:pPr>
        <w:spacing w:line="387" w:lineRule="atLeast"/>
        <w:jc w:val="both"/>
        <w:rPr>
          <w:sz w:val="28"/>
          <w:szCs w:val="28"/>
        </w:rPr>
      </w:pPr>
      <w:r w:rsidRPr="00E61401">
        <w:rPr>
          <w:sz w:val="28"/>
          <w:szCs w:val="28"/>
        </w:rPr>
        <w:t xml:space="preserve">в) о необходимых мерах по восстановлению благоприятных условий жизнедеятельности человека. </w:t>
      </w:r>
    </w:p>
    <w:p w:rsidR="00E61401" w:rsidRPr="00E61401" w:rsidRDefault="009C0F7B" w:rsidP="00E61401">
      <w:pPr>
        <w:spacing w:line="387" w:lineRule="atLeast"/>
        <w:jc w:val="both"/>
        <w:rPr>
          <w:sz w:val="28"/>
          <w:szCs w:val="28"/>
        </w:rPr>
      </w:pPr>
      <w:r w:rsidRPr="00E61401">
        <w:rPr>
          <w:sz w:val="28"/>
          <w:szCs w:val="28"/>
        </w:rPr>
        <w:t xml:space="preserve">11. Заключение подписывается всеми членами комиссии и утверждается </w:t>
      </w:r>
      <w:r w:rsidR="00E61401" w:rsidRPr="00E61401">
        <w:rPr>
          <w:sz w:val="28"/>
          <w:szCs w:val="28"/>
        </w:rPr>
        <w:lastRenderedPageBreak/>
        <w:t xml:space="preserve">председателем </w:t>
      </w:r>
      <w:r w:rsidRPr="00E61401">
        <w:rPr>
          <w:sz w:val="28"/>
          <w:szCs w:val="28"/>
        </w:rPr>
        <w:t>комиссии. При отказе члена</w:t>
      </w:r>
      <w:r w:rsidR="00E61401" w:rsidRPr="00E61401">
        <w:rPr>
          <w:sz w:val="28"/>
          <w:szCs w:val="28"/>
        </w:rPr>
        <w:t xml:space="preserve"> </w:t>
      </w:r>
      <w:r w:rsidRPr="00E61401">
        <w:rPr>
          <w:sz w:val="28"/>
          <w:szCs w:val="28"/>
        </w:rPr>
        <w:t xml:space="preserve"> комиссии от подписания заключения к нему прилагается его особое мнение с аргументированным обоснованием отказа. </w:t>
      </w:r>
    </w:p>
    <w:p w:rsidR="00E61401" w:rsidRPr="00E61401" w:rsidRDefault="00E61401" w:rsidP="00E61401">
      <w:pPr>
        <w:spacing w:line="387" w:lineRule="atLeast"/>
        <w:jc w:val="both"/>
        <w:rPr>
          <w:sz w:val="28"/>
          <w:szCs w:val="28"/>
        </w:rPr>
      </w:pPr>
      <w:r w:rsidRPr="00E61401">
        <w:rPr>
          <w:sz w:val="28"/>
          <w:szCs w:val="28"/>
        </w:rPr>
        <w:t xml:space="preserve">12. Утвержденное заключение </w:t>
      </w:r>
      <w:r w:rsidR="009C0F7B" w:rsidRPr="00E61401">
        <w:rPr>
          <w:sz w:val="28"/>
          <w:szCs w:val="28"/>
        </w:rPr>
        <w:t xml:space="preserve">комиссии размещается на официальном сайте </w:t>
      </w:r>
      <w:r w:rsidRPr="00E61401">
        <w:rPr>
          <w:sz w:val="28"/>
          <w:szCs w:val="28"/>
        </w:rPr>
        <w:t xml:space="preserve">Ононского муниципального округа </w:t>
      </w:r>
      <w:r w:rsidR="009C0F7B" w:rsidRPr="00E61401">
        <w:rPr>
          <w:sz w:val="28"/>
          <w:szCs w:val="28"/>
        </w:rPr>
        <w:t xml:space="preserve"> в информационно</w:t>
      </w:r>
      <w:r w:rsidRPr="00E61401">
        <w:rPr>
          <w:sz w:val="28"/>
          <w:szCs w:val="28"/>
        </w:rPr>
        <w:t>-</w:t>
      </w:r>
      <w:r w:rsidR="009C0F7B" w:rsidRPr="00E61401">
        <w:rPr>
          <w:sz w:val="28"/>
          <w:szCs w:val="28"/>
        </w:rPr>
        <w:t xml:space="preserve">телекоммуникационной сети «Интернет» в течение 5 рабочих дней с даты его утверждения. </w:t>
      </w:r>
    </w:p>
    <w:p w:rsidR="00E61401" w:rsidRPr="00E61401" w:rsidRDefault="009C0F7B" w:rsidP="00E61401">
      <w:pPr>
        <w:spacing w:line="387" w:lineRule="atLeast"/>
        <w:jc w:val="both"/>
        <w:rPr>
          <w:sz w:val="28"/>
          <w:szCs w:val="28"/>
        </w:rPr>
      </w:pPr>
      <w:r w:rsidRPr="00E61401">
        <w:rPr>
          <w:sz w:val="28"/>
          <w:szCs w:val="28"/>
        </w:rPr>
        <w:t xml:space="preserve">13. Копия заключения комиссии в течение 10 рабочих дней с даты его утверждения направляется (вручается): </w:t>
      </w:r>
    </w:p>
    <w:p w:rsidR="00E61401" w:rsidRPr="00E61401" w:rsidRDefault="009C0F7B" w:rsidP="00E61401">
      <w:pPr>
        <w:spacing w:line="387" w:lineRule="atLeast"/>
        <w:jc w:val="both"/>
        <w:rPr>
          <w:sz w:val="28"/>
          <w:szCs w:val="28"/>
        </w:rPr>
      </w:pPr>
      <w:r w:rsidRPr="00E61401">
        <w:rPr>
          <w:sz w:val="28"/>
          <w:szCs w:val="28"/>
        </w:rPr>
        <w:t xml:space="preserve">а) физическому и (или) юридическому лицу, которому причинен вред; </w:t>
      </w:r>
    </w:p>
    <w:p w:rsidR="00E61401" w:rsidRPr="00E61401" w:rsidRDefault="009C0F7B" w:rsidP="00E61401">
      <w:pPr>
        <w:spacing w:line="387" w:lineRule="atLeast"/>
        <w:jc w:val="both"/>
        <w:rPr>
          <w:sz w:val="28"/>
          <w:szCs w:val="28"/>
        </w:rPr>
      </w:pPr>
      <w:r w:rsidRPr="00E61401">
        <w:rPr>
          <w:sz w:val="28"/>
          <w:szCs w:val="28"/>
        </w:rPr>
        <w:t>б) заинтересованным лицам, которые участвовали в качестве наблюдателей при установлении причин нарушения законодательства о градостроительной деятельности и (или) деятельности ко</w:t>
      </w:r>
      <w:r w:rsidR="00E61401" w:rsidRPr="00E61401">
        <w:rPr>
          <w:sz w:val="28"/>
          <w:szCs w:val="28"/>
        </w:rPr>
        <w:t xml:space="preserve">торых дана оценка в заключении </w:t>
      </w:r>
      <w:r w:rsidRPr="00E61401">
        <w:rPr>
          <w:sz w:val="28"/>
          <w:szCs w:val="28"/>
        </w:rPr>
        <w:t xml:space="preserve"> комиссии; </w:t>
      </w:r>
    </w:p>
    <w:p w:rsidR="00E61401" w:rsidRPr="00E61401" w:rsidRDefault="009C0F7B" w:rsidP="00E61401">
      <w:pPr>
        <w:spacing w:line="387" w:lineRule="atLeast"/>
        <w:jc w:val="both"/>
        <w:rPr>
          <w:sz w:val="28"/>
          <w:szCs w:val="28"/>
        </w:rPr>
      </w:pPr>
      <w:r w:rsidRPr="00E61401">
        <w:rPr>
          <w:sz w:val="28"/>
          <w:szCs w:val="28"/>
        </w:rPr>
        <w:t xml:space="preserve">в) представителям граждан и их объединений по их письменным запросам. </w:t>
      </w:r>
    </w:p>
    <w:p w:rsidR="00E61401" w:rsidRPr="00E61401" w:rsidRDefault="009C0F7B" w:rsidP="00E61401">
      <w:pPr>
        <w:spacing w:line="387" w:lineRule="atLeast"/>
        <w:jc w:val="both"/>
        <w:rPr>
          <w:sz w:val="28"/>
          <w:szCs w:val="28"/>
        </w:rPr>
      </w:pPr>
      <w:r w:rsidRPr="00E61401">
        <w:rPr>
          <w:sz w:val="28"/>
          <w:szCs w:val="28"/>
        </w:rPr>
        <w:t xml:space="preserve">14. При установлении фактов административных правонарушений комиссия направляет соответствующую информацию в надзорные органы для решения вопроса о привлечении виновных лиц к административной ответственности в порядке, установленном законом. </w:t>
      </w:r>
    </w:p>
    <w:p w:rsidR="00E61401" w:rsidRPr="00E61401" w:rsidRDefault="009C0F7B" w:rsidP="00E61401">
      <w:pPr>
        <w:spacing w:line="387" w:lineRule="atLeast"/>
        <w:jc w:val="both"/>
        <w:rPr>
          <w:sz w:val="28"/>
          <w:szCs w:val="28"/>
        </w:rPr>
      </w:pPr>
      <w:r w:rsidRPr="00E61401">
        <w:rPr>
          <w:sz w:val="28"/>
          <w:szCs w:val="28"/>
        </w:rPr>
        <w:t xml:space="preserve">15. Лицо, допустившее нарушение законодательства о градостроительной деятельности, не вправе продолжать работы на объекте до устранения допущенных нарушений. </w:t>
      </w:r>
    </w:p>
    <w:p w:rsidR="00E61401" w:rsidRPr="00E61401" w:rsidRDefault="009C0F7B" w:rsidP="00E61401">
      <w:pPr>
        <w:spacing w:line="387" w:lineRule="atLeast"/>
        <w:jc w:val="both"/>
        <w:rPr>
          <w:sz w:val="28"/>
          <w:szCs w:val="28"/>
          <w:lang w:eastAsia="ru-RU"/>
        </w:rPr>
      </w:pPr>
      <w:r w:rsidRPr="00E61401">
        <w:rPr>
          <w:sz w:val="28"/>
          <w:szCs w:val="28"/>
        </w:rPr>
        <w:t>16. Заинтересованные лица, а также представители граждан и их объединений, указанные в п. 7 Порядка, в случае их несогласия с заключением, могут оспорить его в судеб</w:t>
      </w:r>
      <w:r w:rsidR="00E61401" w:rsidRPr="00E61401">
        <w:rPr>
          <w:sz w:val="28"/>
          <w:szCs w:val="28"/>
        </w:rPr>
        <w:t>ном порядке</w:t>
      </w:r>
      <w:r w:rsidR="00684391" w:rsidRPr="00E61401">
        <w:rPr>
          <w:sz w:val="28"/>
          <w:szCs w:val="28"/>
          <w:lang w:eastAsia="ru-RU"/>
        </w:rPr>
        <w:t>.</w:t>
      </w:r>
    </w:p>
    <w:p w:rsidR="00E61401" w:rsidRPr="00E61401" w:rsidRDefault="00E61401" w:rsidP="00E61401">
      <w:pPr>
        <w:spacing w:line="387" w:lineRule="atLeast"/>
        <w:jc w:val="both"/>
        <w:rPr>
          <w:sz w:val="28"/>
          <w:szCs w:val="28"/>
          <w:lang w:eastAsia="ru-RU"/>
        </w:rPr>
      </w:pPr>
    </w:p>
    <w:p w:rsidR="00E61401" w:rsidRPr="00E61401" w:rsidRDefault="00E61401" w:rsidP="00E61401">
      <w:pPr>
        <w:spacing w:line="387" w:lineRule="atLeast"/>
        <w:jc w:val="both"/>
        <w:rPr>
          <w:sz w:val="28"/>
          <w:szCs w:val="28"/>
          <w:lang w:eastAsia="ru-RU"/>
        </w:rPr>
      </w:pPr>
    </w:p>
    <w:p w:rsidR="00E61401" w:rsidRPr="00E61401" w:rsidRDefault="00E61401" w:rsidP="00E61401">
      <w:pPr>
        <w:spacing w:line="387" w:lineRule="atLeast"/>
        <w:jc w:val="both"/>
        <w:rPr>
          <w:sz w:val="28"/>
          <w:szCs w:val="28"/>
          <w:lang w:eastAsia="ru-RU"/>
        </w:rPr>
      </w:pPr>
    </w:p>
    <w:p w:rsidR="00684391" w:rsidRPr="00E61401" w:rsidRDefault="00684391" w:rsidP="00E61401">
      <w:pPr>
        <w:spacing w:line="387" w:lineRule="atLeast"/>
        <w:jc w:val="both"/>
      </w:pPr>
      <w:r w:rsidRPr="00E61401">
        <w:rPr>
          <w:sz w:val="28"/>
          <w:szCs w:val="28"/>
          <w:lang w:eastAsia="ru-RU"/>
        </w:rPr>
        <w:t xml:space="preserve"> </w:t>
      </w:r>
    </w:p>
    <w:p w:rsidR="00684391" w:rsidRDefault="00684391"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Default="004F4BA0" w:rsidP="004F4BA0">
      <w:pPr>
        <w:pStyle w:val="ConsPlusNormal"/>
        <w:widowControl/>
        <w:ind w:firstLine="0"/>
        <w:outlineLvl w:val="0"/>
        <w:rPr>
          <w:rFonts w:ascii="Times New Roman" w:hAnsi="Times New Roman" w:cs="Times New Roman"/>
          <w:sz w:val="28"/>
          <w:szCs w:val="28"/>
        </w:rPr>
      </w:pPr>
    </w:p>
    <w:p w:rsidR="004F4BA0" w:rsidRPr="004F4BA0" w:rsidRDefault="004F4BA0" w:rsidP="004F4BA0">
      <w:pPr>
        <w:pStyle w:val="ConsPlusNormal"/>
        <w:widowControl/>
        <w:ind w:firstLine="0"/>
        <w:outlineLvl w:val="0"/>
        <w:rPr>
          <w:rFonts w:ascii="Times New Roman" w:hAnsi="Times New Roman" w:cs="Times New Roman"/>
          <w:sz w:val="18"/>
          <w:szCs w:val="18"/>
        </w:rPr>
      </w:pPr>
      <w:r w:rsidRPr="004F4BA0">
        <w:rPr>
          <w:rFonts w:ascii="Times New Roman" w:hAnsi="Times New Roman" w:cs="Times New Roman"/>
          <w:sz w:val="18"/>
          <w:szCs w:val="18"/>
        </w:rPr>
        <w:t>Исп. Кандеева С.Б.</w:t>
      </w:r>
    </w:p>
    <w:sectPr w:rsidR="004F4BA0" w:rsidRPr="004F4BA0" w:rsidSect="00684391">
      <w:headerReference w:type="default" r:id="rId8"/>
      <w:pgSz w:w="11910" w:h="16840"/>
      <w:pgMar w:top="1134" w:right="851" w:bottom="1134" w:left="1418" w:header="51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709" w:rsidRDefault="00B37709" w:rsidP="00A03F43">
      <w:r>
        <w:separator/>
      </w:r>
    </w:p>
  </w:endnote>
  <w:endnote w:type="continuationSeparator" w:id="1">
    <w:p w:rsidR="00B37709" w:rsidRDefault="00B37709" w:rsidP="00A03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709" w:rsidRDefault="00B37709" w:rsidP="00A03F43">
      <w:r>
        <w:separator/>
      </w:r>
    </w:p>
  </w:footnote>
  <w:footnote w:type="continuationSeparator" w:id="1">
    <w:p w:rsidR="00B37709" w:rsidRDefault="00B37709" w:rsidP="00A03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60735"/>
    </w:sdtPr>
    <w:sdtContent>
      <w:p w:rsidR="009C0F7B" w:rsidRDefault="007C1C72">
        <w:pPr>
          <w:pStyle w:val="a8"/>
          <w:jc w:val="center"/>
        </w:pPr>
        <w:fldSimple w:instr=" PAGE   \* MERGEFORMAT ">
          <w:r w:rsidR="00E06F02">
            <w:rPr>
              <w:noProof/>
            </w:rPr>
            <w:t>5</w:t>
          </w:r>
        </w:fldSimple>
      </w:p>
    </w:sdtContent>
  </w:sdt>
  <w:p w:rsidR="009C0F7B" w:rsidRDefault="009C0F7B">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522FF"/>
    <w:multiLevelType w:val="hybridMultilevel"/>
    <w:tmpl w:val="DDAA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B13DCA"/>
    <w:multiLevelType w:val="hybridMultilevel"/>
    <w:tmpl w:val="F6860CBA"/>
    <w:lvl w:ilvl="0" w:tplc="8A8238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3">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ulTrailSpace/>
    <w:shapeLayoutLikeWW8/>
  </w:compat>
  <w:rsids>
    <w:rsidRoot w:val="00A03F43"/>
    <w:rsid w:val="00005979"/>
    <w:rsid w:val="00076DAD"/>
    <w:rsid w:val="00120D36"/>
    <w:rsid w:val="001A08D7"/>
    <w:rsid w:val="001B2046"/>
    <w:rsid w:val="001F12C2"/>
    <w:rsid w:val="00227A9C"/>
    <w:rsid w:val="0025244A"/>
    <w:rsid w:val="00276A18"/>
    <w:rsid w:val="00283590"/>
    <w:rsid w:val="002B1DA8"/>
    <w:rsid w:val="002D145F"/>
    <w:rsid w:val="002E6917"/>
    <w:rsid w:val="00336EA4"/>
    <w:rsid w:val="003411D2"/>
    <w:rsid w:val="00363047"/>
    <w:rsid w:val="003934AB"/>
    <w:rsid w:val="0039362A"/>
    <w:rsid w:val="003A475F"/>
    <w:rsid w:val="003C4808"/>
    <w:rsid w:val="003F44C6"/>
    <w:rsid w:val="00420049"/>
    <w:rsid w:val="00452416"/>
    <w:rsid w:val="00482407"/>
    <w:rsid w:val="004B096C"/>
    <w:rsid w:val="004F4BA0"/>
    <w:rsid w:val="00535F85"/>
    <w:rsid w:val="00542DE6"/>
    <w:rsid w:val="00547DEB"/>
    <w:rsid w:val="005544EE"/>
    <w:rsid w:val="005A5773"/>
    <w:rsid w:val="005C66F2"/>
    <w:rsid w:val="00603E79"/>
    <w:rsid w:val="006078A1"/>
    <w:rsid w:val="00615E76"/>
    <w:rsid w:val="00624AF2"/>
    <w:rsid w:val="00637DB9"/>
    <w:rsid w:val="00654D9E"/>
    <w:rsid w:val="0066407A"/>
    <w:rsid w:val="00671A0C"/>
    <w:rsid w:val="00684391"/>
    <w:rsid w:val="006C75C1"/>
    <w:rsid w:val="006E2061"/>
    <w:rsid w:val="00702ACB"/>
    <w:rsid w:val="00731903"/>
    <w:rsid w:val="007361DB"/>
    <w:rsid w:val="0074059B"/>
    <w:rsid w:val="00744A89"/>
    <w:rsid w:val="00745A78"/>
    <w:rsid w:val="00793C1B"/>
    <w:rsid w:val="007A75F3"/>
    <w:rsid w:val="007C1C72"/>
    <w:rsid w:val="007F4CDA"/>
    <w:rsid w:val="0083038E"/>
    <w:rsid w:val="008629DE"/>
    <w:rsid w:val="0089369C"/>
    <w:rsid w:val="008973A4"/>
    <w:rsid w:val="008A4875"/>
    <w:rsid w:val="00924056"/>
    <w:rsid w:val="009564D8"/>
    <w:rsid w:val="009761A9"/>
    <w:rsid w:val="00980D68"/>
    <w:rsid w:val="009B11B6"/>
    <w:rsid w:val="009C0F7B"/>
    <w:rsid w:val="009E4EEA"/>
    <w:rsid w:val="009F2319"/>
    <w:rsid w:val="00A03F43"/>
    <w:rsid w:val="00A11425"/>
    <w:rsid w:val="00A67319"/>
    <w:rsid w:val="00A82E4F"/>
    <w:rsid w:val="00A90BE6"/>
    <w:rsid w:val="00AD76A6"/>
    <w:rsid w:val="00B101CF"/>
    <w:rsid w:val="00B31894"/>
    <w:rsid w:val="00B37709"/>
    <w:rsid w:val="00B84837"/>
    <w:rsid w:val="00BB4766"/>
    <w:rsid w:val="00BB50EC"/>
    <w:rsid w:val="00BD7727"/>
    <w:rsid w:val="00BE0B9E"/>
    <w:rsid w:val="00C21CB4"/>
    <w:rsid w:val="00C23D76"/>
    <w:rsid w:val="00C27507"/>
    <w:rsid w:val="00C76090"/>
    <w:rsid w:val="00D004A5"/>
    <w:rsid w:val="00D14634"/>
    <w:rsid w:val="00D33724"/>
    <w:rsid w:val="00D67B10"/>
    <w:rsid w:val="00D81804"/>
    <w:rsid w:val="00D911E5"/>
    <w:rsid w:val="00D96300"/>
    <w:rsid w:val="00DA18C6"/>
    <w:rsid w:val="00DB0A74"/>
    <w:rsid w:val="00DD6DF6"/>
    <w:rsid w:val="00DF6E0D"/>
    <w:rsid w:val="00E01FB9"/>
    <w:rsid w:val="00E06F02"/>
    <w:rsid w:val="00E12B10"/>
    <w:rsid w:val="00E61401"/>
    <w:rsid w:val="00E8503A"/>
    <w:rsid w:val="00E8635C"/>
    <w:rsid w:val="00E86DCC"/>
    <w:rsid w:val="00EF3057"/>
    <w:rsid w:val="00F13D8D"/>
    <w:rsid w:val="00F27CB7"/>
    <w:rsid w:val="00F44F7E"/>
    <w:rsid w:val="00F51A91"/>
    <w:rsid w:val="00F568F2"/>
    <w:rsid w:val="00F60745"/>
    <w:rsid w:val="00FC337C"/>
    <w:rsid w:val="00FE5EAC"/>
    <w:rsid w:val="00FF4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link w:val="10"/>
    <w:uiPriority w:val="9"/>
    <w:qFormat/>
    <w:rsid w:val="00684391"/>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Heading1">
    <w:name w:val="Heading 1"/>
    <w:basedOn w:val="a"/>
    <w:uiPriority w:val="1"/>
    <w:qFormat/>
    <w:rsid w:val="00A03F43"/>
    <w:pPr>
      <w:ind w:left="337" w:right="344"/>
      <w:jc w:val="center"/>
      <w:outlineLvl w:val="1"/>
    </w:pPr>
    <w:rPr>
      <w:b/>
      <w:bCs/>
      <w:sz w:val="28"/>
      <w:szCs w:val="28"/>
    </w:rPr>
  </w:style>
  <w:style w:type="paragraph" w:styleId="a4">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ConsPlusTitle">
    <w:name w:val="ConsPlusTitle"/>
    <w:rsid w:val="00E01FB9"/>
    <w:pPr>
      <w:adjustRightInd w:val="0"/>
    </w:pPr>
    <w:rPr>
      <w:rFonts w:ascii="Calibri" w:eastAsia="Times New Roman" w:hAnsi="Calibri" w:cs="Calibri"/>
      <w:b/>
      <w:bCs/>
      <w:lang w:val="ru-RU" w:eastAsia="ru-RU"/>
    </w:rPr>
  </w:style>
  <w:style w:type="character" w:customStyle="1" w:styleId="af">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uiPriority w:val="9"/>
    <w:rsid w:val="00684391"/>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33CD8-6D1D-44D0-AB4A-4D2A348F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ACER</cp:lastModifiedBy>
  <cp:revision>9</cp:revision>
  <cp:lastPrinted>2025-02-14T06:41:00Z</cp:lastPrinted>
  <dcterms:created xsi:type="dcterms:W3CDTF">2025-02-13T00:11:00Z</dcterms:created>
  <dcterms:modified xsi:type="dcterms:W3CDTF">2025-02-14T07:37:00Z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