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1D" w:rsidRDefault="000475A3">
      <w:pPr>
        <w:pStyle w:val="20"/>
      </w:pPr>
      <w:r>
        <w:t>российская федерация</w:t>
      </w:r>
    </w:p>
    <w:p w:rsidR="002A371D" w:rsidRDefault="000475A3">
      <w:pPr>
        <w:pStyle w:val="1"/>
        <w:spacing w:after="320"/>
        <w:ind w:firstLine="0"/>
        <w:jc w:val="center"/>
      </w:pPr>
      <w:r>
        <w:t>Забайкальский край</w:t>
      </w:r>
    </w:p>
    <w:p w:rsidR="002A371D" w:rsidRDefault="000475A3">
      <w:pPr>
        <w:pStyle w:val="1"/>
        <w:spacing w:after="280"/>
        <w:ind w:left="1840" w:firstLine="0"/>
      </w:pPr>
      <w:r>
        <w:t>Администрация Ононского муниципального округа</w:t>
      </w:r>
    </w:p>
    <w:p w:rsidR="002A371D" w:rsidRDefault="000475A3">
      <w:pPr>
        <w:pStyle w:val="30"/>
      </w:pPr>
      <w:r>
        <w:t>Распоряжение</w:t>
      </w:r>
    </w:p>
    <w:p w:rsidR="002A371D" w:rsidRDefault="000475A3">
      <w:pPr>
        <w:pStyle w:val="1"/>
        <w:spacing w:after="320"/>
        <w:ind w:firstLine="0"/>
        <w:jc w:val="center"/>
      </w:pPr>
      <w:r>
        <w:t>с. Нижний Цасучей</w:t>
      </w:r>
    </w:p>
    <w:p w:rsidR="002A371D" w:rsidRDefault="00366DE2">
      <w:pPr>
        <w:pStyle w:val="1"/>
        <w:tabs>
          <w:tab w:val="left" w:pos="6952"/>
        </w:tabs>
        <w:spacing w:after="280"/>
        <w:ind w:firstLine="0"/>
      </w:pPr>
      <w:r>
        <w:t>23.</w:t>
      </w:r>
      <w:bookmarkStart w:id="0" w:name="_GoBack"/>
      <w:bookmarkEnd w:id="0"/>
      <w:r w:rsidR="000475A3">
        <w:t>01.2025</w:t>
      </w:r>
      <w:r w:rsidR="000475A3">
        <w:tab/>
        <w:t>№</w:t>
      </w:r>
      <w:r>
        <w:t>12</w:t>
      </w:r>
    </w:p>
    <w:p w:rsidR="002A371D" w:rsidRDefault="000475A3">
      <w:pPr>
        <w:pStyle w:val="1"/>
        <w:spacing w:after="280" w:line="254" w:lineRule="auto"/>
        <w:ind w:firstLine="0"/>
        <w:jc w:val="center"/>
      </w:pPr>
      <w:r>
        <w:rPr>
          <w:b/>
          <w:bCs/>
        </w:rPr>
        <w:t>О признании утратившим силу распоряжений администрации</w:t>
      </w:r>
      <w:r>
        <w:rPr>
          <w:b/>
          <w:bCs/>
        </w:rPr>
        <w:br/>
        <w:t>муниципального района «Ононский район»</w:t>
      </w:r>
    </w:p>
    <w:p w:rsidR="002A371D" w:rsidRDefault="000475A3">
      <w:pPr>
        <w:pStyle w:val="1"/>
        <w:ind w:firstLine="560"/>
        <w:jc w:val="both"/>
      </w:pPr>
      <w:r>
        <w:t xml:space="preserve">В соответствии с Законом </w:t>
      </w:r>
      <w:r>
        <w:t>Забайкальского края от 3 февраля 2023 года № 2147-ЗЗК «О преобразовании всех поселений, входящих в состав муниципального района «Ононский район» Забайкальского края, в Ононский муниципальный округ Забайкальского края», на основании решения Совета Ононского</w:t>
      </w:r>
      <w:r>
        <w:t xml:space="preserve"> муниципального округа от 3 ноября 2023 года № 28 «О переименовании и реорганизации администраций муниципальных образований муниципального района «Ононский район», части 5 статьи 37 Устава Ононского муниципального округа,</w:t>
      </w:r>
    </w:p>
    <w:p w:rsidR="002A371D" w:rsidRDefault="000475A3">
      <w:pPr>
        <w:pStyle w:val="1"/>
        <w:numPr>
          <w:ilvl w:val="0"/>
          <w:numId w:val="1"/>
        </w:numPr>
        <w:tabs>
          <w:tab w:val="left" w:pos="685"/>
        </w:tabs>
        <w:jc w:val="both"/>
      </w:pPr>
      <w:bookmarkStart w:id="1" w:name="bookmark0"/>
      <w:bookmarkEnd w:id="1"/>
      <w:r>
        <w:t xml:space="preserve">В связи с принятием постановления </w:t>
      </w:r>
      <w:r>
        <w:t>администрации Ононского муниципального округа от 16.01.2025 № 8 «Об утверждении карты рисков нарушений антимонопольного законодательства, плана мероприятий по снижению комплаенс-рисков и ключевых показателей эффективности функционирования в администрации О</w:t>
      </w:r>
      <w:r>
        <w:t>нонского муниципального округа антимонопольного комплаенса» признать утратившими силу распоряжение администрации муниципального района «Ононский район» от 08.04.2022 № 67 «Об утверждении карты рисков нарушений антимонопольного законодательства, плана мероп</w:t>
      </w:r>
      <w:r>
        <w:t>риятий по снижению комплаенс-рисков и ключевых показателей эффективности функционирования в администрации муниципального района «Ононский район» антимонопольного комплаенса»»;</w:t>
      </w:r>
    </w:p>
    <w:p w:rsidR="002A371D" w:rsidRDefault="000475A3">
      <w:pPr>
        <w:pStyle w:val="1"/>
        <w:numPr>
          <w:ilvl w:val="0"/>
          <w:numId w:val="1"/>
        </w:numPr>
        <w:tabs>
          <w:tab w:val="left" w:pos="832"/>
        </w:tabs>
        <w:jc w:val="both"/>
      </w:pPr>
      <w:bookmarkStart w:id="2" w:name="bookmark1"/>
      <w:bookmarkEnd w:id="2"/>
      <w:r>
        <w:t>Настоящее распоряжение вступает в силу на следующий день после дня его официальн</w:t>
      </w:r>
      <w:r>
        <w:t>ого опубликования (обнародования).</w:t>
      </w:r>
    </w:p>
    <w:p w:rsidR="002A371D" w:rsidRDefault="000475A3">
      <w:pPr>
        <w:pStyle w:val="1"/>
        <w:numPr>
          <w:ilvl w:val="0"/>
          <w:numId w:val="1"/>
        </w:numPr>
        <w:tabs>
          <w:tab w:val="left" w:pos="874"/>
        </w:tabs>
        <w:spacing w:after="620"/>
        <w:ind w:firstLine="560"/>
        <w:jc w:val="both"/>
      </w:pPr>
      <w:bookmarkStart w:id="3" w:name="bookmark2"/>
      <w:bookmarkEnd w:id="3"/>
      <w:r>
        <w:t>Настоящее распоряжение опубликовать в районной газете «Ононская заря».</w:t>
      </w:r>
    </w:p>
    <w:p w:rsidR="002A371D" w:rsidRDefault="000475A3">
      <w:pPr>
        <w:pStyle w:val="1"/>
        <w:spacing w:after="280" w:line="259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5713730</wp:posOffset>
                </wp:positionH>
                <wp:positionV relativeFrom="paragraph">
                  <wp:posOffset>203200</wp:posOffset>
                </wp:positionV>
                <wp:extent cx="1122680" cy="215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71D" w:rsidRDefault="000475A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О.А. Бородина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9.90000000000003pt;margin-top:16.pt;width:88.400000000000006pt;height:16.9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О.А. Бородина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Ононского муниципального округа</w:t>
      </w:r>
    </w:p>
    <w:sectPr w:rsidR="002A371D">
      <w:pgSz w:w="11900" w:h="16840"/>
      <w:pgMar w:top="1156" w:right="1053" w:bottom="1156" w:left="1640" w:header="728" w:footer="7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5A3" w:rsidRDefault="000475A3">
      <w:r>
        <w:separator/>
      </w:r>
    </w:p>
  </w:endnote>
  <w:endnote w:type="continuationSeparator" w:id="0">
    <w:p w:rsidR="000475A3" w:rsidRDefault="0004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5A3" w:rsidRDefault="000475A3"/>
  </w:footnote>
  <w:footnote w:type="continuationSeparator" w:id="0">
    <w:p w:rsidR="000475A3" w:rsidRDefault="000475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409F2"/>
    <w:multiLevelType w:val="multilevel"/>
    <w:tmpl w:val="91AAB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1D"/>
    <w:rsid w:val="000475A3"/>
    <w:rsid w:val="002A371D"/>
    <w:rsid w:val="0036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A42A6-295E-4693-B3DD-42D9AD28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Courier New" w:eastAsia="Courier New" w:hAnsi="Courier New" w:cs="Courier New"/>
      <w:b w:val="0"/>
      <w:bCs w:val="0"/>
      <w:i w:val="0"/>
      <w:iCs w:val="0"/>
      <w:smallCaps/>
      <w:strike w:val="0"/>
      <w:sz w:val="48"/>
      <w:szCs w:val="4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2" w:lineRule="auto"/>
      <w:ind w:firstLine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280"/>
      <w:jc w:val="center"/>
    </w:pPr>
    <w:rPr>
      <w:rFonts w:ascii="Courier New" w:eastAsia="Courier New" w:hAnsi="Courier New" w:cs="Courier New"/>
      <w:smallCaps/>
      <w:sz w:val="48"/>
      <w:szCs w:val="48"/>
    </w:rPr>
  </w:style>
  <w:style w:type="paragraph" w:customStyle="1" w:styleId="30">
    <w:name w:val="Основной текст (3)"/>
    <w:basedOn w:val="a"/>
    <w:link w:val="3"/>
    <w:pPr>
      <w:spacing w:after="280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Онон</cp:lastModifiedBy>
  <cp:revision>3</cp:revision>
  <dcterms:created xsi:type="dcterms:W3CDTF">2025-11-20T00:52:00Z</dcterms:created>
  <dcterms:modified xsi:type="dcterms:W3CDTF">2025-11-20T00:53:00Z</dcterms:modified>
</cp:coreProperties>
</file>