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44" w:rsidRDefault="00E02509" w:rsidP="008C0444">
      <w:pPr>
        <w:ind w:firstLine="709"/>
        <w:jc w:val="center"/>
        <w:rPr>
          <w:rFonts w:ascii="Times New Roman"/>
          <w:sz w:val="32"/>
          <w:szCs w:val="32"/>
          <w:lang w:eastAsia="ar-SA"/>
        </w:rPr>
      </w:pPr>
      <w:r>
        <w:rPr>
          <w:rFonts w:ascii="Times New Roman"/>
          <w:sz w:val="32"/>
          <w:szCs w:val="32"/>
          <w:lang w:eastAsia="ar-SA"/>
        </w:rPr>
        <w:t>РОССИЙСКАЯ ФЕДЕРАЦИЯ</w:t>
      </w:r>
    </w:p>
    <w:p w:rsidR="008C0444" w:rsidRDefault="0059799C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Забайкальский край</w:t>
      </w:r>
    </w:p>
    <w:p w:rsidR="008C0444" w:rsidRDefault="0059799C" w:rsidP="008C0444">
      <w:pPr>
        <w:ind w:firstLine="709"/>
        <w:rPr>
          <w:rFonts w:ascii="Times New Roman"/>
          <w:sz w:val="28"/>
          <w:szCs w:val="28"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8C0444" w:rsidRDefault="0059799C" w:rsidP="008C0444">
      <w:pPr>
        <w:ind w:firstLine="709"/>
        <w:jc w:val="center"/>
        <w:rPr>
          <w:rFonts w:ascii="Times New Roman"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b/>
          <w:sz w:val="52"/>
          <w:szCs w:val="52"/>
          <w:lang w:eastAsia="ar-SA"/>
        </w:rPr>
      </w:pPr>
      <w:r>
        <w:rPr>
          <w:rFonts w:ascii="Times New Roman"/>
          <w:b/>
          <w:sz w:val="52"/>
          <w:szCs w:val="52"/>
          <w:lang w:eastAsia="ar-SA"/>
        </w:rPr>
        <w:t>Постановление</w:t>
      </w:r>
    </w:p>
    <w:p w:rsidR="008C0444" w:rsidRDefault="0059799C" w:rsidP="008C0444">
      <w:pPr>
        <w:ind w:firstLine="709"/>
        <w:jc w:val="center"/>
        <w:rPr>
          <w:rFonts w:ascii="Times New Roman"/>
          <w:b/>
          <w:lang w:eastAsia="ar-SA"/>
        </w:rPr>
      </w:pPr>
    </w:p>
    <w:p w:rsidR="008C0444" w:rsidRDefault="00E02509" w:rsidP="008C0444">
      <w:pPr>
        <w:ind w:firstLine="709"/>
        <w:jc w:val="center"/>
        <w:rPr>
          <w:rFonts w:ascii="Times New Roman"/>
          <w:sz w:val="28"/>
          <w:szCs w:val="28"/>
          <w:lang w:eastAsia="ar-SA"/>
        </w:rPr>
      </w:pPr>
      <w:r>
        <w:rPr>
          <w:rFonts w:ascii="Times New Roman"/>
          <w:sz w:val="28"/>
          <w:szCs w:val="28"/>
          <w:lang w:eastAsia="ar-SA"/>
        </w:rPr>
        <w:t>с. Нижний Цасучей</w:t>
      </w:r>
    </w:p>
    <w:p w:rsidR="008C0444" w:rsidRDefault="0059799C" w:rsidP="00F73BDA">
      <w:pPr>
        <w:jc w:val="center"/>
        <w:rPr>
          <w:rFonts w:ascii="Times New Roman"/>
          <w:b/>
          <w:sz w:val="28"/>
          <w:szCs w:val="28"/>
        </w:rPr>
      </w:pPr>
    </w:p>
    <w:p w:rsidR="00360D97" w:rsidRDefault="0059799C" w:rsidP="008C0444">
      <w:pPr>
        <w:rPr>
          <w:rFonts w:ascii="Times New Roman"/>
          <w:b/>
          <w:sz w:val="28"/>
          <w:szCs w:val="28"/>
        </w:rPr>
      </w:pPr>
    </w:p>
    <w:p w:rsidR="00360D97" w:rsidRPr="0042477A" w:rsidRDefault="00B36319" w:rsidP="002D38B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«27» ноября </w:t>
      </w:r>
      <w:r w:rsidR="00E02509">
        <w:rPr>
          <w:rFonts w:ascii="Times New Roman"/>
          <w:sz w:val="28"/>
          <w:szCs w:val="28"/>
        </w:rPr>
        <w:t>2025</w:t>
      </w:r>
      <w:r w:rsidR="00E02509" w:rsidRPr="0042477A">
        <w:rPr>
          <w:rFonts w:ascii="Times New Roman"/>
          <w:sz w:val="28"/>
          <w:szCs w:val="28"/>
        </w:rPr>
        <w:t xml:space="preserve"> года                                                             </w:t>
      </w:r>
      <w:r w:rsidR="00A167AE">
        <w:rPr>
          <w:rFonts w:ascii="Times New Roman"/>
          <w:sz w:val="28"/>
          <w:szCs w:val="28"/>
        </w:rPr>
        <w:t xml:space="preserve">            </w:t>
      </w:r>
      <w:r w:rsidR="00E02509" w:rsidRPr="0042477A">
        <w:rPr>
          <w:rFonts w:ascii="Times New Roman"/>
          <w:sz w:val="28"/>
          <w:szCs w:val="28"/>
        </w:rPr>
        <w:t>№</w:t>
      </w:r>
      <w:r>
        <w:rPr>
          <w:rFonts w:ascii="Times New Roman"/>
          <w:sz w:val="28"/>
          <w:szCs w:val="28"/>
        </w:rPr>
        <w:t>589</w:t>
      </w:r>
    </w:p>
    <w:p w:rsidR="00360D97" w:rsidRPr="00A41474" w:rsidRDefault="0059799C" w:rsidP="002D38B5">
      <w:pPr>
        <w:jc w:val="center"/>
        <w:rPr>
          <w:rFonts w:ascii="Times New Roman"/>
          <w:b/>
          <w:sz w:val="28"/>
          <w:szCs w:val="28"/>
        </w:rPr>
      </w:pPr>
    </w:p>
    <w:p w:rsidR="00360D97" w:rsidRPr="008C0444" w:rsidRDefault="00E02509" w:rsidP="008C0444">
      <w:pPr>
        <w:autoSpaceDE w:val="0"/>
        <w:autoSpaceDN w:val="0"/>
        <w:adjustRightInd w:val="0"/>
        <w:jc w:val="both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sz w:val="28"/>
          <w:szCs w:val="28"/>
        </w:rPr>
        <w:t>О создании комиссии по проведению экспертной оценки последствий реорганизации (ликвидации) муниципальных образовательных организаций Ононского муниципального округа</w:t>
      </w:r>
    </w:p>
    <w:p w:rsidR="00360D97" w:rsidRDefault="0059799C" w:rsidP="002D38B5">
      <w:pPr>
        <w:pStyle w:val="24"/>
        <w:spacing w:line="276" w:lineRule="auto"/>
        <w:ind w:right="23"/>
        <w:jc w:val="center"/>
        <w:rPr>
          <w:caps/>
        </w:rPr>
      </w:pPr>
    </w:p>
    <w:p w:rsidR="00B12EBF" w:rsidRDefault="00B12EBF" w:rsidP="00B12EBF">
      <w:pPr>
        <w:ind w:firstLine="567"/>
        <w:jc w:val="both"/>
        <w:rPr>
          <w:rFonts w:ascii="Times New Roman"/>
          <w:sz w:val="28"/>
          <w:szCs w:val="28"/>
        </w:rPr>
      </w:pPr>
      <w:r w:rsidRPr="00532350">
        <w:rPr>
          <w:rFonts w:ascii="Times New Roman" w:cs="Times New Roman"/>
          <w:sz w:val="28"/>
          <w:szCs w:val="28"/>
        </w:rPr>
        <w:t>В соответствии с Федеральными законами от 24.07.1998 № 124-ФЗ «Об основных гарантиях прав ребен</w:t>
      </w:r>
      <w:r w:rsidR="00A167AE">
        <w:rPr>
          <w:rFonts w:ascii="Times New Roman" w:cs="Times New Roman"/>
          <w:sz w:val="28"/>
          <w:szCs w:val="28"/>
        </w:rPr>
        <w:t>ка в Российской Федерации», от 06.10.2003</w:t>
      </w:r>
      <w:r w:rsidRPr="00532350">
        <w:rPr>
          <w:rFonts w:ascii="Times New Roman" w:cs="Times New Roman"/>
          <w:sz w:val="28"/>
          <w:szCs w:val="28"/>
        </w:rPr>
        <w:t>№ 131-ФЗ «Об общих принципах организации местного самоуправления в Россий</w:t>
      </w:r>
      <w:r w:rsidR="00A167AE">
        <w:rPr>
          <w:rFonts w:ascii="Times New Roman" w:cs="Times New Roman"/>
          <w:sz w:val="28"/>
          <w:szCs w:val="28"/>
        </w:rPr>
        <w:t xml:space="preserve">ской Федерации», от 29.12.2012 </w:t>
      </w:r>
      <w:r w:rsidRPr="00532350">
        <w:rPr>
          <w:rFonts w:ascii="Times New Roman" w:cs="Times New Roman"/>
          <w:sz w:val="28"/>
          <w:szCs w:val="28"/>
        </w:rPr>
        <w:t xml:space="preserve">№ 273-ФЗ «Об образовании в Российской федерации» </w:t>
      </w:r>
    </w:p>
    <w:p w:rsidR="00B12EBF" w:rsidRDefault="00B12EBF" w:rsidP="00B12EBF">
      <w:pPr>
        <w:ind w:firstLine="709"/>
        <w:jc w:val="center"/>
        <w:rPr>
          <w:rFonts w:ascii="Times New Roman"/>
          <w:b/>
          <w:sz w:val="28"/>
          <w:szCs w:val="28"/>
        </w:rPr>
      </w:pPr>
      <w:r w:rsidRPr="004F4F26">
        <w:rPr>
          <w:rFonts w:ascii="Times New Roman"/>
          <w:b/>
          <w:sz w:val="28"/>
          <w:szCs w:val="28"/>
        </w:rPr>
        <w:t>ПОСТАНОВЛЯЕТ:</w:t>
      </w:r>
    </w:p>
    <w:p w:rsidR="00B12EBF" w:rsidRPr="004F4F26" w:rsidRDefault="00B12EBF" w:rsidP="00B12EBF">
      <w:pPr>
        <w:ind w:firstLine="709"/>
        <w:jc w:val="center"/>
        <w:rPr>
          <w:rFonts w:ascii="Times New Roman"/>
          <w:b/>
          <w:caps/>
          <w:sz w:val="28"/>
          <w:szCs w:val="28"/>
        </w:rPr>
      </w:pPr>
    </w:p>
    <w:p w:rsidR="00B12EBF" w:rsidRPr="00532350" w:rsidRDefault="00B12EBF" w:rsidP="00B12EBF">
      <w:pPr>
        <w:pStyle w:val="af"/>
        <w:numPr>
          <w:ilvl w:val="0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bookmarkStart w:id="0" w:name="bookmark14"/>
      <w:bookmarkEnd w:id="0"/>
      <w:r w:rsidRPr="00532350">
        <w:rPr>
          <w:rFonts w:ascii="Times New Roman" w:cs="Times New Roman"/>
          <w:sz w:val="28"/>
          <w:szCs w:val="28"/>
        </w:rPr>
        <w:t xml:space="preserve"> Создать комиссию по проведению экспертной оценки последствий реорганизации (ликвидации) муниципальных образовательных организаций </w:t>
      </w:r>
      <w:r>
        <w:rPr>
          <w:rFonts w:ascii="Times New Roman" w:cs="Times New Roman"/>
          <w:sz w:val="28"/>
          <w:szCs w:val="28"/>
        </w:rPr>
        <w:t>Ононского муниципального округа</w:t>
      </w:r>
      <w:r w:rsidRPr="00532350">
        <w:rPr>
          <w:rFonts w:ascii="Times New Roman" w:cs="Times New Roman"/>
          <w:sz w:val="28"/>
          <w:szCs w:val="28"/>
        </w:rPr>
        <w:t xml:space="preserve"> и утвердить ее состав согласно приложению № 1 к настоящему постановлению.</w:t>
      </w:r>
    </w:p>
    <w:p w:rsidR="00B12EBF" w:rsidRPr="00532350" w:rsidRDefault="00B12EBF" w:rsidP="00B12EBF">
      <w:pPr>
        <w:pStyle w:val="af"/>
        <w:numPr>
          <w:ilvl w:val="0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 w:rsidRPr="00532350">
        <w:rPr>
          <w:rFonts w:ascii="Times New Roman" w:cs="Times New Roman"/>
          <w:sz w:val="28"/>
          <w:szCs w:val="28"/>
        </w:rPr>
        <w:t xml:space="preserve"> Утвердить Положение о комиссии по проведению экспертной оценки последствий реорганизации (ликвидации) муниципальных образовательных организаций </w:t>
      </w:r>
      <w:r>
        <w:rPr>
          <w:rFonts w:ascii="Times New Roman" w:cs="Times New Roman"/>
          <w:sz w:val="28"/>
          <w:szCs w:val="28"/>
        </w:rPr>
        <w:t xml:space="preserve">Ононского муниципального округа </w:t>
      </w:r>
      <w:r w:rsidRPr="00532350">
        <w:rPr>
          <w:rFonts w:asci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B12EBF" w:rsidRPr="00941D84" w:rsidRDefault="00B12EBF" w:rsidP="00B12EBF">
      <w:pPr>
        <w:pStyle w:val="af"/>
        <w:numPr>
          <w:ilvl w:val="0"/>
          <w:numId w:val="34"/>
        </w:numPr>
        <w:ind w:left="0" w:firstLine="709"/>
        <w:jc w:val="both"/>
        <w:rPr>
          <w:rFonts w:ascii="Times New Roman" w:cs="Times New Roman"/>
          <w:sz w:val="28"/>
          <w:szCs w:val="28"/>
        </w:rPr>
      </w:pPr>
      <w:r w:rsidRPr="00532350">
        <w:rPr>
          <w:rFonts w:ascii="Times New Roman" w:cs="Times New Roman"/>
          <w:sz w:val="28"/>
          <w:szCs w:val="28"/>
        </w:rPr>
        <w:t xml:space="preserve"> Опубликовать настоящее постановление </w:t>
      </w:r>
      <w:r>
        <w:rPr>
          <w:rFonts w:ascii="Times New Roman" w:cs="Times New Roman"/>
          <w:sz w:val="28"/>
          <w:szCs w:val="28"/>
        </w:rPr>
        <w:t xml:space="preserve">на сайте администрации </w:t>
      </w:r>
      <w:proofErr w:type="spellStart"/>
      <w:r>
        <w:rPr>
          <w:rFonts w:ascii="Times New Roman" w:cs="Times New Roman"/>
          <w:sz w:val="28"/>
          <w:szCs w:val="28"/>
        </w:rPr>
        <w:t>Ононскго</w:t>
      </w:r>
      <w:proofErr w:type="spellEnd"/>
      <w:r>
        <w:rPr>
          <w:rFonts w:ascii="Times New Roman" w:cs="Times New Roman"/>
          <w:sz w:val="28"/>
          <w:szCs w:val="28"/>
        </w:rPr>
        <w:t xml:space="preserve"> муниципального округа и в газете «</w:t>
      </w:r>
      <w:proofErr w:type="spellStart"/>
      <w:r>
        <w:rPr>
          <w:rFonts w:ascii="Times New Roman" w:cs="Times New Roman"/>
          <w:sz w:val="28"/>
          <w:szCs w:val="28"/>
        </w:rPr>
        <w:t>Ононская</w:t>
      </w:r>
      <w:proofErr w:type="spellEnd"/>
      <w:r>
        <w:rPr>
          <w:rFonts w:ascii="Times New Roman" w:cs="Times New Roman"/>
          <w:sz w:val="28"/>
          <w:szCs w:val="28"/>
        </w:rPr>
        <w:t xml:space="preserve"> Заря»</w:t>
      </w:r>
    </w:p>
    <w:p w:rsidR="00B12EBF" w:rsidRPr="004F596A" w:rsidRDefault="00B12EBF" w:rsidP="00B12EBF">
      <w:pPr>
        <w:pStyle w:val="af"/>
        <w:numPr>
          <w:ilvl w:val="0"/>
          <w:numId w:val="34"/>
        </w:numPr>
        <w:tabs>
          <w:tab w:val="left" w:pos="0"/>
        </w:tabs>
        <w:ind w:left="0" w:firstLine="709"/>
        <w:jc w:val="both"/>
        <w:rPr>
          <w:rFonts w:ascii="Times New Roman"/>
        </w:rPr>
      </w:pPr>
      <w:r w:rsidRPr="004F596A">
        <w:rPr>
          <w:rFonts w:ascii="Times New Roman"/>
          <w:sz w:val="29"/>
          <w:szCs w:val="29"/>
        </w:rPr>
        <w:t>Конт</w:t>
      </w:r>
      <w:r>
        <w:rPr>
          <w:rFonts w:ascii="Times New Roman"/>
          <w:sz w:val="29"/>
          <w:szCs w:val="29"/>
        </w:rPr>
        <w:t>роль за исполнением настоящего П</w:t>
      </w:r>
      <w:r w:rsidRPr="004F596A">
        <w:rPr>
          <w:rFonts w:ascii="Times New Roman"/>
          <w:sz w:val="29"/>
          <w:szCs w:val="29"/>
        </w:rPr>
        <w:t xml:space="preserve">остановления возложить на </w:t>
      </w:r>
      <w:r>
        <w:rPr>
          <w:rFonts w:ascii="Times New Roman"/>
          <w:sz w:val="29"/>
          <w:szCs w:val="29"/>
        </w:rPr>
        <w:t xml:space="preserve">Заместителя главы администрации Ононского муниципального округа по социальным вопросам </w:t>
      </w:r>
      <w:proofErr w:type="spellStart"/>
      <w:r>
        <w:rPr>
          <w:rFonts w:ascii="Times New Roman"/>
          <w:sz w:val="29"/>
          <w:szCs w:val="29"/>
        </w:rPr>
        <w:t>Аюшеева</w:t>
      </w:r>
      <w:proofErr w:type="spellEnd"/>
      <w:r>
        <w:rPr>
          <w:rFonts w:ascii="Times New Roman"/>
          <w:sz w:val="29"/>
          <w:szCs w:val="29"/>
        </w:rPr>
        <w:t xml:space="preserve"> Даши-</w:t>
      </w:r>
      <w:proofErr w:type="spellStart"/>
      <w:r>
        <w:rPr>
          <w:rFonts w:ascii="Times New Roman"/>
          <w:sz w:val="29"/>
          <w:szCs w:val="29"/>
        </w:rPr>
        <w:t>Доржи</w:t>
      </w:r>
      <w:proofErr w:type="spellEnd"/>
      <w:r>
        <w:rPr>
          <w:rFonts w:ascii="Times New Roman"/>
          <w:sz w:val="29"/>
          <w:szCs w:val="29"/>
        </w:rPr>
        <w:t xml:space="preserve"> Владимировича.</w:t>
      </w:r>
      <w:r w:rsidRPr="004F596A">
        <w:rPr>
          <w:rFonts w:ascii="Times New Roman"/>
        </w:rPr>
        <w:t xml:space="preserve"> </w:t>
      </w:r>
    </w:p>
    <w:p w:rsidR="00B12EBF" w:rsidRPr="002D38B5" w:rsidRDefault="00B12EBF" w:rsidP="00B12EBF">
      <w:pPr>
        <w:pStyle w:val="ab"/>
        <w:ind w:left="709" w:firstLine="0"/>
        <w:jc w:val="both"/>
      </w:pPr>
    </w:p>
    <w:p w:rsidR="00360D97" w:rsidRPr="0042477A" w:rsidRDefault="0059799C" w:rsidP="002D38B5">
      <w:pPr>
        <w:pStyle w:val="24"/>
        <w:spacing w:line="276" w:lineRule="auto"/>
        <w:ind w:right="23"/>
        <w:jc w:val="center"/>
        <w:rPr>
          <w:caps/>
        </w:rPr>
      </w:pPr>
    </w:p>
    <w:p w:rsidR="00EE384D" w:rsidRDefault="0059799C" w:rsidP="002D38B5">
      <w:pPr>
        <w:spacing w:line="1" w:lineRule="exact"/>
        <w:jc w:val="both"/>
        <w:rPr>
          <w:color w:val="auto"/>
        </w:rPr>
      </w:pPr>
    </w:p>
    <w:p w:rsidR="002D38B5" w:rsidRDefault="00E02509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Глава Ононского</w:t>
      </w:r>
    </w:p>
    <w:p w:rsidR="00B12EBF" w:rsidRDefault="00E02509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муниципального округа                                                                </w:t>
      </w:r>
      <w:proofErr w:type="spellStart"/>
      <w:r>
        <w:rPr>
          <w:rFonts w:ascii="Times New Roman" w:cs="Times New Roman"/>
          <w:sz w:val="28"/>
          <w:szCs w:val="28"/>
        </w:rPr>
        <w:t>О.А.Бородина</w:t>
      </w:r>
      <w:proofErr w:type="spellEnd"/>
      <w:r>
        <w:rPr>
          <w:rFonts w:ascii="Times New Roman" w:cs="Times New Roman"/>
          <w:sz w:val="28"/>
          <w:szCs w:val="28"/>
        </w:rPr>
        <w:t xml:space="preserve">                      </w:t>
      </w:r>
    </w:p>
    <w:p w:rsidR="00B12EBF" w:rsidRDefault="00B12EBF" w:rsidP="002D38B5">
      <w:pPr>
        <w:pStyle w:val="af0"/>
        <w:jc w:val="both"/>
        <w:rPr>
          <w:rFonts w:ascii="Times New Roman" w:cs="Times New Roman"/>
          <w:sz w:val="16"/>
          <w:szCs w:val="16"/>
        </w:rPr>
      </w:pPr>
    </w:p>
    <w:p w:rsidR="008C0444" w:rsidRPr="00B12EBF" w:rsidRDefault="00E02509" w:rsidP="002D38B5">
      <w:pPr>
        <w:pStyle w:val="af0"/>
        <w:jc w:val="both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16"/>
          <w:szCs w:val="16"/>
        </w:rPr>
        <w:t>Исп.Сюткова</w:t>
      </w:r>
      <w:proofErr w:type="spellEnd"/>
      <w:r>
        <w:rPr>
          <w:rFonts w:ascii="Times New Roman" w:cs="Times New Roman"/>
          <w:sz w:val="16"/>
          <w:szCs w:val="16"/>
        </w:rPr>
        <w:t xml:space="preserve"> Т.Е.</w:t>
      </w:r>
    </w:p>
    <w:p w:rsidR="00F73AF0" w:rsidRPr="00F73AF0" w:rsidRDefault="00E02509" w:rsidP="002D38B5">
      <w:pPr>
        <w:pStyle w:val="af0"/>
        <w:jc w:val="both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</w:rPr>
        <w:t>Тел.8302524-11-91</w:t>
      </w:r>
    </w:p>
    <w:p w:rsidR="008C0444" w:rsidRDefault="0059799C" w:rsidP="002D38B5">
      <w:pPr>
        <w:pStyle w:val="af0"/>
        <w:jc w:val="both"/>
        <w:rPr>
          <w:rFonts w:ascii="Times New Roman" w:cs="Times New Roman"/>
          <w:sz w:val="28"/>
          <w:szCs w:val="28"/>
        </w:rPr>
        <w:sectPr w:rsidR="008C0444" w:rsidSect="00282C51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0" w:h="16840"/>
          <w:pgMar w:top="1193" w:right="701" w:bottom="1233" w:left="1679" w:header="0" w:footer="3" w:gutter="0"/>
          <w:cols w:space="720"/>
          <w:noEndnote/>
          <w:titlePg/>
          <w:docGrid w:linePitch="360"/>
        </w:sectPr>
      </w:pPr>
    </w:p>
    <w:p w:rsidR="00225567" w:rsidRDefault="0059799C" w:rsidP="008E14F0">
      <w:pPr>
        <w:pStyle w:val="Normal0"/>
        <w:jc w:val="both"/>
        <w:rPr>
          <w:sz w:val="26"/>
          <w:szCs w:val="26"/>
        </w:rPr>
      </w:pPr>
    </w:p>
    <w:p w:rsidR="00237DE4" w:rsidRPr="00850F52" w:rsidRDefault="00E02509" w:rsidP="00237DE4">
      <w:pPr>
        <w:pStyle w:val="Normal0"/>
        <w:ind w:left="5103"/>
        <w:jc w:val="both"/>
        <w:rPr>
          <w:sz w:val="26"/>
          <w:szCs w:val="26"/>
        </w:rPr>
      </w:pPr>
      <w:r w:rsidRPr="00850F52">
        <w:rPr>
          <w:sz w:val="26"/>
          <w:szCs w:val="26"/>
        </w:rPr>
        <w:t>Приложение № 1</w:t>
      </w:r>
    </w:p>
    <w:p w:rsidR="009F34A0" w:rsidRPr="00850F52" w:rsidRDefault="00E02509" w:rsidP="008E14F0">
      <w:pPr>
        <w:pStyle w:val="Normal0"/>
        <w:ind w:left="5103"/>
        <w:jc w:val="both"/>
        <w:rPr>
          <w:sz w:val="26"/>
          <w:szCs w:val="26"/>
        </w:rPr>
      </w:pPr>
      <w:r w:rsidRPr="00850F52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>Ононского муниципального округа</w:t>
      </w:r>
    </w:p>
    <w:p w:rsidR="00237DE4" w:rsidRPr="00850F52" w:rsidRDefault="00E02509" w:rsidP="00237DE4">
      <w:pPr>
        <w:pStyle w:val="Normal0"/>
        <w:ind w:left="5103"/>
        <w:jc w:val="both"/>
        <w:rPr>
          <w:sz w:val="26"/>
          <w:szCs w:val="26"/>
        </w:rPr>
      </w:pPr>
      <w:r w:rsidRPr="00850F52">
        <w:rPr>
          <w:sz w:val="26"/>
          <w:szCs w:val="26"/>
        </w:rPr>
        <w:t xml:space="preserve">от </w:t>
      </w:r>
      <w:r w:rsidR="00B36319">
        <w:rPr>
          <w:sz w:val="26"/>
          <w:szCs w:val="26"/>
        </w:rPr>
        <w:t xml:space="preserve">27.11.2025г </w:t>
      </w:r>
      <w:r w:rsidRPr="00850F52">
        <w:rPr>
          <w:sz w:val="26"/>
          <w:szCs w:val="26"/>
        </w:rPr>
        <w:t xml:space="preserve">№ </w:t>
      </w:r>
      <w:r w:rsidR="00B36319">
        <w:rPr>
          <w:sz w:val="26"/>
          <w:szCs w:val="26"/>
        </w:rPr>
        <w:t>589</w:t>
      </w:r>
    </w:p>
    <w:p w:rsidR="00B12EBF" w:rsidRPr="00850F52" w:rsidRDefault="00B12EBF" w:rsidP="00B12EBF">
      <w:pPr>
        <w:pStyle w:val="Normal0"/>
        <w:ind w:left="5103"/>
        <w:jc w:val="both"/>
        <w:rPr>
          <w:sz w:val="26"/>
          <w:szCs w:val="26"/>
        </w:rPr>
      </w:pPr>
    </w:p>
    <w:p w:rsidR="00021F94" w:rsidRDefault="00021F94" w:rsidP="00021F94">
      <w:pPr>
        <w:pStyle w:val="Normal0"/>
        <w:jc w:val="center"/>
        <w:rPr>
          <w:sz w:val="26"/>
          <w:szCs w:val="26"/>
        </w:rPr>
      </w:pPr>
    </w:p>
    <w:p w:rsidR="00021F94" w:rsidRPr="00850F52" w:rsidRDefault="00021F94" w:rsidP="00021F94">
      <w:pPr>
        <w:pStyle w:val="Normal0"/>
        <w:jc w:val="center"/>
        <w:rPr>
          <w:sz w:val="26"/>
          <w:szCs w:val="26"/>
        </w:rPr>
      </w:pPr>
      <w:r w:rsidRPr="00850F52">
        <w:rPr>
          <w:sz w:val="26"/>
          <w:szCs w:val="26"/>
        </w:rPr>
        <w:t>СОСТАВ</w:t>
      </w:r>
    </w:p>
    <w:p w:rsidR="00021F94" w:rsidRPr="00850F52" w:rsidRDefault="00021F94" w:rsidP="00021F94">
      <w:pPr>
        <w:pStyle w:val="Normal0"/>
        <w:jc w:val="center"/>
        <w:rPr>
          <w:sz w:val="26"/>
          <w:szCs w:val="26"/>
        </w:rPr>
      </w:pPr>
      <w:r w:rsidRPr="00850F52">
        <w:rPr>
          <w:sz w:val="26"/>
          <w:szCs w:val="26"/>
        </w:rPr>
        <w:t xml:space="preserve"> комиссии по проведению экспертной оценки последствий реорганизации (ликвидации) муниципальных образовательных организации</w:t>
      </w:r>
      <w:r>
        <w:rPr>
          <w:sz w:val="26"/>
          <w:szCs w:val="26"/>
        </w:rPr>
        <w:t xml:space="preserve"> Ононского муниципального округа</w:t>
      </w:r>
    </w:p>
    <w:p w:rsidR="00B12EBF" w:rsidRDefault="00B12EBF" w:rsidP="00B12EBF">
      <w:pPr>
        <w:pStyle w:val="Normal0"/>
        <w:jc w:val="center"/>
        <w:rPr>
          <w:sz w:val="26"/>
          <w:szCs w:val="26"/>
        </w:rPr>
      </w:pPr>
    </w:p>
    <w:p w:rsidR="00021F94" w:rsidRPr="001747B2" w:rsidRDefault="00021F94" w:rsidP="00021F94">
      <w:pPr>
        <w:pStyle w:val="Normal0"/>
        <w:jc w:val="both"/>
        <w:rPr>
          <w:sz w:val="26"/>
          <w:szCs w:val="26"/>
        </w:rPr>
      </w:pPr>
      <w:r w:rsidRPr="001747B2">
        <w:rPr>
          <w:sz w:val="26"/>
          <w:szCs w:val="26"/>
        </w:rPr>
        <w:t>Председатель комиссии</w:t>
      </w:r>
    </w:p>
    <w:p w:rsidR="00021F94" w:rsidRPr="001747B2" w:rsidRDefault="00021F94" w:rsidP="00021F94">
      <w:pPr>
        <w:pStyle w:val="Normal0"/>
        <w:ind w:firstLine="567"/>
        <w:jc w:val="both"/>
        <w:rPr>
          <w:sz w:val="26"/>
          <w:szCs w:val="26"/>
        </w:rPr>
      </w:pPr>
    </w:p>
    <w:p w:rsidR="00021F94" w:rsidRPr="001747B2" w:rsidRDefault="00021F94" w:rsidP="00021F94">
      <w:pPr>
        <w:pStyle w:val="Normal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Аюшеев</w:t>
      </w:r>
      <w:proofErr w:type="spellEnd"/>
      <w:r>
        <w:rPr>
          <w:sz w:val="26"/>
          <w:szCs w:val="26"/>
        </w:rPr>
        <w:t xml:space="preserve"> Даши-</w:t>
      </w:r>
      <w:proofErr w:type="spellStart"/>
      <w:r>
        <w:rPr>
          <w:sz w:val="26"/>
          <w:szCs w:val="26"/>
        </w:rPr>
        <w:t>Доржи</w:t>
      </w:r>
      <w:proofErr w:type="spellEnd"/>
      <w:r>
        <w:rPr>
          <w:sz w:val="26"/>
          <w:szCs w:val="26"/>
        </w:rPr>
        <w:t xml:space="preserve"> Владимирович</w:t>
      </w: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  <w:t>Заместитель главы администрации</w:t>
      </w:r>
    </w:p>
    <w:p w:rsidR="00021F94" w:rsidRPr="001747B2" w:rsidRDefault="00021F94" w:rsidP="00021F94">
      <w:pPr>
        <w:pStyle w:val="Normal0"/>
        <w:jc w:val="both"/>
        <w:rPr>
          <w:sz w:val="26"/>
          <w:szCs w:val="26"/>
        </w:rPr>
      </w:pP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</w:r>
      <w:r w:rsidRPr="001747B2">
        <w:rPr>
          <w:sz w:val="26"/>
          <w:szCs w:val="26"/>
        </w:rPr>
        <w:tab/>
      </w:r>
      <w:r>
        <w:rPr>
          <w:sz w:val="26"/>
          <w:szCs w:val="26"/>
        </w:rPr>
        <w:t>Ононского муниципального округа</w:t>
      </w:r>
    </w:p>
    <w:p w:rsidR="00021F94" w:rsidRPr="001747B2" w:rsidRDefault="00021F94" w:rsidP="00021F94">
      <w:pPr>
        <w:pStyle w:val="Normal0"/>
        <w:ind w:firstLine="567"/>
        <w:jc w:val="both"/>
      </w:pPr>
    </w:p>
    <w:p w:rsidR="00021F94" w:rsidRPr="001747B2" w:rsidRDefault="00021F94" w:rsidP="00021F94">
      <w:pPr>
        <w:pStyle w:val="Normal0"/>
        <w:jc w:val="both"/>
        <w:rPr>
          <w:sz w:val="26"/>
          <w:szCs w:val="26"/>
        </w:rPr>
      </w:pPr>
      <w:r w:rsidRPr="001747B2">
        <w:rPr>
          <w:sz w:val="26"/>
          <w:szCs w:val="26"/>
        </w:rPr>
        <w:t>Секретарь комиссии</w:t>
      </w:r>
    </w:p>
    <w:p w:rsidR="00021F94" w:rsidRPr="001747B2" w:rsidRDefault="00021F94" w:rsidP="00021F94">
      <w:pPr>
        <w:pStyle w:val="Normal0"/>
        <w:ind w:firstLine="567"/>
        <w:jc w:val="both"/>
        <w:rPr>
          <w:sz w:val="26"/>
          <w:szCs w:val="26"/>
        </w:rPr>
      </w:pPr>
    </w:p>
    <w:p w:rsidR="00021F94" w:rsidRDefault="00021F94" w:rsidP="00021F94">
      <w:pPr>
        <w:pStyle w:val="Normal0"/>
        <w:rPr>
          <w:sz w:val="26"/>
          <w:szCs w:val="26"/>
        </w:rPr>
      </w:pPr>
      <w:proofErr w:type="spellStart"/>
      <w:r>
        <w:rPr>
          <w:sz w:val="26"/>
          <w:szCs w:val="26"/>
        </w:rPr>
        <w:t>Аргунова</w:t>
      </w:r>
      <w:proofErr w:type="spellEnd"/>
      <w:r>
        <w:rPr>
          <w:sz w:val="26"/>
          <w:szCs w:val="26"/>
        </w:rPr>
        <w:t xml:space="preserve"> Мария Евгеньевна         </w:t>
      </w:r>
      <w:r>
        <w:rPr>
          <w:sz w:val="26"/>
          <w:szCs w:val="26"/>
        </w:rPr>
        <w:tab/>
        <w:t xml:space="preserve">           </w:t>
      </w:r>
      <w:r w:rsidRPr="001747B2">
        <w:rPr>
          <w:sz w:val="26"/>
          <w:szCs w:val="26"/>
        </w:rPr>
        <w:t>Заместител</w:t>
      </w:r>
      <w:r>
        <w:rPr>
          <w:sz w:val="26"/>
          <w:szCs w:val="26"/>
        </w:rPr>
        <w:t>ь председателя Комитета</w:t>
      </w:r>
    </w:p>
    <w:p w:rsidR="00021F94" w:rsidRDefault="00021F94" w:rsidP="00021F94">
      <w:pPr>
        <w:pStyle w:val="Normal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образования администрации </w:t>
      </w:r>
    </w:p>
    <w:p w:rsidR="00021F94" w:rsidRDefault="00021F94" w:rsidP="00021F94">
      <w:pPr>
        <w:pStyle w:val="Normal0"/>
        <w:tabs>
          <w:tab w:val="left" w:pos="271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9F2640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Ононского муниципального округа </w:t>
      </w:r>
      <w:r>
        <w:rPr>
          <w:sz w:val="26"/>
          <w:szCs w:val="26"/>
        </w:rPr>
        <w:tab/>
      </w:r>
    </w:p>
    <w:p w:rsidR="00021F94" w:rsidRPr="00021F94" w:rsidRDefault="00021F94" w:rsidP="00021F94">
      <w:pPr>
        <w:pStyle w:val="Normal0"/>
        <w:tabs>
          <w:tab w:val="left" w:pos="2717"/>
        </w:tabs>
        <w:jc w:val="both"/>
        <w:rPr>
          <w:b/>
          <w:sz w:val="26"/>
          <w:szCs w:val="26"/>
        </w:rPr>
      </w:pPr>
      <w:r w:rsidRPr="00021F94">
        <w:rPr>
          <w:b/>
          <w:sz w:val="26"/>
          <w:szCs w:val="26"/>
        </w:rPr>
        <w:t>Члены комиссии:</w:t>
      </w:r>
    </w:p>
    <w:p w:rsidR="00021F94" w:rsidRPr="00237DE4" w:rsidRDefault="00021F94" w:rsidP="00021F94">
      <w:pPr>
        <w:pStyle w:val="Normal0"/>
        <w:tabs>
          <w:tab w:val="left" w:pos="2717"/>
        </w:tabs>
        <w:jc w:val="both"/>
        <w:rPr>
          <w:color w:val="FF0000"/>
          <w:sz w:val="26"/>
          <w:szCs w:val="26"/>
        </w:rPr>
      </w:pPr>
    </w:p>
    <w:p w:rsidR="009F2640" w:rsidRDefault="00021F94" w:rsidP="00021F94">
      <w:pPr>
        <w:pStyle w:val="Normal0"/>
        <w:tabs>
          <w:tab w:val="left" w:pos="271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Томских Анна Николаевна </w:t>
      </w:r>
      <w:r>
        <w:rPr>
          <w:sz w:val="26"/>
          <w:szCs w:val="26"/>
        </w:rPr>
        <w:tab/>
        <w:t xml:space="preserve">          </w:t>
      </w:r>
      <w:r w:rsidR="009F2640">
        <w:rPr>
          <w:sz w:val="26"/>
          <w:szCs w:val="26"/>
        </w:rPr>
        <w:t xml:space="preserve">          З</w:t>
      </w:r>
      <w:r w:rsidR="00AB25A4">
        <w:rPr>
          <w:sz w:val="26"/>
          <w:szCs w:val="26"/>
        </w:rPr>
        <w:t xml:space="preserve">аместитель </w:t>
      </w:r>
      <w:r>
        <w:rPr>
          <w:sz w:val="26"/>
          <w:szCs w:val="26"/>
        </w:rPr>
        <w:t xml:space="preserve">председателя </w:t>
      </w:r>
    </w:p>
    <w:p w:rsidR="00021F94" w:rsidRDefault="009F2640" w:rsidP="00021F94">
      <w:pPr>
        <w:pStyle w:val="Normal0"/>
        <w:tabs>
          <w:tab w:val="left" w:pos="271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B25A4">
        <w:rPr>
          <w:sz w:val="26"/>
          <w:szCs w:val="26"/>
        </w:rPr>
        <w:t xml:space="preserve">комитета </w:t>
      </w:r>
      <w:r w:rsidR="00021F94">
        <w:rPr>
          <w:sz w:val="26"/>
          <w:szCs w:val="26"/>
        </w:rPr>
        <w:t>экономики</w:t>
      </w:r>
    </w:p>
    <w:p w:rsidR="00021F94" w:rsidRDefault="00021F94" w:rsidP="00021F94">
      <w:pPr>
        <w:pStyle w:val="Normal0"/>
        <w:tabs>
          <w:tab w:val="left" w:pos="271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администрации Ононского</w:t>
      </w:r>
    </w:p>
    <w:p w:rsidR="00021F94" w:rsidRPr="004F4230" w:rsidRDefault="00021F94" w:rsidP="00021F94">
      <w:pPr>
        <w:pStyle w:val="Normal0"/>
        <w:tabs>
          <w:tab w:val="left" w:pos="271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:rsidR="00021F94" w:rsidRPr="004F4230" w:rsidRDefault="00021F94" w:rsidP="00021F94">
      <w:pPr>
        <w:pStyle w:val="Normal0"/>
        <w:tabs>
          <w:tab w:val="left" w:pos="2717"/>
        </w:tabs>
        <w:jc w:val="both"/>
        <w:rPr>
          <w:sz w:val="26"/>
          <w:szCs w:val="26"/>
        </w:rPr>
      </w:pPr>
      <w:r w:rsidRPr="004F4230">
        <w:rPr>
          <w:sz w:val="26"/>
          <w:szCs w:val="26"/>
        </w:rPr>
        <w:tab/>
      </w: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Сараева</w:t>
      </w:r>
      <w:proofErr w:type="spellEnd"/>
      <w:r>
        <w:rPr>
          <w:sz w:val="26"/>
          <w:szCs w:val="26"/>
        </w:rPr>
        <w:t xml:space="preserve"> Елена Викторовна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Председатель Комитета по финансам</w:t>
      </w: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администрации Ононского  </w:t>
      </w:r>
    </w:p>
    <w:p w:rsidR="00021F94" w:rsidRPr="004F4230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:rsidR="00021F94" w:rsidRPr="004F4230" w:rsidRDefault="00021F94" w:rsidP="00021F94">
      <w:pPr>
        <w:pStyle w:val="Normal0"/>
        <w:ind w:firstLine="567"/>
        <w:jc w:val="both"/>
        <w:rPr>
          <w:sz w:val="26"/>
          <w:szCs w:val="26"/>
        </w:rPr>
      </w:pP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Сюткова</w:t>
      </w:r>
      <w:proofErr w:type="spellEnd"/>
      <w:r>
        <w:rPr>
          <w:sz w:val="26"/>
          <w:szCs w:val="26"/>
        </w:rPr>
        <w:t xml:space="preserve"> Татьяна Евгеньевна</w:t>
      </w:r>
      <w:r w:rsidRPr="00803712">
        <w:rPr>
          <w:sz w:val="26"/>
          <w:szCs w:val="26"/>
        </w:rPr>
        <w:tab/>
      </w:r>
      <w:r w:rsidRPr="00803712">
        <w:rPr>
          <w:sz w:val="26"/>
          <w:szCs w:val="26"/>
        </w:rPr>
        <w:tab/>
      </w:r>
      <w:r w:rsidRPr="00803712">
        <w:rPr>
          <w:sz w:val="26"/>
          <w:szCs w:val="26"/>
        </w:rPr>
        <w:tab/>
      </w:r>
      <w:r>
        <w:rPr>
          <w:sz w:val="26"/>
          <w:szCs w:val="26"/>
        </w:rPr>
        <w:t>Председатель Комитета образования</w:t>
      </w: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администрации Ононского </w:t>
      </w:r>
    </w:p>
    <w:p w:rsidR="00021F94" w:rsidRPr="00803712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:rsidR="00021F94" w:rsidRDefault="00021F94" w:rsidP="00021F94">
      <w:pPr>
        <w:pStyle w:val="Normal0"/>
        <w:jc w:val="both"/>
        <w:rPr>
          <w:color w:val="FF0000"/>
          <w:sz w:val="26"/>
          <w:szCs w:val="26"/>
        </w:rPr>
      </w:pP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Ломовцева</w:t>
      </w:r>
      <w:proofErr w:type="spellEnd"/>
      <w:r>
        <w:rPr>
          <w:sz w:val="26"/>
          <w:szCs w:val="26"/>
        </w:rPr>
        <w:t xml:space="preserve"> Нина Александровна</w:t>
      </w:r>
      <w:r w:rsidRPr="00803712">
        <w:rPr>
          <w:sz w:val="26"/>
          <w:szCs w:val="26"/>
        </w:rPr>
        <w:tab/>
      </w:r>
      <w:r w:rsidRPr="00803712">
        <w:rPr>
          <w:sz w:val="26"/>
          <w:szCs w:val="26"/>
        </w:rPr>
        <w:tab/>
      </w:r>
      <w:r>
        <w:rPr>
          <w:sz w:val="26"/>
          <w:szCs w:val="26"/>
        </w:rPr>
        <w:t>Ведущий специалист администрации</w:t>
      </w:r>
    </w:p>
    <w:p w:rsidR="00021F94" w:rsidRPr="00803712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Ононского муниципального округа</w:t>
      </w:r>
    </w:p>
    <w:p w:rsidR="00021F94" w:rsidRDefault="00021F94" w:rsidP="00021F94">
      <w:pPr>
        <w:pStyle w:val="Normal0"/>
        <w:jc w:val="both"/>
        <w:rPr>
          <w:color w:val="FF0000"/>
          <w:sz w:val="26"/>
          <w:szCs w:val="26"/>
        </w:rPr>
      </w:pPr>
    </w:p>
    <w:p w:rsidR="00021F94" w:rsidRPr="00803712" w:rsidRDefault="00021F94" w:rsidP="00021F94">
      <w:pPr>
        <w:pStyle w:val="Normal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Чепченко</w:t>
      </w:r>
      <w:proofErr w:type="spellEnd"/>
      <w:r>
        <w:rPr>
          <w:sz w:val="26"/>
          <w:szCs w:val="26"/>
        </w:rPr>
        <w:t xml:space="preserve"> Юлия Сергеевна</w:t>
      </w:r>
      <w:r w:rsidRPr="00803712">
        <w:rPr>
          <w:sz w:val="26"/>
          <w:szCs w:val="26"/>
        </w:rPr>
        <w:tab/>
      </w:r>
      <w:r w:rsidRPr="00803712">
        <w:rPr>
          <w:sz w:val="26"/>
          <w:szCs w:val="26"/>
        </w:rPr>
        <w:tab/>
      </w:r>
      <w:r w:rsidRPr="00803712">
        <w:rPr>
          <w:sz w:val="26"/>
          <w:szCs w:val="26"/>
        </w:rPr>
        <w:tab/>
      </w:r>
      <w:r>
        <w:rPr>
          <w:sz w:val="26"/>
          <w:szCs w:val="26"/>
        </w:rPr>
        <w:t>Юрист МБУ МТО</w:t>
      </w:r>
    </w:p>
    <w:p w:rsidR="00021F94" w:rsidRPr="00237DE4" w:rsidRDefault="00021F94" w:rsidP="00021F94">
      <w:pPr>
        <w:pStyle w:val="Normal0"/>
        <w:jc w:val="both"/>
        <w:rPr>
          <w:color w:val="FF0000"/>
          <w:sz w:val="26"/>
          <w:szCs w:val="26"/>
        </w:rPr>
      </w:pPr>
    </w:p>
    <w:p w:rsidR="00021F94" w:rsidRDefault="00021F94" w:rsidP="00021F94">
      <w:pPr>
        <w:pStyle w:val="Normal0"/>
        <w:jc w:val="both"/>
        <w:rPr>
          <w:color w:val="FF0000"/>
          <w:sz w:val="26"/>
          <w:szCs w:val="26"/>
        </w:rPr>
      </w:pP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Иванова Ирина Валерьевна  </w:t>
      </w:r>
      <w:r w:rsidR="00AB25A4">
        <w:rPr>
          <w:sz w:val="26"/>
          <w:szCs w:val="26"/>
        </w:rPr>
        <w:t xml:space="preserve">                 </w:t>
      </w:r>
      <w:r w:rsidRPr="00803712">
        <w:rPr>
          <w:sz w:val="26"/>
          <w:szCs w:val="26"/>
        </w:rPr>
        <w:tab/>
      </w:r>
      <w:r>
        <w:rPr>
          <w:sz w:val="26"/>
          <w:szCs w:val="26"/>
        </w:rPr>
        <w:t xml:space="preserve">          Председатель ТО профсоюза работников</w:t>
      </w:r>
    </w:p>
    <w:p w:rsidR="00021F94" w:rsidRDefault="00021F94" w:rsidP="00021F94">
      <w:pPr>
        <w:pStyle w:val="Normal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образования Ононского МО</w:t>
      </w:r>
    </w:p>
    <w:p w:rsidR="00021F94" w:rsidRPr="00803712" w:rsidRDefault="00021F94" w:rsidP="00021F94">
      <w:pPr>
        <w:pStyle w:val="Normal0"/>
        <w:jc w:val="both"/>
        <w:rPr>
          <w:sz w:val="26"/>
          <w:szCs w:val="26"/>
        </w:rPr>
      </w:pPr>
    </w:p>
    <w:p w:rsidR="00021F94" w:rsidRPr="00803712" w:rsidRDefault="00021F94" w:rsidP="00021F94">
      <w:pPr>
        <w:pStyle w:val="Normal0"/>
        <w:jc w:val="both"/>
        <w:rPr>
          <w:sz w:val="26"/>
          <w:szCs w:val="26"/>
        </w:rPr>
      </w:pPr>
    </w:p>
    <w:p w:rsidR="00AB25A4" w:rsidRDefault="00AB25A4" w:rsidP="00B12EBF">
      <w:pPr>
        <w:pStyle w:val="Normal0"/>
        <w:ind w:left="5103"/>
        <w:jc w:val="both"/>
        <w:rPr>
          <w:sz w:val="26"/>
          <w:szCs w:val="26"/>
        </w:rPr>
      </w:pPr>
    </w:p>
    <w:p w:rsidR="00AB25A4" w:rsidRDefault="00AB25A4" w:rsidP="00B12EBF">
      <w:pPr>
        <w:pStyle w:val="Normal0"/>
        <w:ind w:left="5103"/>
        <w:jc w:val="both"/>
        <w:rPr>
          <w:sz w:val="26"/>
          <w:szCs w:val="26"/>
        </w:rPr>
      </w:pPr>
    </w:p>
    <w:p w:rsidR="00B12EBF" w:rsidRPr="001D1DDD" w:rsidRDefault="00B12EBF" w:rsidP="00B12EBF">
      <w:pPr>
        <w:pStyle w:val="Normal0"/>
        <w:ind w:left="5103"/>
        <w:jc w:val="both"/>
        <w:rPr>
          <w:sz w:val="26"/>
          <w:szCs w:val="26"/>
        </w:rPr>
      </w:pPr>
      <w:r w:rsidRPr="001D1DDD">
        <w:rPr>
          <w:sz w:val="26"/>
          <w:szCs w:val="26"/>
        </w:rPr>
        <w:lastRenderedPageBreak/>
        <w:t>Приложение № 2</w:t>
      </w:r>
    </w:p>
    <w:p w:rsidR="00B12EBF" w:rsidRPr="001D1DDD" w:rsidRDefault="00B12EBF" w:rsidP="00B12EBF">
      <w:pPr>
        <w:pStyle w:val="Normal0"/>
        <w:ind w:left="5103"/>
        <w:jc w:val="both"/>
        <w:rPr>
          <w:sz w:val="26"/>
          <w:szCs w:val="26"/>
        </w:rPr>
      </w:pPr>
      <w:r w:rsidRPr="001D1DDD">
        <w:rPr>
          <w:sz w:val="26"/>
          <w:szCs w:val="26"/>
        </w:rPr>
        <w:t>к постановлению администрации</w:t>
      </w:r>
    </w:p>
    <w:p w:rsidR="00B12EBF" w:rsidRPr="001D1DDD" w:rsidRDefault="00B12EBF" w:rsidP="00B12EBF">
      <w:pPr>
        <w:pStyle w:val="Normal0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Ононского муниципального округа</w:t>
      </w:r>
    </w:p>
    <w:p w:rsidR="00B12EBF" w:rsidRPr="001D1DDD" w:rsidRDefault="00B12EBF" w:rsidP="00B12EBF">
      <w:pPr>
        <w:pStyle w:val="Normal0"/>
        <w:ind w:left="5103"/>
        <w:jc w:val="both"/>
        <w:rPr>
          <w:sz w:val="26"/>
          <w:szCs w:val="26"/>
        </w:rPr>
      </w:pPr>
      <w:r w:rsidRPr="001D1DDD">
        <w:rPr>
          <w:sz w:val="26"/>
          <w:szCs w:val="26"/>
        </w:rPr>
        <w:t xml:space="preserve">от </w:t>
      </w:r>
      <w:r w:rsidR="00B36319">
        <w:rPr>
          <w:sz w:val="26"/>
          <w:szCs w:val="26"/>
        </w:rPr>
        <w:t>27.11.2025г</w:t>
      </w:r>
      <w:r w:rsidRPr="001D1DDD">
        <w:rPr>
          <w:sz w:val="26"/>
          <w:szCs w:val="26"/>
        </w:rPr>
        <w:t xml:space="preserve"> № </w:t>
      </w:r>
      <w:r w:rsidR="00B36319">
        <w:rPr>
          <w:sz w:val="26"/>
          <w:szCs w:val="26"/>
        </w:rPr>
        <w:t>589</w:t>
      </w:r>
      <w:bookmarkStart w:id="1" w:name="_GoBack"/>
      <w:bookmarkEnd w:id="1"/>
    </w:p>
    <w:p w:rsidR="00B12EBF" w:rsidRPr="001D1DDD" w:rsidRDefault="00B12EBF" w:rsidP="00B12EBF">
      <w:pPr>
        <w:pStyle w:val="Normal0"/>
        <w:rPr>
          <w:sz w:val="26"/>
          <w:szCs w:val="26"/>
        </w:rPr>
      </w:pPr>
    </w:p>
    <w:p w:rsidR="00B12EBF" w:rsidRPr="001D1DDD" w:rsidRDefault="00B12EBF" w:rsidP="00B12EBF">
      <w:pPr>
        <w:pStyle w:val="Normal0"/>
        <w:rPr>
          <w:sz w:val="26"/>
          <w:szCs w:val="26"/>
        </w:rPr>
      </w:pPr>
    </w:p>
    <w:p w:rsidR="00237DE4" w:rsidRPr="00850F52" w:rsidRDefault="0059799C" w:rsidP="00237DE4">
      <w:pPr>
        <w:pStyle w:val="Normal0"/>
        <w:ind w:left="5103"/>
        <w:jc w:val="both"/>
        <w:rPr>
          <w:sz w:val="26"/>
          <w:szCs w:val="26"/>
        </w:rPr>
      </w:pPr>
    </w:p>
    <w:p w:rsidR="00237DE4" w:rsidRPr="00850F52" w:rsidRDefault="0059799C" w:rsidP="00237DE4">
      <w:pPr>
        <w:pStyle w:val="Normal0"/>
        <w:ind w:left="5103"/>
        <w:jc w:val="both"/>
        <w:rPr>
          <w:sz w:val="26"/>
          <w:szCs w:val="26"/>
        </w:rPr>
      </w:pPr>
    </w:p>
    <w:p w:rsidR="00237DE4" w:rsidRPr="001D1DDD" w:rsidRDefault="00E02509" w:rsidP="00237DE4">
      <w:pPr>
        <w:pStyle w:val="Normal0"/>
        <w:jc w:val="center"/>
        <w:rPr>
          <w:sz w:val="26"/>
          <w:szCs w:val="26"/>
        </w:rPr>
      </w:pPr>
      <w:r w:rsidRPr="001D1DDD">
        <w:rPr>
          <w:sz w:val="26"/>
          <w:szCs w:val="26"/>
        </w:rPr>
        <w:t>ПОЛОЖЕНИЕ</w:t>
      </w:r>
    </w:p>
    <w:p w:rsidR="00237DE4" w:rsidRPr="001D1DDD" w:rsidRDefault="00E02509" w:rsidP="00237DE4">
      <w:pPr>
        <w:pStyle w:val="Normal0"/>
        <w:jc w:val="center"/>
        <w:rPr>
          <w:sz w:val="26"/>
          <w:szCs w:val="26"/>
        </w:rPr>
      </w:pPr>
      <w:r w:rsidRPr="001D1DDD">
        <w:rPr>
          <w:sz w:val="26"/>
          <w:szCs w:val="26"/>
        </w:rPr>
        <w:t xml:space="preserve">о комиссии по проведению экспертной оценки последствий реорганизации (ликвидации) муниципальных образовательных организаций </w:t>
      </w:r>
      <w:r>
        <w:rPr>
          <w:sz w:val="26"/>
          <w:szCs w:val="26"/>
        </w:rPr>
        <w:t>Ононского муниципального округа</w:t>
      </w:r>
    </w:p>
    <w:p w:rsidR="00237DE4" w:rsidRPr="001D1DDD" w:rsidRDefault="0059799C" w:rsidP="00237DE4">
      <w:pPr>
        <w:pStyle w:val="Normal0"/>
        <w:rPr>
          <w:sz w:val="26"/>
          <w:szCs w:val="26"/>
        </w:rPr>
      </w:pPr>
    </w:p>
    <w:p w:rsidR="00237DE4" w:rsidRPr="001D1DDD" w:rsidRDefault="00E02509" w:rsidP="001D1DDD">
      <w:pPr>
        <w:pStyle w:val="ListParagraph0"/>
        <w:ind w:left="0"/>
        <w:jc w:val="center"/>
        <w:rPr>
          <w:sz w:val="26"/>
          <w:szCs w:val="26"/>
        </w:rPr>
      </w:pPr>
      <w:r w:rsidRPr="001D1DDD">
        <w:rPr>
          <w:sz w:val="26"/>
          <w:szCs w:val="26"/>
        </w:rPr>
        <w:t>1. Общие положения</w:t>
      </w:r>
    </w:p>
    <w:p w:rsidR="00237DE4" w:rsidRPr="001D1DDD" w:rsidRDefault="0059799C" w:rsidP="00237DE4">
      <w:pPr>
        <w:pStyle w:val="Normal0"/>
        <w:jc w:val="center"/>
        <w:rPr>
          <w:color w:val="FF0000"/>
          <w:sz w:val="26"/>
          <w:szCs w:val="26"/>
        </w:rPr>
      </w:pPr>
    </w:p>
    <w:p w:rsidR="00C020CE" w:rsidRPr="001D1DDD" w:rsidRDefault="00E02509" w:rsidP="001D1DDD">
      <w:pPr>
        <w:pStyle w:val="ConsPlusNormal0"/>
        <w:ind w:firstLine="539"/>
        <w:jc w:val="both"/>
        <w:rPr>
          <w:sz w:val="26"/>
          <w:szCs w:val="26"/>
        </w:rPr>
      </w:pPr>
      <w:r w:rsidRPr="001D1DDD">
        <w:rPr>
          <w:sz w:val="26"/>
          <w:szCs w:val="26"/>
        </w:rPr>
        <w:t xml:space="preserve">1.1. Положение о комиссии по проведению экспертной оценки последствий реорганизации (ликвидации) муниципальных образовательных организаций </w:t>
      </w:r>
      <w:r w:rsidR="00DB7868">
        <w:rPr>
          <w:sz w:val="26"/>
          <w:szCs w:val="26"/>
        </w:rPr>
        <w:t>Ононского муниципального округа</w:t>
      </w:r>
      <w:r w:rsidRPr="001D1DDD">
        <w:rPr>
          <w:sz w:val="26"/>
          <w:szCs w:val="26"/>
        </w:rPr>
        <w:t xml:space="preserve"> (далее - Положение) регламентирует процедуру проведения экспертной оценки последствий принятия решения о реорганизации (ликвидации) муниципальных образовательных организаций </w:t>
      </w:r>
      <w:r w:rsidR="00DB7868">
        <w:rPr>
          <w:sz w:val="26"/>
          <w:szCs w:val="26"/>
        </w:rPr>
        <w:t>Ононского муниципального округа,</w:t>
      </w:r>
      <w:r w:rsidRPr="001D1DDD">
        <w:rPr>
          <w:sz w:val="26"/>
          <w:szCs w:val="26"/>
        </w:rPr>
        <w:t xml:space="preserve"> а также процедуру подготовки комиссией по проведению экспертной оценки последствий реорганизации (ликвидации) муниципальных образовательных организаций </w:t>
      </w:r>
      <w:r w:rsidR="00DB7868">
        <w:rPr>
          <w:sz w:val="26"/>
          <w:szCs w:val="26"/>
        </w:rPr>
        <w:t>Ононского муниципального округа</w:t>
      </w:r>
      <w:r w:rsidRPr="001D1DDD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- к</w:t>
      </w:r>
      <w:r w:rsidRPr="001D1DDD">
        <w:rPr>
          <w:sz w:val="26"/>
          <w:szCs w:val="26"/>
        </w:rPr>
        <w:t>омиссия) заключения.</w:t>
      </w:r>
    </w:p>
    <w:p w:rsidR="00C020CE" w:rsidRPr="001D1DDD" w:rsidRDefault="00E02509" w:rsidP="001D1DDD">
      <w:pPr>
        <w:pStyle w:val="ConsPlusNormal0"/>
        <w:ind w:firstLine="539"/>
        <w:jc w:val="both"/>
        <w:rPr>
          <w:sz w:val="26"/>
          <w:szCs w:val="26"/>
        </w:rPr>
      </w:pPr>
      <w:r w:rsidRPr="001D1DDD">
        <w:rPr>
          <w:sz w:val="26"/>
          <w:szCs w:val="26"/>
        </w:rPr>
        <w:t>1.2. Деятельность Комиссии направлена на соблюдение законодательства Российской Федерации в сфере образования.</w:t>
      </w:r>
    </w:p>
    <w:p w:rsidR="00C020CE" w:rsidRDefault="00E02509" w:rsidP="001D1DDD">
      <w:pPr>
        <w:pStyle w:val="ConsPlusNormal0"/>
        <w:ind w:firstLine="539"/>
        <w:jc w:val="both"/>
        <w:rPr>
          <w:sz w:val="26"/>
          <w:szCs w:val="26"/>
        </w:rPr>
      </w:pPr>
      <w:r w:rsidRPr="001D1DDD">
        <w:rPr>
          <w:sz w:val="26"/>
          <w:szCs w:val="26"/>
        </w:rPr>
        <w:t xml:space="preserve">1.3. Проведение экспертной оценки последствий принятия решения о реорганизации (ликвидации) образовательных организаций </w:t>
      </w:r>
      <w:r w:rsidR="00DB7868">
        <w:rPr>
          <w:sz w:val="26"/>
          <w:szCs w:val="26"/>
        </w:rPr>
        <w:t xml:space="preserve">Ононского муниципального округа </w:t>
      </w:r>
      <w:r w:rsidRPr="001D1DDD">
        <w:rPr>
          <w:sz w:val="26"/>
          <w:szCs w:val="26"/>
        </w:rPr>
        <w:t>осуществляется в целях обеспечения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6F6731" w:rsidRPr="006F6731" w:rsidRDefault="00E02509" w:rsidP="006F6731">
      <w:pPr>
        <w:pStyle w:val="ConsPlusNormal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6F6731">
        <w:rPr>
          <w:sz w:val="26"/>
          <w:szCs w:val="26"/>
        </w:rPr>
        <w:t xml:space="preserve"> Комиссия осуществляет следующие функции:</w:t>
      </w:r>
    </w:p>
    <w:p w:rsidR="006F6731" w:rsidRDefault="00E02509" w:rsidP="006F6731">
      <w:pPr>
        <w:pStyle w:val="ConsPlusNormal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6F6731">
        <w:rPr>
          <w:sz w:val="26"/>
          <w:szCs w:val="26"/>
        </w:rPr>
        <w:t xml:space="preserve">) проводит оценку последствий принятия решения о реорганизации </w:t>
      </w:r>
      <w:r>
        <w:rPr>
          <w:sz w:val="26"/>
          <w:szCs w:val="26"/>
        </w:rPr>
        <w:t>(</w:t>
      </w:r>
      <w:r w:rsidRPr="006F6731">
        <w:rPr>
          <w:sz w:val="26"/>
          <w:szCs w:val="26"/>
        </w:rPr>
        <w:t>ликвидации</w:t>
      </w:r>
      <w:r>
        <w:rPr>
          <w:sz w:val="26"/>
          <w:szCs w:val="26"/>
        </w:rPr>
        <w:t>) образовательной организации;</w:t>
      </w:r>
      <w:r w:rsidRPr="006F6731">
        <w:rPr>
          <w:sz w:val="26"/>
          <w:szCs w:val="26"/>
        </w:rPr>
        <w:t xml:space="preserve"> </w:t>
      </w:r>
    </w:p>
    <w:p w:rsidR="006F6731" w:rsidRPr="006F6731" w:rsidRDefault="00E02509" w:rsidP="006F6731">
      <w:pPr>
        <w:pStyle w:val="ConsPlusNormal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6F6731">
        <w:rPr>
          <w:sz w:val="26"/>
          <w:szCs w:val="26"/>
        </w:rPr>
        <w:t>) готовит заключение об оценке последствий прин</w:t>
      </w:r>
      <w:r>
        <w:rPr>
          <w:sz w:val="26"/>
          <w:szCs w:val="26"/>
        </w:rPr>
        <w:t>ятия решения о реорганизации (</w:t>
      </w:r>
      <w:r w:rsidRPr="006F6731">
        <w:rPr>
          <w:sz w:val="26"/>
          <w:szCs w:val="26"/>
        </w:rPr>
        <w:t>ликвидации</w:t>
      </w:r>
      <w:r>
        <w:rPr>
          <w:sz w:val="26"/>
          <w:szCs w:val="26"/>
        </w:rPr>
        <w:t>)</w:t>
      </w:r>
      <w:r w:rsidRPr="006F6731">
        <w:rPr>
          <w:sz w:val="26"/>
          <w:szCs w:val="26"/>
        </w:rPr>
        <w:t xml:space="preserve"> образовательной организации (далее - заключение);</w:t>
      </w:r>
    </w:p>
    <w:p w:rsidR="006F6731" w:rsidRDefault="00E02509" w:rsidP="006F6731">
      <w:pPr>
        <w:pStyle w:val="ConsPlusNormal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F6731">
        <w:rPr>
          <w:sz w:val="26"/>
          <w:szCs w:val="26"/>
        </w:rPr>
        <w:t>) при необходимости дает оценку дальнейшей деятельности образовательной организации.</w:t>
      </w:r>
    </w:p>
    <w:p w:rsidR="00C020CE" w:rsidRDefault="00E02509" w:rsidP="001D1DDD">
      <w:pPr>
        <w:pStyle w:val="ConsPlusNormal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Pr="001D1DDD">
        <w:rPr>
          <w:sz w:val="26"/>
          <w:szCs w:val="26"/>
        </w:rPr>
        <w:t xml:space="preserve">. Экспертная оценка проводится в отношении муниципальных образовательных организаций </w:t>
      </w:r>
      <w:r w:rsidR="00DB7868">
        <w:rPr>
          <w:sz w:val="26"/>
          <w:szCs w:val="26"/>
        </w:rPr>
        <w:t xml:space="preserve">Ононского муниципального округа </w:t>
      </w:r>
      <w:r w:rsidRPr="001D1DDD">
        <w:rPr>
          <w:sz w:val="26"/>
          <w:szCs w:val="26"/>
        </w:rPr>
        <w:t>с целью установления последствий пр</w:t>
      </w:r>
      <w:r w:rsidR="00A167AE">
        <w:rPr>
          <w:sz w:val="26"/>
          <w:szCs w:val="26"/>
        </w:rPr>
        <w:t xml:space="preserve">инятия решения о реорганизации </w:t>
      </w:r>
      <w:r w:rsidRPr="001D1DDD">
        <w:rPr>
          <w:sz w:val="26"/>
          <w:szCs w:val="26"/>
        </w:rPr>
        <w:t>(ликвидации) муниципальных образовательных организаций.</w:t>
      </w:r>
    </w:p>
    <w:p w:rsidR="006B0CBB" w:rsidRDefault="0059799C" w:rsidP="00237DE4">
      <w:pPr>
        <w:pStyle w:val="Normal0"/>
        <w:ind w:firstLine="567"/>
        <w:jc w:val="both"/>
        <w:rPr>
          <w:color w:val="FF0000"/>
          <w:sz w:val="26"/>
          <w:szCs w:val="26"/>
        </w:rPr>
      </w:pPr>
    </w:p>
    <w:p w:rsidR="001D1DDD" w:rsidRPr="00632A3F" w:rsidRDefault="00E02509" w:rsidP="001D1DDD">
      <w:pPr>
        <w:pStyle w:val="ConsPlusNormal0"/>
        <w:jc w:val="center"/>
        <w:rPr>
          <w:sz w:val="26"/>
          <w:szCs w:val="26"/>
        </w:rPr>
      </w:pPr>
      <w:r w:rsidRPr="00632A3F">
        <w:rPr>
          <w:sz w:val="26"/>
          <w:szCs w:val="26"/>
        </w:rPr>
        <w:t>2. Состав и порядок работы комиссии</w:t>
      </w:r>
    </w:p>
    <w:p w:rsidR="001D1DDD" w:rsidRPr="00632A3F" w:rsidRDefault="0059799C" w:rsidP="001D1DDD">
      <w:pPr>
        <w:pStyle w:val="ConsPlusNormal0"/>
        <w:ind w:firstLine="540"/>
        <w:jc w:val="both"/>
        <w:rPr>
          <w:sz w:val="26"/>
          <w:szCs w:val="26"/>
        </w:rPr>
      </w:pPr>
    </w:p>
    <w:p w:rsidR="001D1DDD" w:rsidRPr="00632A3F" w:rsidRDefault="00E02509" w:rsidP="00632A3F">
      <w:pPr>
        <w:pStyle w:val="Normal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2A3F">
        <w:rPr>
          <w:sz w:val="26"/>
          <w:szCs w:val="26"/>
        </w:rPr>
        <w:t xml:space="preserve">2.1. Минимальное количество членов </w:t>
      </w:r>
      <w:r>
        <w:rPr>
          <w:sz w:val="26"/>
          <w:szCs w:val="26"/>
        </w:rPr>
        <w:t>К</w:t>
      </w:r>
      <w:r w:rsidRPr="00632A3F">
        <w:rPr>
          <w:sz w:val="26"/>
          <w:szCs w:val="26"/>
        </w:rPr>
        <w:t xml:space="preserve">омиссии составляет </w:t>
      </w:r>
      <w:r w:rsidR="00DB7868">
        <w:rPr>
          <w:rFonts w:eastAsia="Calibri"/>
          <w:sz w:val="26"/>
          <w:szCs w:val="26"/>
          <w:lang w:eastAsia="en-US"/>
        </w:rPr>
        <w:t>восемь</w:t>
      </w:r>
      <w:r w:rsidRPr="00632A3F">
        <w:rPr>
          <w:rFonts w:eastAsia="Calibri"/>
          <w:sz w:val="26"/>
          <w:szCs w:val="26"/>
          <w:lang w:eastAsia="en-US"/>
        </w:rPr>
        <w:t xml:space="preserve"> человек с учетом председателя </w:t>
      </w:r>
      <w:r>
        <w:rPr>
          <w:rFonts w:eastAsia="Calibri"/>
          <w:sz w:val="26"/>
          <w:szCs w:val="26"/>
          <w:lang w:eastAsia="en-US"/>
        </w:rPr>
        <w:t>К</w:t>
      </w:r>
      <w:r w:rsidRPr="00632A3F">
        <w:rPr>
          <w:rFonts w:eastAsia="Calibri"/>
          <w:sz w:val="26"/>
          <w:szCs w:val="26"/>
          <w:lang w:eastAsia="en-US"/>
        </w:rPr>
        <w:t xml:space="preserve">омиссии. </w:t>
      </w:r>
      <w:r w:rsidRPr="00632A3F">
        <w:rPr>
          <w:sz w:val="26"/>
          <w:szCs w:val="26"/>
        </w:rPr>
        <w:t xml:space="preserve">Комиссию возглавляет председатель, а в его отсутствие один из членов Комиссии по назначению председателя. Председатель Комиссии планирует работу Комиссии, ведет заседания Комиссии, обеспечивает и </w:t>
      </w:r>
      <w:r w:rsidRPr="00632A3F">
        <w:rPr>
          <w:sz w:val="26"/>
          <w:szCs w:val="26"/>
        </w:rPr>
        <w:lastRenderedPageBreak/>
        <w:t>контролирует выполнение решений Комиссии.</w:t>
      </w:r>
      <w:r w:rsidRPr="00B83F7B">
        <w:t xml:space="preserve"> </w:t>
      </w:r>
      <w:r w:rsidRPr="00B83F7B">
        <w:rPr>
          <w:sz w:val="26"/>
          <w:szCs w:val="26"/>
        </w:rPr>
        <w:t>Организация работы</w:t>
      </w:r>
      <w:r w:rsidR="00A167AE">
        <w:rPr>
          <w:sz w:val="26"/>
          <w:szCs w:val="26"/>
        </w:rPr>
        <w:t xml:space="preserve">, ведение протоколов заседаний осуществляется </w:t>
      </w:r>
      <w:r w:rsidRPr="00B83F7B">
        <w:rPr>
          <w:sz w:val="26"/>
          <w:szCs w:val="26"/>
        </w:rPr>
        <w:t>секретарем Комиссии.</w:t>
      </w:r>
    </w:p>
    <w:p w:rsidR="00632A3F" w:rsidRDefault="00E02509" w:rsidP="00632A3F">
      <w:pPr>
        <w:pStyle w:val="Normal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2A3F">
        <w:rPr>
          <w:sz w:val="26"/>
          <w:szCs w:val="26"/>
        </w:rPr>
        <w:t>2.2. В состав Комиссии вхо</w:t>
      </w:r>
      <w:r>
        <w:rPr>
          <w:sz w:val="26"/>
          <w:szCs w:val="26"/>
        </w:rPr>
        <w:t>дят представители муниципальных отделов</w:t>
      </w:r>
      <w:r w:rsidRPr="00632A3F">
        <w:rPr>
          <w:sz w:val="26"/>
          <w:szCs w:val="26"/>
        </w:rPr>
        <w:t xml:space="preserve"> по образованию молодежной политике и спорту, по финансам, по культуре и межнациональным вопросам,  по управлению муниципальным имуществом, отдела правового обеспечения и противодействия коррупции администрации Павловского муниципального района Воронежской области, а также могут входить  представители </w:t>
      </w:r>
      <w:r w:rsidRPr="00632A3F">
        <w:rPr>
          <w:rFonts w:eastAsia="Calibri"/>
          <w:sz w:val="26"/>
          <w:szCs w:val="26"/>
          <w:lang w:eastAsia="en-US"/>
        </w:rPr>
        <w:t xml:space="preserve">органа местного самоуправления, на территории которого располагается образовательная организация, планируемая к реорганизации (ликвидации), общественных объединений и профсоюзных организаций, </w:t>
      </w:r>
      <w:r w:rsidRPr="00632A3F">
        <w:rPr>
          <w:sz w:val="26"/>
          <w:szCs w:val="26"/>
        </w:rPr>
        <w:t>других заинтересованных организаций (по согласованию).</w:t>
      </w:r>
    </w:p>
    <w:p w:rsidR="00121568" w:rsidRPr="00632A3F" w:rsidRDefault="00E02509" w:rsidP="00632A3F">
      <w:pPr>
        <w:pStyle w:val="Normal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121568">
        <w:rPr>
          <w:rFonts w:eastAsia="Calibri"/>
          <w:sz w:val="26"/>
          <w:szCs w:val="26"/>
          <w:lang w:eastAsia="en-US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1D1DDD" w:rsidRDefault="00E02509" w:rsidP="001D1DDD">
      <w:pPr>
        <w:pStyle w:val="ConsPlusNormal0"/>
        <w:ind w:firstLine="540"/>
        <w:jc w:val="both"/>
        <w:rPr>
          <w:sz w:val="26"/>
          <w:szCs w:val="26"/>
        </w:rPr>
      </w:pPr>
      <w:r w:rsidRPr="00632A3F">
        <w:rPr>
          <w:sz w:val="26"/>
          <w:szCs w:val="26"/>
        </w:rPr>
        <w:t>2.3. В своей деятельности Комиссия руководствуется принципами законности, равноправия всех ее членов и гласности. Работа в Комиссии осуществляется на безвозмездной основе</w:t>
      </w:r>
      <w:r>
        <w:rPr>
          <w:sz w:val="26"/>
          <w:szCs w:val="26"/>
        </w:rPr>
        <w:t>.</w:t>
      </w:r>
    </w:p>
    <w:p w:rsidR="00121568" w:rsidRDefault="00E02509" w:rsidP="00121568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121568">
        <w:rPr>
          <w:sz w:val="26"/>
          <w:szCs w:val="26"/>
        </w:rPr>
        <w:t>Комиссия проводит з</w:t>
      </w:r>
      <w:r>
        <w:rPr>
          <w:sz w:val="26"/>
          <w:szCs w:val="26"/>
        </w:rPr>
        <w:t xml:space="preserve">аседания по мере необходимости. </w:t>
      </w:r>
      <w:r w:rsidRPr="00121568">
        <w:rPr>
          <w:sz w:val="26"/>
          <w:szCs w:val="26"/>
        </w:rPr>
        <w:t xml:space="preserve">Заседание комиссии правомочно при наличии кворума, который составляет не менее двух третей членов </w:t>
      </w:r>
      <w:r>
        <w:rPr>
          <w:sz w:val="26"/>
          <w:szCs w:val="26"/>
        </w:rPr>
        <w:t>К</w:t>
      </w:r>
      <w:r w:rsidRPr="00121568">
        <w:rPr>
          <w:sz w:val="26"/>
          <w:szCs w:val="26"/>
        </w:rPr>
        <w:t>омиссии.</w:t>
      </w:r>
    </w:p>
    <w:p w:rsidR="001D1DDD" w:rsidRDefault="00E02509" w:rsidP="00121568">
      <w:pPr>
        <w:pStyle w:val="ConsPlusNormal0"/>
        <w:ind w:firstLine="540"/>
        <w:jc w:val="both"/>
        <w:rPr>
          <w:sz w:val="26"/>
          <w:szCs w:val="26"/>
        </w:rPr>
      </w:pPr>
      <w:r w:rsidRPr="00121568">
        <w:rPr>
          <w:sz w:val="26"/>
          <w:szCs w:val="26"/>
        </w:rPr>
        <w:t xml:space="preserve">2.5. Экспертная оценка последствий реорганизации (ликвидации) муниципальных образовательных организаций осуществляется Комиссией исходя из критериев этой оценки, установленных уполномоченным органом государственной власти </w:t>
      </w:r>
      <w:r w:rsidR="00DB7868">
        <w:rPr>
          <w:sz w:val="26"/>
          <w:szCs w:val="26"/>
        </w:rPr>
        <w:t>Ононского муниципального округа</w:t>
      </w:r>
      <w:r w:rsidRPr="00121568">
        <w:rPr>
          <w:sz w:val="26"/>
          <w:szCs w:val="26"/>
        </w:rPr>
        <w:t>, посредством:</w:t>
      </w:r>
    </w:p>
    <w:p w:rsidR="00121568" w:rsidRPr="00121568" w:rsidRDefault="00E02509" w:rsidP="00121568">
      <w:pPr>
        <w:pStyle w:val="ConsPlusNormal0"/>
        <w:ind w:firstLine="539"/>
        <w:jc w:val="both"/>
        <w:rPr>
          <w:sz w:val="26"/>
          <w:szCs w:val="26"/>
        </w:rPr>
      </w:pPr>
      <w:r w:rsidRPr="00121568">
        <w:rPr>
          <w:sz w:val="26"/>
          <w:szCs w:val="26"/>
        </w:rPr>
        <w:t>1) оценки качества деятельности и уровня материально-технического и кадрового обеспечения образовательной организации;</w:t>
      </w:r>
    </w:p>
    <w:p w:rsidR="00121568" w:rsidRPr="00121568" w:rsidRDefault="00E02509" w:rsidP="00121568">
      <w:pPr>
        <w:pStyle w:val="ConsPlusNormal0"/>
        <w:ind w:firstLine="539"/>
        <w:jc w:val="both"/>
        <w:rPr>
          <w:sz w:val="26"/>
          <w:szCs w:val="26"/>
        </w:rPr>
      </w:pPr>
      <w:r w:rsidRPr="00121568">
        <w:rPr>
          <w:sz w:val="26"/>
          <w:szCs w:val="26"/>
        </w:rPr>
        <w:t>2) оценки соблюдения установленных действующим законодательством требований и норм, установленных в отношении образовательной организации соответствующего типа.</w:t>
      </w:r>
    </w:p>
    <w:p w:rsidR="00121568" w:rsidRPr="00121568" w:rsidRDefault="00E02509" w:rsidP="00121568">
      <w:pPr>
        <w:pStyle w:val="ConsPlusNormal0"/>
        <w:ind w:firstLine="539"/>
        <w:jc w:val="both"/>
        <w:rPr>
          <w:sz w:val="26"/>
          <w:szCs w:val="26"/>
        </w:rPr>
      </w:pPr>
      <w:r w:rsidRPr="00121568">
        <w:rPr>
          <w:sz w:val="26"/>
          <w:szCs w:val="26"/>
        </w:rPr>
        <w:t>3) оценки соблюдения установленных действующим законодательством гарантий на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121568" w:rsidRDefault="00E02509" w:rsidP="00121568">
      <w:pPr>
        <w:pStyle w:val="ConsPlusNormal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21568">
        <w:rPr>
          <w:sz w:val="26"/>
          <w:szCs w:val="26"/>
        </w:rPr>
        <w:t>) экономической обоснованности реорганизации или ликвидации образовательной организации.</w:t>
      </w:r>
    </w:p>
    <w:p w:rsidR="00AB2198" w:rsidRPr="00AB2198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 w:rsidRPr="00AB2198">
        <w:rPr>
          <w:sz w:val="26"/>
          <w:szCs w:val="26"/>
        </w:rPr>
        <w:t>2.6. Заседание Комиссии проводится по инициативе органа, осуществляющего функции и полномочия учредителя образовательных организаций до принятия решения о реорганизации (ликвидации) образовательных организаций, находящиеся в его ведении. К заявлению прилагается обоснование необходимости реорганизации образовательной организации с указанием:</w:t>
      </w:r>
    </w:p>
    <w:p w:rsidR="00AB2198" w:rsidRPr="00AB2198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 w:rsidRPr="00AB2198">
        <w:rPr>
          <w:sz w:val="26"/>
          <w:szCs w:val="26"/>
        </w:rPr>
        <w:t>1) способа реорганизации;</w:t>
      </w:r>
    </w:p>
    <w:p w:rsidR="00AB2198" w:rsidRPr="00AB2198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 w:rsidRPr="00AB2198">
        <w:rPr>
          <w:sz w:val="26"/>
          <w:szCs w:val="26"/>
        </w:rPr>
        <w:t>2) основных видов деятельности реорганизуемой образовательной организации;</w:t>
      </w:r>
    </w:p>
    <w:p w:rsidR="00FE7069" w:rsidRPr="00AB2198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B2198">
        <w:rPr>
          <w:sz w:val="26"/>
          <w:szCs w:val="26"/>
        </w:rPr>
        <w:t>) возможных социально-экономических последствий реорганизации образовательной организации;</w:t>
      </w:r>
    </w:p>
    <w:p w:rsidR="00FE7069" w:rsidRPr="00523FE2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 w:rsidRPr="00523FE2">
        <w:rPr>
          <w:sz w:val="26"/>
          <w:szCs w:val="26"/>
        </w:rPr>
        <w:t>2.7. При ликвидации образовательной организации к заявлению прилагается пояснительная записка, которая содержит следующие сведения:</w:t>
      </w:r>
    </w:p>
    <w:p w:rsidR="00FE7069" w:rsidRPr="00523FE2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 w:rsidRPr="00523FE2">
        <w:rPr>
          <w:sz w:val="26"/>
          <w:szCs w:val="26"/>
        </w:rPr>
        <w:t>1) обоснование целесообразн</w:t>
      </w:r>
      <w:r>
        <w:rPr>
          <w:sz w:val="26"/>
          <w:szCs w:val="26"/>
        </w:rPr>
        <w:t>ости ликвидации образовательной</w:t>
      </w:r>
      <w:r w:rsidRPr="00523FE2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Pr="00523FE2">
        <w:rPr>
          <w:sz w:val="26"/>
          <w:szCs w:val="26"/>
        </w:rPr>
        <w:t>;</w:t>
      </w:r>
    </w:p>
    <w:p w:rsidR="00FE7069" w:rsidRPr="00523FE2" w:rsidRDefault="00E02509" w:rsidP="00523FE2">
      <w:pPr>
        <w:pStyle w:val="ConsPlusNormal0"/>
        <w:ind w:firstLine="567"/>
        <w:jc w:val="both"/>
        <w:rPr>
          <w:sz w:val="26"/>
          <w:szCs w:val="26"/>
        </w:rPr>
      </w:pPr>
      <w:r w:rsidRPr="00523FE2">
        <w:rPr>
          <w:sz w:val="26"/>
          <w:szCs w:val="26"/>
        </w:rPr>
        <w:t>2) обоснование причин ликвидации с указанием направлений исполь</w:t>
      </w:r>
      <w:r>
        <w:rPr>
          <w:sz w:val="26"/>
          <w:szCs w:val="26"/>
        </w:rPr>
        <w:t xml:space="preserve">зования </w:t>
      </w:r>
      <w:r>
        <w:rPr>
          <w:sz w:val="26"/>
          <w:szCs w:val="26"/>
        </w:rPr>
        <w:lastRenderedPageBreak/>
        <w:t>имущества ликвидируемой образовательной</w:t>
      </w:r>
      <w:r w:rsidRPr="00523FE2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Pr="00523FE2">
        <w:rPr>
          <w:sz w:val="26"/>
          <w:szCs w:val="26"/>
        </w:rPr>
        <w:t>;</w:t>
      </w:r>
    </w:p>
    <w:p w:rsidR="006B0CBB" w:rsidRPr="00523FE2" w:rsidRDefault="00E02509" w:rsidP="00523FE2">
      <w:pPr>
        <w:pStyle w:val="ConsPlusNormal0"/>
        <w:ind w:firstLine="567"/>
        <w:jc w:val="both"/>
        <w:rPr>
          <w:color w:val="FF0000"/>
          <w:sz w:val="26"/>
          <w:szCs w:val="26"/>
        </w:rPr>
      </w:pPr>
      <w:r w:rsidRPr="00523FE2">
        <w:rPr>
          <w:sz w:val="26"/>
          <w:szCs w:val="26"/>
        </w:rPr>
        <w:t>3) информацию об образовательном учреждении, которо</w:t>
      </w:r>
      <w:r>
        <w:rPr>
          <w:sz w:val="26"/>
          <w:szCs w:val="26"/>
        </w:rPr>
        <w:t>му</w:t>
      </w:r>
      <w:r w:rsidRPr="00523FE2">
        <w:rPr>
          <w:sz w:val="26"/>
          <w:szCs w:val="26"/>
        </w:rPr>
        <w:t xml:space="preserve"> будет передано осуществление муниципальных функций после завершения процесса ликвидации</w:t>
      </w:r>
      <w:r>
        <w:rPr>
          <w:sz w:val="26"/>
          <w:szCs w:val="26"/>
        </w:rPr>
        <w:t>.</w:t>
      </w:r>
      <w:r w:rsidRPr="00523FE2">
        <w:rPr>
          <w:sz w:val="26"/>
          <w:szCs w:val="26"/>
        </w:rPr>
        <w:t xml:space="preserve"> </w:t>
      </w:r>
    </w:p>
    <w:p w:rsidR="00B83F7B" w:rsidRDefault="00E02509" w:rsidP="00B83F7B">
      <w:pPr>
        <w:pStyle w:val="Normal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Pr="00B83F7B">
        <w:rPr>
          <w:sz w:val="26"/>
          <w:szCs w:val="26"/>
        </w:rPr>
        <w:t xml:space="preserve">. Секретарь Комиссии в течение двух рабочих дней со дня поступления к нему заявления </w:t>
      </w:r>
      <w:r>
        <w:rPr>
          <w:sz w:val="26"/>
          <w:szCs w:val="26"/>
        </w:rPr>
        <w:t>и документов, указанных в пунктах 2.6, 2.7.</w:t>
      </w:r>
      <w:r w:rsidRPr="00B83F7B">
        <w:rPr>
          <w:sz w:val="26"/>
          <w:szCs w:val="26"/>
        </w:rPr>
        <w:t xml:space="preserve"> настоящего Положения, доводит их до сведения председателя Комиссии, который в тот же день определяет дату, время и место проведения заседания Комиссии </w:t>
      </w:r>
    </w:p>
    <w:p w:rsidR="00B83F7B" w:rsidRDefault="00E02509" w:rsidP="00B83F7B">
      <w:pPr>
        <w:pStyle w:val="Normal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0E46A3">
        <w:rPr>
          <w:sz w:val="26"/>
          <w:szCs w:val="26"/>
        </w:rPr>
        <w:t>В срок не менее двух рабочих дней до дня проведения заседания Комиссии секретарь Комиссии доводит информацию о дате, времени и месте проведения заседания Комиссии до всех ее членов.</w:t>
      </w:r>
    </w:p>
    <w:p w:rsidR="00B83F7B" w:rsidRDefault="00E02509" w:rsidP="00B83F7B">
      <w:pPr>
        <w:pStyle w:val="Normal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Pr="000E46A3">
        <w:rPr>
          <w:sz w:val="26"/>
          <w:szCs w:val="26"/>
        </w:rPr>
        <w:t>Оценка п</w:t>
      </w:r>
      <w:r>
        <w:rPr>
          <w:sz w:val="26"/>
          <w:szCs w:val="26"/>
        </w:rPr>
        <w:t>роводится Комиссией в течение 15</w:t>
      </w:r>
      <w:r w:rsidRPr="000E46A3">
        <w:rPr>
          <w:sz w:val="26"/>
          <w:szCs w:val="26"/>
        </w:rPr>
        <w:t xml:space="preserve"> рабочих дней со дня </w:t>
      </w:r>
      <w:r>
        <w:rPr>
          <w:sz w:val="26"/>
          <w:szCs w:val="26"/>
        </w:rPr>
        <w:t>поступления заявления об оценке.</w:t>
      </w:r>
    </w:p>
    <w:p w:rsidR="000E46A3" w:rsidRPr="000E46A3" w:rsidRDefault="00E02509" w:rsidP="000E46A3">
      <w:pPr>
        <w:pStyle w:val="Normal0"/>
        <w:ind w:firstLine="567"/>
        <w:jc w:val="both"/>
        <w:rPr>
          <w:sz w:val="26"/>
          <w:szCs w:val="26"/>
        </w:rPr>
      </w:pPr>
      <w:r w:rsidRPr="000E46A3">
        <w:rPr>
          <w:sz w:val="26"/>
          <w:szCs w:val="26"/>
        </w:rPr>
        <w:t>2.11 Комиссия принимает решение об отказе в проведении оценки, если к заявлению о проведении оценки не приложена пояснительная записка.</w:t>
      </w:r>
    </w:p>
    <w:p w:rsidR="00237DE4" w:rsidRPr="000E46A3" w:rsidRDefault="00E02509" w:rsidP="000E46A3">
      <w:pPr>
        <w:pStyle w:val="Normal0"/>
        <w:ind w:firstLine="567"/>
        <w:jc w:val="both"/>
        <w:rPr>
          <w:sz w:val="26"/>
          <w:szCs w:val="26"/>
        </w:rPr>
      </w:pPr>
      <w:r w:rsidRPr="000E46A3">
        <w:rPr>
          <w:sz w:val="26"/>
          <w:szCs w:val="26"/>
        </w:rPr>
        <w:t>При отказе в проведении оценки заявление о проведении оценки и прилагаемые к нему документы возвращаются Заявителю не позднее 10 рабочих дней со дня их поступления в Комиссию. Возврат заявления о проведении оценки и прилагаемых к нему документов не является препятствием для их повторной подачи после устранения Заявителем причин, послуживших основанием для возврата.</w:t>
      </w:r>
    </w:p>
    <w:p w:rsidR="000E46A3" w:rsidRPr="003E495E" w:rsidRDefault="00E02509" w:rsidP="000E46A3">
      <w:pPr>
        <w:pStyle w:val="Normal0"/>
        <w:ind w:firstLine="567"/>
        <w:jc w:val="both"/>
        <w:rPr>
          <w:sz w:val="26"/>
          <w:szCs w:val="26"/>
        </w:rPr>
      </w:pPr>
      <w:r w:rsidRPr="000E46A3">
        <w:rPr>
          <w:sz w:val="26"/>
          <w:szCs w:val="26"/>
        </w:rPr>
        <w:t xml:space="preserve">2.12. Для выполнения возложенных функций </w:t>
      </w:r>
      <w:r>
        <w:rPr>
          <w:sz w:val="26"/>
          <w:szCs w:val="26"/>
        </w:rPr>
        <w:t>К</w:t>
      </w:r>
      <w:r w:rsidRPr="000E46A3">
        <w:rPr>
          <w:sz w:val="26"/>
          <w:szCs w:val="26"/>
        </w:rPr>
        <w:t>омиссия при решении вопросов, входящих</w:t>
      </w:r>
      <w:r w:rsidR="00266B53">
        <w:rPr>
          <w:sz w:val="26"/>
          <w:szCs w:val="26"/>
        </w:rPr>
        <w:t xml:space="preserve"> в ее компетенцию, имеет право </w:t>
      </w:r>
      <w:r w:rsidRPr="000E46A3">
        <w:rPr>
          <w:sz w:val="26"/>
          <w:szCs w:val="26"/>
        </w:rPr>
        <w:t xml:space="preserve">запрашивать документы, материалы и информацию, необходимые для принятия решения по вопросу дальнейшей </w:t>
      </w:r>
      <w:r w:rsidRPr="003E495E">
        <w:rPr>
          <w:sz w:val="26"/>
          <w:szCs w:val="26"/>
        </w:rPr>
        <w:t>деятельности образовательной организации, и устанавливать сроки их представления, а также создавать рабочие группы.</w:t>
      </w:r>
    </w:p>
    <w:p w:rsidR="000E46A3" w:rsidRPr="003E495E" w:rsidRDefault="0059799C" w:rsidP="00237DE4">
      <w:pPr>
        <w:pStyle w:val="Normal0"/>
        <w:ind w:firstLine="567"/>
        <w:jc w:val="both"/>
        <w:rPr>
          <w:sz w:val="26"/>
          <w:szCs w:val="26"/>
        </w:rPr>
      </w:pPr>
    </w:p>
    <w:p w:rsidR="000E46A3" w:rsidRPr="003E495E" w:rsidRDefault="0059799C" w:rsidP="00237DE4">
      <w:pPr>
        <w:pStyle w:val="Normal0"/>
        <w:ind w:firstLine="567"/>
        <w:jc w:val="both"/>
        <w:rPr>
          <w:sz w:val="26"/>
          <w:szCs w:val="26"/>
        </w:rPr>
      </w:pPr>
    </w:p>
    <w:p w:rsidR="000E46A3" w:rsidRPr="003E495E" w:rsidRDefault="00E02509" w:rsidP="000E46A3">
      <w:pPr>
        <w:pStyle w:val="Normal0"/>
        <w:jc w:val="center"/>
        <w:rPr>
          <w:sz w:val="26"/>
          <w:szCs w:val="26"/>
        </w:rPr>
      </w:pPr>
      <w:r w:rsidRPr="003E495E">
        <w:rPr>
          <w:sz w:val="26"/>
          <w:szCs w:val="26"/>
        </w:rPr>
        <w:t>3. Порядок принятия решения комиссии.</w:t>
      </w:r>
    </w:p>
    <w:p w:rsidR="000E46A3" w:rsidRPr="003E495E" w:rsidRDefault="0059799C" w:rsidP="000E46A3">
      <w:pPr>
        <w:pStyle w:val="Normal0"/>
        <w:jc w:val="center"/>
        <w:rPr>
          <w:sz w:val="26"/>
          <w:szCs w:val="26"/>
        </w:rPr>
      </w:pPr>
    </w:p>
    <w:p w:rsidR="000E46A3" w:rsidRPr="003E495E" w:rsidRDefault="00E02509" w:rsidP="003E495E">
      <w:pPr>
        <w:pStyle w:val="ConsPlusNormal0"/>
        <w:ind w:firstLine="539"/>
        <w:jc w:val="both"/>
        <w:rPr>
          <w:sz w:val="26"/>
          <w:szCs w:val="26"/>
        </w:rPr>
      </w:pPr>
      <w:r w:rsidRPr="003E495E">
        <w:rPr>
          <w:sz w:val="26"/>
          <w:szCs w:val="26"/>
        </w:rPr>
        <w:t>3.1. Решения Комиссии принимаются простым большинством голосов присутствующих на заседании членов Комиссии открытым голосованием. В случае равенства голосов принимается то решение, за которое проголосовал председательствующий на заседании Комиссии.</w:t>
      </w:r>
    </w:p>
    <w:p w:rsidR="002D2ECC" w:rsidRDefault="00E02509" w:rsidP="003E495E">
      <w:pPr>
        <w:pStyle w:val="ConsPlusNormal0"/>
        <w:ind w:firstLine="539"/>
        <w:jc w:val="both"/>
        <w:rPr>
          <w:sz w:val="26"/>
          <w:szCs w:val="26"/>
        </w:rPr>
      </w:pPr>
      <w:r w:rsidRPr="003E495E">
        <w:rPr>
          <w:sz w:val="26"/>
          <w:szCs w:val="26"/>
        </w:rPr>
        <w:t>3.2. Решения Комиссии оформляются протоколами, которые в течение трех дней со дня заседания Комиссии подписыв</w:t>
      </w:r>
      <w:r w:rsidR="00266B53">
        <w:rPr>
          <w:sz w:val="26"/>
          <w:szCs w:val="26"/>
        </w:rPr>
        <w:t xml:space="preserve">аются председателем Комиссии и </w:t>
      </w:r>
      <w:r w:rsidRPr="003E495E">
        <w:rPr>
          <w:sz w:val="26"/>
          <w:szCs w:val="26"/>
        </w:rPr>
        <w:t xml:space="preserve">секретарем Комиссии </w:t>
      </w:r>
    </w:p>
    <w:p w:rsidR="000E46A3" w:rsidRDefault="00E02509" w:rsidP="003E495E">
      <w:pPr>
        <w:pStyle w:val="ConsPlusNormal0"/>
        <w:ind w:firstLine="539"/>
        <w:jc w:val="both"/>
        <w:rPr>
          <w:sz w:val="26"/>
          <w:szCs w:val="26"/>
        </w:rPr>
      </w:pPr>
      <w:r w:rsidRPr="003E495E">
        <w:rPr>
          <w:sz w:val="26"/>
          <w:szCs w:val="26"/>
        </w:rPr>
        <w:t>3.3. Протокол заседания Комиссии, на котором было принято решение об оценке последствий принятия решения о реорганиз</w:t>
      </w:r>
      <w:r>
        <w:rPr>
          <w:sz w:val="26"/>
          <w:szCs w:val="26"/>
        </w:rPr>
        <w:t>ации (</w:t>
      </w:r>
      <w:r w:rsidRPr="003E495E">
        <w:rPr>
          <w:sz w:val="26"/>
          <w:szCs w:val="26"/>
        </w:rPr>
        <w:t>ликвидации</w:t>
      </w:r>
      <w:r>
        <w:rPr>
          <w:sz w:val="26"/>
          <w:szCs w:val="26"/>
        </w:rPr>
        <w:t>) образовательной организации</w:t>
      </w:r>
      <w:r w:rsidRPr="003E495E">
        <w:rPr>
          <w:sz w:val="26"/>
          <w:szCs w:val="26"/>
        </w:rPr>
        <w:t>, должен содержать заключение об этой оценке с выводом о целесообразности (положительное заключение) либо нецелесообразности (отрицательное заключение) принятия соответствующего решения.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 xml:space="preserve">3.4. По итогам работы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 xml:space="preserve">омиссии оформляется заключение (положительное или отрицательное), которое подписывается участвующими в заседании членами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 xml:space="preserve">омиссии. Член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 xml:space="preserve">омиссии, не согласный с принятым решением, имеет право в письменном виде изложить свое особое мнение, которое прилагается к заключению. Заключение подготавливается и оформляется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>омиссией в срок не более 20 рабочих дн</w:t>
      </w:r>
      <w:r>
        <w:rPr>
          <w:rFonts w:eastAsia="Calibri"/>
          <w:sz w:val="26"/>
          <w:szCs w:val="26"/>
          <w:lang w:eastAsia="en-US"/>
        </w:rPr>
        <w:t>ей с даты проведения заседания К</w:t>
      </w:r>
      <w:r w:rsidRPr="002D2ECC">
        <w:rPr>
          <w:rFonts w:eastAsia="Calibri"/>
          <w:sz w:val="26"/>
          <w:szCs w:val="26"/>
          <w:lang w:eastAsia="en-US"/>
        </w:rPr>
        <w:t>омиссии.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3.5. В заключении К</w:t>
      </w:r>
      <w:r w:rsidRPr="002D2ECC">
        <w:rPr>
          <w:rFonts w:eastAsia="Calibri"/>
          <w:sz w:val="26"/>
          <w:szCs w:val="26"/>
          <w:lang w:eastAsia="en-US"/>
        </w:rPr>
        <w:t>омиссии указываются: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>1) наименование образовательной организации, предлагаемой к реорганизации (ликвидации);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lastRenderedPageBreak/>
        <w:t>2) предложе</w:t>
      </w:r>
      <w:r w:rsidR="00DB7868">
        <w:rPr>
          <w:rFonts w:eastAsia="Calibri"/>
          <w:sz w:val="26"/>
          <w:szCs w:val="26"/>
          <w:lang w:eastAsia="en-US"/>
        </w:rPr>
        <w:t xml:space="preserve">ние инициатора о реорганизации </w:t>
      </w:r>
      <w:r w:rsidRPr="002D2ECC">
        <w:rPr>
          <w:rFonts w:eastAsia="Calibri"/>
          <w:sz w:val="26"/>
          <w:szCs w:val="26"/>
          <w:lang w:eastAsia="en-US"/>
        </w:rPr>
        <w:t xml:space="preserve">(ликвидации) образовательной организации, которое выносилось на заседание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>омиссии;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>3) значения всех критериев, на основании которых оцениваются последствия реорганизации или ликвидации образовательной организации;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 xml:space="preserve">4) решение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>омиссии.</w:t>
      </w:r>
    </w:p>
    <w:p w:rsidR="00671B64" w:rsidRPr="002D2ECC" w:rsidRDefault="00E02509" w:rsidP="00671B64">
      <w:pPr>
        <w:pStyle w:val="Normal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 xml:space="preserve">3.6. Заключение </w:t>
      </w:r>
      <w:r>
        <w:rPr>
          <w:rFonts w:eastAsia="Calibri"/>
          <w:sz w:val="26"/>
          <w:szCs w:val="26"/>
          <w:lang w:eastAsia="en-US"/>
        </w:rPr>
        <w:t>К</w:t>
      </w:r>
      <w:r w:rsidRPr="002D2ECC">
        <w:rPr>
          <w:rFonts w:eastAsia="Calibri"/>
          <w:sz w:val="26"/>
          <w:szCs w:val="26"/>
          <w:lang w:eastAsia="en-US"/>
        </w:rPr>
        <w:t>омиссии размещается на официальном сайте органа местного самоуправления, на территории которого располагается муниципальная образовательная организация, планируемая к реорганизации (ликвидации), в информационно-телекоммуникационной сети Интернет.</w:t>
      </w:r>
    </w:p>
    <w:p w:rsidR="002D2ECC" w:rsidRPr="002D2ECC" w:rsidRDefault="00E02509" w:rsidP="002D2ECC">
      <w:pPr>
        <w:pStyle w:val="Normal0"/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 xml:space="preserve">3.6. Комиссия дает отрицательное заключение (о невозможности принятия решения о реорганизации (ликвидации) образовательной организации) в случае, когда по итогам проведенного анализа не достигнуто хотя бы одно из значений критериев, установленных уполномоченным органом государственной власти </w:t>
      </w:r>
      <w:r w:rsidR="00DB7868">
        <w:rPr>
          <w:rFonts w:eastAsia="Calibri"/>
          <w:sz w:val="26"/>
          <w:szCs w:val="26"/>
          <w:lang w:eastAsia="en-US"/>
        </w:rPr>
        <w:t>Ононского муниципального округа</w:t>
      </w:r>
      <w:r>
        <w:rPr>
          <w:rFonts w:eastAsia="Calibri"/>
          <w:sz w:val="26"/>
          <w:szCs w:val="26"/>
          <w:lang w:eastAsia="en-US"/>
        </w:rPr>
        <w:t>.</w:t>
      </w:r>
    </w:p>
    <w:p w:rsidR="002D2ECC" w:rsidRPr="002D2ECC" w:rsidRDefault="00E02509" w:rsidP="002D2ECC">
      <w:pPr>
        <w:pStyle w:val="Normal0"/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 w:rsidRPr="002D2ECC">
        <w:rPr>
          <w:rFonts w:eastAsia="Calibri"/>
          <w:sz w:val="26"/>
          <w:szCs w:val="26"/>
          <w:lang w:eastAsia="en-US"/>
        </w:rPr>
        <w:t xml:space="preserve">3.7. Комиссия дает положительное заключение (о возможности принятия решения о реорганизации или ликвидации образовательной организации) в случае, когда по итогам проведенного анализа достигнуты все значения критериев, установленные уполномоченным органом государственной власти </w:t>
      </w:r>
      <w:r w:rsidR="00DB7868">
        <w:rPr>
          <w:rFonts w:eastAsia="Calibri"/>
          <w:sz w:val="26"/>
          <w:szCs w:val="26"/>
          <w:lang w:eastAsia="en-US"/>
        </w:rPr>
        <w:t>Ононского муниципального округа.</w:t>
      </w:r>
    </w:p>
    <w:p w:rsidR="002D2ECC" w:rsidRPr="002D2ECC" w:rsidRDefault="00E02509" w:rsidP="002D2ECC">
      <w:pPr>
        <w:pStyle w:val="ConsPlusNormal0"/>
        <w:ind w:firstLine="539"/>
        <w:jc w:val="both"/>
        <w:rPr>
          <w:sz w:val="26"/>
          <w:szCs w:val="26"/>
        </w:rPr>
      </w:pPr>
      <w:r w:rsidRPr="002D2ECC">
        <w:rPr>
          <w:sz w:val="26"/>
          <w:szCs w:val="26"/>
        </w:rPr>
        <w:t>3.8. Заключение в течение 2 рабочих дней со дня его подписания направляется Заявителю.</w:t>
      </w:r>
    </w:p>
    <w:p w:rsidR="002D2ECC" w:rsidRDefault="0059799C" w:rsidP="002D2ECC">
      <w:pPr>
        <w:pStyle w:val="ConsPlusNormal0"/>
        <w:ind w:firstLine="539"/>
        <w:jc w:val="both"/>
      </w:pPr>
    </w:p>
    <w:p w:rsidR="00237DE4" w:rsidRDefault="0059799C" w:rsidP="00237DE4">
      <w:pPr>
        <w:pStyle w:val="Normal0"/>
        <w:ind w:left="5103"/>
        <w:jc w:val="both"/>
        <w:rPr>
          <w:sz w:val="26"/>
          <w:szCs w:val="26"/>
        </w:rPr>
      </w:pPr>
    </w:p>
    <w:p w:rsidR="00237DE4" w:rsidRDefault="0059799C" w:rsidP="00237DE4">
      <w:pPr>
        <w:pStyle w:val="Normal0"/>
        <w:rPr>
          <w:sz w:val="26"/>
          <w:szCs w:val="26"/>
        </w:rPr>
      </w:pPr>
    </w:p>
    <w:p w:rsidR="00237DE4" w:rsidRDefault="0059799C" w:rsidP="00237DE4">
      <w:pPr>
        <w:pStyle w:val="Normal0"/>
        <w:rPr>
          <w:sz w:val="26"/>
          <w:szCs w:val="26"/>
        </w:rPr>
      </w:pPr>
    </w:p>
    <w:p w:rsidR="00237DE4" w:rsidRDefault="0059799C" w:rsidP="00237DE4">
      <w:pPr>
        <w:pStyle w:val="Normal0"/>
        <w:rPr>
          <w:sz w:val="26"/>
          <w:szCs w:val="26"/>
        </w:rPr>
      </w:pPr>
    </w:p>
    <w:p w:rsidR="00237DE4" w:rsidRDefault="0059799C" w:rsidP="00237DE4">
      <w:pPr>
        <w:pStyle w:val="Normal0"/>
        <w:rPr>
          <w:sz w:val="26"/>
          <w:szCs w:val="26"/>
        </w:rPr>
      </w:pPr>
    </w:p>
    <w:p w:rsidR="00237DE4" w:rsidRDefault="0059799C" w:rsidP="00237DE4">
      <w:pPr>
        <w:pStyle w:val="Normal0"/>
        <w:rPr>
          <w:sz w:val="26"/>
          <w:szCs w:val="26"/>
        </w:rPr>
      </w:pPr>
    </w:p>
    <w:p w:rsidR="00237DE4" w:rsidRPr="00237DE4" w:rsidRDefault="0059799C" w:rsidP="00237DE4">
      <w:pPr>
        <w:pStyle w:val="Normal0"/>
        <w:jc w:val="both"/>
        <w:rPr>
          <w:color w:val="FF0000"/>
          <w:sz w:val="26"/>
          <w:szCs w:val="26"/>
        </w:rPr>
      </w:pPr>
    </w:p>
    <w:p w:rsidR="00237DE4" w:rsidRPr="00237DE4" w:rsidRDefault="0059799C" w:rsidP="00237DE4">
      <w:pPr>
        <w:pStyle w:val="Normal0"/>
        <w:jc w:val="both"/>
        <w:rPr>
          <w:color w:val="FF0000"/>
          <w:sz w:val="26"/>
          <w:szCs w:val="26"/>
        </w:rPr>
      </w:pPr>
    </w:p>
    <w:p w:rsidR="00237DE4" w:rsidRPr="00237DE4" w:rsidRDefault="0059799C" w:rsidP="00237DE4">
      <w:pPr>
        <w:pStyle w:val="Normal0"/>
        <w:jc w:val="both"/>
        <w:rPr>
          <w:color w:val="FF0000"/>
          <w:sz w:val="26"/>
          <w:szCs w:val="26"/>
        </w:rPr>
      </w:pPr>
    </w:p>
    <w:p w:rsidR="00237DE4" w:rsidRPr="00237DE4" w:rsidRDefault="0059799C" w:rsidP="00237DE4">
      <w:pPr>
        <w:pStyle w:val="Normal0"/>
        <w:jc w:val="both"/>
        <w:rPr>
          <w:color w:val="FF0000"/>
          <w:sz w:val="26"/>
          <w:szCs w:val="26"/>
        </w:rPr>
      </w:pPr>
    </w:p>
    <w:p w:rsidR="00237DE4" w:rsidRDefault="0059799C" w:rsidP="00237DE4">
      <w:pPr>
        <w:pStyle w:val="Normal0"/>
        <w:jc w:val="both"/>
        <w:rPr>
          <w:sz w:val="26"/>
          <w:szCs w:val="26"/>
        </w:rPr>
      </w:pPr>
    </w:p>
    <w:p w:rsidR="00237DE4" w:rsidRPr="00237DE4" w:rsidRDefault="0059799C" w:rsidP="00237DE4">
      <w:pPr>
        <w:pStyle w:val="Normal0"/>
        <w:jc w:val="both"/>
        <w:rPr>
          <w:color w:val="FF0000"/>
          <w:sz w:val="26"/>
          <w:szCs w:val="26"/>
        </w:rPr>
      </w:pPr>
    </w:p>
    <w:p w:rsidR="00237DE4" w:rsidRDefault="0059799C">
      <w:pPr>
        <w:pStyle w:val="Normal0"/>
      </w:pPr>
    </w:p>
    <w:sectPr w:rsidR="00237DE4" w:rsidSect="00713493">
      <w:pgSz w:w="11906" w:h="16838"/>
      <w:pgMar w:top="851" w:right="566" w:bottom="426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9C" w:rsidRDefault="0059799C">
      <w:r>
        <w:separator/>
      </w:r>
    </w:p>
  </w:endnote>
  <w:endnote w:type="continuationSeparator" w:id="0">
    <w:p w:rsidR="0059799C" w:rsidRDefault="0059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93" w:rsidRPr="00713493" w:rsidRDefault="00713493" w:rsidP="00713493">
    <w:pPr>
      <w:pStyle w:val="ad"/>
      <w:jc w:val="center"/>
      <w:rPr>
        <w:rFonts w:ascii="Times New Roman" w:cs="Times New Roman"/>
      </w:rPr>
    </w:pPr>
  </w:p>
  <w:p w:rsidR="00713493" w:rsidRDefault="007134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9C" w:rsidRDefault="0059799C">
      <w:r>
        <w:separator/>
      </w:r>
    </w:p>
  </w:footnote>
  <w:footnote w:type="continuationSeparator" w:id="0">
    <w:p w:rsidR="0059799C" w:rsidRDefault="00597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D637EE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81915" cy="175260"/>
              <wp:effectExtent l="0" t="444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59799C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2.45pt;margin-top:36.35pt;width:6.4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" filled="f" stroked="f">
              <v:textbox style="mso-fit-shape-to-text:t" inset="0,0,0,0">
                <w:txbxContent>
                  <w:p w:rsidR="009B3093" w:rsidRDefault="00E02509">
                    <w:pPr>
                      <w:pStyle w:val="22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D637EE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4095115</wp:posOffset>
              </wp:positionH>
              <wp:positionV relativeFrom="page">
                <wp:posOffset>461645</wp:posOffset>
              </wp:positionV>
              <wp:extent cx="81915" cy="175260"/>
              <wp:effectExtent l="0" t="444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59799C">
                          <w:pPr>
                            <w:pStyle w:val="22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2.45pt;margin-top:36.35pt;width:6.45pt;height:13.8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warAIAAKw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" filled="f" stroked="f">
              <v:textbox style="mso-fit-shape-to-text:t" inset="0,0,0,0">
                <w:txbxContent>
                  <w:p w:rsidR="009B3093" w:rsidRDefault="00E02509">
                    <w:pPr>
                      <w:pStyle w:val="22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93" w:rsidRDefault="00D637EE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4178935</wp:posOffset>
              </wp:positionH>
              <wp:positionV relativeFrom="page">
                <wp:posOffset>474980</wp:posOffset>
              </wp:positionV>
              <wp:extent cx="133985" cy="91440"/>
              <wp:effectExtent l="0" t="0" r="190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093" w:rsidRDefault="0059799C">
                          <w:pPr>
                            <w:pStyle w:val="aa"/>
                            <w:rPr>
                              <w:rFonts w:ascii="Arial Unicode MS" w:cs="Arial Unicode MS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29.05pt;margin-top:37.4pt;width:10.55pt;height:7.2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" filled="f" stroked="f">
              <v:textbox style="mso-fit-shape-to-text:t" inset="0,0,0,0">
                <w:txbxContent>
                  <w:p w:rsidR="009B3093" w:rsidRDefault="00E02509">
                    <w:pPr>
                      <w:pStyle w:val="aa"/>
                      <w:rPr>
                        <w:rFonts w:ascii="Arial Unicode MS" w:cs="Arial Unicode MS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6">
    <w:nsid w:val="00000035"/>
    <w:multiLevelType w:val="multilevel"/>
    <w:tmpl w:val="00000034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7">
    <w:nsid w:val="00000037"/>
    <w:multiLevelType w:val="multilevel"/>
    <w:tmpl w:val="0000003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8">
    <w:nsid w:val="00000039"/>
    <w:multiLevelType w:val="multilevel"/>
    <w:tmpl w:val="910AD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9">
    <w:nsid w:val="0000003B"/>
    <w:multiLevelType w:val="multilevel"/>
    <w:tmpl w:val="0000003A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>
    <w:nsid w:val="14930192"/>
    <w:multiLevelType w:val="hybridMultilevel"/>
    <w:tmpl w:val="48682E62"/>
    <w:lvl w:ilvl="0" w:tplc="5448E8D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/>
        <w:sz w:val="28"/>
        <w:szCs w:val="28"/>
      </w:rPr>
    </w:lvl>
    <w:lvl w:ilvl="1" w:tplc="37CC0EF0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6D50F9CC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904066B4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75C43AE4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9EB298B8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33D84C08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67D4A2C8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7C789664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34">
    <w:nsid w:val="256B37A7"/>
    <w:multiLevelType w:val="multilevel"/>
    <w:tmpl w:val="35BCF3DE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cs="Times New Roman" w:hint="default"/>
        <w:color w:val="000000"/>
        <w:sz w:val="28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  <w:sz w:val="28"/>
      </w:rPr>
    </w:lvl>
  </w:abstractNum>
  <w:abstractNum w:abstractNumId="35">
    <w:nsid w:val="2B230709"/>
    <w:multiLevelType w:val="hybridMultilevel"/>
    <w:tmpl w:val="D87A6B30"/>
    <w:lvl w:ilvl="0" w:tplc="DE08939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ADA05CC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274E85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2B6243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4786B5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0E00BA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B4845B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4061EC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A8033C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421428DB"/>
    <w:multiLevelType w:val="multilevel"/>
    <w:tmpl w:val="C8FE4E20"/>
    <w:lvl w:ilvl="0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 w:val="0"/>
        <w:color w:val="000000"/>
        <w:sz w:val="28"/>
      </w:rPr>
    </w:lvl>
    <w:lvl w:ilvl="1">
      <w:start w:val="3"/>
      <w:numFmt w:val="decimal"/>
      <w:isLgl/>
      <w:lvlText w:val="%1.%2."/>
      <w:lvlJc w:val="left"/>
      <w:pPr>
        <w:ind w:left="1160" w:hanging="420"/>
      </w:pPr>
      <w:rPr>
        <w:rFonts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  <w:sz w:val="28"/>
      </w:rPr>
    </w:lvl>
    <w:lvl w:ilvl="3">
      <w:start w:val="1"/>
      <w:numFmt w:val="decimalZero"/>
      <w:isLgl/>
      <w:lvlText w:val="%1.%2.%3.%4."/>
      <w:lvlJc w:val="left"/>
      <w:pPr>
        <w:ind w:left="2140" w:hanging="720"/>
      </w:pPr>
      <w:rPr>
        <w:rFonts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880" w:hanging="1440"/>
      </w:pPr>
      <w:rPr>
        <w:rFonts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20" w:hanging="1440"/>
      </w:pPr>
      <w:rPr>
        <w:rFonts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000000"/>
        <w:sz w:val="28"/>
      </w:rPr>
    </w:lvl>
  </w:abstractNum>
  <w:abstractNum w:abstractNumId="37">
    <w:nsid w:val="45341360"/>
    <w:multiLevelType w:val="hybridMultilevel"/>
    <w:tmpl w:val="8A6A75B2"/>
    <w:lvl w:ilvl="0" w:tplc="4296F53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b w:val="0"/>
        <w:color w:val="000000"/>
        <w:sz w:val="28"/>
      </w:rPr>
    </w:lvl>
    <w:lvl w:ilvl="1" w:tplc="CBFAD99E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1FEAB714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E7CEDEC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1714B476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8B5E1990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F1F86582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B24C8F60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BBBEE310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8">
    <w:nsid w:val="76100C7A"/>
    <w:multiLevelType w:val="hybridMultilevel"/>
    <w:tmpl w:val="D0B4065E"/>
    <w:lvl w:ilvl="0" w:tplc="1C0430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4DD2C2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2002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3C33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62510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7A47D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BC416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185F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8EFB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08233A"/>
    <w:multiLevelType w:val="multilevel"/>
    <w:tmpl w:val="830A93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5"/>
  </w:num>
  <w:num w:numId="35">
    <w:abstractNumId w:val="38"/>
  </w:num>
  <w:num w:numId="36">
    <w:abstractNumId w:val="36"/>
  </w:num>
  <w:num w:numId="37">
    <w:abstractNumId w:val="37"/>
  </w:num>
  <w:num w:numId="38">
    <w:abstractNumId w:val="33"/>
  </w:num>
  <w:num w:numId="39">
    <w:abstractNumId w:val="3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EE"/>
    <w:rsid w:val="00021F94"/>
    <w:rsid w:val="0004754A"/>
    <w:rsid w:val="001C757A"/>
    <w:rsid w:val="001E69F4"/>
    <w:rsid w:val="00266B53"/>
    <w:rsid w:val="00282C51"/>
    <w:rsid w:val="003F0A60"/>
    <w:rsid w:val="00504140"/>
    <w:rsid w:val="0059799C"/>
    <w:rsid w:val="006D5D7B"/>
    <w:rsid w:val="00713493"/>
    <w:rsid w:val="00721739"/>
    <w:rsid w:val="007A6ECF"/>
    <w:rsid w:val="007C68C0"/>
    <w:rsid w:val="009B127B"/>
    <w:rsid w:val="009F2640"/>
    <w:rsid w:val="00A167AE"/>
    <w:rsid w:val="00AB25A4"/>
    <w:rsid w:val="00B12EBF"/>
    <w:rsid w:val="00B36319"/>
    <w:rsid w:val="00CD43D9"/>
    <w:rsid w:val="00D637EE"/>
    <w:rsid w:val="00D64C2F"/>
    <w:rsid w:val="00DB7868"/>
    <w:rsid w:val="00DE058C"/>
    <w:rsid w:val="00E02509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9D2DC7-C0D1-476D-A9EB-171FF2EF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№2"/>
    <w:basedOn w:val="a"/>
    <w:link w:val="20"/>
    <w:uiPriority w:val="99"/>
    <w:pPr>
      <w:spacing w:after="30"/>
      <w:outlineLvl w:val="1"/>
    </w:pPr>
    <w:rPr>
      <w:rFonts w:ascii="Times New Roman" w:cs="Times New Roman"/>
      <w:color w:val="auto"/>
      <w:sz w:val="32"/>
      <w:szCs w:val="32"/>
    </w:rPr>
  </w:style>
  <w:style w:type="character" w:customStyle="1" w:styleId="20">
    <w:name w:val="Заголовок №2_"/>
    <w:basedOn w:val="a0"/>
    <w:link w:val="2"/>
    <w:uiPriority w:val="99"/>
    <w:locked/>
    <w:rPr>
      <w:rFonts w:ascii="Times New Roman" w:hAnsi="Times New Roman" w:cs="Times New Roman"/>
      <w:sz w:val="32"/>
      <w:szCs w:val="32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3">
    <w:name w:val="Заголовок №3_"/>
    <w:basedOn w:val="a0"/>
    <w:link w:val="3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locked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3">
    <w:name w:val="Другое_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a5">
    <w:name w:val="Подпись к таблице_"/>
    <w:basedOn w:val="a0"/>
    <w:link w:val="a6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Arial" w:hAnsi="Arial" w:cs="Arial"/>
      <w:b/>
      <w:bCs/>
      <w:sz w:val="11"/>
      <w:szCs w:val="11"/>
      <w:u w:val="none"/>
    </w:rPr>
  </w:style>
  <w:style w:type="character" w:customStyle="1" w:styleId="a7">
    <w:name w:val="Подпись к картинке_"/>
    <w:basedOn w:val="a0"/>
    <w:link w:val="a8"/>
    <w:uiPriority w:val="99"/>
    <w:locked/>
    <w:rPr>
      <w:rFonts w:ascii="Times New Roman" w:hAnsi="Times New Roman" w:cs="Times New Roman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14"/>
      <w:szCs w:val="14"/>
      <w:u w:val="none"/>
    </w:rPr>
  </w:style>
  <w:style w:type="character" w:customStyle="1" w:styleId="a9">
    <w:name w:val="Колонтитул_"/>
    <w:basedOn w:val="a0"/>
    <w:link w:val="aa"/>
    <w:uiPriority w:val="99"/>
    <w:locked/>
    <w:rPr>
      <w:rFonts w:ascii="Cambria" w:hAnsi="Cambria" w:cs="Cambria"/>
      <w:sz w:val="20"/>
      <w:szCs w:val="20"/>
      <w:u w:val="none"/>
    </w:rPr>
  </w:style>
  <w:style w:type="paragraph" w:styleId="ab">
    <w:name w:val="Body Text"/>
    <w:basedOn w:val="a"/>
    <w:link w:val="ac"/>
    <w:uiPriority w:val="99"/>
    <w:pPr>
      <w:ind w:firstLine="400"/>
    </w:pPr>
    <w:rPr>
      <w:rFonts w:ascii="Times New Roman" w:cs="Times New Roman"/>
      <w:color w:val="auto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cs="Arial Unicode MS"/>
      <w:color w:val="000000"/>
    </w:rPr>
  </w:style>
  <w:style w:type="paragraph" w:customStyle="1" w:styleId="10">
    <w:name w:val="Заголовок №1"/>
    <w:basedOn w:val="a"/>
    <w:link w:val="1"/>
    <w:uiPriority w:val="99"/>
    <w:pPr>
      <w:jc w:val="center"/>
      <w:outlineLvl w:val="0"/>
    </w:pPr>
    <w:rPr>
      <w:rFonts w:ascii="Times New Roman" w:cs="Times New Roman"/>
      <w:b/>
      <w:bCs/>
      <w:color w:val="auto"/>
      <w:sz w:val="32"/>
      <w:szCs w:val="32"/>
    </w:rPr>
  </w:style>
  <w:style w:type="paragraph" w:customStyle="1" w:styleId="30">
    <w:name w:val="Заголовок №3"/>
    <w:basedOn w:val="a"/>
    <w:link w:val="3"/>
    <w:uiPriority w:val="99"/>
    <w:pPr>
      <w:spacing w:after="300"/>
      <w:jc w:val="center"/>
      <w:outlineLvl w:val="2"/>
    </w:pPr>
    <w:rPr>
      <w:rFonts w:ascii="Times New Roman" w:cs="Times New Roman"/>
      <w:b/>
      <w:bCs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Pr>
      <w:rFonts w:ascii="Times New Roman" w:cs="Times New Roman"/>
      <w:color w:val="auto"/>
      <w:sz w:val="20"/>
      <w:szCs w:val="20"/>
    </w:rPr>
  </w:style>
  <w:style w:type="paragraph" w:customStyle="1" w:styleId="24">
    <w:name w:val="Основной текст (2)"/>
    <w:basedOn w:val="a"/>
    <w:link w:val="23"/>
    <w:pPr>
      <w:ind w:firstLine="240"/>
    </w:pPr>
    <w:rPr>
      <w:rFonts w:ascii="Times New Roman" w:cs="Times New Roman"/>
      <w:color w:val="auto"/>
    </w:rPr>
  </w:style>
  <w:style w:type="paragraph" w:customStyle="1" w:styleId="40">
    <w:name w:val="Основной текст (4)"/>
    <w:basedOn w:val="a"/>
    <w:link w:val="4"/>
    <w:uiPriority w:val="99"/>
    <w:pPr>
      <w:spacing w:after="160"/>
    </w:pPr>
    <w:rPr>
      <w:rFonts w:ascii="Arial" w:hAnsi="Arial" w:cs="Arial"/>
      <w:color w:val="auto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pPr>
      <w:spacing w:after="160"/>
      <w:ind w:left="1200"/>
    </w:pPr>
    <w:rPr>
      <w:rFonts w:ascii="Times New Roman" w:cs="Times New Roman"/>
      <w:color w:val="auto"/>
      <w:sz w:val="16"/>
      <w:szCs w:val="16"/>
    </w:rPr>
  </w:style>
  <w:style w:type="paragraph" w:customStyle="1" w:styleId="a4">
    <w:name w:val="Другое"/>
    <w:basedOn w:val="a"/>
    <w:link w:val="a3"/>
    <w:uiPriority w:val="99"/>
    <w:pPr>
      <w:ind w:firstLine="400"/>
    </w:pPr>
    <w:rPr>
      <w:rFonts w:ascii="Times New Roman" w:cs="Times New Roman"/>
      <w:color w:val="auto"/>
      <w:sz w:val="28"/>
      <w:szCs w:val="28"/>
    </w:rPr>
  </w:style>
  <w:style w:type="paragraph" w:customStyle="1" w:styleId="a6">
    <w:name w:val="Подпись к таблице"/>
    <w:basedOn w:val="a"/>
    <w:link w:val="a5"/>
    <w:uiPriority w:val="99"/>
    <w:rPr>
      <w:rFonts w:ascii="Times New Roman" w:cs="Times New Roman"/>
      <w:color w:val="auto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pPr>
      <w:spacing w:line="218" w:lineRule="auto"/>
    </w:pPr>
    <w:rPr>
      <w:rFonts w:ascii="Arial" w:hAnsi="Arial" w:cs="Arial"/>
      <w:b/>
      <w:bCs/>
      <w:color w:val="auto"/>
      <w:sz w:val="11"/>
      <w:szCs w:val="11"/>
    </w:rPr>
  </w:style>
  <w:style w:type="paragraph" w:customStyle="1" w:styleId="a8">
    <w:name w:val="Подпись к картинке"/>
    <w:basedOn w:val="a"/>
    <w:link w:val="a7"/>
    <w:uiPriority w:val="99"/>
    <w:rPr>
      <w:rFonts w:ascii="Times New Roman" w:cs="Times New Roman"/>
      <w:color w:val="auto"/>
    </w:rPr>
  </w:style>
  <w:style w:type="paragraph" w:customStyle="1" w:styleId="60">
    <w:name w:val="Основной текст (6)"/>
    <w:basedOn w:val="a"/>
    <w:link w:val="6"/>
    <w:uiPriority w:val="99"/>
    <w:rPr>
      <w:rFonts w:ascii="Times New Roman" w:cs="Times New Roman"/>
      <w:noProof/>
      <w:color w:val="auto"/>
      <w:sz w:val="14"/>
      <w:szCs w:val="14"/>
    </w:rPr>
  </w:style>
  <w:style w:type="paragraph" w:customStyle="1" w:styleId="aa">
    <w:name w:val="Колонтитул"/>
    <w:basedOn w:val="a"/>
    <w:link w:val="a9"/>
    <w:uiPriority w:val="99"/>
    <w:rPr>
      <w:rFonts w:ascii="Cambria" w:hAnsi="Cambria" w:cs="Cambria"/>
      <w:color w:val="auto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E38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E384D"/>
    <w:rPr>
      <w:rFonts w:cs="Arial Unicode MS"/>
      <w:color w:val="000000"/>
    </w:rPr>
  </w:style>
  <w:style w:type="paragraph" w:styleId="af">
    <w:name w:val="List Paragraph"/>
    <w:basedOn w:val="a"/>
    <w:uiPriority w:val="34"/>
    <w:qFormat/>
    <w:rsid w:val="002D38B5"/>
    <w:pPr>
      <w:ind w:left="708"/>
    </w:pPr>
  </w:style>
  <w:style w:type="paragraph" w:styleId="af0">
    <w:name w:val="No Spacing"/>
    <w:uiPriority w:val="1"/>
    <w:qFormat/>
    <w:rsid w:val="002D38B5"/>
    <w:pPr>
      <w:widowControl w:val="0"/>
    </w:pPr>
    <w:rPr>
      <w:rFonts w:cs="Arial Unicode MS"/>
      <w:color w:val="000000"/>
      <w:sz w:val="24"/>
      <w:szCs w:val="24"/>
    </w:rPr>
  </w:style>
  <w:style w:type="table" w:styleId="af1">
    <w:name w:val="Table Grid"/>
    <w:basedOn w:val="a1"/>
    <w:uiPriority w:val="59"/>
    <w:rsid w:val="00DC16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F596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E90A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basedOn w:val="a0"/>
    <w:uiPriority w:val="99"/>
    <w:unhideWhenUsed/>
    <w:rsid w:val="00135C3D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407C95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paragraph" w:customStyle="1" w:styleId="empty">
    <w:name w:val="empty"/>
    <w:basedOn w:val="a"/>
    <w:rsid w:val="00407C95"/>
    <w:pPr>
      <w:widowControl/>
      <w:spacing w:before="100" w:beforeAutospacing="1" w:after="100" w:afterAutospacing="1"/>
    </w:pPr>
    <w:rPr>
      <w:rFonts w:ascii="Times New Roman" w:cs="Times New Roman"/>
      <w:color w:val="auto"/>
    </w:rPr>
  </w:style>
  <w:style w:type="character" w:customStyle="1" w:styleId="s10">
    <w:name w:val="s_10"/>
    <w:rsid w:val="00407C95"/>
  </w:style>
  <w:style w:type="paragraph" w:styleId="af3">
    <w:name w:val="Balloon Text"/>
    <w:basedOn w:val="a"/>
    <w:link w:val="af4"/>
    <w:uiPriority w:val="99"/>
    <w:rsid w:val="008C044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locked/>
    <w:rsid w:val="008C0444"/>
    <w:rPr>
      <w:rFonts w:ascii="Segoe UI" w:hAnsi="Segoe UI" w:cs="Segoe UI"/>
      <w:color w:val="000000"/>
      <w:sz w:val="18"/>
      <w:szCs w:val="18"/>
    </w:rPr>
  </w:style>
  <w:style w:type="paragraph" w:customStyle="1" w:styleId="Normal0">
    <w:name w:val="Normal_0"/>
    <w:qFormat/>
    <w:rsid w:val="00C35AC0"/>
    <w:rPr>
      <w:rFonts w:ascii="Times New Roman"/>
      <w:sz w:val="24"/>
      <w:szCs w:val="24"/>
    </w:rPr>
  </w:style>
  <w:style w:type="paragraph" w:customStyle="1" w:styleId="ListParagraph0">
    <w:name w:val="List Paragraph_0"/>
    <w:basedOn w:val="Normal0"/>
    <w:uiPriority w:val="34"/>
    <w:qFormat/>
    <w:rsid w:val="00237DE4"/>
    <w:pPr>
      <w:ind w:left="720"/>
      <w:contextualSpacing/>
    </w:pPr>
  </w:style>
  <w:style w:type="paragraph" w:customStyle="1" w:styleId="ConsPlusNormal0">
    <w:name w:val="ConsPlusNormal_0"/>
    <w:rsid w:val="00C020CE"/>
    <w:pPr>
      <w:widowControl w:val="0"/>
      <w:autoSpaceDE w:val="0"/>
      <w:autoSpaceDN w:val="0"/>
      <w:adjustRightInd w:val="0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8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4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5318-E0CE-4D48-AB67-5B267EF0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dc:description/>
  <cp:lastModifiedBy>MSI</cp:lastModifiedBy>
  <cp:revision>19</cp:revision>
  <cp:lastPrinted>2025-11-27T00:21:00Z</cp:lastPrinted>
  <dcterms:created xsi:type="dcterms:W3CDTF">2025-11-10T07:47:00Z</dcterms:created>
  <dcterms:modified xsi:type="dcterms:W3CDTF">2025-11-27T02:32:00Z</dcterms:modified>
</cp:coreProperties>
</file>