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F0C" w:rsidRPr="00566F0C" w:rsidRDefault="00566F0C" w:rsidP="00566F0C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</w:rPr>
        <w:t>РОССИЙСКАЯ ФЕДЕРАЦИЯ</w:t>
      </w:r>
    </w:p>
    <w:p w:rsidR="00566F0C" w:rsidRPr="00566F0C" w:rsidRDefault="00566F0C" w:rsidP="00566F0C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66F0C" w:rsidRPr="00566F0C" w:rsidRDefault="00566F0C" w:rsidP="00566F0C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566F0C">
        <w:rPr>
          <w:rFonts w:ascii="Times New Roman" w:eastAsia="Times New Roman" w:hAnsi="Times New Roman" w:cs="Times New Roman"/>
          <w:color w:val="auto"/>
          <w:sz w:val="32"/>
          <w:szCs w:val="32"/>
        </w:rPr>
        <w:t>Забайкальский край</w:t>
      </w:r>
    </w:p>
    <w:p w:rsidR="00566F0C" w:rsidRPr="00566F0C" w:rsidRDefault="00566F0C" w:rsidP="00566F0C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566F0C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br/>
      </w:r>
      <w:r w:rsidRPr="00566F0C">
        <w:rPr>
          <w:rFonts w:ascii="Times New Roman" w:eastAsia="Times New Roman" w:hAnsi="Times New Roman" w:cs="Times New Roman"/>
          <w:color w:val="auto"/>
          <w:sz w:val="32"/>
          <w:szCs w:val="32"/>
        </w:rPr>
        <w:t>Администрация Ононского муниципального округа</w:t>
      </w:r>
    </w:p>
    <w:p w:rsidR="00566F0C" w:rsidRPr="00566F0C" w:rsidRDefault="00566F0C" w:rsidP="00566F0C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66F0C" w:rsidRPr="00566F0C" w:rsidRDefault="00566F0C" w:rsidP="00566F0C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56"/>
          <w:szCs w:val="56"/>
        </w:rPr>
      </w:pPr>
      <w:r w:rsidRPr="00566F0C">
        <w:rPr>
          <w:rFonts w:ascii="Times New Roman" w:eastAsia="Times New Roman" w:hAnsi="Times New Roman" w:cs="Times New Roman"/>
          <w:b/>
          <w:color w:val="auto"/>
          <w:sz w:val="56"/>
          <w:szCs w:val="56"/>
        </w:rPr>
        <w:t>Постановление</w:t>
      </w:r>
    </w:p>
    <w:p w:rsidR="00566F0C" w:rsidRPr="00566F0C" w:rsidRDefault="00566F0C" w:rsidP="00566F0C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66F0C" w:rsidRPr="00566F0C" w:rsidRDefault="00566F0C" w:rsidP="00566F0C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66F0C" w:rsidRDefault="00566F0C" w:rsidP="00566F0C">
      <w:pPr>
        <w:autoSpaceDE w:val="0"/>
        <w:autoSpaceDN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25 сентября </w:t>
      </w: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2025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года </w:t>
      </w:r>
      <w:r w:rsidRPr="00566F0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№436 </w:t>
      </w:r>
    </w:p>
    <w:p w:rsidR="00566F0C" w:rsidRDefault="00566F0C" w:rsidP="00566F0C">
      <w:pPr>
        <w:autoSpaceDE w:val="0"/>
        <w:autoSpaceDN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566F0C" w:rsidRPr="00566F0C" w:rsidRDefault="00566F0C" w:rsidP="00566F0C">
      <w:pPr>
        <w:autoSpaceDE w:val="0"/>
        <w:autoSpaceDN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566F0C" w:rsidRPr="00566F0C" w:rsidRDefault="00566F0C" w:rsidP="00566F0C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</w:rPr>
        <w:t>с. Нижний Цасучей</w:t>
      </w:r>
    </w:p>
    <w:p w:rsidR="00566F0C" w:rsidRDefault="00566F0C" w:rsidP="00566F0C">
      <w:pPr>
        <w:autoSpaceDE w:val="0"/>
        <w:autoSpaceDN w:val="0"/>
        <w:ind w:left="660" w:firstLine="70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566F0C" w:rsidRDefault="00566F0C" w:rsidP="00566F0C">
      <w:pPr>
        <w:autoSpaceDE w:val="0"/>
        <w:autoSpaceDN w:val="0"/>
        <w:ind w:left="660" w:firstLine="70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566F0C" w:rsidRPr="00566F0C" w:rsidRDefault="00566F0C" w:rsidP="00566F0C">
      <w:pPr>
        <w:autoSpaceDE w:val="0"/>
        <w:autoSpaceDN w:val="0"/>
        <w:ind w:left="660" w:firstLine="70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566F0C" w:rsidRPr="00566F0C" w:rsidRDefault="00566F0C" w:rsidP="00566F0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566F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О внесении </w:t>
      </w:r>
      <w:proofErr w:type="gramStart"/>
      <w:r w:rsidRPr="00566F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дополнений  в</w:t>
      </w:r>
      <w:proofErr w:type="gramEnd"/>
      <w:r w:rsidRPr="00566F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постановление администрации </w:t>
      </w:r>
      <w:r w:rsidRPr="00566F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Ононского муниципального округа от 12.02.2025 № 71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566F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на территории Ононского муниципального округа Забайкальского края</w:t>
      </w: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566F0C" w:rsidRPr="00566F0C" w:rsidRDefault="00566F0C" w:rsidP="00566F0C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соответствии с Земельным кодексом Российской Федерации, руководствуясь Федеральным законом от 27 июля 2010 года № 210-ФЗ «Об организации предоставления государственных и муниципальных услуг», Уставом Ононского муниципального округа Забайкальского края, администрация Ононского муниципального округа Забайкальского края, рассмотрев протест прокуратуры Ононского района от 21.08.2025 №07-21б-2025/443-25-20760001</w:t>
      </w:r>
    </w:p>
    <w:p w:rsidR="00566F0C" w:rsidRPr="00566F0C" w:rsidRDefault="00566F0C" w:rsidP="00566F0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en-US"/>
        </w:rPr>
      </w:pPr>
      <w:r w:rsidRPr="00566F0C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en-US"/>
        </w:rPr>
        <w:t>постановляет:</w:t>
      </w: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1.  В абзац 2 п.1.2 раздела I. </w:t>
      </w:r>
      <w:r w:rsidRPr="00566F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Общие положения</w:t>
      </w: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внести следующие дополнения: </w:t>
      </w: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Земельные участки, находящиеся в государственной или муниципальной собственности, за исключением земельных участков, находящихся в федеральной собственности, предоставляются однократно в собственность бесплатно в случаях предоставления следующим категориям граждан Российской Федерации:</w:t>
      </w: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1) ветеранам Великой Отечественной войны, ветеранам боевых действий на территории СССР, на территории Российской Федерации и территориях других государств, за исключением ветеранов боевых действий, указанных в пункте 9 настоящей части, инвалидам Великой Отечественной войны.</w:t>
      </w: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2) детям-сиротам и детям, оставшимся без попечения родителей;</w:t>
      </w: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3) инвалидам I и II групп;</w:t>
      </w: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4) гражданам, имеющим трех и более детей в возрасте до 18 лет;</w:t>
      </w: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5) гражданам (в том числе молодым семьям), признанным в установленном порядке нуждающимися в жилом помещении;</w:t>
      </w: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6) детям-инвалидам, либо семьям, имеющим ребенка-инвалида;</w:t>
      </w: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7) жителям </w:t>
      </w:r>
      <w:proofErr w:type="spellStart"/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монопрофильных</w:t>
      </w:r>
      <w:proofErr w:type="spellEnd"/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муниципальных образований Забайкальского края, уволившимся с градообразующих предприятий в связи с их консервацией и выразившим согласие на переезд в иной населенный пункт Забайкальского края и трудоустройство в нем;</w:t>
      </w: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8) гражданам, утратившим свое единственное жилое помещение в результате чрезвычайной ситуации природного характера на территории Забайкальского края;</w:t>
      </w: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9) ветеранам боевых действий, удостоенным звания Героя Российской Федерации за заслуги, проявленные в ходе участия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(далее - специальная военная операция), или награжденным орденами Российской Федерации за заслуги, проявленные в ходе участия в специальной военной операции;</w:t>
      </w: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10) членам семей ветеранов боевых действий, удостоенных звания Героя Российской Федерации за заслуги, проявленные в ходе участия в специальной военной операции, или награжденных орденами Российской Федерации за заслуги, проявленные в ходе участия 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2. </w:t>
      </w:r>
      <w:r w:rsidRPr="00566F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Настоящее решение вступает в силу на следующий день после дня его официального опубликования (обнародования).</w:t>
      </w:r>
    </w:p>
    <w:p w:rsidR="00566F0C" w:rsidRPr="00566F0C" w:rsidRDefault="00566F0C" w:rsidP="00566F0C">
      <w:pPr>
        <w:widowControl/>
        <w:tabs>
          <w:tab w:val="lef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 Настоящее решение опубликовать в районной газете «Ононская заря».</w:t>
      </w: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566F0C" w:rsidRPr="00566F0C" w:rsidRDefault="00566F0C" w:rsidP="00566F0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566F0C" w:rsidRPr="00566F0C" w:rsidRDefault="00566F0C" w:rsidP="00566F0C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566F0C" w:rsidRPr="00566F0C" w:rsidRDefault="00566F0C" w:rsidP="00566F0C">
      <w:pPr>
        <w:autoSpaceDE w:val="0"/>
        <w:autoSpaceDN w:val="0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en-US"/>
        </w:rPr>
      </w:pPr>
      <w:r w:rsidRPr="00566F0C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en-US"/>
        </w:rPr>
        <w:t>Врио Главы</w:t>
      </w:r>
      <w:bookmarkStart w:id="0" w:name="_GoBack"/>
      <w:bookmarkEnd w:id="0"/>
      <w:r w:rsidRPr="00566F0C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en-US"/>
        </w:rPr>
        <w:t xml:space="preserve"> Ононского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en-US"/>
        </w:rPr>
        <w:t xml:space="preserve"> </w:t>
      </w:r>
      <w:r w:rsidRPr="00566F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муниципального округа </w:t>
      </w:r>
      <w:r w:rsidRPr="00566F0C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en-US"/>
        </w:rPr>
        <w:t>Д-Д. В. Аюшеев</w:t>
      </w:r>
    </w:p>
    <w:sectPr w:rsidR="00566F0C" w:rsidRPr="00566F0C" w:rsidSect="00DE794B">
      <w:pgSz w:w="11906" w:h="16838"/>
      <w:pgMar w:top="851" w:right="1061" w:bottom="1276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altName w:val="Times New Roman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265DC"/>
    <w:multiLevelType w:val="hybridMultilevel"/>
    <w:tmpl w:val="CBF2B072"/>
    <w:lvl w:ilvl="0" w:tplc="E4262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87"/>
    <w:rsid w:val="000A120F"/>
    <w:rsid w:val="000E1BD7"/>
    <w:rsid w:val="00151E87"/>
    <w:rsid w:val="00177485"/>
    <w:rsid w:val="001A0E1E"/>
    <w:rsid w:val="001B5776"/>
    <w:rsid w:val="001F1664"/>
    <w:rsid w:val="00254A2E"/>
    <w:rsid w:val="0025722A"/>
    <w:rsid w:val="00262386"/>
    <w:rsid w:val="00276FD0"/>
    <w:rsid w:val="002B2514"/>
    <w:rsid w:val="002E16A6"/>
    <w:rsid w:val="00313451"/>
    <w:rsid w:val="003705B4"/>
    <w:rsid w:val="003E0D33"/>
    <w:rsid w:val="00507B44"/>
    <w:rsid w:val="005242E1"/>
    <w:rsid w:val="0054128D"/>
    <w:rsid w:val="00561F4F"/>
    <w:rsid w:val="00566F0C"/>
    <w:rsid w:val="005A02B7"/>
    <w:rsid w:val="00660433"/>
    <w:rsid w:val="006C4B23"/>
    <w:rsid w:val="00721CC7"/>
    <w:rsid w:val="007856E0"/>
    <w:rsid w:val="00793133"/>
    <w:rsid w:val="007C463C"/>
    <w:rsid w:val="007F7059"/>
    <w:rsid w:val="008171BC"/>
    <w:rsid w:val="008262CC"/>
    <w:rsid w:val="00877468"/>
    <w:rsid w:val="00887BDF"/>
    <w:rsid w:val="00954F22"/>
    <w:rsid w:val="00982840"/>
    <w:rsid w:val="0099539B"/>
    <w:rsid w:val="009B2B77"/>
    <w:rsid w:val="009C6218"/>
    <w:rsid w:val="00A020A8"/>
    <w:rsid w:val="00AA6C1D"/>
    <w:rsid w:val="00AD392F"/>
    <w:rsid w:val="00B06A93"/>
    <w:rsid w:val="00B41F6A"/>
    <w:rsid w:val="00BF10C0"/>
    <w:rsid w:val="00CC2DF2"/>
    <w:rsid w:val="00DE794B"/>
    <w:rsid w:val="00E015AE"/>
    <w:rsid w:val="00E87F26"/>
    <w:rsid w:val="00EA1638"/>
    <w:rsid w:val="00ED392D"/>
    <w:rsid w:val="00EF44F0"/>
    <w:rsid w:val="00F171C1"/>
    <w:rsid w:val="00F66CC3"/>
    <w:rsid w:val="00F77CA9"/>
    <w:rsid w:val="00FA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EDAC"/>
  <w15:docId w15:val="{4551C347-80FF-4B72-A8BD-5CA62384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17A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6D617A"/>
    <w:rPr>
      <w:color w:val="0066CC"/>
      <w:u w:val="single"/>
    </w:rPr>
  </w:style>
  <w:style w:type="character" w:customStyle="1" w:styleId="a3">
    <w:name w:val="Основной текст_"/>
    <w:basedOn w:val="a0"/>
    <w:link w:val="1"/>
    <w:qFormat/>
    <w:rsid w:val="006D61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qFormat/>
    <w:rsid w:val="006D61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customStyle="1" w:styleId="211pt">
    <w:name w:val="Основной текст (2) + 11 pt"/>
    <w:basedOn w:val="2"/>
    <w:qFormat/>
    <w:rsid w:val="006D61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/>
    </w:rPr>
  </w:style>
  <w:style w:type="character" w:customStyle="1" w:styleId="2CenturyGothic105pt">
    <w:name w:val="Основной текст (2) + Century Gothic;10;5 pt"/>
    <w:basedOn w:val="2"/>
    <w:qFormat/>
    <w:rsid w:val="006D617A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2CordiaUPC16pt">
    <w:name w:val="Основной текст (2) + CordiaUPC;16 pt"/>
    <w:basedOn w:val="2"/>
    <w:qFormat/>
    <w:rsid w:val="006D617A"/>
    <w:rPr>
      <w:rFonts w:ascii="CordiaUPC" w:eastAsia="CordiaUPC" w:hAnsi="CordiaUPC" w:cs="Cordi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</w:rPr>
  </w:style>
  <w:style w:type="character" w:customStyle="1" w:styleId="2Tahoma10pt">
    <w:name w:val="Основной текст (2) + Tahoma;10 pt;Полужирный"/>
    <w:basedOn w:val="2"/>
    <w:qFormat/>
    <w:rsid w:val="006D617A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2Tahoma85pt">
    <w:name w:val="Основной текст (2) + Tahoma;8;5 pt"/>
    <w:basedOn w:val="2"/>
    <w:qFormat/>
    <w:rsid w:val="006D617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</w:rPr>
  </w:style>
  <w:style w:type="character" w:customStyle="1" w:styleId="2ArialNarrow65pt1pt">
    <w:name w:val="Основной текст (2) + Arial Narrow;6;5 pt;Курсив;Интервал 1 pt"/>
    <w:basedOn w:val="2"/>
    <w:qFormat/>
    <w:rsid w:val="006D617A"/>
    <w:rPr>
      <w:rFonts w:ascii="Arial Narrow" w:eastAsia="Arial Narrow" w:hAnsi="Arial Narrow" w:cs="Arial Narrow"/>
      <w:b w:val="0"/>
      <w:bCs w:val="0"/>
      <w:i/>
      <w:iCs/>
      <w:caps w:val="0"/>
      <w:smallCaps w:val="0"/>
      <w:strike w:val="0"/>
      <w:dstrike w:val="0"/>
      <w:color w:val="000000"/>
      <w:spacing w:val="30"/>
      <w:w w:val="100"/>
      <w:sz w:val="13"/>
      <w:szCs w:val="13"/>
      <w:u w:val="single"/>
      <w:lang w:val="ru-RU"/>
    </w:rPr>
  </w:style>
  <w:style w:type="character" w:customStyle="1" w:styleId="21">
    <w:name w:val="Основной текст (2)"/>
    <w:basedOn w:val="2"/>
    <w:qFormat/>
    <w:rsid w:val="006D61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single"/>
      <w:lang w:val="en-US"/>
    </w:rPr>
  </w:style>
  <w:style w:type="character" w:customStyle="1" w:styleId="211pt0">
    <w:name w:val="Основной текст (2) + 11 pt;Полужирный"/>
    <w:basedOn w:val="2"/>
    <w:qFormat/>
    <w:rsid w:val="006D617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/>
    </w:rPr>
  </w:style>
  <w:style w:type="character" w:customStyle="1" w:styleId="213pt">
    <w:name w:val="Основной текст (2) + 13 pt;Полужирный"/>
    <w:basedOn w:val="2"/>
    <w:qFormat/>
    <w:rsid w:val="006D617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/>
    </w:rPr>
  </w:style>
  <w:style w:type="paragraph" w:customStyle="1" w:styleId="10">
    <w:name w:val="Заголовок1"/>
    <w:basedOn w:val="a"/>
    <w:next w:val="a4"/>
    <w:qFormat/>
    <w:rsid w:val="00151E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151E87"/>
    <w:pPr>
      <w:spacing w:after="140" w:line="276" w:lineRule="auto"/>
    </w:pPr>
  </w:style>
  <w:style w:type="paragraph" w:styleId="a5">
    <w:name w:val="List"/>
    <w:basedOn w:val="a4"/>
    <w:rsid w:val="00151E87"/>
    <w:rPr>
      <w:rFonts w:cs="Mangal"/>
    </w:rPr>
  </w:style>
  <w:style w:type="paragraph" w:customStyle="1" w:styleId="11">
    <w:name w:val="Название объекта1"/>
    <w:basedOn w:val="a"/>
    <w:qFormat/>
    <w:rsid w:val="00151E87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151E87"/>
    <w:pPr>
      <w:suppressLineNumbers/>
    </w:pPr>
    <w:rPr>
      <w:rFonts w:cs="Mangal"/>
    </w:rPr>
  </w:style>
  <w:style w:type="paragraph" w:customStyle="1" w:styleId="1">
    <w:name w:val="Основной текст1"/>
    <w:basedOn w:val="a"/>
    <w:link w:val="a3"/>
    <w:qFormat/>
    <w:rsid w:val="006D617A"/>
    <w:pPr>
      <w:shd w:val="clear" w:color="auto" w:fill="FFFFFF"/>
      <w:spacing w:after="480" w:line="542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qFormat/>
    <w:rsid w:val="006D617A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No Spacing"/>
    <w:uiPriority w:val="1"/>
    <w:qFormat/>
    <w:rsid w:val="000E1BD7"/>
    <w:rPr>
      <w:rFonts w:ascii="Calibri" w:eastAsia="Times New Roman" w:hAnsi="Calibri"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0E1BD7"/>
    <w:pPr>
      <w:widowControl/>
      <w:spacing w:after="200"/>
      <w:ind w:left="720"/>
      <w:contextualSpacing/>
      <w:jc w:val="both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styleId="a9">
    <w:name w:val="Hyperlink"/>
    <w:basedOn w:val="a0"/>
    <w:rsid w:val="002B2514"/>
    <w:rPr>
      <w:color w:val="0066CC"/>
      <w:u w:val="single"/>
    </w:rPr>
  </w:style>
  <w:style w:type="paragraph" w:styleId="aa">
    <w:name w:val="Normal (Web)"/>
    <w:basedOn w:val="a"/>
    <w:uiPriority w:val="99"/>
    <w:semiHidden/>
    <w:unhideWhenUsed/>
    <w:rsid w:val="007C463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33496-B2A0-4F00-A9EF-433400DE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085BaldanovSB</dc:creator>
  <cp:lastModifiedBy>ПК</cp:lastModifiedBy>
  <cp:revision>3</cp:revision>
  <cp:lastPrinted>2025-01-29T07:18:00Z</cp:lastPrinted>
  <dcterms:created xsi:type="dcterms:W3CDTF">2025-12-30T00:27:00Z</dcterms:created>
  <dcterms:modified xsi:type="dcterms:W3CDTF">2025-12-30T00:28:00Z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