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974" w:rsidRPr="002D50D6" w:rsidRDefault="002D50D6" w:rsidP="00157974">
      <w:pPr>
        <w:ind w:firstLine="709"/>
        <w:jc w:val="center"/>
        <w:rPr>
          <w:rFonts w:ascii="Times New Roman" w:eastAsia="Times New Roman" w:hAnsi="Times New Roman"/>
          <w:b/>
          <w:sz w:val="22"/>
          <w:lang w:eastAsia="ar-SA"/>
        </w:rPr>
      </w:pPr>
      <w:r w:rsidRPr="002D50D6">
        <w:rPr>
          <w:rFonts w:ascii="Times New Roman" w:eastAsia="Times New Roman" w:hAnsi="Times New Roman"/>
          <w:b/>
          <w:sz w:val="28"/>
          <w:szCs w:val="32"/>
          <w:lang w:eastAsia="ar-SA"/>
        </w:rPr>
        <w:t>СОВЕТ ОНОНСКОГО МУНИЦИПАЛЬНОГО ОКРУГА</w:t>
      </w:r>
    </w:p>
    <w:p w:rsidR="002D50D6" w:rsidRDefault="002D50D6" w:rsidP="00157974">
      <w:pPr>
        <w:ind w:firstLine="709"/>
        <w:jc w:val="center"/>
        <w:rPr>
          <w:rFonts w:ascii="Times New Roman" w:eastAsia="Times New Roman" w:hAnsi="Times New Roman"/>
          <w:b/>
          <w:sz w:val="32"/>
          <w:szCs w:val="52"/>
          <w:lang w:eastAsia="ar-SA"/>
        </w:rPr>
      </w:pPr>
    </w:p>
    <w:p w:rsidR="002D50D6" w:rsidRDefault="002D50D6" w:rsidP="00157974">
      <w:pPr>
        <w:ind w:firstLine="709"/>
        <w:jc w:val="center"/>
        <w:rPr>
          <w:rFonts w:ascii="Times New Roman" w:eastAsia="Times New Roman" w:hAnsi="Times New Roman"/>
          <w:b/>
          <w:sz w:val="32"/>
          <w:szCs w:val="52"/>
          <w:lang w:eastAsia="ar-SA"/>
        </w:rPr>
      </w:pPr>
    </w:p>
    <w:p w:rsidR="00157974" w:rsidRDefault="00157974" w:rsidP="00157974">
      <w:pPr>
        <w:ind w:firstLine="709"/>
        <w:jc w:val="center"/>
        <w:rPr>
          <w:rFonts w:ascii="Times New Roman" w:eastAsia="Times New Roman" w:hAnsi="Times New Roman"/>
          <w:b/>
          <w:sz w:val="52"/>
          <w:szCs w:val="52"/>
          <w:lang w:eastAsia="ar-SA"/>
        </w:rPr>
      </w:pPr>
      <w:r w:rsidRPr="002D50D6">
        <w:rPr>
          <w:rFonts w:ascii="Times New Roman" w:eastAsia="Times New Roman" w:hAnsi="Times New Roman"/>
          <w:b/>
          <w:sz w:val="32"/>
          <w:szCs w:val="52"/>
          <w:lang w:eastAsia="ar-SA"/>
        </w:rPr>
        <w:t>Р</w:t>
      </w:r>
      <w:r w:rsidR="002D50D6">
        <w:rPr>
          <w:rFonts w:ascii="Times New Roman" w:eastAsia="Times New Roman" w:hAnsi="Times New Roman"/>
          <w:b/>
          <w:sz w:val="32"/>
          <w:szCs w:val="52"/>
          <w:lang w:eastAsia="ar-SA"/>
        </w:rPr>
        <w:t>ЕШЕНИЕ</w:t>
      </w:r>
    </w:p>
    <w:p w:rsidR="00157974" w:rsidRDefault="00157974" w:rsidP="00157974">
      <w:pPr>
        <w:ind w:firstLine="709"/>
        <w:jc w:val="center"/>
        <w:rPr>
          <w:rFonts w:ascii="Times New Roman" w:eastAsia="Times New Roman" w:hAnsi="Times New Roman"/>
          <w:b/>
          <w:lang w:eastAsia="ar-SA"/>
        </w:rPr>
      </w:pPr>
    </w:p>
    <w:p w:rsidR="002D50D6" w:rsidRDefault="002D50D6" w:rsidP="00157974">
      <w:pPr>
        <w:jc w:val="both"/>
        <w:rPr>
          <w:rFonts w:ascii="Times New Roman" w:eastAsia="Times New Roman" w:hAnsi="Times New Roman"/>
          <w:sz w:val="28"/>
          <w:szCs w:val="28"/>
          <w:lang w:eastAsia="ar-SA"/>
        </w:rPr>
      </w:pPr>
    </w:p>
    <w:p w:rsidR="00157974" w:rsidRPr="002D50D6" w:rsidRDefault="00515DF6" w:rsidP="002D50D6">
      <w:pPr>
        <w:ind w:firstLine="708"/>
        <w:jc w:val="both"/>
        <w:rPr>
          <w:rFonts w:ascii="Times New Roman" w:hAnsi="Times New Roman"/>
          <w:b/>
          <w:sz w:val="28"/>
          <w:szCs w:val="28"/>
        </w:rPr>
      </w:pPr>
      <w:r>
        <w:rPr>
          <w:rFonts w:ascii="Times New Roman" w:eastAsia="Times New Roman" w:hAnsi="Times New Roman"/>
          <w:b/>
          <w:sz w:val="28"/>
          <w:szCs w:val="28"/>
          <w:lang w:eastAsia="ar-SA"/>
        </w:rPr>
        <w:t>От 29.12.</w:t>
      </w:r>
      <w:r w:rsidR="00157974" w:rsidRPr="002D50D6">
        <w:rPr>
          <w:rFonts w:ascii="Times New Roman" w:eastAsia="Times New Roman" w:hAnsi="Times New Roman"/>
          <w:b/>
          <w:sz w:val="28"/>
          <w:szCs w:val="28"/>
          <w:lang w:eastAsia="ar-SA"/>
        </w:rPr>
        <w:t xml:space="preserve">2025                                                                     № </w:t>
      </w:r>
      <w:r>
        <w:rPr>
          <w:rFonts w:ascii="Times New Roman" w:eastAsia="Times New Roman" w:hAnsi="Times New Roman"/>
          <w:b/>
          <w:sz w:val="28"/>
          <w:szCs w:val="28"/>
          <w:lang w:eastAsia="ar-SA"/>
        </w:rPr>
        <w:t>30</w:t>
      </w:r>
    </w:p>
    <w:p w:rsidR="002D50D6" w:rsidRPr="00515DF6" w:rsidRDefault="002D50D6" w:rsidP="002D50D6">
      <w:pPr>
        <w:ind w:firstLine="709"/>
        <w:jc w:val="center"/>
        <w:rPr>
          <w:rFonts w:ascii="Times New Roman" w:eastAsia="Times New Roman" w:hAnsi="Times New Roman"/>
          <w:b/>
          <w:szCs w:val="28"/>
          <w:lang w:eastAsia="ar-SA"/>
        </w:rPr>
      </w:pPr>
      <w:r w:rsidRPr="00515DF6">
        <w:rPr>
          <w:rFonts w:ascii="Times New Roman" w:eastAsia="Times New Roman" w:hAnsi="Times New Roman"/>
          <w:b/>
          <w:szCs w:val="28"/>
          <w:lang w:eastAsia="ar-SA"/>
        </w:rPr>
        <w:t>с. Нижний Цасучей</w:t>
      </w:r>
    </w:p>
    <w:p w:rsidR="00237478" w:rsidRDefault="00237478"/>
    <w:p w:rsidR="00157974" w:rsidRDefault="00157974"/>
    <w:p w:rsidR="00157974" w:rsidRPr="00157974" w:rsidRDefault="00157974" w:rsidP="00157974">
      <w:pPr>
        <w:jc w:val="center"/>
        <w:rPr>
          <w:rFonts w:ascii="Times New Roman" w:hAnsi="Times New Roman"/>
          <w:b/>
        </w:rPr>
      </w:pPr>
      <w:r>
        <w:rPr>
          <w:rFonts w:ascii="Times New Roman" w:hAnsi="Times New Roman"/>
          <w:b/>
          <w:sz w:val="28"/>
          <w:szCs w:val="28"/>
        </w:rPr>
        <w:t>Об утверждении «</w:t>
      </w:r>
      <w:r w:rsidRPr="00157974">
        <w:rPr>
          <w:rFonts w:ascii="Times New Roman" w:hAnsi="Times New Roman"/>
          <w:b/>
          <w:sz w:val="28"/>
          <w:szCs w:val="28"/>
        </w:rPr>
        <w:t>Поряд</w:t>
      </w:r>
      <w:r>
        <w:rPr>
          <w:rFonts w:ascii="Times New Roman" w:hAnsi="Times New Roman"/>
          <w:b/>
          <w:sz w:val="28"/>
          <w:szCs w:val="28"/>
        </w:rPr>
        <w:t>ка</w:t>
      </w:r>
      <w:r w:rsidRPr="00157974">
        <w:rPr>
          <w:rFonts w:ascii="Times New Roman" w:hAnsi="Times New Roman"/>
          <w:b/>
          <w:sz w:val="28"/>
          <w:szCs w:val="28"/>
        </w:rPr>
        <w:t xml:space="preserve"> расчета размера платы за пользование жилым помещением (платы за наем) для нанимателей жилого помещения по договорам социального найма жилых помещений государственного или муниципального жилищного фонда на территории Ононского муниципального округа</w:t>
      </w:r>
      <w:r>
        <w:rPr>
          <w:rFonts w:ascii="Times New Roman" w:hAnsi="Times New Roman"/>
          <w:b/>
          <w:sz w:val="28"/>
          <w:szCs w:val="28"/>
        </w:rPr>
        <w:t>»</w:t>
      </w:r>
    </w:p>
    <w:p w:rsidR="00157974" w:rsidRDefault="00157974"/>
    <w:p w:rsidR="00157974" w:rsidRDefault="00157974"/>
    <w:p w:rsidR="00157974" w:rsidRDefault="00157974" w:rsidP="00157974">
      <w:pPr>
        <w:jc w:val="both"/>
        <w:rPr>
          <w:rFonts w:ascii="Times New Roman" w:hAnsi="Times New Roman"/>
          <w:b/>
          <w:sz w:val="28"/>
          <w:szCs w:val="28"/>
        </w:rPr>
      </w:pPr>
      <w:r>
        <w:rPr>
          <w:rFonts w:ascii="Times New Roman" w:hAnsi="Times New Roman" w:cs="Arial Unicode MS"/>
          <w:sz w:val="28"/>
          <w:szCs w:val="28"/>
          <w:lang w:eastAsia="en-US"/>
        </w:rPr>
        <w:t xml:space="preserve">      В целях </w:t>
      </w:r>
      <w:r>
        <w:rPr>
          <w:rFonts w:ascii="Times New Roman" w:eastAsia="Times New Roman" w:hAnsi="Times New Roman"/>
          <w:sz w:val="28"/>
          <w:szCs w:val="28"/>
        </w:rPr>
        <w:t>приведения</w:t>
      </w:r>
      <w:r w:rsidRPr="000A4324">
        <w:rPr>
          <w:rFonts w:ascii="Times New Roman" w:eastAsia="Times New Roman" w:hAnsi="Times New Roman"/>
          <w:sz w:val="28"/>
          <w:szCs w:val="28"/>
        </w:rPr>
        <w:t xml:space="preserve"> нормативной правовой базы в соответствие с нормами действующего за</w:t>
      </w:r>
      <w:r>
        <w:rPr>
          <w:rFonts w:ascii="Times New Roman" w:eastAsia="Times New Roman" w:hAnsi="Times New Roman"/>
          <w:sz w:val="28"/>
          <w:szCs w:val="28"/>
        </w:rPr>
        <w:t xml:space="preserve">конодательства, </w:t>
      </w:r>
      <w:r>
        <w:rPr>
          <w:rFonts w:ascii="Times New Roman" w:hAnsi="Times New Roman"/>
          <w:sz w:val="28"/>
          <w:szCs w:val="28"/>
        </w:rPr>
        <w:t>руководствуясь Уставом</w:t>
      </w:r>
      <w:r w:rsidRPr="00826613">
        <w:rPr>
          <w:rFonts w:ascii="Times New Roman" w:hAnsi="Times New Roman"/>
          <w:sz w:val="28"/>
          <w:szCs w:val="28"/>
        </w:rPr>
        <w:t xml:space="preserve"> Ононского муниципального окр</w:t>
      </w:r>
      <w:r>
        <w:rPr>
          <w:rFonts w:ascii="Times New Roman" w:hAnsi="Times New Roman"/>
          <w:sz w:val="28"/>
          <w:szCs w:val="28"/>
        </w:rPr>
        <w:t xml:space="preserve">уга, Совет Ононского муниципального округа </w:t>
      </w:r>
      <w:r w:rsidR="002D50D6" w:rsidRPr="002D50D6">
        <w:rPr>
          <w:rFonts w:ascii="Times New Roman" w:hAnsi="Times New Roman"/>
          <w:b/>
          <w:sz w:val="28"/>
          <w:szCs w:val="28"/>
        </w:rPr>
        <w:t>решил</w:t>
      </w:r>
      <w:r w:rsidRPr="002D50D6">
        <w:rPr>
          <w:rFonts w:ascii="Times New Roman" w:hAnsi="Times New Roman"/>
          <w:b/>
          <w:sz w:val="28"/>
          <w:szCs w:val="28"/>
        </w:rPr>
        <w:t>:</w:t>
      </w:r>
    </w:p>
    <w:p w:rsidR="002D50D6" w:rsidRPr="002D50D6" w:rsidRDefault="002D50D6" w:rsidP="00157974">
      <w:pPr>
        <w:jc w:val="both"/>
        <w:rPr>
          <w:rFonts w:ascii="Times New Roman" w:hAnsi="Times New Roman"/>
          <w:b/>
          <w:sz w:val="28"/>
          <w:szCs w:val="28"/>
        </w:rPr>
      </w:pPr>
    </w:p>
    <w:p w:rsidR="00157974" w:rsidRDefault="00157974" w:rsidP="00AA3169">
      <w:pPr>
        <w:pStyle w:val="a3"/>
        <w:numPr>
          <w:ilvl w:val="0"/>
          <w:numId w:val="1"/>
        </w:numPr>
        <w:ind w:left="0" w:firstLine="426"/>
        <w:jc w:val="both"/>
        <w:rPr>
          <w:rFonts w:ascii="Times New Roman" w:hAnsi="Times New Roman"/>
          <w:sz w:val="28"/>
          <w:szCs w:val="28"/>
        </w:rPr>
      </w:pPr>
      <w:r>
        <w:rPr>
          <w:rFonts w:ascii="Times New Roman" w:hAnsi="Times New Roman"/>
          <w:sz w:val="28"/>
          <w:szCs w:val="28"/>
        </w:rPr>
        <w:t>Утвердить «П</w:t>
      </w:r>
      <w:r w:rsidRPr="00157974">
        <w:rPr>
          <w:rFonts w:ascii="Times New Roman" w:hAnsi="Times New Roman"/>
          <w:sz w:val="28"/>
          <w:szCs w:val="28"/>
        </w:rPr>
        <w:t>оряд</w:t>
      </w:r>
      <w:r>
        <w:rPr>
          <w:rFonts w:ascii="Times New Roman" w:hAnsi="Times New Roman"/>
          <w:sz w:val="28"/>
          <w:szCs w:val="28"/>
        </w:rPr>
        <w:t>ок</w:t>
      </w:r>
      <w:r w:rsidRPr="00157974">
        <w:rPr>
          <w:rFonts w:ascii="Times New Roman" w:hAnsi="Times New Roman"/>
          <w:sz w:val="28"/>
          <w:szCs w:val="28"/>
        </w:rPr>
        <w:t xml:space="preserve"> расчета размера платы за пользование жилым помещением (платы за наем) для нанимателей жилого помещения по договорам социального найма жилых помещений государственного или муниципального жилищного фонда на территории Ононского муниципального округа»</w:t>
      </w:r>
      <w:r w:rsidR="00AA3169">
        <w:rPr>
          <w:rFonts w:ascii="Times New Roman" w:hAnsi="Times New Roman"/>
          <w:sz w:val="28"/>
          <w:szCs w:val="28"/>
        </w:rPr>
        <w:t>.</w:t>
      </w:r>
    </w:p>
    <w:p w:rsidR="00AA3169" w:rsidRPr="00AA3169" w:rsidRDefault="00AA3169" w:rsidP="00AA3169">
      <w:pPr>
        <w:pStyle w:val="a3"/>
        <w:numPr>
          <w:ilvl w:val="0"/>
          <w:numId w:val="1"/>
        </w:numPr>
        <w:ind w:left="0" w:firstLine="426"/>
        <w:jc w:val="both"/>
        <w:rPr>
          <w:rFonts w:ascii="Times New Roman" w:hAnsi="Times New Roman"/>
          <w:sz w:val="28"/>
          <w:szCs w:val="28"/>
        </w:rPr>
      </w:pPr>
      <w:r w:rsidRPr="00AA3169">
        <w:rPr>
          <w:rFonts w:ascii="Times New Roman" w:hAnsi="Times New Roman"/>
          <w:sz w:val="28"/>
          <w:szCs w:val="28"/>
        </w:rPr>
        <w:t xml:space="preserve">Признать утратившим силу Постановление администрации Ононского муниципального района «Ононский район» от 31.08.2017 года № 327 «Об утверждении «Порядка расчета размера платы за пользование жилым помещением (платы за наем) для нанимателей жилого помещения по договорам социального найма жилых помещений государственного или муниципального жилищного фонда на территории муниципального </w:t>
      </w:r>
      <w:r>
        <w:rPr>
          <w:rFonts w:ascii="Times New Roman" w:hAnsi="Times New Roman"/>
          <w:sz w:val="28"/>
          <w:szCs w:val="28"/>
        </w:rPr>
        <w:t>района «Ононский район</w:t>
      </w:r>
      <w:r w:rsidRPr="00AA3169">
        <w:rPr>
          <w:rFonts w:ascii="Times New Roman" w:hAnsi="Times New Roman"/>
          <w:sz w:val="28"/>
          <w:szCs w:val="28"/>
        </w:rPr>
        <w:t>»</w:t>
      </w:r>
      <w:r>
        <w:rPr>
          <w:rFonts w:ascii="Times New Roman" w:hAnsi="Times New Roman"/>
          <w:sz w:val="28"/>
          <w:szCs w:val="28"/>
        </w:rPr>
        <w:t>.</w:t>
      </w:r>
    </w:p>
    <w:p w:rsidR="000061B4" w:rsidRPr="000061B4" w:rsidRDefault="000061B4" w:rsidP="000061B4">
      <w:pPr>
        <w:jc w:val="both"/>
        <w:rPr>
          <w:rFonts w:ascii="Times New Roman" w:hAnsi="Times New Roman"/>
          <w:sz w:val="28"/>
          <w:szCs w:val="28"/>
        </w:rPr>
      </w:pPr>
      <w:r>
        <w:rPr>
          <w:rFonts w:ascii="Times New Roman" w:hAnsi="Times New Roman"/>
          <w:sz w:val="28"/>
          <w:szCs w:val="28"/>
        </w:rPr>
        <w:t xml:space="preserve">      3</w:t>
      </w:r>
      <w:r w:rsidRPr="000061B4">
        <w:rPr>
          <w:rFonts w:ascii="Times New Roman" w:hAnsi="Times New Roman"/>
          <w:sz w:val="28"/>
          <w:szCs w:val="28"/>
        </w:rPr>
        <w:t>.Настоящее постановление опублик</w:t>
      </w:r>
      <w:r>
        <w:rPr>
          <w:rFonts w:ascii="Times New Roman" w:hAnsi="Times New Roman"/>
          <w:sz w:val="28"/>
          <w:szCs w:val="28"/>
        </w:rPr>
        <w:t>овать в газете «</w:t>
      </w:r>
      <w:proofErr w:type="spellStart"/>
      <w:r>
        <w:rPr>
          <w:rFonts w:ascii="Times New Roman" w:hAnsi="Times New Roman"/>
          <w:sz w:val="28"/>
          <w:szCs w:val="28"/>
        </w:rPr>
        <w:t>Ононская</w:t>
      </w:r>
      <w:proofErr w:type="spellEnd"/>
      <w:r>
        <w:rPr>
          <w:rFonts w:ascii="Times New Roman" w:hAnsi="Times New Roman"/>
          <w:sz w:val="28"/>
          <w:szCs w:val="28"/>
        </w:rPr>
        <w:t xml:space="preserve"> заря», </w:t>
      </w:r>
      <w:r w:rsidRPr="000061B4">
        <w:rPr>
          <w:rFonts w:ascii="Times New Roman" w:hAnsi="Times New Roman"/>
          <w:sz w:val="28"/>
          <w:szCs w:val="28"/>
        </w:rPr>
        <w:t>в сетевом издании «Официальный сайт Ононского муниципального округа» в информационно-телекоммуникационной  сети «Интернет».</w:t>
      </w:r>
    </w:p>
    <w:p w:rsidR="00157974" w:rsidRPr="00607AD5" w:rsidRDefault="000061B4" w:rsidP="000061B4">
      <w:pPr>
        <w:ind w:firstLine="426"/>
        <w:jc w:val="both"/>
        <w:rPr>
          <w:rFonts w:ascii="Times New Roman" w:hAnsi="Times New Roman"/>
          <w:sz w:val="28"/>
          <w:szCs w:val="28"/>
        </w:rPr>
      </w:pPr>
      <w:r>
        <w:rPr>
          <w:rFonts w:ascii="Times New Roman" w:hAnsi="Times New Roman"/>
          <w:sz w:val="28"/>
          <w:szCs w:val="28"/>
        </w:rPr>
        <w:t>4</w:t>
      </w:r>
      <w:r w:rsidRPr="000061B4">
        <w:rPr>
          <w:rFonts w:ascii="Times New Roman" w:hAnsi="Times New Roman"/>
          <w:sz w:val="28"/>
          <w:szCs w:val="28"/>
        </w:rPr>
        <w:t xml:space="preserve">. Настоящее постановление вступает в силу </w:t>
      </w:r>
      <w:r w:rsidR="002D50D6">
        <w:rPr>
          <w:rFonts w:ascii="Times New Roman" w:hAnsi="Times New Roman"/>
          <w:sz w:val="28"/>
          <w:szCs w:val="28"/>
        </w:rPr>
        <w:t xml:space="preserve">после </w:t>
      </w:r>
      <w:r w:rsidRPr="000061B4">
        <w:rPr>
          <w:rFonts w:ascii="Times New Roman" w:hAnsi="Times New Roman"/>
          <w:sz w:val="28"/>
          <w:szCs w:val="28"/>
        </w:rPr>
        <w:t>официального опубликования.</w:t>
      </w:r>
      <w:r w:rsidR="00157974">
        <w:rPr>
          <w:rFonts w:ascii="Times New Roman" w:hAnsi="Times New Roman"/>
          <w:sz w:val="28"/>
          <w:szCs w:val="28"/>
        </w:rPr>
        <w:t xml:space="preserve">        </w:t>
      </w:r>
    </w:p>
    <w:p w:rsidR="000061B4" w:rsidRDefault="000061B4" w:rsidP="00157974">
      <w:pPr>
        <w:widowControl/>
        <w:suppressAutoHyphens w:val="0"/>
        <w:jc w:val="both"/>
        <w:rPr>
          <w:rFonts w:ascii="Times New Roman" w:eastAsia="Times New Roman" w:hAnsi="Times New Roman"/>
          <w:sz w:val="28"/>
          <w:szCs w:val="28"/>
        </w:rPr>
      </w:pPr>
    </w:p>
    <w:p w:rsidR="002D50D6" w:rsidRDefault="002D50D6" w:rsidP="00157974">
      <w:pPr>
        <w:widowControl/>
        <w:suppressAutoHyphens w:val="0"/>
        <w:jc w:val="both"/>
        <w:rPr>
          <w:rFonts w:ascii="Times New Roman" w:eastAsia="Times New Roman" w:hAnsi="Times New Roman"/>
          <w:sz w:val="28"/>
          <w:szCs w:val="28"/>
        </w:rPr>
      </w:pPr>
    </w:p>
    <w:p w:rsidR="00157974" w:rsidRPr="001B7F21" w:rsidRDefault="00157974" w:rsidP="00157974">
      <w:pPr>
        <w:widowControl/>
        <w:suppressAutoHyphens w:val="0"/>
        <w:jc w:val="both"/>
        <w:rPr>
          <w:rFonts w:ascii="Times New Roman" w:eastAsia="Times New Roman" w:hAnsi="Times New Roman"/>
          <w:sz w:val="28"/>
          <w:szCs w:val="28"/>
        </w:rPr>
      </w:pPr>
      <w:r w:rsidRPr="001B7F21">
        <w:rPr>
          <w:rFonts w:ascii="Times New Roman" w:eastAsia="Times New Roman" w:hAnsi="Times New Roman"/>
          <w:sz w:val="28"/>
          <w:szCs w:val="28"/>
        </w:rPr>
        <w:t xml:space="preserve">Глава Ононского </w:t>
      </w:r>
    </w:p>
    <w:p w:rsidR="00157974" w:rsidRDefault="00157974" w:rsidP="00C42FBF">
      <w:pPr>
        <w:widowControl/>
        <w:suppressAutoHyphens w:val="0"/>
        <w:jc w:val="both"/>
        <w:rPr>
          <w:rFonts w:ascii="Times New Roman" w:eastAsia="Times New Roman" w:hAnsi="Times New Roman"/>
          <w:sz w:val="28"/>
          <w:szCs w:val="28"/>
        </w:rPr>
      </w:pPr>
      <w:r w:rsidRPr="001B7F21">
        <w:rPr>
          <w:rFonts w:ascii="Times New Roman" w:eastAsia="Times New Roman" w:hAnsi="Times New Roman"/>
          <w:sz w:val="28"/>
          <w:szCs w:val="28"/>
        </w:rPr>
        <w:t xml:space="preserve">муниципального округа                                                    </w:t>
      </w:r>
      <w:r>
        <w:rPr>
          <w:rFonts w:ascii="Times New Roman" w:eastAsia="Times New Roman" w:hAnsi="Times New Roman"/>
          <w:sz w:val="28"/>
          <w:szCs w:val="28"/>
        </w:rPr>
        <w:t xml:space="preserve">    </w:t>
      </w:r>
      <w:r w:rsidR="002D50D6">
        <w:rPr>
          <w:rFonts w:ascii="Times New Roman" w:eastAsia="Times New Roman" w:hAnsi="Times New Roman"/>
          <w:sz w:val="28"/>
          <w:szCs w:val="28"/>
        </w:rPr>
        <w:t xml:space="preserve">          </w:t>
      </w:r>
      <w:r w:rsidRPr="001B7F21">
        <w:rPr>
          <w:rFonts w:ascii="Times New Roman" w:eastAsia="Times New Roman" w:hAnsi="Times New Roman"/>
          <w:sz w:val="28"/>
          <w:szCs w:val="28"/>
        </w:rPr>
        <w:t>О. А.</w:t>
      </w:r>
      <w:r>
        <w:rPr>
          <w:rFonts w:ascii="Times New Roman" w:eastAsia="Times New Roman" w:hAnsi="Times New Roman"/>
          <w:sz w:val="28"/>
          <w:szCs w:val="28"/>
        </w:rPr>
        <w:t xml:space="preserve"> </w:t>
      </w:r>
      <w:r w:rsidR="00C42FBF">
        <w:rPr>
          <w:rFonts w:ascii="Times New Roman" w:eastAsia="Times New Roman" w:hAnsi="Times New Roman"/>
          <w:sz w:val="28"/>
          <w:szCs w:val="28"/>
        </w:rPr>
        <w:t>Бородина</w:t>
      </w:r>
    </w:p>
    <w:p w:rsidR="00515DF6" w:rsidRDefault="00515DF6" w:rsidP="00C42FBF">
      <w:pPr>
        <w:widowControl/>
        <w:suppressAutoHyphens w:val="0"/>
        <w:jc w:val="both"/>
        <w:rPr>
          <w:rFonts w:ascii="Times New Roman" w:eastAsia="Times New Roman" w:hAnsi="Times New Roman"/>
          <w:sz w:val="28"/>
          <w:szCs w:val="28"/>
        </w:rPr>
      </w:pPr>
    </w:p>
    <w:p w:rsidR="006D1167" w:rsidRDefault="006D1167" w:rsidP="00C42FBF">
      <w:pPr>
        <w:widowControl/>
        <w:suppressAutoHyphens w:val="0"/>
        <w:jc w:val="both"/>
        <w:rPr>
          <w:rFonts w:ascii="Times New Roman" w:eastAsia="Times New Roman" w:hAnsi="Times New Roman"/>
          <w:sz w:val="28"/>
          <w:szCs w:val="28"/>
        </w:rPr>
        <w:sectPr w:rsidR="006D1167">
          <w:pgSz w:w="11906" w:h="16838"/>
          <w:pgMar w:top="1134" w:right="850" w:bottom="1134" w:left="1701" w:header="708" w:footer="708" w:gutter="0"/>
          <w:cols w:space="708"/>
          <w:docGrid w:linePitch="360"/>
        </w:sectPr>
      </w:pPr>
    </w:p>
    <w:p w:rsidR="006D1167" w:rsidRPr="006D1167" w:rsidRDefault="006D1167" w:rsidP="006D1167">
      <w:pPr>
        <w:widowControl/>
        <w:shd w:val="clear" w:color="auto" w:fill="FFFFFF"/>
        <w:suppressAutoHyphens w:val="0"/>
        <w:jc w:val="center"/>
        <w:textAlignment w:val="baseline"/>
        <w:rPr>
          <w:rFonts w:ascii="Times New Roman" w:eastAsia="Times New Roman" w:hAnsi="Times New Roman"/>
          <w:b/>
          <w:bCs/>
          <w:color w:val="444444"/>
        </w:rPr>
      </w:pPr>
      <w:r w:rsidRPr="006D1167">
        <w:rPr>
          <w:rFonts w:ascii="Times New Roman" w:eastAsia="Times New Roman" w:hAnsi="Times New Roman"/>
          <w:b/>
          <w:bCs/>
          <w:color w:val="444444"/>
        </w:rPr>
        <w:lastRenderedPageBreak/>
        <w:t xml:space="preserve">ПОРЯДОК </w:t>
      </w:r>
    </w:p>
    <w:p w:rsidR="006D1167" w:rsidRPr="006D1167" w:rsidRDefault="006D1167" w:rsidP="006D1167">
      <w:pPr>
        <w:widowControl/>
        <w:shd w:val="clear" w:color="auto" w:fill="FFFFFF"/>
        <w:suppressAutoHyphens w:val="0"/>
        <w:jc w:val="center"/>
        <w:textAlignment w:val="baseline"/>
        <w:rPr>
          <w:rFonts w:ascii="Times New Roman" w:eastAsia="Times New Roman" w:hAnsi="Times New Roman"/>
          <w:b/>
          <w:bCs/>
          <w:color w:val="444444"/>
        </w:rPr>
      </w:pPr>
      <w:r w:rsidRPr="006D1167">
        <w:rPr>
          <w:rFonts w:ascii="Times New Roman" w:eastAsia="Times New Roman" w:hAnsi="Times New Roman"/>
          <w:b/>
          <w:bCs/>
          <w:color w:val="444444"/>
        </w:rPr>
        <w:t>расчета размера платы за пользование жилым помещением (платы за наем) для нанимателей жилого помещения по договорам социального найма жилых помещений государственного или муниципального жилищного фонда на территории Ононского муниципального округа Забайкальского края</w:t>
      </w:r>
    </w:p>
    <w:p w:rsidR="006D1167" w:rsidRPr="006D1167" w:rsidRDefault="006D1167" w:rsidP="006D1167">
      <w:pPr>
        <w:widowControl/>
        <w:shd w:val="clear" w:color="auto" w:fill="FFFFFF"/>
        <w:suppressAutoHyphens w:val="0"/>
        <w:spacing w:after="240"/>
        <w:jc w:val="center"/>
        <w:textAlignment w:val="baseline"/>
        <w:outlineLvl w:val="2"/>
        <w:rPr>
          <w:rFonts w:ascii="Times New Roman" w:eastAsia="Times New Roman" w:hAnsi="Times New Roman"/>
          <w:b/>
          <w:bCs/>
          <w:color w:val="444444"/>
        </w:rPr>
      </w:pPr>
      <w:r w:rsidRPr="006D1167">
        <w:rPr>
          <w:rFonts w:ascii="Times New Roman" w:eastAsia="Times New Roman" w:hAnsi="Times New Roman"/>
          <w:b/>
          <w:bCs/>
          <w:color w:val="444444"/>
        </w:rPr>
        <w:br/>
        <w:t>1. ОБЩИЕ ПОЛОЖЕНИЯ</w:t>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r w:rsidRPr="006D1167">
        <w:rPr>
          <w:rFonts w:ascii="Times New Roman" w:eastAsia="Times New Roman" w:hAnsi="Times New Roman"/>
          <w:color w:val="444444"/>
        </w:rPr>
        <w:t>1.1. Порядок расчета размера платы за пользование жилым помещением (платы за наем) для нанимателей жилого помещения по договорам социального найма и договорам найма жилых помещений государственного или муниципального жилищного фонда на территории Ононского муниципального округа разработан в соответствии с </w:t>
      </w:r>
      <w:hyperlink r:id="rId5" w:anchor="7D20K3" w:history="1">
        <w:r w:rsidRPr="006D1167">
          <w:rPr>
            <w:rFonts w:ascii="Times New Roman" w:eastAsia="Times New Roman" w:hAnsi="Times New Roman"/>
            <w:u w:val="single"/>
          </w:rPr>
          <w:t>Жилищным кодексом Российской Федерации</w:t>
        </w:r>
      </w:hyperlink>
      <w:r w:rsidRPr="006D1167">
        <w:rPr>
          <w:rFonts w:ascii="Times New Roman" w:eastAsia="Times New Roman" w:hAnsi="Times New Roman"/>
        </w:rPr>
        <w:t>, на основании </w:t>
      </w:r>
      <w:hyperlink r:id="rId6" w:anchor="7D20K3" w:history="1">
        <w:r w:rsidRPr="006D1167">
          <w:rPr>
            <w:rFonts w:ascii="Times New Roman" w:eastAsia="Times New Roman" w:hAnsi="Times New Roman"/>
            <w:u w:val="single"/>
          </w:rPr>
          <w:t>Федерального закона от 06.10.2003 N 131-ФЗ "Об общих принципах организации местного самоуправления в Российской Федерации"</w:t>
        </w:r>
      </w:hyperlink>
      <w:r w:rsidRPr="006D1167">
        <w:rPr>
          <w:rFonts w:ascii="Times New Roman" w:eastAsia="Times New Roman" w:hAnsi="Times New Roman"/>
        </w:rPr>
        <w:t>, </w:t>
      </w:r>
      <w:hyperlink r:id="rId7" w:anchor="6560IO" w:history="1">
        <w:r w:rsidRPr="006D1167">
          <w:rPr>
            <w:rFonts w:ascii="Times New Roman" w:eastAsia="Times New Roman" w:hAnsi="Times New Roman"/>
            <w:u w:val="single"/>
          </w:rPr>
          <w:t>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hyperlink>
      <w:r w:rsidRPr="006D1167">
        <w:rPr>
          <w:rFonts w:ascii="Times New Roman" w:eastAsia="Times New Roman" w:hAnsi="Times New Roman"/>
        </w:rPr>
        <w:t>, утвержденных </w:t>
      </w:r>
      <w:hyperlink r:id="rId8" w:history="1">
        <w:r w:rsidRPr="006D1167">
          <w:rPr>
            <w:rFonts w:ascii="Times New Roman" w:eastAsia="Times New Roman" w:hAnsi="Times New Roman"/>
            <w:u w:val="single"/>
          </w:rPr>
          <w:t>приказом Министерства строительства и жилищно-коммунального хозяйства Российской Федерации от 27 сентября 2016 года N 668/пр</w:t>
        </w:r>
      </w:hyperlink>
      <w:r w:rsidRPr="006D1167">
        <w:rPr>
          <w:rFonts w:ascii="Times New Roman" w:eastAsia="Times New Roman" w:hAnsi="Times New Roman"/>
          <w:color w:val="444444"/>
        </w:rPr>
        <w:t>.</w:t>
      </w:r>
      <w:r w:rsidRPr="006D1167">
        <w:rPr>
          <w:rFonts w:ascii="Times New Roman" w:eastAsia="Times New Roman" w:hAnsi="Times New Roman"/>
          <w:color w:val="444444"/>
        </w:rPr>
        <w:br/>
        <w:t xml:space="preserve">       1.2. Порядок определяет методику расчета ставки платы за пользование жилыми помещениями (далее - плата за наем жилого помещения) по договорам социального найма и договорам найма жилых помещений государственного или муниципального жилищного фонда на территории Ононского муниципального округа, определяет число параметров оценки потребительских свойств жилья и значения коэффициентов по каждому из этих параметров.</w:t>
      </w:r>
      <w:r w:rsidRPr="006D1167">
        <w:rPr>
          <w:rFonts w:ascii="Times New Roman" w:eastAsia="Times New Roman" w:hAnsi="Times New Roman"/>
          <w:color w:val="444444"/>
        </w:rPr>
        <w:br/>
        <w:t xml:space="preserve">        1.3. При установлении размера платы за наем жилого помещения необходимо учитывать положения части 5 статьи 156 </w:t>
      </w:r>
      <w:hyperlink r:id="rId9" w:anchor="7D20K3" w:history="1">
        <w:r w:rsidRPr="006D1167">
          <w:rPr>
            <w:rFonts w:ascii="Times New Roman" w:eastAsia="Times New Roman" w:hAnsi="Times New Roman"/>
            <w:u w:val="single"/>
          </w:rPr>
          <w:t>Жилищного кодекса РФ</w:t>
        </w:r>
      </w:hyperlink>
      <w:r w:rsidRPr="006D1167">
        <w:rPr>
          <w:rFonts w:ascii="Times New Roman" w:eastAsia="Times New Roman" w:hAnsi="Times New Roman"/>
        </w:rPr>
        <w:t>, со</w:t>
      </w:r>
      <w:r w:rsidRPr="006D1167">
        <w:rPr>
          <w:rFonts w:ascii="Times New Roman" w:eastAsia="Times New Roman" w:hAnsi="Times New Roman"/>
          <w:color w:val="444444"/>
        </w:rPr>
        <w:t>гласно которым установление   размера    платы  за  наем   жилого   помещения не должно приводить          к возникновению    у  нанимателя  жилого помещения   права на субсидию на оплату жилого помещения и коммунальных услуг.</w:t>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r w:rsidRPr="006D1167">
        <w:rPr>
          <w:rFonts w:ascii="Times New Roman" w:eastAsia="Times New Roman" w:hAnsi="Times New Roman"/>
          <w:color w:val="444444"/>
        </w:rPr>
        <w:t xml:space="preserve">1.4. Уполномоченным органом, устанавливающим размер платы за пользование жилым помещением (платы за наем), является Комитет экономики Администрации Ононского муниципального округа. </w:t>
      </w:r>
    </w:p>
    <w:p w:rsidR="006D1167" w:rsidRPr="006D1167" w:rsidRDefault="006D1167" w:rsidP="006D1167">
      <w:pPr>
        <w:widowControl/>
        <w:shd w:val="clear" w:color="auto" w:fill="FFFFFF"/>
        <w:suppressAutoHyphens w:val="0"/>
        <w:jc w:val="both"/>
        <w:textAlignment w:val="baseline"/>
        <w:rPr>
          <w:rFonts w:ascii="Times New Roman" w:eastAsia="Times New Roman" w:hAnsi="Times New Roman"/>
          <w:color w:val="444444"/>
        </w:rPr>
      </w:pPr>
      <w:r w:rsidRPr="006D1167">
        <w:rPr>
          <w:rFonts w:ascii="Times New Roman" w:eastAsia="Times New Roman" w:hAnsi="Times New Roman"/>
          <w:color w:val="444444"/>
        </w:rPr>
        <w:t xml:space="preserve">       1.5. Основные понятия, используемые в Порядке, применяются в значениях, указанных в действующем законодательстве Российской Федерации.</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spacing w:after="240"/>
        <w:jc w:val="center"/>
        <w:textAlignment w:val="baseline"/>
        <w:outlineLvl w:val="2"/>
        <w:rPr>
          <w:rFonts w:ascii="Times New Roman" w:eastAsia="Times New Roman" w:hAnsi="Times New Roman"/>
          <w:b/>
          <w:bCs/>
          <w:color w:val="444444"/>
        </w:rPr>
      </w:pPr>
      <w:r w:rsidRPr="006D1167">
        <w:rPr>
          <w:rFonts w:ascii="Times New Roman" w:eastAsia="Times New Roman" w:hAnsi="Times New Roman"/>
          <w:b/>
          <w:bCs/>
          <w:color w:val="444444"/>
        </w:rPr>
        <w:br/>
        <w:t>2. ПОРЯДОК РАСЧЕТА РАЗМЕРА ПЛАТЫ ЗА НАЕМ</w:t>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r w:rsidRPr="006D1167">
        <w:rPr>
          <w:rFonts w:ascii="Times New Roman" w:eastAsia="Times New Roman" w:hAnsi="Times New Roman"/>
          <w:color w:val="444444"/>
        </w:rPr>
        <w:t>2.1. Размер платы за наем государственного или муниципального жилищного фонда определяется на основе базового размера платы за наем жилого помещения в расчете на 1 кв. м занимаемой общей площади жилого помещения (в отдельных комнатах в общежитиях исходя из площади этих комнат) с учетом корректирующих коэффициентов, характеризующих качество и благоустройство жилого помещения, месторасположение дома.</w:t>
      </w:r>
      <w:r w:rsidRPr="006D1167">
        <w:rPr>
          <w:rFonts w:ascii="Times New Roman" w:eastAsia="Times New Roman" w:hAnsi="Times New Roman"/>
          <w:color w:val="444444"/>
        </w:rPr>
        <w:br/>
        <w:t xml:space="preserve">      2.2. Размер платы за наем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 определяется по следующей формуле:</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ind w:firstLine="480"/>
        <w:textAlignment w:val="baseline"/>
        <w:rPr>
          <w:rFonts w:ascii="Times New Roman" w:eastAsia="Times New Roman" w:hAnsi="Times New Roman"/>
          <w:color w:val="444444"/>
        </w:rPr>
      </w:pPr>
      <w:proofErr w:type="spellStart"/>
      <w:r w:rsidRPr="006D1167">
        <w:rPr>
          <w:rFonts w:ascii="Times New Roman" w:eastAsia="Times New Roman" w:hAnsi="Times New Roman"/>
          <w:b/>
          <w:color w:val="444444"/>
        </w:rPr>
        <w:t>Пнj</w:t>
      </w:r>
      <w:proofErr w:type="spellEnd"/>
      <w:r w:rsidRPr="006D1167">
        <w:rPr>
          <w:rFonts w:ascii="Times New Roman" w:eastAsia="Times New Roman" w:hAnsi="Times New Roman"/>
          <w:b/>
          <w:color w:val="444444"/>
        </w:rPr>
        <w:t xml:space="preserve"> = </w:t>
      </w:r>
      <w:proofErr w:type="spellStart"/>
      <w:r w:rsidRPr="006D1167">
        <w:rPr>
          <w:rFonts w:ascii="Times New Roman" w:eastAsia="Times New Roman" w:hAnsi="Times New Roman"/>
          <w:b/>
          <w:color w:val="444444"/>
        </w:rPr>
        <w:t>Нб</w:t>
      </w:r>
      <w:proofErr w:type="spellEnd"/>
      <w:r w:rsidRPr="006D1167">
        <w:rPr>
          <w:rFonts w:ascii="Times New Roman" w:eastAsia="Times New Roman" w:hAnsi="Times New Roman"/>
          <w:b/>
          <w:color w:val="444444"/>
        </w:rPr>
        <w:t xml:space="preserve"> x </w:t>
      </w:r>
      <w:proofErr w:type="spellStart"/>
      <w:r w:rsidRPr="006D1167">
        <w:rPr>
          <w:rFonts w:ascii="Times New Roman" w:eastAsia="Times New Roman" w:hAnsi="Times New Roman"/>
          <w:b/>
          <w:color w:val="444444"/>
        </w:rPr>
        <w:t>Кj</w:t>
      </w:r>
      <w:proofErr w:type="spellEnd"/>
      <w:r w:rsidRPr="006D1167">
        <w:rPr>
          <w:rFonts w:ascii="Times New Roman" w:eastAsia="Times New Roman" w:hAnsi="Times New Roman"/>
          <w:b/>
          <w:color w:val="444444"/>
        </w:rPr>
        <w:t xml:space="preserve"> x Кс x </w:t>
      </w:r>
      <w:proofErr w:type="spellStart"/>
      <w:r w:rsidRPr="006D1167">
        <w:rPr>
          <w:rFonts w:ascii="Times New Roman" w:eastAsia="Times New Roman" w:hAnsi="Times New Roman"/>
          <w:b/>
          <w:color w:val="444444"/>
        </w:rPr>
        <w:t>Пj</w:t>
      </w:r>
      <w:proofErr w:type="spellEnd"/>
      <w:r w:rsidRPr="006D1167">
        <w:rPr>
          <w:rFonts w:ascii="Times New Roman" w:eastAsia="Times New Roman" w:hAnsi="Times New Roman"/>
          <w:b/>
          <w:color w:val="444444"/>
        </w:rPr>
        <w:t>,</w:t>
      </w:r>
      <w:r w:rsidRPr="006D1167">
        <w:rPr>
          <w:rFonts w:ascii="Times New Roman" w:eastAsia="Times New Roman" w:hAnsi="Times New Roman"/>
          <w:b/>
          <w:color w:val="444444"/>
        </w:rPr>
        <w:br/>
      </w:r>
      <w:r w:rsidRPr="006D1167">
        <w:rPr>
          <w:rFonts w:ascii="Times New Roman" w:eastAsia="Times New Roman" w:hAnsi="Times New Roman"/>
          <w:color w:val="444444"/>
        </w:rPr>
        <w:t>где:</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ind w:firstLine="480"/>
        <w:textAlignment w:val="baseline"/>
        <w:rPr>
          <w:rFonts w:ascii="Times New Roman" w:eastAsia="Times New Roman" w:hAnsi="Times New Roman"/>
          <w:color w:val="444444"/>
        </w:rPr>
      </w:pPr>
      <w:proofErr w:type="spellStart"/>
      <w:r w:rsidRPr="006D1167">
        <w:rPr>
          <w:rFonts w:ascii="Times New Roman" w:eastAsia="Times New Roman" w:hAnsi="Times New Roman"/>
          <w:b/>
          <w:color w:val="444444"/>
        </w:rPr>
        <w:t>Пнj</w:t>
      </w:r>
      <w:proofErr w:type="spellEnd"/>
      <w:r w:rsidRPr="006D1167">
        <w:rPr>
          <w:rFonts w:ascii="Times New Roman" w:eastAsia="Times New Roman" w:hAnsi="Times New Roman"/>
          <w:color w:val="444444"/>
        </w:rPr>
        <w:t xml:space="preserve"> - размер платы за наем жилого помещения, предоставленного по договору социального найма или договору найма жилого помещения государственного и </w:t>
      </w:r>
      <w:r w:rsidRPr="006D1167">
        <w:rPr>
          <w:rFonts w:ascii="Times New Roman" w:eastAsia="Times New Roman" w:hAnsi="Times New Roman"/>
          <w:color w:val="444444"/>
        </w:rPr>
        <w:lastRenderedPageBreak/>
        <w:t>муниципального жилищного фонда, рублей;</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ind w:firstLine="480"/>
        <w:textAlignment w:val="baseline"/>
        <w:rPr>
          <w:rFonts w:ascii="Times New Roman" w:eastAsia="Times New Roman" w:hAnsi="Times New Roman"/>
          <w:color w:val="444444"/>
        </w:rPr>
      </w:pPr>
      <w:proofErr w:type="spellStart"/>
      <w:r w:rsidRPr="006D1167">
        <w:rPr>
          <w:rFonts w:ascii="Times New Roman" w:eastAsia="Times New Roman" w:hAnsi="Times New Roman"/>
          <w:b/>
          <w:color w:val="444444"/>
        </w:rPr>
        <w:t>Нб</w:t>
      </w:r>
      <w:proofErr w:type="spellEnd"/>
      <w:r w:rsidRPr="006D1167">
        <w:rPr>
          <w:rFonts w:ascii="Times New Roman" w:eastAsia="Times New Roman" w:hAnsi="Times New Roman"/>
          <w:b/>
          <w:color w:val="444444"/>
        </w:rPr>
        <w:t xml:space="preserve"> </w:t>
      </w:r>
      <w:r w:rsidRPr="006D1167">
        <w:rPr>
          <w:rFonts w:ascii="Times New Roman" w:eastAsia="Times New Roman" w:hAnsi="Times New Roman"/>
          <w:color w:val="444444"/>
        </w:rPr>
        <w:t>- базовый размер платы за наем жилого помещения, руб./ кв. м;</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ind w:firstLine="480"/>
        <w:textAlignment w:val="baseline"/>
        <w:rPr>
          <w:rFonts w:ascii="Times New Roman" w:eastAsia="Times New Roman" w:hAnsi="Times New Roman"/>
          <w:color w:val="444444"/>
        </w:rPr>
      </w:pPr>
      <w:proofErr w:type="spellStart"/>
      <w:r w:rsidRPr="006D1167">
        <w:rPr>
          <w:rFonts w:ascii="Times New Roman" w:eastAsia="Times New Roman" w:hAnsi="Times New Roman"/>
          <w:b/>
          <w:color w:val="444444"/>
        </w:rPr>
        <w:t>Кj</w:t>
      </w:r>
      <w:proofErr w:type="spellEnd"/>
      <w:r w:rsidRPr="006D1167">
        <w:rPr>
          <w:rFonts w:ascii="Times New Roman" w:eastAsia="Times New Roman" w:hAnsi="Times New Roman"/>
          <w:b/>
          <w:color w:val="444444"/>
        </w:rPr>
        <w:t xml:space="preserve"> </w:t>
      </w:r>
      <w:r w:rsidRPr="006D1167">
        <w:rPr>
          <w:rFonts w:ascii="Times New Roman" w:eastAsia="Times New Roman" w:hAnsi="Times New Roman"/>
          <w:color w:val="444444"/>
        </w:rPr>
        <w:t>- коэффициент, характеризующий качество и благоустройство жилого помещения, месторасположение дома;</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ind w:firstLine="480"/>
        <w:textAlignment w:val="baseline"/>
        <w:rPr>
          <w:rFonts w:ascii="Times New Roman" w:eastAsia="Times New Roman" w:hAnsi="Times New Roman"/>
          <w:color w:val="444444"/>
        </w:rPr>
      </w:pPr>
      <w:r w:rsidRPr="006D1167">
        <w:rPr>
          <w:rFonts w:ascii="Times New Roman" w:eastAsia="Times New Roman" w:hAnsi="Times New Roman"/>
          <w:b/>
          <w:color w:val="444444"/>
        </w:rPr>
        <w:t xml:space="preserve">Кс </w:t>
      </w:r>
      <w:r w:rsidRPr="006D1167">
        <w:rPr>
          <w:rFonts w:ascii="Times New Roman" w:eastAsia="Times New Roman" w:hAnsi="Times New Roman"/>
          <w:color w:val="444444"/>
        </w:rPr>
        <w:t>- коэффициент соответствия платы;</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roofErr w:type="spellStart"/>
      <w:r w:rsidRPr="006D1167">
        <w:rPr>
          <w:rFonts w:ascii="Times New Roman" w:eastAsia="Times New Roman" w:hAnsi="Times New Roman"/>
          <w:b/>
          <w:color w:val="444444"/>
        </w:rPr>
        <w:t>Пj</w:t>
      </w:r>
      <w:proofErr w:type="spellEnd"/>
      <w:r w:rsidRPr="006D1167">
        <w:rPr>
          <w:rFonts w:ascii="Times New Roman" w:eastAsia="Times New Roman" w:hAnsi="Times New Roman"/>
          <w:color w:val="444444"/>
        </w:rPr>
        <w:t xml:space="preserve"> - общая площадь j-</w:t>
      </w:r>
      <w:proofErr w:type="spellStart"/>
      <w:r w:rsidRPr="006D1167">
        <w:rPr>
          <w:rFonts w:ascii="Times New Roman" w:eastAsia="Times New Roman" w:hAnsi="Times New Roman"/>
          <w:color w:val="444444"/>
        </w:rPr>
        <w:t>го</w:t>
      </w:r>
      <w:proofErr w:type="spellEnd"/>
      <w:r w:rsidRPr="006D1167">
        <w:rPr>
          <w:rFonts w:ascii="Times New Roman" w:eastAsia="Times New Roman" w:hAnsi="Times New Roman"/>
          <w:color w:val="444444"/>
        </w:rPr>
        <w:t xml:space="preserve">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 (в отдельных комнатах в общежитиях - исходя из площади этих комнат), кв. м.</w:t>
      </w:r>
      <w:r w:rsidRPr="006D1167">
        <w:rPr>
          <w:rFonts w:ascii="Times New Roman" w:eastAsia="Times New Roman" w:hAnsi="Times New Roman"/>
          <w:color w:val="444444"/>
        </w:rPr>
        <w:br/>
        <w:t xml:space="preserve">       2.3. Величина коэффициента соответствия платы Кс устанавливается исходя из сложившихся социально-экономических условий в интервале [0; 1] постановлением Управления об установлении размера платы за наем жилого помещения.</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spacing w:after="240"/>
        <w:jc w:val="center"/>
        <w:textAlignment w:val="baseline"/>
        <w:outlineLvl w:val="2"/>
        <w:rPr>
          <w:rFonts w:ascii="Times New Roman" w:eastAsia="Times New Roman" w:hAnsi="Times New Roman"/>
          <w:b/>
          <w:bCs/>
          <w:color w:val="444444"/>
        </w:rPr>
      </w:pPr>
      <w:r w:rsidRPr="006D1167">
        <w:rPr>
          <w:rFonts w:ascii="Times New Roman" w:eastAsia="Times New Roman" w:hAnsi="Times New Roman"/>
          <w:b/>
          <w:bCs/>
          <w:color w:val="444444"/>
        </w:rPr>
        <w:br/>
        <w:t>3. БАЗОВЫЙ РАЗМЕР ПЛАТЫ ЗА НАЕМ ЖИЛОГО ПОМЕЩЕНИЯ</w:t>
      </w:r>
    </w:p>
    <w:p w:rsidR="006D1167" w:rsidRPr="006D1167" w:rsidRDefault="006D1167" w:rsidP="006D1167">
      <w:pPr>
        <w:widowControl/>
        <w:shd w:val="clear" w:color="auto" w:fill="FFFFFF"/>
        <w:suppressAutoHyphens w:val="0"/>
        <w:ind w:firstLine="480"/>
        <w:textAlignment w:val="baseline"/>
        <w:rPr>
          <w:rFonts w:ascii="Times New Roman" w:eastAsia="Times New Roman" w:hAnsi="Times New Roman"/>
          <w:color w:val="444444"/>
        </w:rPr>
      </w:pPr>
      <w:r w:rsidRPr="006D1167">
        <w:rPr>
          <w:rFonts w:ascii="Times New Roman" w:eastAsia="Times New Roman" w:hAnsi="Times New Roman"/>
          <w:color w:val="444444"/>
        </w:rPr>
        <w:t>3.1. Базовый размер платы за наем жилого помещения определяется по следующей формуле:</w:t>
      </w:r>
      <w:r w:rsidRPr="006D1167">
        <w:rPr>
          <w:rFonts w:ascii="Times New Roman" w:eastAsia="Times New Roman" w:hAnsi="Times New Roman"/>
          <w:color w:val="444444"/>
        </w:rPr>
        <w:br/>
      </w:r>
      <w:r w:rsidRPr="006D1167">
        <w:rPr>
          <w:rFonts w:ascii="Times New Roman" w:eastAsia="Times New Roman" w:hAnsi="Times New Roman"/>
          <w:b/>
          <w:color w:val="444444"/>
        </w:rPr>
        <w:t xml:space="preserve">       </w:t>
      </w:r>
      <w:proofErr w:type="spellStart"/>
      <w:r w:rsidRPr="006D1167">
        <w:rPr>
          <w:rFonts w:ascii="Times New Roman" w:eastAsia="Times New Roman" w:hAnsi="Times New Roman"/>
          <w:b/>
          <w:color w:val="444444"/>
        </w:rPr>
        <w:t>Нб</w:t>
      </w:r>
      <w:proofErr w:type="spellEnd"/>
      <w:r w:rsidRPr="006D1167">
        <w:rPr>
          <w:rFonts w:ascii="Times New Roman" w:eastAsia="Times New Roman" w:hAnsi="Times New Roman"/>
          <w:b/>
          <w:color w:val="444444"/>
        </w:rPr>
        <w:t xml:space="preserve"> = </w:t>
      </w:r>
      <w:proofErr w:type="spellStart"/>
      <w:r w:rsidRPr="006D1167">
        <w:rPr>
          <w:rFonts w:ascii="Times New Roman" w:eastAsia="Times New Roman" w:hAnsi="Times New Roman"/>
          <w:b/>
          <w:color w:val="444444"/>
        </w:rPr>
        <w:t>Срс</w:t>
      </w:r>
      <w:proofErr w:type="spellEnd"/>
      <w:r w:rsidRPr="006D1167">
        <w:rPr>
          <w:rFonts w:ascii="Times New Roman" w:eastAsia="Times New Roman" w:hAnsi="Times New Roman"/>
          <w:b/>
          <w:color w:val="444444"/>
        </w:rPr>
        <w:t xml:space="preserve"> x 0,001,</w:t>
      </w:r>
      <w:r w:rsidRPr="006D1167">
        <w:rPr>
          <w:rFonts w:ascii="Times New Roman" w:eastAsia="Times New Roman" w:hAnsi="Times New Roman"/>
          <w:b/>
          <w:color w:val="444444"/>
        </w:rPr>
        <w:br/>
      </w:r>
      <w:r w:rsidRPr="006D1167">
        <w:rPr>
          <w:rFonts w:ascii="Times New Roman" w:eastAsia="Times New Roman" w:hAnsi="Times New Roman"/>
          <w:color w:val="444444"/>
        </w:rPr>
        <w:t xml:space="preserve">       где:</w:t>
      </w:r>
      <w:r w:rsidRPr="006D1167">
        <w:rPr>
          <w:rFonts w:ascii="Times New Roman" w:eastAsia="Times New Roman" w:hAnsi="Times New Roman"/>
          <w:color w:val="444444"/>
        </w:rPr>
        <w:br/>
      </w:r>
      <w:r w:rsidRPr="006D1167">
        <w:rPr>
          <w:rFonts w:ascii="Times New Roman" w:eastAsia="Times New Roman" w:hAnsi="Times New Roman"/>
          <w:b/>
          <w:color w:val="444444"/>
        </w:rPr>
        <w:t xml:space="preserve">       </w:t>
      </w:r>
      <w:proofErr w:type="spellStart"/>
      <w:r w:rsidRPr="006D1167">
        <w:rPr>
          <w:rFonts w:ascii="Times New Roman" w:eastAsia="Times New Roman" w:hAnsi="Times New Roman"/>
          <w:b/>
          <w:color w:val="444444"/>
        </w:rPr>
        <w:t>Нб</w:t>
      </w:r>
      <w:proofErr w:type="spellEnd"/>
      <w:r w:rsidRPr="006D1167">
        <w:rPr>
          <w:rFonts w:ascii="Times New Roman" w:eastAsia="Times New Roman" w:hAnsi="Times New Roman"/>
          <w:color w:val="444444"/>
        </w:rPr>
        <w:t xml:space="preserve"> - базовый размер платы за наем жилого помещения, рублей/кв. м;</w:t>
      </w:r>
      <w:r w:rsidRPr="006D1167">
        <w:rPr>
          <w:rFonts w:ascii="Times New Roman" w:eastAsia="Times New Roman" w:hAnsi="Times New Roman"/>
          <w:color w:val="444444"/>
        </w:rPr>
        <w:br/>
      </w:r>
      <w:r w:rsidRPr="006D1167">
        <w:rPr>
          <w:rFonts w:ascii="Times New Roman" w:eastAsia="Times New Roman" w:hAnsi="Times New Roman"/>
          <w:b/>
          <w:color w:val="444444"/>
        </w:rPr>
        <w:t xml:space="preserve">       </w:t>
      </w:r>
      <w:proofErr w:type="spellStart"/>
      <w:r w:rsidRPr="006D1167">
        <w:rPr>
          <w:rFonts w:ascii="Times New Roman" w:eastAsia="Times New Roman" w:hAnsi="Times New Roman"/>
          <w:b/>
          <w:color w:val="444444"/>
        </w:rPr>
        <w:t>Срс</w:t>
      </w:r>
      <w:proofErr w:type="spellEnd"/>
      <w:r w:rsidRPr="006D1167">
        <w:rPr>
          <w:rFonts w:ascii="Times New Roman" w:eastAsia="Times New Roman" w:hAnsi="Times New Roman"/>
          <w:color w:val="444444"/>
        </w:rPr>
        <w:t xml:space="preserve"> - средняя цена 1 кв. м общей площади квартир на вторичном рынке жилья в Забайкальском крае, предоставляемых по договорам социального найма и договорам найма жилых помещений рублей/</w:t>
      </w:r>
      <w:proofErr w:type="spellStart"/>
      <w:r w:rsidRPr="006D1167">
        <w:rPr>
          <w:rFonts w:ascii="Times New Roman" w:eastAsia="Times New Roman" w:hAnsi="Times New Roman"/>
          <w:color w:val="444444"/>
        </w:rPr>
        <w:t>кв.м</w:t>
      </w:r>
      <w:proofErr w:type="spellEnd"/>
      <w:r w:rsidRPr="006D1167">
        <w:rPr>
          <w:rFonts w:ascii="Times New Roman" w:eastAsia="Times New Roman" w:hAnsi="Times New Roman"/>
          <w:color w:val="444444"/>
        </w:rPr>
        <w:t>.</w:t>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r w:rsidRPr="006D1167">
        <w:rPr>
          <w:rFonts w:ascii="Times New Roman" w:eastAsia="Times New Roman" w:hAnsi="Times New Roman"/>
          <w:color w:val="444444"/>
        </w:rPr>
        <w:t>3.2. Средняя цена 1 кв. м общей площади квартир на вторичном рынке жилья в Забайкальском крае определяется по актуальным данным Федеральной службы государственной статистики. В случае отсутствия указанной информации по субъекту используется средняя цена 1 кв. м общей площади квартир на вторичном рынке жилья по Дальневосточному федеральному округу, в который входит Забайкальский край.</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spacing w:after="100" w:afterAutospacing="1"/>
        <w:jc w:val="center"/>
        <w:textAlignment w:val="baseline"/>
        <w:outlineLvl w:val="2"/>
        <w:rPr>
          <w:rFonts w:ascii="Times New Roman" w:eastAsia="Times New Roman" w:hAnsi="Times New Roman"/>
          <w:b/>
          <w:bCs/>
          <w:color w:val="444444"/>
        </w:rPr>
      </w:pPr>
      <w:r w:rsidRPr="006D1167">
        <w:rPr>
          <w:rFonts w:ascii="Times New Roman" w:eastAsia="Times New Roman" w:hAnsi="Times New Roman"/>
          <w:b/>
          <w:bCs/>
          <w:color w:val="444444"/>
        </w:rPr>
        <w:br/>
        <w:t>4. КОЭФФИЦИЕНТ, ХАРАКТЕРИЗУЮЩИЙ КАЧЕСТВО И БЛАГОУСТРОЙСТВО ЖИЛОГО ПОМЕЩЕНИЯ, МЕСТОРАСПОЛОЖЕНИЕ ДОМА</w:t>
      </w:r>
    </w:p>
    <w:p w:rsidR="006D1167" w:rsidRPr="006D1167" w:rsidRDefault="006D1167" w:rsidP="006D1167">
      <w:pPr>
        <w:widowControl/>
        <w:shd w:val="clear" w:color="auto" w:fill="FFFFFF"/>
        <w:suppressAutoHyphens w:val="0"/>
        <w:spacing w:after="100" w:afterAutospacing="1"/>
        <w:ind w:firstLine="480"/>
        <w:textAlignment w:val="baseline"/>
        <w:rPr>
          <w:rFonts w:ascii="Times New Roman" w:eastAsia="Times New Roman" w:hAnsi="Times New Roman"/>
          <w:color w:val="444444"/>
        </w:rPr>
      </w:pPr>
      <w:r w:rsidRPr="006D1167">
        <w:rPr>
          <w:rFonts w:ascii="Times New Roman" w:eastAsia="Times New Roman" w:hAnsi="Times New Roman"/>
          <w:color w:val="444444"/>
        </w:rPr>
        <w:t xml:space="preserve">4.1. Размер платы за наем жилого помещения устанавливается с использованием коэффициента, характеризующего качество и благоустройство жилого помещения, месторасположение дома, - </w:t>
      </w:r>
      <w:proofErr w:type="spellStart"/>
      <w:r w:rsidRPr="006D1167">
        <w:rPr>
          <w:rFonts w:ascii="Times New Roman" w:eastAsia="Times New Roman" w:hAnsi="Times New Roman"/>
          <w:b/>
          <w:color w:val="444444"/>
        </w:rPr>
        <w:t>Кj</w:t>
      </w:r>
      <w:proofErr w:type="spellEnd"/>
      <w:r w:rsidRPr="006D1167">
        <w:rPr>
          <w:rFonts w:ascii="Times New Roman" w:eastAsia="Times New Roman" w:hAnsi="Times New Roman"/>
          <w:b/>
          <w:color w:val="444444"/>
        </w:rPr>
        <w:t>.</w:t>
      </w:r>
      <w:r w:rsidRPr="006D1167">
        <w:rPr>
          <w:rFonts w:ascii="Times New Roman" w:eastAsia="Times New Roman" w:hAnsi="Times New Roman"/>
          <w:color w:val="444444"/>
        </w:rPr>
        <w:br/>
        <w:t xml:space="preserve">      4.2. Интегральное значение </w:t>
      </w:r>
      <w:proofErr w:type="spellStart"/>
      <w:r w:rsidRPr="006D1167">
        <w:rPr>
          <w:rFonts w:ascii="Times New Roman" w:eastAsia="Times New Roman" w:hAnsi="Times New Roman"/>
          <w:b/>
          <w:color w:val="444444"/>
        </w:rPr>
        <w:t>Кj</w:t>
      </w:r>
      <w:proofErr w:type="spellEnd"/>
      <w:r w:rsidRPr="006D1167">
        <w:rPr>
          <w:rFonts w:ascii="Times New Roman" w:eastAsia="Times New Roman" w:hAnsi="Times New Roman"/>
          <w:color w:val="444444"/>
        </w:rPr>
        <w:t xml:space="preserve"> для жилого помещения рассчитывается как средневзвешенное значение показателей по отдельным параметрам по следующей формуле:</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ind w:firstLine="480"/>
        <w:textAlignment w:val="baseline"/>
        <w:rPr>
          <w:rFonts w:ascii="Times New Roman" w:eastAsia="Times New Roman" w:hAnsi="Times New Roman"/>
          <w:color w:val="444444"/>
        </w:rPr>
      </w:pPr>
      <w:r w:rsidRPr="006D1167">
        <w:rPr>
          <w:rFonts w:ascii="Times New Roman" w:eastAsia="Times New Roman" w:hAnsi="Times New Roman"/>
          <w:noProof/>
          <w:color w:val="444444"/>
        </w:rPr>
        <w:drawing>
          <wp:inline distT="0" distB="0" distL="0" distR="0" wp14:anchorId="256642AA" wp14:editId="5F1834B8">
            <wp:extent cx="1390650" cy="495300"/>
            <wp:effectExtent l="0" t="0" r="0" b="0"/>
            <wp:docPr id="1" name="Рисунок 1" descr="https://api.docs.cntd.ru/img/56/16/40/63/0/b98c7aec-3b99-4edb-8fc7-218707b8bac2/P002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56/16/40/63/0/b98c7aec-3b99-4edb-8fc7-218707b8bac2/P002A00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495300"/>
                    </a:xfrm>
                    <a:prstGeom prst="rect">
                      <a:avLst/>
                    </a:prstGeom>
                    <a:noFill/>
                    <a:ln>
                      <a:noFill/>
                    </a:ln>
                  </pic:spPr>
                </pic:pic>
              </a:graphicData>
            </a:graphic>
          </wp:inline>
        </w:drawing>
      </w:r>
      <w:r w:rsidRPr="006D1167">
        <w:rPr>
          <w:rFonts w:ascii="Times New Roman" w:eastAsia="Times New Roman" w:hAnsi="Times New Roman"/>
          <w:color w:val="444444"/>
        </w:rPr>
        <w:br/>
        <w:t xml:space="preserve">        где:</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ind w:firstLine="480"/>
        <w:textAlignment w:val="baseline"/>
        <w:rPr>
          <w:rFonts w:ascii="Times New Roman" w:eastAsia="Times New Roman" w:hAnsi="Times New Roman"/>
          <w:color w:val="444444"/>
        </w:rPr>
      </w:pPr>
      <w:proofErr w:type="spellStart"/>
      <w:r w:rsidRPr="006D1167">
        <w:rPr>
          <w:rFonts w:ascii="Times New Roman" w:eastAsia="Times New Roman" w:hAnsi="Times New Roman"/>
          <w:b/>
          <w:color w:val="444444"/>
        </w:rPr>
        <w:lastRenderedPageBreak/>
        <w:t>Кj</w:t>
      </w:r>
      <w:proofErr w:type="spellEnd"/>
      <w:r w:rsidRPr="006D1167">
        <w:rPr>
          <w:rFonts w:ascii="Times New Roman" w:eastAsia="Times New Roman" w:hAnsi="Times New Roman"/>
          <w:color w:val="444444"/>
        </w:rPr>
        <w:t xml:space="preserve"> - коэффициент, характеризующий качество и благоустройство жилого помещения, месторасположение дома;</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ind w:firstLine="480"/>
        <w:textAlignment w:val="baseline"/>
        <w:rPr>
          <w:rFonts w:ascii="Times New Roman" w:eastAsia="Times New Roman" w:hAnsi="Times New Roman"/>
          <w:color w:val="444444"/>
        </w:rPr>
      </w:pPr>
      <w:r w:rsidRPr="006D1167">
        <w:rPr>
          <w:rFonts w:ascii="Times New Roman" w:eastAsia="Times New Roman" w:hAnsi="Times New Roman"/>
          <w:b/>
          <w:color w:val="444444"/>
        </w:rPr>
        <w:t>К1</w:t>
      </w:r>
      <w:r w:rsidRPr="006D1167">
        <w:rPr>
          <w:rFonts w:ascii="Times New Roman" w:eastAsia="Times New Roman" w:hAnsi="Times New Roman"/>
          <w:color w:val="444444"/>
        </w:rPr>
        <w:t xml:space="preserve"> - коэффициент, характеризующий качество жилого помещения;</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ind w:firstLine="480"/>
        <w:textAlignment w:val="baseline"/>
        <w:rPr>
          <w:rFonts w:ascii="Times New Roman" w:eastAsia="Times New Roman" w:hAnsi="Times New Roman"/>
          <w:color w:val="444444"/>
        </w:rPr>
      </w:pPr>
      <w:r w:rsidRPr="006D1167">
        <w:rPr>
          <w:rFonts w:ascii="Times New Roman" w:eastAsia="Times New Roman" w:hAnsi="Times New Roman"/>
          <w:b/>
          <w:color w:val="444444"/>
        </w:rPr>
        <w:t>К2</w:t>
      </w:r>
      <w:r w:rsidRPr="006D1167">
        <w:rPr>
          <w:rFonts w:ascii="Times New Roman" w:eastAsia="Times New Roman" w:hAnsi="Times New Roman"/>
          <w:color w:val="444444"/>
        </w:rPr>
        <w:t xml:space="preserve"> - коэффициент, характеризующий благоустройство жилого помещения;</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ind w:firstLine="480"/>
        <w:textAlignment w:val="baseline"/>
        <w:rPr>
          <w:rFonts w:ascii="Times New Roman" w:eastAsia="Times New Roman" w:hAnsi="Times New Roman"/>
          <w:color w:val="444444"/>
        </w:rPr>
      </w:pPr>
      <w:r w:rsidRPr="006D1167">
        <w:rPr>
          <w:rFonts w:ascii="Times New Roman" w:eastAsia="Times New Roman" w:hAnsi="Times New Roman"/>
          <w:b/>
          <w:color w:val="444444"/>
        </w:rPr>
        <w:t>К3</w:t>
      </w:r>
      <w:r w:rsidRPr="006D1167">
        <w:rPr>
          <w:rFonts w:ascii="Times New Roman" w:eastAsia="Times New Roman" w:hAnsi="Times New Roman"/>
          <w:color w:val="444444"/>
        </w:rPr>
        <w:t xml:space="preserve"> - коэффициент, характеризующий месторасположение дома.</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r w:rsidRPr="006D1167">
        <w:rPr>
          <w:rFonts w:ascii="Times New Roman" w:eastAsia="Times New Roman" w:hAnsi="Times New Roman"/>
          <w:color w:val="444444"/>
        </w:rPr>
        <w:t xml:space="preserve">4.3. Значение показателей </w:t>
      </w:r>
      <w:r w:rsidRPr="006D1167">
        <w:rPr>
          <w:rFonts w:ascii="Times New Roman" w:eastAsia="Times New Roman" w:hAnsi="Times New Roman"/>
          <w:b/>
          <w:color w:val="444444"/>
        </w:rPr>
        <w:t>K1 - K3</w:t>
      </w:r>
      <w:r w:rsidRPr="006D1167">
        <w:rPr>
          <w:rFonts w:ascii="Times New Roman" w:eastAsia="Times New Roman" w:hAnsi="Times New Roman"/>
          <w:color w:val="444444"/>
        </w:rPr>
        <w:t xml:space="preserve"> оценивается в интервале [0,2; 1,3] согласно приложению.</w:t>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
    <w:p w:rsidR="006D1167" w:rsidRPr="006D1167" w:rsidRDefault="006D1167" w:rsidP="006D1167">
      <w:pPr>
        <w:widowControl/>
        <w:shd w:val="clear" w:color="auto" w:fill="FFFFFF"/>
        <w:suppressAutoHyphens w:val="0"/>
        <w:ind w:firstLine="480"/>
        <w:jc w:val="center"/>
        <w:textAlignment w:val="baseline"/>
        <w:rPr>
          <w:rFonts w:ascii="Times New Roman" w:eastAsia="Times New Roman" w:hAnsi="Times New Roman"/>
          <w:b/>
          <w:color w:val="444444"/>
        </w:rPr>
      </w:pPr>
      <w:r w:rsidRPr="006D1167">
        <w:rPr>
          <w:rFonts w:ascii="Times New Roman" w:eastAsia="Times New Roman" w:hAnsi="Times New Roman"/>
          <w:b/>
          <w:color w:val="444444"/>
        </w:rPr>
        <w:t>5. КОЭФФИЦИЕНТ СООТВЕТСТВИЯ ПЛАТЫ</w:t>
      </w:r>
    </w:p>
    <w:p w:rsidR="006D1167" w:rsidRPr="006D1167" w:rsidRDefault="006D1167" w:rsidP="006D1167">
      <w:pPr>
        <w:widowControl/>
        <w:shd w:val="clear" w:color="auto" w:fill="FFFFFF"/>
        <w:suppressAutoHyphens w:val="0"/>
        <w:textAlignment w:val="baseline"/>
        <w:rPr>
          <w:rFonts w:ascii="Times New Roman" w:eastAsia="Times New Roman" w:hAnsi="Times New Roman"/>
          <w:color w:val="444444"/>
        </w:rPr>
      </w:pPr>
      <w:r w:rsidRPr="006D1167">
        <w:rPr>
          <w:rFonts w:ascii="Times New Roman" w:eastAsia="Times New Roman" w:hAnsi="Times New Roman"/>
          <w:color w:val="444444"/>
        </w:rPr>
        <w:t xml:space="preserve">         5.1.Величина коэффициента соответствия плат (</w:t>
      </w:r>
      <w:r w:rsidRPr="006D1167">
        <w:rPr>
          <w:rFonts w:ascii="Times New Roman" w:eastAsia="Times New Roman" w:hAnsi="Times New Roman"/>
          <w:b/>
          <w:color w:val="444444"/>
        </w:rPr>
        <w:t>К</w:t>
      </w:r>
      <w:r w:rsidRPr="006D1167">
        <w:rPr>
          <w:rFonts w:ascii="Times New Roman" w:eastAsia="Times New Roman" w:hAnsi="Times New Roman"/>
          <w:b/>
          <w:color w:val="444444"/>
          <w:lang w:val="en-US"/>
        </w:rPr>
        <w:t>c</w:t>
      </w:r>
      <w:r w:rsidRPr="006D1167">
        <w:rPr>
          <w:rFonts w:ascii="Times New Roman" w:eastAsia="Times New Roman" w:hAnsi="Times New Roman"/>
          <w:color w:val="444444"/>
        </w:rPr>
        <w:t xml:space="preserve">) устанавливается в следующих размерах: </w:t>
      </w:r>
    </w:p>
    <w:tbl>
      <w:tblPr>
        <w:tblW w:w="9645" w:type="dxa"/>
        <w:tblInd w:w="62" w:type="dxa"/>
        <w:tblLayout w:type="fixed"/>
        <w:tblCellMar>
          <w:left w:w="62" w:type="dxa"/>
          <w:right w:w="0" w:type="dxa"/>
        </w:tblCellMar>
        <w:tblLook w:val="04A0" w:firstRow="1" w:lastRow="0" w:firstColumn="1" w:lastColumn="0" w:noHBand="0" w:noVBand="1"/>
      </w:tblPr>
      <w:tblGrid>
        <w:gridCol w:w="709"/>
        <w:gridCol w:w="7088"/>
        <w:gridCol w:w="1842"/>
        <w:gridCol w:w="6"/>
      </w:tblGrid>
      <w:tr w:rsidR="006D1167" w:rsidRPr="006D1167" w:rsidTr="00596AE9">
        <w:trPr>
          <w:trHeight w:val="485"/>
        </w:trPr>
        <w:tc>
          <w:tcPr>
            <w:tcW w:w="709" w:type="dxa"/>
            <w:tcBorders>
              <w:top w:val="single" w:sz="4" w:space="0" w:color="auto"/>
              <w:left w:val="single" w:sz="4" w:space="0" w:color="auto"/>
              <w:bottom w:val="single" w:sz="4" w:space="0" w:color="auto"/>
              <w:right w:val="single" w:sz="4" w:space="0" w:color="auto"/>
            </w:tcBorders>
            <w:hideMark/>
          </w:tcPr>
          <w:p w:rsidR="006D1167" w:rsidRPr="006D1167" w:rsidRDefault="006D1167" w:rsidP="006D1167">
            <w:pPr>
              <w:widowControl/>
              <w:shd w:val="clear" w:color="auto" w:fill="FFFFFF"/>
              <w:suppressAutoHyphens w:val="0"/>
              <w:ind w:firstLine="480"/>
              <w:jc w:val="center"/>
              <w:textAlignment w:val="baseline"/>
              <w:rPr>
                <w:rFonts w:ascii="Times New Roman" w:eastAsia="Times New Roman" w:hAnsi="Times New Roman"/>
                <w:color w:val="444444"/>
              </w:rPr>
            </w:pPr>
            <w:r w:rsidRPr="006D1167">
              <w:rPr>
                <w:rFonts w:ascii="Times New Roman" w:eastAsia="Times New Roman" w:hAnsi="Times New Roman"/>
                <w:color w:val="444444"/>
              </w:rPr>
              <w:t>№ п/п</w:t>
            </w:r>
          </w:p>
        </w:tc>
        <w:tc>
          <w:tcPr>
            <w:tcW w:w="7088" w:type="dxa"/>
            <w:tcBorders>
              <w:top w:val="single" w:sz="4" w:space="0" w:color="auto"/>
              <w:left w:val="single" w:sz="4" w:space="0" w:color="auto"/>
              <w:bottom w:val="single" w:sz="4" w:space="0" w:color="auto"/>
              <w:right w:val="single" w:sz="4" w:space="0" w:color="auto"/>
            </w:tcBorders>
          </w:tcPr>
          <w:p w:rsidR="006D1167" w:rsidRPr="006D1167" w:rsidRDefault="006D1167" w:rsidP="006D1167">
            <w:pPr>
              <w:widowControl/>
              <w:shd w:val="clear" w:color="auto" w:fill="FFFFFF"/>
              <w:suppressAutoHyphens w:val="0"/>
              <w:ind w:firstLine="480"/>
              <w:jc w:val="center"/>
              <w:textAlignment w:val="baseline"/>
              <w:rPr>
                <w:rFonts w:ascii="Times New Roman" w:eastAsia="Times New Roman" w:hAnsi="Times New Roman"/>
                <w:color w:val="444444"/>
              </w:rPr>
            </w:pPr>
            <w:r w:rsidRPr="006D1167">
              <w:rPr>
                <w:rFonts w:ascii="Times New Roman" w:eastAsia="Times New Roman" w:hAnsi="Times New Roman"/>
                <w:color w:val="444444"/>
              </w:rPr>
              <w:t>Категория граждан</w:t>
            </w:r>
          </w:p>
          <w:p w:rsidR="006D1167" w:rsidRPr="006D1167" w:rsidRDefault="006D1167" w:rsidP="006D1167">
            <w:pPr>
              <w:widowControl/>
              <w:shd w:val="clear" w:color="auto" w:fill="FFFFFF"/>
              <w:suppressAutoHyphens w:val="0"/>
              <w:ind w:firstLine="480"/>
              <w:jc w:val="center"/>
              <w:textAlignment w:val="baseline"/>
              <w:rPr>
                <w:rFonts w:ascii="Times New Roman" w:eastAsia="Times New Roman" w:hAnsi="Times New Roman"/>
                <w:color w:val="444444"/>
              </w:rPr>
            </w:pPr>
          </w:p>
        </w:tc>
        <w:tc>
          <w:tcPr>
            <w:tcW w:w="1848" w:type="dxa"/>
            <w:gridSpan w:val="2"/>
            <w:tcBorders>
              <w:top w:val="single" w:sz="4" w:space="0" w:color="auto"/>
              <w:left w:val="single" w:sz="4" w:space="0" w:color="auto"/>
              <w:bottom w:val="nil"/>
              <w:right w:val="single" w:sz="4" w:space="0" w:color="auto"/>
            </w:tcBorders>
            <w:hideMark/>
          </w:tcPr>
          <w:p w:rsidR="006D1167" w:rsidRPr="006D1167" w:rsidRDefault="006D1167" w:rsidP="006D1167">
            <w:pPr>
              <w:widowControl/>
              <w:shd w:val="clear" w:color="auto" w:fill="FFFFFF"/>
              <w:suppressAutoHyphens w:val="0"/>
              <w:ind w:firstLine="480"/>
              <w:jc w:val="center"/>
              <w:textAlignment w:val="baseline"/>
              <w:rPr>
                <w:rFonts w:ascii="Times New Roman" w:eastAsia="Times New Roman" w:hAnsi="Times New Roman"/>
                <w:color w:val="444444"/>
              </w:rPr>
            </w:pPr>
            <w:r w:rsidRPr="006D1167">
              <w:rPr>
                <w:rFonts w:ascii="Times New Roman" w:eastAsia="Times New Roman" w:hAnsi="Times New Roman"/>
                <w:color w:val="444444"/>
              </w:rPr>
              <w:t>Значение коэффициента Кс</w:t>
            </w:r>
          </w:p>
        </w:tc>
      </w:tr>
      <w:tr w:rsidR="006D1167" w:rsidRPr="006D1167" w:rsidTr="00596AE9">
        <w:trPr>
          <w:trHeight w:val="23"/>
        </w:trPr>
        <w:tc>
          <w:tcPr>
            <w:tcW w:w="709" w:type="dxa"/>
            <w:tcBorders>
              <w:top w:val="single" w:sz="4" w:space="0" w:color="auto"/>
              <w:left w:val="single" w:sz="4" w:space="0" w:color="auto"/>
              <w:bottom w:val="single" w:sz="4" w:space="0" w:color="auto"/>
              <w:right w:val="single" w:sz="4" w:space="0" w:color="auto"/>
            </w:tcBorders>
            <w:hideMark/>
          </w:tcPr>
          <w:p w:rsidR="006D1167" w:rsidRPr="006D1167" w:rsidRDefault="006D1167" w:rsidP="006D1167">
            <w:pPr>
              <w:widowControl/>
              <w:shd w:val="clear" w:color="auto" w:fill="FFFFFF"/>
              <w:suppressAutoHyphens w:val="0"/>
              <w:ind w:firstLine="480"/>
              <w:textAlignment w:val="baseline"/>
              <w:rPr>
                <w:rFonts w:ascii="Times New Roman" w:eastAsia="Times New Roman" w:hAnsi="Times New Roman"/>
                <w:color w:val="444444"/>
              </w:rPr>
            </w:pPr>
            <w:r w:rsidRPr="006D1167">
              <w:rPr>
                <w:rFonts w:ascii="Times New Roman" w:eastAsia="Times New Roman" w:hAnsi="Times New Roman"/>
                <w:color w:val="444444"/>
              </w:rPr>
              <w:t>1</w:t>
            </w:r>
          </w:p>
        </w:tc>
        <w:tc>
          <w:tcPr>
            <w:tcW w:w="7088" w:type="dxa"/>
            <w:tcBorders>
              <w:top w:val="single" w:sz="4" w:space="0" w:color="auto"/>
              <w:left w:val="single" w:sz="4" w:space="0" w:color="auto"/>
              <w:bottom w:val="single" w:sz="4" w:space="0" w:color="auto"/>
              <w:right w:val="single" w:sz="4" w:space="0" w:color="auto"/>
            </w:tcBorders>
            <w:hideMark/>
          </w:tcPr>
          <w:p w:rsidR="006D1167" w:rsidRPr="006D1167" w:rsidRDefault="006D1167" w:rsidP="006D1167">
            <w:pPr>
              <w:widowControl/>
              <w:shd w:val="clear" w:color="auto" w:fill="FFFFFF"/>
              <w:suppressAutoHyphens w:val="0"/>
              <w:ind w:firstLine="480"/>
              <w:jc w:val="center"/>
              <w:textAlignment w:val="baseline"/>
              <w:rPr>
                <w:rFonts w:ascii="Times New Roman" w:eastAsia="Times New Roman" w:hAnsi="Times New Roman"/>
                <w:color w:val="444444"/>
              </w:rPr>
            </w:pPr>
            <w:r w:rsidRPr="006D1167">
              <w:rPr>
                <w:rFonts w:ascii="Times New Roman" w:eastAsia="Times New Roman" w:hAnsi="Times New Roman"/>
                <w:color w:val="444444"/>
              </w:rPr>
              <w:t>2</w:t>
            </w:r>
          </w:p>
        </w:tc>
        <w:tc>
          <w:tcPr>
            <w:tcW w:w="1848" w:type="dxa"/>
            <w:gridSpan w:val="2"/>
            <w:tcBorders>
              <w:top w:val="single" w:sz="4" w:space="0" w:color="auto"/>
              <w:left w:val="single" w:sz="4" w:space="0" w:color="auto"/>
              <w:bottom w:val="nil"/>
              <w:right w:val="single" w:sz="4" w:space="0" w:color="auto"/>
            </w:tcBorders>
            <w:hideMark/>
          </w:tcPr>
          <w:p w:rsidR="006D1167" w:rsidRPr="006D1167" w:rsidRDefault="006D1167" w:rsidP="006D1167">
            <w:pPr>
              <w:widowControl/>
              <w:shd w:val="clear" w:color="auto" w:fill="FFFFFF"/>
              <w:suppressAutoHyphens w:val="0"/>
              <w:ind w:firstLine="480"/>
              <w:jc w:val="center"/>
              <w:textAlignment w:val="baseline"/>
              <w:rPr>
                <w:rFonts w:ascii="Times New Roman" w:eastAsia="Times New Roman" w:hAnsi="Times New Roman"/>
                <w:color w:val="444444"/>
              </w:rPr>
            </w:pPr>
            <w:r w:rsidRPr="006D1167">
              <w:rPr>
                <w:rFonts w:ascii="Times New Roman" w:eastAsia="Times New Roman" w:hAnsi="Times New Roman"/>
                <w:color w:val="444444"/>
              </w:rPr>
              <w:t>3</w:t>
            </w:r>
          </w:p>
        </w:tc>
      </w:tr>
      <w:tr w:rsidR="006D1167" w:rsidRPr="006D1167" w:rsidTr="00596AE9">
        <w:trPr>
          <w:gridAfter w:val="1"/>
          <w:wAfter w:w="6" w:type="dxa"/>
        </w:trPr>
        <w:tc>
          <w:tcPr>
            <w:tcW w:w="709" w:type="dxa"/>
            <w:tcBorders>
              <w:top w:val="single" w:sz="4" w:space="0" w:color="auto"/>
              <w:left w:val="single" w:sz="4" w:space="0" w:color="auto"/>
              <w:bottom w:val="single" w:sz="4" w:space="0" w:color="auto"/>
              <w:right w:val="single" w:sz="4" w:space="0" w:color="auto"/>
            </w:tcBorders>
            <w:hideMark/>
          </w:tcPr>
          <w:p w:rsidR="006D1167" w:rsidRPr="006D1167" w:rsidRDefault="006D1167" w:rsidP="006D1167">
            <w:pPr>
              <w:widowControl/>
              <w:shd w:val="clear" w:color="auto" w:fill="FFFFFF"/>
              <w:suppressAutoHyphens w:val="0"/>
              <w:ind w:firstLine="480"/>
              <w:textAlignment w:val="baseline"/>
              <w:rPr>
                <w:rFonts w:ascii="Times New Roman" w:eastAsia="Times New Roman" w:hAnsi="Times New Roman"/>
                <w:color w:val="444444"/>
              </w:rPr>
            </w:pPr>
            <w:r w:rsidRPr="006D1167">
              <w:rPr>
                <w:rFonts w:ascii="Times New Roman" w:eastAsia="Times New Roman" w:hAnsi="Times New Roman"/>
                <w:color w:val="444444"/>
              </w:rPr>
              <w:t>1</w:t>
            </w:r>
          </w:p>
        </w:tc>
        <w:tc>
          <w:tcPr>
            <w:tcW w:w="7088" w:type="dxa"/>
            <w:tcBorders>
              <w:top w:val="single" w:sz="4" w:space="0" w:color="auto"/>
              <w:left w:val="single" w:sz="4" w:space="0" w:color="auto"/>
              <w:bottom w:val="single" w:sz="4" w:space="0" w:color="auto"/>
              <w:right w:val="single" w:sz="4" w:space="0" w:color="auto"/>
            </w:tcBorders>
          </w:tcPr>
          <w:p w:rsidR="006D1167" w:rsidRPr="006D1167" w:rsidRDefault="006D1167" w:rsidP="006D1167">
            <w:pPr>
              <w:widowControl/>
              <w:shd w:val="clear" w:color="auto" w:fill="FFFFFF"/>
              <w:suppressAutoHyphens w:val="0"/>
              <w:jc w:val="both"/>
              <w:textAlignment w:val="baseline"/>
              <w:rPr>
                <w:rFonts w:ascii="Times New Roman" w:eastAsia="Times New Roman" w:hAnsi="Times New Roman"/>
                <w:color w:val="444444"/>
              </w:rPr>
            </w:pPr>
            <w:r w:rsidRPr="006D1167">
              <w:rPr>
                <w:rFonts w:ascii="Times New Roman" w:eastAsia="Times New Roman" w:hAnsi="Times New Roman"/>
                <w:color w:val="444444"/>
              </w:rPr>
              <w:t>Граждане, проживающие в муниципальном жилищном фонде по договорам социального найма или договорам найма жилых помещений муниципального жилищного фонда, за исключением граждан, проживающих в домах, признанных аварийными и подлежащими сносу и реконструкции, а также в жилых помещениях, признанных в установленном действующим законодательством Российской Федерации порядке непригодными для проживания</w:t>
            </w:r>
          </w:p>
        </w:tc>
        <w:tc>
          <w:tcPr>
            <w:tcW w:w="1842" w:type="dxa"/>
            <w:tcBorders>
              <w:top w:val="single" w:sz="4" w:space="0" w:color="auto"/>
              <w:left w:val="single" w:sz="4" w:space="0" w:color="auto"/>
              <w:bottom w:val="single" w:sz="4" w:space="0" w:color="auto"/>
              <w:right w:val="single" w:sz="4" w:space="0" w:color="auto"/>
            </w:tcBorders>
            <w:hideMark/>
          </w:tcPr>
          <w:p w:rsidR="006D1167" w:rsidRPr="006D1167" w:rsidRDefault="006D1167" w:rsidP="006D1167">
            <w:pPr>
              <w:widowControl/>
              <w:shd w:val="clear" w:color="auto" w:fill="FFFFFF"/>
              <w:suppressAutoHyphens w:val="0"/>
              <w:ind w:firstLine="480"/>
              <w:jc w:val="center"/>
              <w:textAlignment w:val="baseline"/>
              <w:rPr>
                <w:rFonts w:ascii="Times New Roman" w:eastAsia="Times New Roman" w:hAnsi="Times New Roman"/>
                <w:color w:val="444444"/>
              </w:rPr>
            </w:pPr>
            <w:r w:rsidRPr="006D1167">
              <w:rPr>
                <w:rFonts w:ascii="Times New Roman" w:eastAsia="Times New Roman" w:hAnsi="Times New Roman"/>
                <w:color w:val="444444"/>
              </w:rPr>
              <w:t>0,10</w:t>
            </w:r>
          </w:p>
        </w:tc>
      </w:tr>
      <w:tr w:rsidR="006D1167" w:rsidRPr="006D1167" w:rsidTr="00596AE9">
        <w:trPr>
          <w:gridAfter w:val="1"/>
          <w:wAfter w:w="6" w:type="dxa"/>
        </w:trPr>
        <w:tc>
          <w:tcPr>
            <w:tcW w:w="709" w:type="dxa"/>
            <w:tcBorders>
              <w:top w:val="single" w:sz="4" w:space="0" w:color="auto"/>
              <w:left w:val="single" w:sz="4" w:space="0" w:color="auto"/>
              <w:bottom w:val="single" w:sz="4" w:space="0" w:color="auto"/>
              <w:right w:val="single" w:sz="4" w:space="0" w:color="auto"/>
            </w:tcBorders>
            <w:hideMark/>
          </w:tcPr>
          <w:p w:rsidR="006D1167" w:rsidRPr="006D1167" w:rsidRDefault="006D1167" w:rsidP="006D1167">
            <w:pPr>
              <w:widowControl/>
              <w:shd w:val="clear" w:color="auto" w:fill="FFFFFF"/>
              <w:suppressAutoHyphens w:val="0"/>
              <w:ind w:firstLine="480"/>
              <w:textAlignment w:val="baseline"/>
              <w:rPr>
                <w:rFonts w:ascii="Times New Roman" w:eastAsia="Times New Roman" w:hAnsi="Times New Roman"/>
                <w:color w:val="444444"/>
              </w:rPr>
            </w:pPr>
            <w:r w:rsidRPr="006D1167">
              <w:rPr>
                <w:rFonts w:ascii="Times New Roman" w:eastAsia="Times New Roman" w:hAnsi="Times New Roman"/>
                <w:color w:val="444444"/>
              </w:rPr>
              <w:t>2</w:t>
            </w:r>
          </w:p>
        </w:tc>
        <w:tc>
          <w:tcPr>
            <w:tcW w:w="7088" w:type="dxa"/>
            <w:tcBorders>
              <w:top w:val="single" w:sz="4" w:space="0" w:color="auto"/>
              <w:left w:val="single" w:sz="4" w:space="0" w:color="auto"/>
              <w:bottom w:val="single" w:sz="4" w:space="0" w:color="auto"/>
              <w:right w:val="single" w:sz="4" w:space="0" w:color="auto"/>
            </w:tcBorders>
          </w:tcPr>
          <w:p w:rsidR="006D1167" w:rsidRPr="006D1167" w:rsidRDefault="006D1167" w:rsidP="006D1167">
            <w:pPr>
              <w:widowControl/>
              <w:shd w:val="clear" w:color="auto" w:fill="FFFFFF"/>
              <w:suppressAutoHyphens w:val="0"/>
              <w:jc w:val="both"/>
              <w:textAlignment w:val="baseline"/>
              <w:rPr>
                <w:rFonts w:ascii="Times New Roman" w:eastAsia="Times New Roman" w:hAnsi="Times New Roman"/>
                <w:color w:val="444444"/>
              </w:rPr>
            </w:pPr>
            <w:r w:rsidRPr="006D1167">
              <w:rPr>
                <w:rFonts w:ascii="Times New Roman" w:eastAsia="Times New Roman" w:hAnsi="Times New Roman"/>
                <w:color w:val="444444"/>
              </w:rPr>
              <w:t>Граждане, проживающие в муниципальном жилищном фонде по договорам социального найма или договорам найма жилых помещений муниципального жилищного фонда в домах, признанных аварийными и подлежащими сносу и реконструкции, а также в жилых помещениях, признанных в установленном действующим законодательством Российской Федерации порядке непригодными для проживания</w:t>
            </w:r>
          </w:p>
        </w:tc>
        <w:tc>
          <w:tcPr>
            <w:tcW w:w="1842" w:type="dxa"/>
            <w:tcBorders>
              <w:top w:val="single" w:sz="4" w:space="0" w:color="auto"/>
              <w:left w:val="single" w:sz="4" w:space="0" w:color="auto"/>
              <w:bottom w:val="single" w:sz="4" w:space="0" w:color="auto"/>
              <w:right w:val="single" w:sz="4" w:space="0" w:color="auto"/>
            </w:tcBorders>
            <w:hideMark/>
          </w:tcPr>
          <w:p w:rsidR="006D1167" w:rsidRPr="006D1167" w:rsidRDefault="006D1167" w:rsidP="006D1167">
            <w:pPr>
              <w:widowControl/>
              <w:shd w:val="clear" w:color="auto" w:fill="FFFFFF"/>
              <w:suppressAutoHyphens w:val="0"/>
              <w:ind w:firstLine="480"/>
              <w:jc w:val="center"/>
              <w:textAlignment w:val="baseline"/>
              <w:rPr>
                <w:rFonts w:ascii="Times New Roman" w:eastAsia="Times New Roman" w:hAnsi="Times New Roman"/>
                <w:color w:val="444444"/>
              </w:rPr>
            </w:pPr>
            <w:r w:rsidRPr="006D1167">
              <w:rPr>
                <w:rFonts w:ascii="Times New Roman" w:eastAsia="Times New Roman" w:hAnsi="Times New Roman"/>
                <w:color w:val="444444"/>
              </w:rPr>
              <w:t>0,00</w:t>
            </w:r>
          </w:p>
        </w:tc>
      </w:tr>
    </w:tbl>
    <w:p w:rsidR="006D1167" w:rsidRPr="006D1167" w:rsidRDefault="006D1167" w:rsidP="006D1167">
      <w:pPr>
        <w:widowControl/>
        <w:shd w:val="clear" w:color="auto" w:fill="FFFFFF"/>
        <w:suppressAutoHyphens w:val="0"/>
        <w:ind w:firstLine="480"/>
        <w:jc w:val="center"/>
        <w:textAlignment w:val="baseline"/>
        <w:rPr>
          <w:rFonts w:ascii="Times New Roman" w:eastAsia="Times New Roman" w:hAnsi="Times New Roman"/>
          <w:b/>
          <w:bCs/>
          <w:color w:val="444444"/>
        </w:rPr>
      </w:pP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ind w:firstLine="480"/>
        <w:jc w:val="center"/>
        <w:textAlignment w:val="baseline"/>
        <w:rPr>
          <w:rFonts w:ascii="Times New Roman" w:eastAsia="Times New Roman" w:hAnsi="Times New Roman"/>
          <w:b/>
          <w:bCs/>
          <w:color w:val="444444"/>
        </w:rPr>
      </w:pPr>
      <w:r w:rsidRPr="006D1167">
        <w:rPr>
          <w:rFonts w:ascii="Times New Roman" w:eastAsia="Times New Roman" w:hAnsi="Times New Roman"/>
          <w:b/>
          <w:bCs/>
          <w:color w:val="444444"/>
        </w:rPr>
        <w:t>6.</w:t>
      </w:r>
      <w:r w:rsidRPr="006D1167">
        <w:rPr>
          <w:rFonts w:ascii="Times New Roman" w:eastAsia="Times New Roman" w:hAnsi="Times New Roman"/>
          <w:b/>
          <w:bCs/>
          <w:color w:val="444444"/>
        </w:rPr>
        <w:tab/>
        <w:t>ПОРЯДОК ВНЕСЕНИЯ ПЛАТЫ ЗА НАЕМ</w:t>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bCs/>
          <w:color w:val="444444"/>
        </w:rPr>
      </w:pPr>
      <w:r w:rsidRPr="006D1167">
        <w:rPr>
          <w:rFonts w:ascii="Times New Roman" w:eastAsia="Times New Roman" w:hAnsi="Times New Roman"/>
          <w:bCs/>
          <w:color w:val="444444"/>
        </w:rPr>
        <w:t>6.1. Обязанность по внесению оплаты за наем возникает у нанимателя жилого помещения с момента заключения договора социального найма и (или) договора найма жилого помещения</w:t>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bCs/>
          <w:color w:val="444444"/>
        </w:rPr>
      </w:pPr>
      <w:r w:rsidRPr="006D1167">
        <w:rPr>
          <w:rFonts w:ascii="Times New Roman" w:eastAsia="Times New Roman" w:hAnsi="Times New Roman"/>
          <w:bCs/>
          <w:color w:val="444444"/>
        </w:rPr>
        <w:t>6.2. Плата за наем жилого помещения вносится нанимателем жилого помещения ежеквартально до десятого числа, следующего за истекшим месяцем  квартала, если иной срок не установлен договором. Платежные документы предоставляются нанимателю уполномоченным специалистом собственника жилого помещения (в данном случае специалистом по муниципальному имуществу Комитета экономики администрации Ононского муниципального округа).</w:t>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bCs/>
          <w:color w:val="444444"/>
        </w:rPr>
      </w:pPr>
      <w:r w:rsidRPr="006D1167">
        <w:rPr>
          <w:rFonts w:ascii="Times New Roman" w:eastAsia="Times New Roman" w:hAnsi="Times New Roman"/>
          <w:bCs/>
          <w:color w:val="444444"/>
        </w:rPr>
        <w:t xml:space="preserve">6.3. Граждане,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w:t>
      </w:r>
      <w:r w:rsidRPr="006D1167">
        <w:rPr>
          <w:rFonts w:ascii="Times New Roman" w:eastAsia="Times New Roman" w:hAnsi="Times New Roman"/>
          <w:bCs/>
          <w:color w:val="444444"/>
        </w:rPr>
        <w:lastRenderedPageBreak/>
        <w:t>произведена. Начиная с девяносто первого дня, следующего за днем наступления установленного срока,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 невыплаченной в срок суммы за каждый день просрочки.</w:t>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bCs/>
          <w:color w:val="444444"/>
        </w:rPr>
      </w:pPr>
      <w:r w:rsidRPr="006D1167">
        <w:rPr>
          <w:rFonts w:ascii="Times New Roman" w:eastAsia="Times New Roman" w:hAnsi="Times New Roman"/>
          <w:bCs/>
          <w:color w:val="444444"/>
        </w:rPr>
        <w:t>6.4. Начисление платы за наем осуществляется специалистом, уполномоченным собственником жилого помещения (в данном случае специалист по имуществу Комитета экономики администрации Ононского муниципального округа).</w:t>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b/>
          <w:bCs/>
          <w:color w:val="444444"/>
        </w:rPr>
      </w:pPr>
    </w:p>
    <w:p w:rsidR="006D1167" w:rsidRPr="006D1167" w:rsidRDefault="006D1167" w:rsidP="006D1167">
      <w:pPr>
        <w:widowControl/>
        <w:shd w:val="clear" w:color="auto" w:fill="FFFFFF"/>
        <w:suppressAutoHyphens w:val="0"/>
        <w:ind w:firstLine="480"/>
        <w:jc w:val="center"/>
        <w:textAlignment w:val="baseline"/>
        <w:rPr>
          <w:rFonts w:ascii="Times New Roman" w:eastAsia="Times New Roman" w:hAnsi="Times New Roman"/>
          <w:b/>
          <w:bCs/>
          <w:color w:val="444444"/>
        </w:rPr>
      </w:pPr>
      <w:r w:rsidRPr="006D1167">
        <w:rPr>
          <w:rFonts w:ascii="Times New Roman" w:eastAsia="Times New Roman" w:hAnsi="Times New Roman"/>
          <w:b/>
          <w:bCs/>
          <w:color w:val="444444"/>
        </w:rPr>
        <w:t>7.</w:t>
      </w:r>
      <w:r w:rsidRPr="006D1167">
        <w:rPr>
          <w:rFonts w:ascii="Times New Roman" w:eastAsia="Times New Roman" w:hAnsi="Times New Roman"/>
          <w:b/>
          <w:bCs/>
          <w:color w:val="444444"/>
        </w:rPr>
        <w:tab/>
        <w:t xml:space="preserve">ПОСТУПЛЕНИЕ И ЦЕЛЕВОЕ ИСПОЛЬЗОВАНИЕ СРЕДСТВ </w:t>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bCs/>
          <w:color w:val="444444"/>
        </w:rPr>
      </w:pPr>
      <w:r w:rsidRPr="006D1167">
        <w:rPr>
          <w:rFonts w:ascii="Times New Roman" w:eastAsia="Times New Roman" w:hAnsi="Times New Roman"/>
          <w:bCs/>
          <w:color w:val="444444"/>
        </w:rPr>
        <w:t>7.1.  Денежные средства, вносимые нанимателем жилого помещения в виде платы за наем, перечисляются на счет администрации по квитанции с реквизитами оплаты по конкретному адресу (в данном случае квитанция находится у специалиста по имуществу Комитета экономики администрации Ононского муниципального округа), либо перечислением онлайн по реквизитам с указанием улицы, дома, квартиры, Фамилии, нанимателя.</w:t>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b/>
          <w:bCs/>
          <w:color w:val="444444"/>
        </w:rPr>
      </w:pPr>
    </w:p>
    <w:p w:rsidR="006D1167" w:rsidRPr="006D1167" w:rsidRDefault="006D1167" w:rsidP="006D1167">
      <w:pPr>
        <w:widowControl/>
        <w:shd w:val="clear" w:color="auto" w:fill="FFFFFF"/>
        <w:suppressAutoHyphens w:val="0"/>
        <w:ind w:firstLine="480"/>
        <w:jc w:val="center"/>
        <w:textAlignment w:val="baseline"/>
        <w:rPr>
          <w:rFonts w:ascii="Times New Roman" w:eastAsia="Times New Roman" w:hAnsi="Times New Roman"/>
          <w:color w:val="444444"/>
        </w:rPr>
      </w:pPr>
      <w:r w:rsidRPr="006D1167">
        <w:rPr>
          <w:rFonts w:ascii="Times New Roman" w:eastAsia="Times New Roman" w:hAnsi="Times New Roman"/>
          <w:b/>
          <w:bCs/>
          <w:color w:val="444444"/>
        </w:rPr>
        <w:t>8. ЗАКЛЮЧИТЕЛЬНЫЕ ПОЛОЖЕНИЯ</w:t>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r w:rsidRPr="006D1167">
        <w:rPr>
          <w:rFonts w:ascii="Times New Roman" w:eastAsia="Times New Roman" w:hAnsi="Times New Roman"/>
          <w:color w:val="444444"/>
        </w:rPr>
        <w:t xml:space="preserve">8.1. Наниматели жилых помещений по договорам социального найма и договорам найма жилого помещения муниципального или государственного жилищного фонда вносят плату за пользование жилым помещением (плату за наем) </w:t>
      </w:r>
      <w:proofErr w:type="spellStart"/>
      <w:r w:rsidRPr="006D1167">
        <w:rPr>
          <w:rFonts w:ascii="Times New Roman" w:eastAsia="Times New Roman" w:hAnsi="Times New Roman"/>
          <w:color w:val="444444"/>
        </w:rPr>
        <w:t>наймодателю</w:t>
      </w:r>
      <w:proofErr w:type="spellEnd"/>
      <w:r w:rsidRPr="006D1167">
        <w:rPr>
          <w:rFonts w:ascii="Times New Roman" w:eastAsia="Times New Roman" w:hAnsi="Times New Roman"/>
          <w:color w:val="444444"/>
        </w:rPr>
        <w:t xml:space="preserve"> этого жилого помещения.</w:t>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r w:rsidRPr="006D1167">
        <w:rPr>
          <w:rFonts w:ascii="Times New Roman" w:eastAsia="Times New Roman" w:hAnsi="Times New Roman"/>
          <w:color w:val="444444"/>
        </w:rPr>
        <w:t>8.2. Граждане, признанные в установленном </w:t>
      </w:r>
      <w:hyperlink r:id="rId11" w:anchor="7D20K3" w:history="1">
        <w:r w:rsidRPr="006D1167">
          <w:rPr>
            <w:rFonts w:ascii="Times New Roman" w:eastAsia="Times New Roman" w:hAnsi="Times New Roman"/>
            <w:u w:val="single"/>
          </w:rPr>
          <w:t>Жилищным кодексом РФ</w:t>
        </w:r>
      </w:hyperlink>
      <w:r w:rsidRPr="006D1167">
        <w:rPr>
          <w:rFonts w:ascii="Times New Roman" w:eastAsia="Times New Roman" w:hAnsi="Times New Roman"/>
          <w:color w:val="444444"/>
        </w:rPr>
        <w:t> порядке малоимущими гражданами и занимающие жилые помещения по договорам социального найма, освобождаются от внесения платы за наем жилого помещения.</w:t>
      </w:r>
      <w:r w:rsidRPr="006D1167">
        <w:rPr>
          <w:rFonts w:ascii="Times New Roman" w:eastAsia="Times New Roman" w:hAnsi="Times New Roman"/>
          <w:color w:val="444444"/>
        </w:rPr>
        <w:br/>
        <w:t xml:space="preserve">        8.3. Плата за пользование жилым помещением (плата за наем) не взимается в случае, если:</w:t>
      </w:r>
      <w:r w:rsidRPr="006D1167">
        <w:rPr>
          <w:rFonts w:ascii="Times New Roman" w:eastAsia="Times New Roman" w:hAnsi="Times New Roman"/>
          <w:color w:val="444444"/>
        </w:rPr>
        <w:br/>
        <w:t xml:space="preserve">          - дом признан в установленном Правительством Российской Федерации порядке аварийным и подлежащим сносу;</w:t>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r w:rsidRPr="006D1167">
        <w:rPr>
          <w:rFonts w:ascii="Times New Roman" w:eastAsia="Times New Roman" w:hAnsi="Times New Roman"/>
          <w:color w:val="444444"/>
        </w:rPr>
        <w:t>- жилое помещение признано непригодным для проживания.</w:t>
      </w:r>
      <w:r w:rsidRPr="006D1167">
        <w:rPr>
          <w:rFonts w:ascii="Times New Roman" w:eastAsia="Times New Roman" w:hAnsi="Times New Roman"/>
          <w:color w:val="444444"/>
        </w:rPr>
        <w:br/>
        <w:t xml:space="preserve">       8.4. Размер   платы   за  наем   жилого  помещения   устанавливается  в  постановлении Администрации  Ононского  муниципального  округа   об  установлении  размера платы за наем жилого помещения на срок не менее чем один год.</w:t>
      </w:r>
      <w:r w:rsidRPr="006D1167">
        <w:rPr>
          <w:rFonts w:ascii="Times New Roman" w:eastAsia="Times New Roman" w:hAnsi="Times New Roman"/>
          <w:color w:val="444444"/>
        </w:rPr>
        <w:br/>
        <w:t xml:space="preserve">       8.5. Размер платы за наем за 1 квадратный метр жилого помещения может быть проиндексирован. В случае принятия решения об индексации размера платы за наем жилого помещения такая индексация производится не ранее чем по истечении одного года со дня последнего изменения размера платы за наем жилого помещения.</w:t>
      </w:r>
      <w:r w:rsidRPr="006D1167">
        <w:rPr>
          <w:rFonts w:ascii="Times New Roman" w:eastAsia="Times New Roman" w:hAnsi="Times New Roman"/>
          <w:color w:val="444444"/>
        </w:rPr>
        <w:br/>
      </w: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
    <w:p w:rsidR="006D1167" w:rsidRPr="006D1167" w:rsidRDefault="006D1167" w:rsidP="006D1167">
      <w:pPr>
        <w:widowControl/>
        <w:shd w:val="clear" w:color="auto" w:fill="FFFFFF"/>
        <w:suppressAutoHyphens w:val="0"/>
        <w:ind w:firstLine="480"/>
        <w:jc w:val="both"/>
        <w:textAlignment w:val="baseline"/>
        <w:rPr>
          <w:rFonts w:ascii="Times New Roman" w:eastAsia="Times New Roman" w:hAnsi="Times New Roman"/>
          <w:color w:val="444444"/>
        </w:rPr>
      </w:pPr>
    </w:p>
    <w:p w:rsidR="008C2C31" w:rsidRPr="008C2C31" w:rsidRDefault="008C2C31" w:rsidP="008C2C31">
      <w:pPr>
        <w:widowControl/>
        <w:shd w:val="clear" w:color="auto" w:fill="FFFFFF"/>
        <w:suppressAutoHyphens w:val="0"/>
        <w:spacing w:after="240"/>
        <w:jc w:val="right"/>
        <w:textAlignment w:val="baseline"/>
        <w:rPr>
          <w:rFonts w:ascii="Times New Roman" w:eastAsia="Times New Roman" w:hAnsi="Times New Roman"/>
          <w:b/>
          <w:bCs/>
          <w:color w:val="444444"/>
        </w:rPr>
      </w:pPr>
      <w:r w:rsidRPr="008C2C31">
        <w:rPr>
          <w:rFonts w:ascii="Times New Roman" w:eastAsia="Times New Roman" w:hAnsi="Times New Roman"/>
          <w:b/>
          <w:bCs/>
          <w:color w:val="444444"/>
        </w:rPr>
        <w:lastRenderedPageBreak/>
        <w:t>Приложение №1</w:t>
      </w:r>
      <w:r w:rsidRPr="008C2C31">
        <w:rPr>
          <w:rFonts w:ascii="Times New Roman" w:eastAsia="Times New Roman" w:hAnsi="Times New Roman"/>
          <w:b/>
          <w:bCs/>
          <w:color w:val="444444"/>
        </w:rPr>
        <w:br/>
        <w:t>к Порядку расчета размера платы за пользование</w:t>
      </w:r>
      <w:r w:rsidRPr="008C2C31">
        <w:rPr>
          <w:rFonts w:ascii="Times New Roman" w:eastAsia="Times New Roman" w:hAnsi="Times New Roman"/>
          <w:b/>
          <w:bCs/>
          <w:color w:val="444444"/>
        </w:rPr>
        <w:br/>
        <w:t>жилым помещением (платы за наем) для нанимателей</w:t>
      </w:r>
      <w:r w:rsidRPr="008C2C31">
        <w:rPr>
          <w:rFonts w:ascii="Times New Roman" w:eastAsia="Times New Roman" w:hAnsi="Times New Roman"/>
          <w:b/>
          <w:bCs/>
          <w:color w:val="444444"/>
        </w:rPr>
        <w:br/>
        <w:t>жилого помещения по договорам социального найма</w:t>
      </w:r>
      <w:r w:rsidRPr="008C2C31">
        <w:rPr>
          <w:rFonts w:ascii="Times New Roman" w:eastAsia="Times New Roman" w:hAnsi="Times New Roman"/>
          <w:b/>
          <w:bCs/>
          <w:color w:val="444444"/>
        </w:rPr>
        <w:br/>
        <w:t>и договорам найма жилых помещений государственного</w:t>
      </w:r>
      <w:r w:rsidRPr="008C2C31">
        <w:rPr>
          <w:rFonts w:ascii="Times New Roman" w:eastAsia="Times New Roman" w:hAnsi="Times New Roman"/>
          <w:b/>
          <w:bCs/>
          <w:color w:val="444444"/>
        </w:rPr>
        <w:br/>
        <w:t>или муниципального жилищного фонда на территории</w:t>
      </w:r>
      <w:r w:rsidRPr="008C2C31">
        <w:rPr>
          <w:rFonts w:ascii="Times New Roman" w:eastAsia="Times New Roman" w:hAnsi="Times New Roman"/>
          <w:b/>
          <w:bCs/>
          <w:color w:val="444444"/>
        </w:rPr>
        <w:br/>
        <w:t>Ононского муниципального округа</w:t>
      </w:r>
    </w:p>
    <w:p w:rsidR="006D1167" w:rsidRPr="006D1167" w:rsidRDefault="006D1167" w:rsidP="008C2C31">
      <w:pPr>
        <w:widowControl/>
        <w:shd w:val="clear" w:color="auto" w:fill="FFFFFF"/>
        <w:suppressAutoHyphens w:val="0"/>
        <w:spacing w:after="240"/>
        <w:jc w:val="center"/>
        <w:textAlignment w:val="baseline"/>
        <w:rPr>
          <w:rFonts w:ascii="Times New Roman" w:eastAsia="Times New Roman" w:hAnsi="Times New Roman"/>
          <w:b/>
          <w:bCs/>
          <w:color w:val="444444"/>
        </w:rPr>
      </w:pPr>
      <w:r w:rsidRPr="006D1167">
        <w:rPr>
          <w:rFonts w:ascii="Times New Roman" w:eastAsia="Times New Roman" w:hAnsi="Times New Roman"/>
          <w:b/>
          <w:bCs/>
          <w:color w:val="444444"/>
        </w:rPr>
        <w:br/>
      </w:r>
      <w:r w:rsidRPr="006D1167">
        <w:rPr>
          <w:rFonts w:ascii="Times New Roman" w:eastAsia="Times New Roman" w:hAnsi="Times New Roman"/>
          <w:b/>
          <w:bCs/>
          <w:color w:val="444444"/>
        </w:rPr>
        <w:br/>
        <w:t>КОЭФФИЦИЕНТЫ, ХАРАКТЕРИЗУЮЩИЕ КАЧЕСТВО, БЛАГОУСТРОЙСТВО ЖИЛОГО ПОМЕЩЕНИЯ И МЕСТОРАСПОЛОЖЕНИЕ ДОМА</w:t>
      </w:r>
      <w:r w:rsidRPr="006D1167">
        <w:rPr>
          <w:rFonts w:ascii="Times New Roman" w:eastAsia="Times New Roman" w:hAnsi="Times New Roman"/>
          <w:b/>
          <w:bCs/>
          <w:color w:val="444444"/>
        </w:rPr>
        <w:br/>
      </w:r>
    </w:p>
    <w:tbl>
      <w:tblPr>
        <w:tblW w:w="0" w:type="auto"/>
        <w:tblCellMar>
          <w:left w:w="0" w:type="dxa"/>
          <w:right w:w="0" w:type="dxa"/>
        </w:tblCellMar>
        <w:tblLook w:val="04A0" w:firstRow="1" w:lastRow="0" w:firstColumn="1" w:lastColumn="0" w:noHBand="0" w:noVBand="1"/>
      </w:tblPr>
      <w:tblGrid>
        <w:gridCol w:w="2218"/>
        <w:gridCol w:w="5174"/>
        <w:gridCol w:w="1848"/>
      </w:tblGrid>
      <w:tr w:rsidR="006D1167" w:rsidRPr="006D1167" w:rsidTr="00596AE9">
        <w:trPr>
          <w:trHeight w:val="15"/>
        </w:trPr>
        <w:tc>
          <w:tcPr>
            <w:tcW w:w="2218" w:type="dxa"/>
            <w:tcBorders>
              <w:top w:val="nil"/>
              <w:left w:val="nil"/>
              <w:bottom w:val="nil"/>
              <w:right w:val="nil"/>
            </w:tcBorders>
            <w:shd w:val="clear" w:color="auto" w:fill="auto"/>
            <w:hideMark/>
          </w:tcPr>
          <w:p w:rsidR="006D1167" w:rsidRPr="006D1167" w:rsidRDefault="006D1167" w:rsidP="006D1167">
            <w:pPr>
              <w:widowControl/>
              <w:suppressAutoHyphens w:val="0"/>
              <w:rPr>
                <w:rFonts w:ascii="Times New Roman" w:eastAsia="Times New Roman" w:hAnsi="Times New Roman"/>
                <w:sz w:val="2"/>
              </w:rPr>
            </w:pPr>
          </w:p>
        </w:tc>
        <w:tc>
          <w:tcPr>
            <w:tcW w:w="5174" w:type="dxa"/>
            <w:tcBorders>
              <w:top w:val="nil"/>
              <w:left w:val="nil"/>
              <w:bottom w:val="nil"/>
              <w:right w:val="nil"/>
            </w:tcBorders>
            <w:shd w:val="clear" w:color="auto" w:fill="auto"/>
            <w:hideMark/>
          </w:tcPr>
          <w:p w:rsidR="006D1167" w:rsidRPr="006D1167" w:rsidRDefault="006D1167" w:rsidP="006D1167">
            <w:pPr>
              <w:widowControl/>
              <w:suppressAutoHyphens w:val="0"/>
              <w:rPr>
                <w:rFonts w:ascii="Times New Roman" w:eastAsia="Times New Roman" w:hAnsi="Times New Roman"/>
                <w:sz w:val="2"/>
              </w:rPr>
            </w:pPr>
          </w:p>
        </w:tc>
        <w:tc>
          <w:tcPr>
            <w:tcW w:w="1848" w:type="dxa"/>
            <w:tcBorders>
              <w:top w:val="nil"/>
              <w:left w:val="nil"/>
              <w:bottom w:val="nil"/>
              <w:right w:val="nil"/>
            </w:tcBorders>
            <w:shd w:val="clear" w:color="auto" w:fill="auto"/>
            <w:hideMark/>
          </w:tcPr>
          <w:p w:rsidR="006D1167" w:rsidRPr="006D1167" w:rsidRDefault="006D1167" w:rsidP="006D1167">
            <w:pPr>
              <w:widowControl/>
              <w:suppressAutoHyphens w:val="0"/>
              <w:rPr>
                <w:rFonts w:ascii="Times New Roman" w:eastAsia="Times New Roman" w:hAnsi="Times New Roman"/>
                <w:sz w:val="2"/>
              </w:rPr>
            </w:pPr>
          </w:p>
        </w:tc>
      </w:tr>
      <w:tr w:rsidR="006D1167" w:rsidRPr="006D1167" w:rsidTr="00596AE9">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r w:rsidRPr="006D1167">
              <w:rPr>
                <w:rFonts w:ascii="Times New Roman" w:eastAsia="Times New Roman" w:hAnsi="Times New Roman"/>
              </w:rPr>
              <w:t>Степень благоустройства (</w:t>
            </w:r>
            <w:proofErr w:type="spellStart"/>
            <w:r w:rsidRPr="006D1167">
              <w:rPr>
                <w:rFonts w:ascii="Times New Roman" w:eastAsia="Times New Roman" w:hAnsi="Times New Roman"/>
              </w:rPr>
              <w:t>Сбл</w:t>
            </w:r>
            <w:proofErr w:type="spellEnd"/>
            <w:r w:rsidRPr="006D1167">
              <w:rPr>
                <w:rFonts w:ascii="Times New Roman" w:eastAsia="Times New Roman" w:hAnsi="Times New Roman"/>
              </w:rPr>
              <w:t>.)</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r w:rsidRPr="006D1167">
              <w:rPr>
                <w:rFonts w:ascii="Times New Roman" w:eastAsia="Times New Roman" w:hAnsi="Times New Roman"/>
              </w:rPr>
              <w:t>Потребительские свойства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r w:rsidRPr="006D1167">
              <w:rPr>
                <w:rFonts w:ascii="Times New Roman" w:eastAsia="Times New Roman" w:hAnsi="Times New Roman"/>
              </w:rPr>
              <w:t>Значение коэффициента</w:t>
            </w:r>
          </w:p>
        </w:tc>
      </w:tr>
      <w:tr w:rsidR="006D1167" w:rsidRPr="006D1167" w:rsidTr="00596AE9">
        <w:tc>
          <w:tcPr>
            <w:tcW w:w="92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b/>
              </w:rPr>
            </w:pPr>
            <w:r w:rsidRPr="006D1167">
              <w:rPr>
                <w:rFonts w:ascii="Times New Roman" w:eastAsia="Times New Roman" w:hAnsi="Times New Roman"/>
                <w:b/>
              </w:rPr>
              <w:t>К1 - показатели качества жилого помещения</w:t>
            </w:r>
          </w:p>
        </w:tc>
      </w:tr>
      <w:tr w:rsidR="006D1167" w:rsidRPr="006D1167" w:rsidTr="00596AE9">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rPr>
                <w:rFonts w:ascii="Times New Roman" w:eastAsia="Times New Roman" w:hAnsi="Times New Roman"/>
              </w:rPr>
            </w:pP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textAlignment w:val="baseline"/>
              <w:rPr>
                <w:rFonts w:ascii="Times New Roman" w:eastAsia="Times New Roman" w:hAnsi="Times New Roman"/>
              </w:rPr>
            </w:pPr>
            <w:r w:rsidRPr="006D1167">
              <w:rPr>
                <w:rFonts w:ascii="Times New Roman" w:eastAsia="Times New Roman" w:hAnsi="Times New Roman"/>
              </w:rPr>
              <w:t>Показатели капитальности (материала стен):</w:t>
            </w:r>
            <w:r w:rsidRPr="006D1167">
              <w:rPr>
                <w:rFonts w:ascii="Times New Roman" w:eastAsia="Times New Roman" w:hAnsi="Times New Roman"/>
              </w:rPr>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rPr>
                <w:rFonts w:ascii="Times New Roman" w:eastAsia="Times New Roman" w:hAnsi="Times New Roman"/>
              </w:rPr>
            </w:pPr>
          </w:p>
        </w:tc>
      </w:tr>
      <w:tr w:rsidR="006D1167" w:rsidRPr="006D1167" w:rsidTr="00596AE9">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proofErr w:type="spellStart"/>
            <w:r w:rsidRPr="006D1167">
              <w:rPr>
                <w:rFonts w:ascii="Times New Roman" w:eastAsia="Times New Roman" w:hAnsi="Times New Roman"/>
              </w:rPr>
              <w:t>Сбл</w:t>
            </w:r>
            <w:proofErr w:type="spellEnd"/>
            <w:r w:rsidRPr="006D1167">
              <w:rPr>
                <w:rFonts w:ascii="Times New Roman" w:eastAsia="Times New Roman" w:hAnsi="Times New Roman"/>
              </w:rPr>
              <w:t>. - 1.0, 0.9</w:t>
            </w:r>
          </w:p>
        </w:tc>
        <w:tc>
          <w:tcPr>
            <w:tcW w:w="51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textAlignment w:val="baseline"/>
              <w:rPr>
                <w:rFonts w:ascii="Times New Roman" w:eastAsia="Times New Roman" w:hAnsi="Times New Roman"/>
              </w:rPr>
            </w:pPr>
            <w:r w:rsidRPr="006D1167">
              <w:rPr>
                <w:rFonts w:ascii="Times New Roman" w:eastAsia="Times New Roman" w:hAnsi="Times New Roman"/>
              </w:rPr>
              <w:t>капитальные дома:</w:t>
            </w:r>
            <w:r w:rsidRPr="006D1167">
              <w:rPr>
                <w:rFonts w:ascii="Times New Roman" w:eastAsia="Times New Roman" w:hAnsi="Times New Roman"/>
              </w:rPr>
              <w:br/>
            </w:r>
          </w:p>
          <w:p w:rsidR="006D1167" w:rsidRPr="006D1167" w:rsidRDefault="006D1167" w:rsidP="006D1167">
            <w:pPr>
              <w:widowControl/>
              <w:suppressAutoHyphens w:val="0"/>
              <w:textAlignment w:val="baseline"/>
              <w:rPr>
                <w:rFonts w:ascii="Times New Roman" w:eastAsia="Times New Roman" w:hAnsi="Times New Roman"/>
              </w:rPr>
            </w:pPr>
            <w:r w:rsidRPr="006D1167">
              <w:rPr>
                <w:rFonts w:ascii="Times New Roman" w:eastAsia="Times New Roman" w:hAnsi="Times New Roman"/>
              </w:rPr>
              <w:t>стены - кирпичные (каменные) и крупноблочные, панельные;</w:t>
            </w:r>
            <w:r w:rsidRPr="006D1167">
              <w:rPr>
                <w:rFonts w:ascii="Times New Roman" w:eastAsia="Times New Roman" w:hAnsi="Times New Roman"/>
              </w:rPr>
              <w:br/>
            </w:r>
          </w:p>
          <w:p w:rsidR="006D1167" w:rsidRPr="006D1167" w:rsidRDefault="006D1167" w:rsidP="006D1167">
            <w:pPr>
              <w:widowControl/>
              <w:suppressAutoHyphens w:val="0"/>
              <w:textAlignment w:val="baseline"/>
              <w:rPr>
                <w:rFonts w:ascii="Times New Roman" w:eastAsia="Times New Roman" w:hAnsi="Times New Roman"/>
              </w:rPr>
            </w:pPr>
            <w:r w:rsidRPr="006D1167">
              <w:rPr>
                <w:rFonts w:ascii="Times New Roman" w:eastAsia="Times New Roman" w:hAnsi="Times New Roman"/>
              </w:rPr>
              <w:t>перекрытия - железобетонные</w:t>
            </w:r>
            <w:r w:rsidRPr="006D1167">
              <w:rPr>
                <w:rFonts w:ascii="Times New Roman" w:eastAsia="Times New Roman" w:hAnsi="Times New Roman"/>
              </w:rPr>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r w:rsidRPr="006D1167">
              <w:rPr>
                <w:rFonts w:ascii="Times New Roman" w:eastAsia="Times New Roman" w:hAnsi="Times New Roman"/>
              </w:rPr>
              <w:t>1,3</w:t>
            </w:r>
          </w:p>
        </w:tc>
      </w:tr>
      <w:tr w:rsidR="006D1167" w:rsidRPr="006D1167" w:rsidTr="00596AE9">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proofErr w:type="spellStart"/>
            <w:r w:rsidRPr="006D1167">
              <w:rPr>
                <w:rFonts w:ascii="Times New Roman" w:eastAsia="Times New Roman" w:hAnsi="Times New Roman"/>
              </w:rPr>
              <w:t>Сбл</w:t>
            </w:r>
            <w:proofErr w:type="spellEnd"/>
            <w:r w:rsidRPr="006D1167">
              <w:rPr>
                <w:rFonts w:ascii="Times New Roman" w:eastAsia="Times New Roman" w:hAnsi="Times New Roman"/>
              </w:rPr>
              <w:t>. - 0.8, 0.85</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rPr>
                <w:rFonts w:ascii="Times New Roman" w:eastAsia="Times New Roman" w:hAnsi="Times New Roman"/>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r w:rsidRPr="006D1167">
              <w:rPr>
                <w:rFonts w:ascii="Times New Roman" w:eastAsia="Times New Roman" w:hAnsi="Times New Roman"/>
              </w:rPr>
              <w:t>1,2</w:t>
            </w:r>
          </w:p>
        </w:tc>
      </w:tr>
      <w:tr w:rsidR="006D1167" w:rsidRPr="006D1167" w:rsidTr="00596AE9">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proofErr w:type="spellStart"/>
            <w:r w:rsidRPr="006D1167">
              <w:rPr>
                <w:rFonts w:ascii="Times New Roman" w:eastAsia="Times New Roman" w:hAnsi="Times New Roman"/>
              </w:rPr>
              <w:t>Сбл</w:t>
            </w:r>
            <w:proofErr w:type="spellEnd"/>
            <w:r w:rsidRPr="006D1167">
              <w:rPr>
                <w:rFonts w:ascii="Times New Roman" w:eastAsia="Times New Roman" w:hAnsi="Times New Roman"/>
              </w:rPr>
              <w:t>. - 0.6, 0.4, 0.2</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textAlignment w:val="baseline"/>
              <w:rPr>
                <w:rFonts w:ascii="Times New Roman" w:eastAsia="Times New Roman" w:hAnsi="Times New Roman"/>
              </w:rPr>
            </w:pPr>
            <w:r w:rsidRPr="006D1167">
              <w:rPr>
                <w:rFonts w:ascii="Times New Roman" w:eastAsia="Times New Roman" w:hAnsi="Times New Roman"/>
              </w:rPr>
              <w:t>пониженной капитальности:</w:t>
            </w:r>
            <w:r w:rsidRPr="006D1167">
              <w:rPr>
                <w:rFonts w:ascii="Times New Roman" w:eastAsia="Times New Roman" w:hAnsi="Times New Roman"/>
              </w:rPr>
              <w:br/>
            </w:r>
          </w:p>
          <w:p w:rsidR="006D1167" w:rsidRPr="006D1167" w:rsidRDefault="006D1167" w:rsidP="006D1167">
            <w:pPr>
              <w:widowControl/>
              <w:suppressAutoHyphens w:val="0"/>
              <w:textAlignment w:val="baseline"/>
              <w:rPr>
                <w:rFonts w:ascii="Times New Roman" w:eastAsia="Times New Roman" w:hAnsi="Times New Roman"/>
              </w:rPr>
            </w:pPr>
            <w:r w:rsidRPr="006D1167">
              <w:rPr>
                <w:rFonts w:ascii="Times New Roman" w:eastAsia="Times New Roman" w:hAnsi="Times New Roman"/>
              </w:rPr>
              <w:t>стены - облегченной кладки из кирпича, шлакоблоков, деревянные;</w:t>
            </w:r>
            <w:r w:rsidRPr="006D1167">
              <w:rPr>
                <w:rFonts w:ascii="Times New Roman" w:eastAsia="Times New Roman" w:hAnsi="Times New Roman"/>
              </w:rPr>
              <w:br/>
            </w:r>
          </w:p>
          <w:p w:rsidR="006D1167" w:rsidRPr="006D1167" w:rsidRDefault="006D1167" w:rsidP="006D1167">
            <w:pPr>
              <w:widowControl/>
              <w:suppressAutoHyphens w:val="0"/>
              <w:textAlignment w:val="baseline"/>
              <w:rPr>
                <w:rFonts w:ascii="Times New Roman" w:eastAsia="Times New Roman" w:hAnsi="Times New Roman"/>
              </w:rPr>
            </w:pPr>
            <w:r w:rsidRPr="006D1167">
              <w:rPr>
                <w:rFonts w:ascii="Times New Roman" w:eastAsia="Times New Roman" w:hAnsi="Times New Roman"/>
              </w:rPr>
              <w:t>перекрытия - деревянные, железобетонные или каменные по металлическим балкам</w:t>
            </w:r>
            <w:r w:rsidRPr="006D1167">
              <w:rPr>
                <w:rFonts w:ascii="Times New Roman" w:eastAsia="Times New Roman" w:hAnsi="Times New Roman"/>
              </w:rPr>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r w:rsidRPr="006D1167">
              <w:rPr>
                <w:rFonts w:ascii="Times New Roman" w:eastAsia="Times New Roman" w:hAnsi="Times New Roman"/>
              </w:rPr>
              <w:t>0,8</w:t>
            </w:r>
          </w:p>
        </w:tc>
      </w:tr>
      <w:tr w:rsidR="006D1167" w:rsidRPr="006D1167" w:rsidTr="00596AE9">
        <w:tc>
          <w:tcPr>
            <w:tcW w:w="92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b/>
              </w:rPr>
            </w:pPr>
            <w:r w:rsidRPr="006D1167">
              <w:rPr>
                <w:rFonts w:ascii="Times New Roman" w:eastAsia="Times New Roman" w:hAnsi="Times New Roman"/>
                <w:b/>
              </w:rPr>
              <w:t>К2 - показатели благоустройства жилого помещения</w:t>
            </w:r>
          </w:p>
        </w:tc>
      </w:tr>
      <w:tr w:rsidR="006D1167" w:rsidRPr="006D1167" w:rsidTr="00596AE9">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proofErr w:type="spellStart"/>
            <w:r w:rsidRPr="006D1167">
              <w:rPr>
                <w:rFonts w:ascii="Times New Roman" w:eastAsia="Times New Roman" w:hAnsi="Times New Roman"/>
              </w:rPr>
              <w:t>Сбл</w:t>
            </w:r>
            <w:proofErr w:type="spellEnd"/>
            <w:r w:rsidRPr="006D1167">
              <w:rPr>
                <w:rFonts w:ascii="Times New Roman" w:eastAsia="Times New Roman" w:hAnsi="Times New Roman"/>
              </w:rPr>
              <w:t>. - 0.6</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both"/>
              <w:textAlignment w:val="baseline"/>
              <w:rPr>
                <w:rFonts w:ascii="Times New Roman" w:eastAsia="Times New Roman" w:hAnsi="Times New Roman"/>
              </w:rPr>
            </w:pPr>
            <w:r w:rsidRPr="006D1167">
              <w:rPr>
                <w:rFonts w:ascii="Times New Roman" w:eastAsia="Times New Roman" w:hAnsi="Times New Roman"/>
              </w:rPr>
              <w:t>Жилые дома, имеющие все виды благоустройства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r w:rsidRPr="006D1167">
              <w:rPr>
                <w:rFonts w:ascii="Times New Roman" w:eastAsia="Times New Roman" w:hAnsi="Times New Roman"/>
              </w:rPr>
              <w:t>0,6</w:t>
            </w:r>
          </w:p>
        </w:tc>
      </w:tr>
      <w:tr w:rsidR="006D1167" w:rsidRPr="006D1167" w:rsidTr="00596AE9">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proofErr w:type="spellStart"/>
            <w:r w:rsidRPr="006D1167">
              <w:rPr>
                <w:rFonts w:ascii="Times New Roman" w:eastAsia="Times New Roman" w:hAnsi="Times New Roman"/>
              </w:rPr>
              <w:t>Сбл</w:t>
            </w:r>
            <w:proofErr w:type="spellEnd"/>
            <w:r w:rsidRPr="006D1167">
              <w:rPr>
                <w:rFonts w:ascii="Times New Roman" w:eastAsia="Times New Roman" w:hAnsi="Times New Roman"/>
              </w:rPr>
              <w:t>. - 0.4</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both"/>
              <w:textAlignment w:val="baseline"/>
              <w:rPr>
                <w:rFonts w:ascii="Times New Roman" w:eastAsia="Times New Roman" w:hAnsi="Times New Roman"/>
              </w:rPr>
            </w:pPr>
            <w:r w:rsidRPr="006D1167">
              <w:rPr>
                <w:rFonts w:ascii="Times New Roman" w:eastAsia="Times New Roman" w:hAnsi="Times New Roman"/>
              </w:rPr>
              <w:t>Жилые дома, имеющие один или два из видов благоустройства (холодная вода, отопление или канализация)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r w:rsidRPr="006D1167">
              <w:rPr>
                <w:rFonts w:ascii="Times New Roman" w:eastAsia="Times New Roman" w:hAnsi="Times New Roman"/>
              </w:rPr>
              <w:t>0,4</w:t>
            </w:r>
          </w:p>
        </w:tc>
      </w:tr>
      <w:tr w:rsidR="006D1167" w:rsidRPr="006D1167" w:rsidTr="00596AE9">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proofErr w:type="spellStart"/>
            <w:r w:rsidRPr="006D1167">
              <w:rPr>
                <w:rFonts w:ascii="Times New Roman" w:eastAsia="Times New Roman" w:hAnsi="Times New Roman"/>
              </w:rPr>
              <w:t>Сбл</w:t>
            </w:r>
            <w:proofErr w:type="spellEnd"/>
            <w:r w:rsidRPr="006D1167">
              <w:rPr>
                <w:rFonts w:ascii="Times New Roman" w:eastAsia="Times New Roman" w:hAnsi="Times New Roman"/>
              </w:rPr>
              <w:t>. - 0.2</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textAlignment w:val="baseline"/>
              <w:rPr>
                <w:rFonts w:ascii="Times New Roman" w:eastAsia="Times New Roman" w:hAnsi="Times New Roman"/>
              </w:rPr>
            </w:pPr>
            <w:r w:rsidRPr="006D1167">
              <w:rPr>
                <w:rFonts w:ascii="Times New Roman" w:eastAsia="Times New Roman" w:hAnsi="Times New Roman"/>
              </w:rPr>
              <w:t>Жилые дома, не имеющие благоустройства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r w:rsidRPr="006D1167">
              <w:rPr>
                <w:rFonts w:ascii="Times New Roman" w:eastAsia="Times New Roman" w:hAnsi="Times New Roman"/>
              </w:rPr>
              <w:t>0,2</w:t>
            </w:r>
          </w:p>
        </w:tc>
      </w:tr>
      <w:tr w:rsidR="006D1167" w:rsidRPr="006D1167" w:rsidTr="00596AE9">
        <w:tc>
          <w:tcPr>
            <w:tcW w:w="92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b/>
              </w:rPr>
            </w:pPr>
            <w:r w:rsidRPr="006D1167">
              <w:rPr>
                <w:rFonts w:ascii="Times New Roman" w:eastAsia="Times New Roman" w:hAnsi="Times New Roman"/>
                <w:b/>
              </w:rPr>
              <w:t>К3 - показатели месторасположения</w:t>
            </w:r>
          </w:p>
        </w:tc>
      </w:tr>
      <w:tr w:rsidR="006D1167" w:rsidRPr="006D1167" w:rsidTr="00596AE9">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proofErr w:type="spellStart"/>
            <w:r w:rsidRPr="006D1167">
              <w:rPr>
                <w:rFonts w:ascii="Times New Roman" w:eastAsia="Times New Roman" w:hAnsi="Times New Roman"/>
              </w:rPr>
              <w:t>Сбл</w:t>
            </w:r>
            <w:proofErr w:type="spellEnd"/>
            <w:r w:rsidRPr="006D1167">
              <w:rPr>
                <w:rFonts w:ascii="Times New Roman" w:eastAsia="Times New Roman" w:hAnsi="Times New Roman"/>
              </w:rPr>
              <w:t>. - 1.0, 0.9, 0.8, 0.85, 0.6, 0.4, 0.2</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both"/>
              <w:textAlignment w:val="baseline"/>
              <w:rPr>
                <w:rFonts w:ascii="Times New Roman" w:eastAsia="Times New Roman" w:hAnsi="Times New Roman"/>
              </w:rPr>
            </w:pPr>
            <w:r w:rsidRPr="006D1167">
              <w:rPr>
                <w:rFonts w:ascii="Times New Roman" w:eastAsia="Times New Roman" w:hAnsi="Times New Roman"/>
              </w:rPr>
              <w:t>Все жилые дома, расположенные на территории Ононского муниципального округа</w:t>
            </w:r>
            <w:r w:rsidRPr="006D1167">
              <w:rPr>
                <w:rFonts w:ascii="Times New Roman" w:eastAsia="Times New Roman" w:hAnsi="Times New Roman"/>
              </w:rPr>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1167" w:rsidRPr="006D1167" w:rsidRDefault="006D1167" w:rsidP="006D1167">
            <w:pPr>
              <w:widowControl/>
              <w:suppressAutoHyphens w:val="0"/>
              <w:jc w:val="center"/>
              <w:textAlignment w:val="baseline"/>
              <w:rPr>
                <w:rFonts w:ascii="Times New Roman" w:eastAsia="Times New Roman" w:hAnsi="Times New Roman"/>
              </w:rPr>
            </w:pPr>
            <w:r w:rsidRPr="006D1167">
              <w:rPr>
                <w:rFonts w:ascii="Times New Roman" w:eastAsia="Times New Roman" w:hAnsi="Times New Roman"/>
              </w:rPr>
              <w:t>1,0</w:t>
            </w:r>
          </w:p>
        </w:tc>
      </w:tr>
    </w:tbl>
    <w:p w:rsidR="006D1167" w:rsidRPr="006D1167" w:rsidRDefault="006D1167" w:rsidP="006D1167">
      <w:pPr>
        <w:widowControl/>
        <w:suppressAutoHyphens w:val="0"/>
        <w:spacing w:after="200" w:line="276" w:lineRule="auto"/>
        <w:rPr>
          <w:rFonts w:ascii="Times New Roman" w:eastAsiaTheme="minorHAnsi" w:hAnsi="Times New Roman"/>
          <w:sz w:val="22"/>
          <w:szCs w:val="22"/>
          <w:lang w:eastAsia="en-US"/>
        </w:rPr>
      </w:pPr>
    </w:p>
    <w:p w:rsidR="006D1167" w:rsidRPr="006D1167" w:rsidRDefault="006D1167" w:rsidP="006D1167">
      <w:pPr>
        <w:widowControl/>
        <w:suppressAutoHyphens w:val="0"/>
        <w:spacing w:after="200" w:line="276" w:lineRule="auto"/>
        <w:rPr>
          <w:rFonts w:ascii="Times New Roman" w:eastAsiaTheme="minorHAnsi" w:hAnsi="Times New Roman"/>
          <w:sz w:val="22"/>
          <w:szCs w:val="22"/>
          <w:lang w:eastAsia="en-US"/>
        </w:rPr>
      </w:pPr>
    </w:p>
    <w:p w:rsidR="006D1167" w:rsidRPr="006D1167" w:rsidRDefault="006D1167" w:rsidP="006D1167">
      <w:pPr>
        <w:widowControl/>
        <w:suppressAutoHyphens w:val="0"/>
        <w:spacing w:after="200" w:line="276" w:lineRule="auto"/>
        <w:rPr>
          <w:rFonts w:ascii="Times New Roman" w:eastAsiaTheme="minorHAnsi" w:hAnsi="Times New Roman"/>
          <w:sz w:val="22"/>
          <w:szCs w:val="22"/>
          <w:lang w:eastAsia="en-US"/>
        </w:rPr>
      </w:pPr>
    </w:p>
    <w:p w:rsidR="006D1167" w:rsidRPr="006D1167" w:rsidRDefault="006D1167" w:rsidP="006D1167">
      <w:pPr>
        <w:widowControl/>
        <w:suppressAutoHyphens w:val="0"/>
        <w:spacing w:after="200" w:line="276" w:lineRule="auto"/>
        <w:rPr>
          <w:rFonts w:ascii="Times New Roman" w:eastAsiaTheme="minorHAnsi" w:hAnsi="Times New Roman"/>
          <w:sz w:val="22"/>
          <w:szCs w:val="22"/>
          <w:lang w:eastAsia="en-US"/>
        </w:rPr>
      </w:pPr>
    </w:p>
    <w:p w:rsidR="006D1167" w:rsidRPr="006D1167" w:rsidRDefault="006D1167" w:rsidP="006D1167">
      <w:pPr>
        <w:widowControl/>
        <w:suppressAutoHyphens w:val="0"/>
        <w:jc w:val="right"/>
        <w:rPr>
          <w:rFonts w:ascii="Times New Roman" w:eastAsiaTheme="minorHAnsi" w:hAnsi="Times New Roman"/>
          <w:b/>
          <w:sz w:val="22"/>
          <w:szCs w:val="22"/>
          <w:lang w:eastAsia="en-US"/>
        </w:rPr>
      </w:pPr>
      <w:r w:rsidRPr="006D1167">
        <w:rPr>
          <w:rFonts w:ascii="Times New Roman" w:eastAsiaTheme="minorHAnsi" w:hAnsi="Times New Roman"/>
          <w:b/>
          <w:sz w:val="22"/>
          <w:szCs w:val="22"/>
          <w:lang w:eastAsia="en-US"/>
        </w:rPr>
        <w:lastRenderedPageBreak/>
        <w:t>Приложение №1</w:t>
      </w:r>
    </w:p>
    <w:p w:rsidR="006D1167" w:rsidRPr="006D1167" w:rsidRDefault="006D1167" w:rsidP="006D1167">
      <w:pPr>
        <w:widowControl/>
        <w:suppressAutoHyphens w:val="0"/>
        <w:jc w:val="right"/>
        <w:rPr>
          <w:rFonts w:ascii="Times New Roman" w:eastAsiaTheme="minorHAnsi" w:hAnsi="Times New Roman"/>
          <w:b/>
          <w:sz w:val="22"/>
          <w:szCs w:val="22"/>
          <w:lang w:eastAsia="en-US"/>
        </w:rPr>
      </w:pPr>
      <w:r w:rsidRPr="006D1167">
        <w:rPr>
          <w:rFonts w:ascii="Times New Roman" w:eastAsiaTheme="minorHAnsi" w:hAnsi="Times New Roman"/>
          <w:b/>
          <w:sz w:val="22"/>
          <w:szCs w:val="22"/>
          <w:lang w:eastAsia="en-US"/>
        </w:rPr>
        <w:t>к Порядку расчета размера платы за пользование</w:t>
      </w:r>
    </w:p>
    <w:p w:rsidR="006D1167" w:rsidRPr="006D1167" w:rsidRDefault="006D1167" w:rsidP="006D1167">
      <w:pPr>
        <w:widowControl/>
        <w:suppressAutoHyphens w:val="0"/>
        <w:jc w:val="right"/>
        <w:rPr>
          <w:rFonts w:ascii="Times New Roman" w:eastAsiaTheme="minorHAnsi" w:hAnsi="Times New Roman"/>
          <w:b/>
          <w:sz w:val="22"/>
          <w:szCs w:val="22"/>
          <w:lang w:eastAsia="en-US"/>
        </w:rPr>
      </w:pPr>
      <w:r w:rsidRPr="006D1167">
        <w:rPr>
          <w:rFonts w:ascii="Times New Roman" w:eastAsiaTheme="minorHAnsi" w:hAnsi="Times New Roman"/>
          <w:b/>
          <w:sz w:val="22"/>
          <w:szCs w:val="22"/>
          <w:lang w:eastAsia="en-US"/>
        </w:rPr>
        <w:t>жилым помещением (платы за наем) для нанимателей</w:t>
      </w:r>
    </w:p>
    <w:p w:rsidR="006D1167" w:rsidRPr="006D1167" w:rsidRDefault="006D1167" w:rsidP="006D1167">
      <w:pPr>
        <w:widowControl/>
        <w:suppressAutoHyphens w:val="0"/>
        <w:jc w:val="right"/>
        <w:rPr>
          <w:rFonts w:ascii="Times New Roman" w:eastAsiaTheme="minorHAnsi" w:hAnsi="Times New Roman"/>
          <w:b/>
          <w:sz w:val="22"/>
          <w:szCs w:val="22"/>
          <w:lang w:eastAsia="en-US"/>
        </w:rPr>
      </w:pPr>
      <w:r w:rsidRPr="006D1167">
        <w:rPr>
          <w:rFonts w:ascii="Times New Roman" w:eastAsiaTheme="minorHAnsi" w:hAnsi="Times New Roman"/>
          <w:b/>
          <w:sz w:val="22"/>
          <w:szCs w:val="22"/>
          <w:lang w:eastAsia="en-US"/>
        </w:rPr>
        <w:t>жилого помещения по договорам социального найма</w:t>
      </w:r>
    </w:p>
    <w:p w:rsidR="006D1167" w:rsidRPr="006D1167" w:rsidRDefault="006D1167" w:rsidP="006D1167">
      <w:pPr>
        <w:widowControl/>
        <w:suppressAutoHyphens w:val="0"/>
        <w:jc w:val="right"/>
        <w:rPr>
          <w:rFonts w:ascii="Times New Roman" w:eastAsiaTheme="minorHAnsi" w:hAnsi="Times New Roman"/>
          <w:b/>
          <w:sz w:val="22"/>
          <w:szCs w:val="22"/>
          <w:lang w:eastAsia="en-US"/>
        </w:rPr>
      </w:pPr>
      <w:r w:rsidRPr="006D1167">
        <w:rPr>
          <w:rFonts w:ascii="Times New Roman" w:eastAsiaTheme="minorHAnsi" w:hAnsi="Times New Roman"/>
          <w:b/>
          <w:sz w:val="22"/>
          <w:szCs w:val="22"/>
          <w:lang w:eastAsia="en-US"/>
        </w:rPr>
        <w:t>и договорам найма жилых помещений государственного</w:t>
      </w:r>
    </w:p>
    <w:p w:rsidR="006D1167" w:rsidRPr="006D1167" w:rsidRDefault="006D1167" w:rsidP="006D1167">
      <w:pPr>
        <w:widowControl/>
        <w:suppressAutoHyphens w:val="0"/>
        <w:jc w:val="right"/>
        <w:rPr>
          <w:rFonts w:ascii="Times New Roman" w:eastAsiaTheme="minorHAnsi" w:hAnsi="Times New Roman"/>
          <w:b/>
          <w:sz w:val="22"/>
          <w:szCs w:val="22"/>
          <w:lang w:eastAsia="en-US"/>
        </w:rPr>
      </w:pPr>
      <w:r w:rsidRPr="006D1167">
        <w:rPr>
          <w:rFonts w:ascii="Times New Roman" w:eastAsiaTheme="minorHAnsi" w:hAnsi="Times New Roman"/>
          <w:b/>
          <w:sz w:val="22"/>
          <w:szCs w:val="22"/>
          <w:lang w:eastAsia="en-US"/>
        </w:rPr>
        <w:t>или муниципального жилищ</w:t>
      </w:r>
      <w:bookmarkStart w:id="0" w:name="_GoBack"/>
      <w:bookmarkEnd w:id="0"/>
      <w:r w:rsidRPr="006D1167">
        <w:rPr>
          <w:rFonts w:ascii="Times New Roman" w:eastAsiaTheme="minorHAnsi" w:hAnsi="Times New Roman"/>
          <w:b/>
          <w:sz w:val="22"/>
          <w:szCs w:val="22"/>
          <w:lang w:eastAsia="en-US"/>
        </w:rPr>
        <w:t>ного фонда на территории</w:t>
      </w:r>
    </w:p>
    <w:p w:rsidR="006D1167" w:rsidRPr="006D1167" w:rsidRDefault="006D1167" w:rsidP="006D1167">
      <w:pPr>
        <w:widowControl/>
        <w:suppressAutoHyphens w:val="0"/>
        <w:jc w:val="right"/>
        <w:rPr>
          <w:rFonts w:ascii="Times New Roman" w:eastAsiaTheme="minorHAnsi" w:hAnsi="Times New Roman"/>
          <w:b/>
          <w:sz w:val="22"/>
          <w:szCs w:val="22"/>
          <w:lang w:eastAsia="en-US"/>
        </w:rPr>
      </w:pPr>
      <w:r w:rsidRPr="006D1167">
        <w:rPr>
          <w:rFonts w:ascii="Times New Roman" w:eastAsiaTheme="minorHAnsi" w:hAnsi="Times New Roman"/>
          <w:b/>
          <w:sz w:val="22"/>
          <w:szCs w:val="22"/>
          <w:lang w:eastAsia="en-US"/>
        </w:rPr>
        <w:t>Ононского муниципального округа</w:t>
      </w:r>
    </w:p>
    <w:p w:rsidR="006D1167" w:rsidRPr="006D1167" w:rsidRDefault="006D1167" w:rsidP="006D1167">
      <w:pPr>
        <w:widowControl/>
        <w:suppressAutoHyphens w:val="0"/>
        <w:spacing w:after="200" w:line="276" w:lineRule="auto"/>
        <w:rPr>
          <w:rFonts w:ascii="Times New Roman" w:eastAsiaTheme="minorHAnsi" w:hAnsi="Times New Roman"/>
          <w:sz w:val="22"/>
          <w:szCs w:val="22"/>
          <w:lang w:eastAsia="en-US"/>
        </w:rPr>
      </w:pPr>
    </w:p>
    <w:p w:rsidR="006D1167" w:rsidRPr="006D1167" w:rsidRDefault="006D1167" w:rsidP="006D1167">
      <w:pPr>
        <w:widowControl/>
        <w:suppressAutoHyphens w:val="0"/>
        <w:spacing w:after="200" w:line="276" w:lineRule="auto"/>
        <w:jc w:val="center"/>
        <w:rPr>
          <w:rFonts w:ascii="Times New Roman" w:eastAsiaTheme="minorHAnsi" w:hAnsi="Times New Roman"/>
          <w:b/>
          <w:sz w:val="22"/>
          <w:szCs w:val="22"/>
          <w:lang w:eastAsia="en-US"/>
        </w:rPr>
      </w:pPr>
      <w:r w:rsidRPr="006D1167">
        <w:rPr>
          <w:rFonts w:ascii="Times New Roman" w:eastAsiaTheme="minorHAnsi" w:hAnsi="Times New Roman"/>
          <w:b/>
          <w:sz w:val="22"/>
          <w:szCs w:val="22"/>
          <w:lang w:eastAsia="en-US"/>
        </w:rPr>
        <w:t>Базовый размер платы за использование жилым помещением (платы за наем) муниципального жилищного фонда Ононского муниципального округа</w:t>
      </w:r>
    </w:p>
    <w:p w:rsidR="006D1167" w:rsidRPr="006D1167" w:rsidRDefault="006D1167" w:rsidP="006D1167">
      <w:pPr>
        <w:widowControl/>
        <w:suppressAutoHyphens w:val="0"/>
        <w:spacing w:after="200" w:line="276" w:lineRule="auto"/>
        <w:jc w:val="both"/>
        <w:rPr>
          <w:rFonts w:ascii="Times New Roman" w:eastAsiaTheme="minorHAnsi" w:hAnsi="Times New Roman"/>
          <w:sz w:val="22"/>
          <w:szCs w:val="22"/>
          <w:lang w:eastAsia="en-US"/>
        </w:rPr>
      </w:pPr>
      <w:r w:rsidRPr="006D1167">
        <w:rPr>
          <w:rFonts w:ascii="Times New Roman" w:eastAsiaTheme="minorHAnsi" w:hAnsi="Times New Roman"/>
          <w:sz w:val="22"/>
          <w:szCs w:val="22"/>
          <w:lang w:eastAsia="en-US"/>
        </w:rPr>
        <w:t>В соответствии с Положением о порядке расчета размера платы за пользование жилым помещением (плата за наем) жилого помещения муниципального жилищного фонда Ононского муниципального округа базовый размер платы за пользование жилым помещением (платы за наем) определяется по формуле и составляет на 01.12.2025 года 158,11 рублей за 1 квадратный метр занимаемой общей площади:</w:t>
      </w:r>
    </w:p>
    <w:p w:rsidR="006D1167" w:rsidRPr="006D1167" w:rsidRDefault="006D1167" w:rsidP="006D1167">
      <w:pPr>
        <w:widowControl/>
        <w:suppressAutoHyphens w:val="0"/>
        <w:spacing w:after="200" w:line="276" w:lineRule="auto"/>
        <w:jc w:val="both"/>
        <w:rPr>
          <w:rFonts w:ascii="Times New Roman" w:eastAsiaTheme="minorHAnsi" w:hAnsi="Times New Roman"/>
          <w:sz w:val="22"/>
          <w:szCs w:val="22"/>
          <w:lang w:eastAsia="en-US"/>
        </w:rPr>
      </w:pPr>
      <w:proofErr w:type="spellStart"/>
      <w:r w:rsidRPr="006D1167">
        <w:rPr>
          <w:rFonts w:ascii="Times New Roman" w:eastAsiaTheme="minorHAnsi" w:hAnsi="Times New Roman"/>
          <w:sz w:val="22"/>
          <w:szCs w:val="22"/>
          <w:lang w:eastAsia="en-US"/>
        </w:rPr>
        <w:t>Нб</w:t>
      </w:r>
      <w:proofErr w:type="spellEnd"/>
      <w:r w:rsidRPr="006D1167">
        <w:rPr>
          <w:rFonts w:ascii="Times New Roman" w:eastAsiaTheme="minorHAnsi" w:hAnsi="Times New Roman"/>
          <w:sz w:val="22"/>
          <w:szCs w:val="22"/>
          <w:lang w:eastAsia="en-US"/>
        </w:rPr>
        <w:t xml:space="preserve"> = </w:t>
      </w:r>
      <w:proofErr w:type="spellStart"/>
      <w:r w:rsidRPr="006D1167">
        <w:rPr>
          <w:rFonts w:ascii="Times New Roman" w:eastAsiaTheme="minorHAnsi" w:hAnsi="Times New Roman"/>
          <w:sz w:val="22"/>
          <w:szCs w:val="22"/>
          <w:lang w:eastAsia="en-US"/>
        </w:rPr>
        <w:t>СРс</w:t>
      </w:r>
      <w:proofErr w:type="spellEnd"/>
      <w:r w:rsidRPr="006D1167">
        <w:rPr>
          <w:rFonts w:ascii="Times New Roman" w:eastAsiaTheme="minorHAnsi" w:hAnsi="Times New Roman"/>
          <w:sz w:val="22"/>
          <w:szCs w:val="22"/>
          <w:lang w:eastAsia="en-US"/>
        </w:rPr>
        <w:t xml:space="preserve">  * 0,001, где,</w:t>
      </w:r>
    </w:p>
    <w:p w:rsidR="006D1167" w:rsidRPr="006D1167" w:rsidRDefault="006D1167" w:rsidP="006D1167">
      <w:pPr>
        <w:widowControl/>
        <w:suppressAutoHyphens w:val="0"/>
        <w:spacing w:after="200" w:line="276" w:lineRule="auto"/>
        <w:jc w:val="both"/>
        <w:rPr>
          <w:rFonts w:ascii="Times New Roman" w:eastAsiaTheme="minorHAnsi" w:hAnsi="Times New Roman"/>
          <w:sz w:val="22"/>
          <w:szCs w:val="22"/>
          <w:lang w:eastAsia="en-US"/>
        </w:rPr>
      </w:pPr>
      <w:proofErr w:type="spellStart"/>
      <w:r w:rsidRPr="006D1167">
        <w:rPr>
          <w:rFonts w:ascii="Times New Roman" w:eastAsiaTheme="minorHAnsi" w:hAnsi="Times New Roman"/>
          <w:sz w:val="22"/>
          <w:szCs w:val="22"/>
          <w:lang w:eastAsia="en-US"/>
        </w:rPr>
        <w:t>Нб</w:t>
      </w:r>
      <w:proofErr w:type="spellEnd"/>
      <w:r w:rsidRPr="006D1167">
        <w:rPr>
          <w:rFonts w:ascii="Times New Roman" w:eastAsiaTheme="minorHAnsi" w:hAnsi="Times New Roman"/>
          <w:sz w:val="22"/>
          <w:szCs w:val="22"/>
          <w:lang w:eastAsia="en-US"/>
        </w:rPr>
        <w:t xml:space="preserve"> – базовый размер платы за наем жилого помещения; </w:t>
      </w:r>
    </w:p>
    <w:p w:rsidR="006D1167" w:rsidRPr="006D1167" w:rsidRDefault="006D1167" w:rsidP="006D1167">
      <w:pPr>
        <w:widowControl/>
        <w:suppressAutoHyphens w:val="0"/>
        <w:spacing w:after="200" w:line="276" w:lineRule="auto"/>
        <w:jc w:val="both"/>
        <w:rPr>
          <w:rFonts w:ascii="Times New Roman" w:eastAsiaTheme="minorHAnsi" w:hAnsi="Times New Roman"/>
          <w:sz w:val="22"/>
          <w:szCs w:val="22"/>
          <w:lang w:eastAsia="en-US"/>
        </w:rPr>
      </w:pPr>
      <w:proofErr w:type="spellStart"/>
      <w:r w:rsidRPr="006D1167">
        <w:rPr>
          <w:rFonts w:ascii="Times New Roman" w:eastAsiaTheme="minorHAnsi" w:hAnsi="Times New Roman"/>
          <w:sz w:val="22"/>
          <w:szCs w:val="22"/>
          <w:lang w:eastAsia="en-US"/>
        </w:rPr>
        <w:t>СРс</w:t>
      </w:r>
      <w:proofErr w:type="spellEnd"/>
      <w:r w:rsidRPr="006D1167">
        <w:rPr>
          <w:rFonts w:ascii="Times New Roman" w:eastAsiaTheme="minorHAnsi" w:hAnsi="Times New Roman"/>
          <w:sz w:val="22"/>
          <w:szCs w:val="22"/>
          <w:lang w:eastAsia="en-US"/>
        </w:rPr>
        <w:t xml:space="preserve"> - средняя цена 1 кв. м общей площади квартир на вторичном рынке жилья в Забайкальском крае. Средняя цена 1 кв. м. на вторичном рынке жилья определяется по актуальным данным Федеральной службы государственной статистики, которые размещаются в свободном доступе в Единой межведомственной информационно – статистической системе (ЕМИСС).</w:t>
      </w:r>
    </w:p>
    <w:p w:rsidR="006D1167" w:rsidRPr="006D1167" w:rsidRDefault="006D1167" w:rsidP="006D1167">
      <w:pPr>
        <w:widowControl/>
        <w:suppressAutoHyphens w:val="0"/>
        <w:spacing w:after="200" w:line="276" w:lineRule="auto"/>
        <w:jc w:val="both"/>
        <w:rPr>
          <w:rFonts w:ascii="Times New Roman" w:eastAsiaTheme="minorHAnsi" w:hAnsi="Times New Roman"/>
          <w:sz w:val="22"/>
          <w:szCs w:val="22"/>
          <w:lang w:eastAsia="en-US"/>
        </w:rPr>
      </w:pPr>
      <w:r w:rsidRPr="006D1167">
        <w:rPr>
          <w:rFonts w:ascii="Times New Roman" w:eastAsiaTheme="minorHAnsi" w:hAnsi="Times New Roman"/>
          <w:sz w:val="22"/>
          <w:szCs w:val="22"/>
          <w:lang w:eastAsia="en-US"/>
        </w:rPr>
        <w:t>На 01.12.2025 года по данным территориального органа Федеральной службы государственной статистики средняя цена за 1 кв. м на вторичном рынке жилья установлен на четвертый квартал 2025 года по Забайкальскому краю в размере 158113 рублей за 1 кв. м общей площади жилого помещения. В связи с чем, для расчета базового размера платы за наем жилого помещения Ононского муниципального округа будут приниматься средняя цена 1 кв. м. общей площади квартир на вторичном рынке жилья в Забайкальском крае.</w:t>
      </w:r>
    </w:p>
    <w:p w:rsidR="006D1167" w:rsidRPr="006D1167" w:rsidRDefault="006D1167" w:rsidP="006D1167">
      <w:pPr>
        <w:widowControl/>
        <w:suppressAutoHyphens w:val="0"/>
        <w:spacing w:after="200" w:line="276" w:lineRule="auto"/>
        <w:jc w:val="both"/>
        <w:rPr>
          <w:rFonts w:ascii="Times New Roman" w:eastAsiaTheme="minorHAnsi" w:hAnsi="Times New Roman"/>
          <w:sz w:val="22"/>
          <w:szCs w:val="22"/>
          <w:lang w:eastAsia="en-US"/>
        </w:rPr>
      </w:pPr>
      <w:r w:rsidRPr="006D1167">
        <w:rPr>
          <w:rFonts w:ascii="Times New Roman" w:eastAsiaTheme="minorHAnsi" w:hAnsi="Times New Roman"/>
          <w:sz w:val="22"/>
          <w:szCs w:val="22"/>
          <w:lang w:eastAsia="en-US"/>
        </w:rPr>
        <w:t xml:space="preserve"> </w:t>
      </w:r>
      <w:proofErr w:type="spellStart"/>
      <w:r w:rsidRPr="006D1167">
        <w:rPr>
          <w:rFonts w:ascii="Times New Roman" w:eastAsiaTheme="minorHAnsi" w:hAnsi="Times New Roman"/>
          <w:sz w:val="22"/>
          <w:szCs w:val="22"/>
          <w:lang w:eastAsia="en-US"/>
        </w:rPr>
        <w:t>Нб</w:t>
      </w:r>
      <w:proofErr w:type="spellEnd"/>
      <w:r w:rsidRPr="006D1167">
        <w:rPr>
          <w:rFonts w:ascii="Times New Roman" w:eastAsiaTheme="minorHAnsi" w:hAnsi="Times New Roman"/>
          <w:sz w:val="22"/>
          <w:szCs w:val="22"/>
          <w:lang w:eastAsia="en-US"/>
        </w:rPr>
        <w:t xml:space="preserve"> = 158113*0,001= 158руб. 11коп. за 1 кв. м.</w:t>
      </w:r>
    </w:p>
    <w:p w:rsidR="006D1167" w:rsidRPr="006D1167" w:rsidRDefault="006D1167" w:rsidP="006D1167">
      <w:pPr>
        <w:widowControl/>
        <w:suppressAutoHyphens w:val="0"/>
        <w:spacing w:after="200" w:line="276" w:lineRule="auto"/>
        <w:jc w:val="both"/>
        <w:rPr>
          <w:rFonts w:ascii="Times New Roman" w:eastAsiaTheme="minorHAnsi" w:hAnsi="Times New Roman"/>
          <w:sz w:val="22"/>
          <w:szCs w:val="22"/>
          <w:lang w:eastAsia="en-US"/>
        </w:rPr>
      </w:pPr>
    </w:p>
    <w:p w:rsidR="00515DF6" w:rsidRDefault="00515DF6" w:rsidP="00C42FBF">
      <w:pPr>
        <w:widowControl/>
        <w:suppressAutoHyphens w:val="0"/>
        <w:jc w:val="both"/>
        <w:rPr>
          <w:rFonts w:ascii="Times New Roman" w:eastAsia="Times New Roman" w:hAnsi="Times New Roman"/>
          <w:sz w:val="28"/>
          <w:szCs w:val="28"/>
        </w:rPr>
      </w:pPr>
    </w:p>
    <w:sectPr w:rsidR="00515DF6" w:rsidSect="00751596">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50276"/>
    <w:multiLevelType w:val="hybridMultilevel"/>
    <w:tmpl w:val="B6402A8C"/>
    <w:lvl w:ilvl="0" w:tplc="D194ACFC">
      <w:start w:val="1"/>
      <w:numFmt w:val="decimal"/>
      <w:lvlText w:val="%1."/>
      <w:lvlJc w:val="left"/>
      <w:pPr>
        <w:ind w:left="1080" w:hanging="48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74"/>
    <w:rsid w:val="000061B4"/>
    <w:rsid w:val="00157974"/>
    <w:rsid w:val="00237478"/>
    <w:rsid w:val="002D50D6"/>
    <w:rsid w:val="00515DF6"/>
    <w:rsid w:val="006D1167"/>
    <w:rsid w:val="008C2C31"/>
    <w:rsid w:val="009813E4"/>
    <w:rsid w:val="00AA3169"/>
    <w:rsid w:val="00C42FBF"/>
    <w:rsid w:val="00EE6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CFCBB-6618-40AE-A75B-6D534D38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974"/>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7974"/>
    <w:pPr>
      <w:ind w:left="720"/>
      <w:contextualSpacing/>
    </w:pPr>
  </w:style>
  <w:style w:type="paragraph" w:styleId="a4">
    <w:name w:val="Balloon Text"/>
    <w:basedOn w:val="a"/>
    <w:link w:val="a5"/>
    <w:uiPriority w:val="99"/>
    <w:semiHidden/>
    <w:unhideWhenUsed/>
    <w:rsid w:val="00AA3169"/>
    <w:rPr>
      <w:rFonts w:ascii="Tahoma" w:hAnsi="Tahoma" w:cs="Tahoma"/>
      <w:sz w:val="16"/>
      <w:szCs w:val="16"/>
    </w:rPr>
  </w:style>
  <w:style w:type="character" w:customStyle="1" w:styleId="a5">
    <w:name w:val="Текст выноски Знак"/>
    <w:basedOn w:val="a0"/>
    <w:link w:val="a4"/>
    <w:uiPriority w:val="99"/>
    <w:semiHidden/>
    <w:rsid w:val="00AA3169"/>
    <w:rPr>
      <w:rFonts w:ascii="Tahoma" w:eastAsia="Arial Unicode MS"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2037994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cntd.ru/document/4203799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901876063" TargetMode="External"/><Relationship Id="rId11" Type="http://schemas.openxmlformats.org/officeDocument/2006/relationships/hyperlink" Target="https://docs.cntd.ru/document/901919946" TargetMode="External"/><Relationship Id="rId5" Type="http://schemas.openxmlformats.org/officeDocument/2006/relationships/hyperlink" Target="https://docs.cntd.ru/document/901919946"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docs.cntd.ru/document/901919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2270</Words>
  <Characters>12941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User</cp:lastModifiedBy>
  <cp:revision>14</cp:revision>
  <cp:lastPrinted>2025-12-29T03:00:00Z</cp:lastPrinted>
  <dcterms:created xsi:type="dcterms:W3CDTF">2025-12-12T00:28:00Z</dcterms:created>
  <dcterms:modified xsi:type="dcterms:W3CDTF">2026-01-12T07:20:00Z</dcterms:modified>
</cp:coreProperties>
</file>