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1C" w:rsidRPr="00F32D68" w:rsidRDefault="00A3161C" w:rsidP="00A31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32D68">
        <w:rPr>
          <w:rFonts w:ascii="Times New Roman" w:eastAsia="Times New Roman" w:hAnsi="Times New Roman" w:cs="Times New Roman"/>
          <w:sz w:val="32"/>
          <w:szCs w:val="24"/>
          <w:lang w:eastAsia="ru-RU"/>
        </w:rPr>
        <w:t>РОССИЙСКАЯ ФЕДЕРАЦИЯ</w:t>
      </w:r>
    </w:p>
    <w:p w:rsidR="00A3161C" w:rsidRPr="00F32D68" w:rsidRDefault="00A3161C" w:rsidP="00A31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2D6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Забайкальский край</w:t>
      </w:r>
    </w:p>
    <w:p w:rsidR="00A3161C" w:rsidRPr="00F32D68" w:rsidRDefault="00A3161C" w:rsidP="00A31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2D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Ононского муниципального округа</w:t>
      </w:r>
    </w:p>
    <w:p w:rsidR="00A3161C" w:rsidRPr="00F32D68" w:rsidRDefault="00A3161C" w:rsidP="00A31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161C" w:rsidRPr="00F32D68" w:rsidRDefault="00A3161C" w:rsidP="00A316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  <w:r w:rsidRPr="00F32D68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Постановление</w:t>
      </w:r>
    </w:p>
    <w:p w:rsidR="00A3161C" w:rsidRPr="00F32D68" w:rsidRDefault="00A3161C" w:rsidP="00A31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6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Нижний Цасучей</w:t>
      </w:r>
    </w:p>
    <w:p w:rsidR="00A3161C" w:rsidRPr="00F32D68" w:rsidRDefault="00A3161C" w:rsidP="00A31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1C" w:rsidRPr="00F32D68" w:rsidRDefault="00B10332" w:rsidP="00A31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0B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C54EB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817237" w:rsidRPr="008C40BE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A3161C" w:rsidRPr="008C40B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3161C" w:rsidRPr="00F32D6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3161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3161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1C5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="00A3161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3161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3161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3161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3161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</w:t>
      </w:r>
      <w:r w:rsidR="00A3161C" w:rsidRPr="00F32D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3161C" w:rsidRPr="00F3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B103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79</w:t>
      </w:r>
    </w:p>
    <w:p w:rsidR="001C5238" w:rsidRDefault="001C5238" w:rsidP="00A316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61C" w:rsidRDefault="00A3161C" w:rsidP="00A3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 w:rsidR="00A3161C" w:rsidRDefault="00A3161C" w:rsidP="00A3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«Профилактика безнадзорности и правонарушений несовершеннолетних на территории Ононского муниципального округа на 2026-2028 годы»</w:t>
      </w:r>
    </w:p>
    <w:p w:rsidR="00A3161C" w:rsidRDefault="00A3161C" w:rsidP="00A3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1C" w:rsidRDefault="00A3161C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61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</w:t>
      </w:r>
      <w:r w:rsidRPr="00A3161C"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>
        <w:rPr>
          <w:rFonts w:ascii="Times New Roman" w:hAnsi="Times New Roman" w:cs="Times New Roman"/>
          <w:sz w:val="28"/>
          <w:szCs w:val="28"/>
        </w:rPr>
        <w:t>от 23 июня 2016 года № 182-ФЗ «Об основах системы профилактики правонарушений в Российской Федерации», в целях осуществления комплекса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 среди несовершеннолетних, проживающих на территории Ононского муниципального округа, администрация Ононского муниципального округа</w:t>
      </w:r>
    </w:p>
    <w:p w:rsidR="008D638F" w:rsidRPr="008D638F" w:rsidRDefault="008D638F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38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3161C" w:rsidRDefault="00A3161C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17237">
        <w:rPr>
          <w:rFonts w:ascii="Times New Roman" w:hAnsi="Times New Roman" w:cs="Times New Roman"/>
          <w:sz w:val="28"/>
          <w:szCs w:val="28"/>
        </w:rPr>
        <w:t>муниципальную программу «</w:t>
      </w:r>
      <w:r w:rsidR="00817237" w:rsidRPr="00817237">
        <w:rPr>
          <w:rFonts w:ascii="Times New Roman" w:hAnsi="Times New Roman" w:cs="Times New Roman"/>
          <w:sz w:val="28"/>
          <w:szCs w:val="28"/>
        </w:rPr>
        <w:t>Профилактика безнадзорности и правонарушений несовершеннолетних на территории Ононского муниципального округа на 2026-2028 годы</w:t>
      </w:r>
      <w:r w:rsidR="00817237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817237" w:rsidRDefault="00817237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2.Контроль за исполнением настоящего постановления возложить на заместителя главы Ононского муниципального округа 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Аюшеева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7237" w:rsidRDefault="00817237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официального опубликования (обнародования) в установленном порядке.</w:t>
      </w:r>
    </w:p>
    <w:p w:rsidR="00817237" w:rsidRDefault="00817237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237" w:rsidRDefault="00817237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237" w:rsidRDefault="00817237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237" w:rsidRDefault="00AF003A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817237">
        <w:rPr>
          <w:rFonts w:ascii="Times New Roman" w:hAnsi="Times New Roman" w:cs="Times New Roman"/>
          <w:sz w:val="28"/>
          <w:szCs w:val="28"/>
        </w:rPr>
        <w:t xml:space="preserve"> главы Ононского </w:t>
      </w:r>
    </w:p>
    <w:p w:rsidR="00817237" w:rsidRDefault="00817237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   Ю.В. Аюшев</w:t>
      </w:r>
    </w:p>
    <w:p w:rsidR="00817237" w:rsidRDefault="00817237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237" w:rsidRDefault="00817237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237" w:rsidRDefault="00817237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237" w:rsidRDefault="00817237" w:rsidP="00A316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исп.: Казакова Наталья Владимировна</w:t>
      </w:r>
    </w:p>
    <w:p w:rsidR="00817237" w:rsidRDefault="00817237" w:rsidP="00A316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89145182767</w:t>
      </w:r>
    </w:p>
    <w:p w:rsidR="00FD16F8" w:rsidRDefault="00FD16F8" w:rsidP="00A316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90127" w:rsidRPr="00190127" w:rsidRDefault="00190127" w:rsidP="00A316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10332" w:rsidRPr="00B10332" w:rsidRDefault="00B10332" w:rsidP="00B10332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</w:t>
      </w:r>
      <w:r w:rsidR="00FD1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1033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постановлению</w:t>
      </w: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3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администрации Ононского </w:t>
      </w: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3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муниципального округа </w:t>
      </w: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от 20.02.2026г. № 79</w:t>
      </w: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программа «Профилактика безнадзорности и правонарушений несовершеннолетних на территории </w:t>
      </w:r>
      <w:r w:rsidR="00A05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Ононского муниципального округа</w:t>
      </w:r>
      <w:r w:rsidRPr="00B1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2026-2028 годы»</w:t>
      </w: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Нижний Цасучей</w:t>
      </w: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32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</w:t>
      </w: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B10332" w:rsidRPr="00B10332" w:rsidRDefault="00B10332" w:rsidP="00B10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Паспорт</w:t>
      </w: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«Профилактика безнадзорности и правонарушений несовершеннолетних на территории Ононского муниципального округа на 2026-2028 годы»</w:t>
      </w:r>
    </w:p>
    <w:p w:rsidR="00B10332" w:rsidRPr="00B10332" w:rsidRDefault="00B10332" w:rsidP="00B1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053"/>
      </w:tblGrid>
      <w:tr w:rsidR="00B10332" w:rsidRPr="00B10332" w:rsidTr="00F0456A">
        <w:trPr>
          <w:jc w:val="right"/>
        </w:trPr>
        <w:tc>
          <w:tcPr>
            <w:tcW w:w="2410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53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«Профилактика безнадзорности и правонарушений несовершеннолетних на территории МР «Ононский район» на 2026-2028 годы»</w:t>
            </w:r>
          </w:p>
        </w:tc>
      </w:tr>
      <w:tr w:rsidR="00B10332" w:rsidRPr="00B10332" w:rsidTr="00F0456A">
        <w:trPr>
          <w:jc w:val="right"/>
        </w:trPr>
        <w:tc>
          <w:tcPr>
            <w:tcW w:w="2410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</w:t>
            </w:r>
          </w:p>
        </w:tc>
        <w:tc>
          <w:tcPr>
            <w:tcW w:w="7053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Ононского МО </w:t>
            </w:r>
          </w:p>
        </w:tc>
      </w:tr>
      <w:tr w:rsidR="00B10332" w:rsidRPr="00B10332" w:rsidTr="00F0456A">
        <w:trPr>
          <w:jc w:val="right"/>
        </w:trPr>
        <w:tc>
          <w:tcPr>
            <w:tcW w:w="2410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053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делам несовершеннолетних и защите их прав Ононского МО </w:t>
            </w:r>
          </w:p>
        </w:tc>
      </w:tr>
      <w:tr w:rsidR="00B10332" w:rsidRPr="00B10332" w:rsidTr="00F0456A">
        <w:trPr>
          <w:trHeight w:val="3240"/>
          <w:jc w:val="right"/>
        </w:trPr>
        <w:tc>
          <w:tcPr>
            <w:tcW w:w="2410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Программы</w:t>
            </w:r>
          </w:p>
          <w:p w:rsidR="00B10332" w:rsidRPr="00B10332" w:rsidRDefault="00B10332" w:rsidP="00B1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332" w:rsidRPr="00B10332" w:rsidRDefault="00B10332" w:rsidP="00B1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332" w:rsidRPr="00B10332" w:rsidRDefault="00B10332" w:rsidP="00B1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332" w:rsidRPr="00B10332" w:rsidRDefault="00B10332" w:rsidP="00B1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332" w:rsidRPr="00B10332" w:rsidRDefault="00B10332" w:rsidP="00B1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332" w:rsidRPr="00B10332" w:rsidRDefault="00B10332" w:rsidP="00B1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332" w:rsidRPr="00B10332" w:rsidRDefault="00B10332" w:rsidP="00B1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332" w:rsidRPr="00B10332" w:rsidRDefault="00B10332" w:rsidP="00B1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332" w:rsidRPr="00B10332" w:rsidRDefault="00B10332" w:rsidP="00B1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Комплексное решение проблем профилактики безнадзорности и правонарушений несовершеннолетних, их социальной адаптации.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Повышение уровня защиты прав и интересов несовершеннолетних.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3.Эффективная социализация и реабилитация детей и подростков, находящихся в трудной жизненной ситуации.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Создание условий для предупреждения семейного неблагополучия</w:t>
            </w:r>
          </w:p>
        </w:tc>
      </w:tr>
      <w:tr w:rsidR="00B10332" w:rsidRPr="00B10332" w:rsidTr="00F0456A">
        <w:trPr>
          <w:trHeight w:val="428"/>
          <w:jc w:val="right"/>
        </w:trPr>
        <w:tc>
          <w:tcPr>
            <w:tcW w:w="2410" w:type="dxa"/>
          </w:tcPr>
          <w:p w:rsidR="00B10332" w:rsidRPr="00B10332" w:rsidRDefault="00B10332" w:rsidP="00B1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53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2.Обеспечение защиты прав и интересов несовершеннолетних, выявление и пресечение случаев вовлечения несовершеннолетних в совершение преступлений и антиобщественных действий. 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3.Осуществление профилактической работы с семьями на ранней стадии социального неблагополучия.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Развитие и повышение качества услуг учреждений социального обслуживания семей и детей.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5.Реализация мероприятий, направленных на повышение уровня правосознания несовершеннолетних, обеспечение безопасности личности, охрану прав детей и подростков.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6.Совершенствование нормативно-правового регулирования в сфере профилактики безнадзорности и правонарушений несовершеннолетних.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332" w:rsidRPr="00B10332" w:rsidTr="00F0456A">
        <w:trPr>
          <w:jc w:val="right"/>
        </w:trPr>
        <w:tc>
          <w:tcPr>
            <w:tcW w:w="2410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7053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2026-2028 годы</w:t>
            </w:r>
          </w:p>
        </w:tc>
      </w:tr>
      <w:tr w:rsidR="00B10332" w:rsidRPr="00B10332" w:rsidTr="00F0456A">
        <w:trPr>
          <w:jc w:val="right"/>
        </w:trPr>
        <w:tc>
          <w:tcPr>
            <w:tcW w:w="2410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Целевые индикаторы и    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Программы</w:t>
            </w:r>
          </w:p>
        </w:tc>
        <w:tc>
          <w:tcPr>
            <w:tcW w:w="7053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1.Количество семей, находящихся в социально опасном положении.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2.Количество правонарушений, совершенных несовершеннолетними.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3.Количество преступлений, совершенных несовершеннолетними</w:t>
            </w:r>
          </w:p>
        </w:tc>
      </w:tr>
      <w:tr w:rsidR="00B10332" w:rsidRPr="00B10332" w:rsidTr="00F0456A">
        <w:trPr>
          <w:jc w:val="right"/>
        </w:trPr>
        <w:tc>
          <w:tcPr>
            <w:tcW w:w="2410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мероприятий Программы</w:t>
            </w:r>
          </w:p>
        </w:tc>
        <w:tc>
          <w:tcPr>
            <w:tcW w:w="7053" w:type="dxa"/>
          </w:tcPr>
          <w:p w:rsidR="00B10332" w:rsidRPr="00B10332" w:rsidRDefault="00B10332" w:rsidP="00B10332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предусматривает следующие мероприятия:</w:t>
            </w:r>
          </w:p>
          <w:p w:rsidR="00B10332" w:rsidRPr="00B10332" w:rsidRDefault="00B10332" w:rsidP="00B10332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информационно -  аналитическое обеспечение работы по профилактике безнадзорности, правонарушений несовершеннолетних;</w:t>
            </w:r>
          </w:p>
          <w:p w:rsidR="00B10332" w:rsidRPr="00B10332" w:rsidRDefault="00B10332" w:rsidP="00B10332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предупреждение безнадзорности и правонарушений несовершеннолетних; </w:t>
            </w:r>
          </w:p>
          <w:p w:rsidR="00B10332" w:rsidRPr="00B10332" w:rsidRDefault="00B10332" w:rsidP="00B10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методическое</w:t>
            </w: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информационно - аналитическое обеспечение работы по профилактике безнадзорности и правонарушений несовершеннолетних.</w:t>
            </w: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B10332" w:rsidRPr="00B10332" w:rsidRDefault="00B10332" w:rsidP="00B10332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Программы представлены в приложении к Программе</w:t>
            </w:r>
          </w:p>
        </w:tc>
      </w:tr>
      <w:tr w:rsidR="00B10332" w:rsidRPr="00B10332" w:rsidTr="00F0456A">
        <w:trPr>
          <w:jc w:val="right"/>
        </w:trPr>
        <w:tc>
          <w:tcPr>
            <w:tcW w:w="2410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 Программы</w:t>
            </w:r>
          </w:p>
        </w:tc>
        <w:tc>
          <w:tcPr>
            <w:tcW w:w="7053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Программы за счет средств бюджета Ононского МО составит 90 тыс. рублей, в том числе по годам:</w:t>
            </w:r>
          </w:p>
          <w:p w:rsidR="00B10332" w:rsidRPr="00B10332" w:rsidRDefault="00B10332" w:rsidP="00B10332">
            <w:pPr>
              <w:tabs>
                <w:tab w:val="left" w:pos="2268"/>
                <w:tab w:val="left" w:pos="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30 тыс. рублей</w:t>
            </w: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30 тыс. рублей</w:t>
            </w: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30 тыс. рублей</w:t>
            </w:r>
          </w:p>
          <w:p w:rsidR="00B10332" w:rsidRPr="00B10332" w:rsidRDefault="00B10332" w:rsidP="00B103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332" w:rsidRPr="00B10332" w:rsidRDefault="00B10332" w:rsidP="00B10332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332" w:rsidRPr="00B10332" w:rsidTr="00F0456A">
        <w:trPr>
          <w:jc w:val="right"/>
        </w:trPr>
        <w:tc>
          <w:tcPr>
            <w:tcW w:w="2410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7053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1.Снижение уровня преступлений, совершенных несовершеннолетними или с их участием, в общем количестве преступлений, совершенных в Ононском МО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2.Снижение количества несовершеннолетних, совершивших правонарушения или преступления, в общем количестве несовершеннолетних.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3.Увеличение количества несовершеннолетних, получивших услугу временного трудоустройства, от общего количества несовершеннолетних, состоящих на профилактических учетах.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4.Увеличение количества несовершеннолетних, получивших услугу отдыха и оздоровления, от общего количества несовершеннолетних, состоящих на профилактических учетах, совершивших или склонных к совершению преступлений, антиобщественных деяний.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5.Повышение эффективности социально-реабилитационной работы с детьми и подростками, совершившими противоправные действия</w:t>
            </w:r>
          </w:p>
        </w:tc>
      </w:tr>
      <w:tr w:rsidR="00B10332" w:rsidRPr="00B10332" w:rsidTr="00F0456A">
        <w:trPr>
          <w:trHeight w:val="1596"/>
          <w:jc w:val="right"/>
        </w:trPr>
        <w:tc>
          <w:tcPr>
            <w:tcW w:w="2410" w:type="dxa"/>
          </w:tcPr>
          <w:p w:rsidR="00B10332" w:rsidRPr="00B10332" w:rsidRDefault="00B10332" w:rsidP="00B1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7053" w:type="dxa"/>
          </w:tcPr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исполнением Программы осуществляет заместитель главы Ононского МО.</w:t>
            </w: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332" w:rsidRPr="00B10332" w:rsidRDefault="00B10332" w:rsidP="00B1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0332" w:rsidRPr="00B10332" w:rsidRDefault="00B10332" w:rsidP="00B10332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332" w:rsidRPr="00B10332" w:rsidRDefault="00B10332" w:rsidP="00B10332">
      <w:pPr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проблемы и обоснование необходимости ее решения программно-целевым методом</w:t>
      </w:r>
    </w:p>
    <w:p w:rsidR="00B10332" w:rsidRPr="00B10332" w:rsidRDefault="00B10332" w:rsidP="00B10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проблема беспризорности и безнадзорности несовершеннолетних приобрела особую остроту и актуальность. В обществе сохраняются устойчивые неблагоприятные факторы, способствующие увеличению количества семей группы риска, дающих наибольшее число безнадзорных детей, возникновению социальных отклонений в поведении несовершеннолетних (употребление спиртных напитков, разводы, лишение родительских прав, рождение детей вне брака, ухудшение психологического климата и в устойчивых семьях). Из года в год увеличивается количество лиц, лишенных судами родительских прав, количество детей-сирот и детей, оставшихся без попечения родителей.</w:t>
      </w:r>
    </w:p>
    <w:p w:rsidR="00B10332" w:rsidRPr="00B10332" w:rsidRDefault="00B10332" w:rsidP="00B1033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Программы, сроки ее реализации, целевые индикаторы и показатели результативности</w:t>
      </w:r>
    </w:p>
    <w:p w:rsidR="00B10332" w:rsidRPr="00B10332" w:rsidRDefault="00B10332" w:rsidP="00B10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целями Программы являются: </w:t>
      </w:r>
    </w:p>
    <w:p w:rsidR="00B10332" w:rsidRPr="00B10332" w:rsidRDefault="00B10332" w:rsidP="00B10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решение проблемы профилактики безнадзорности и правонарушений несовершеннолетних.</w:t>
      </w:r>
    </w:p>
    <w:p w:rsidR="00B10332" w:rsidRPr="00B10332" w:rsidRDefault="00B10332" w:rsidP="00B10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социализация и реабилитация детей и подростков, находящихся в трудной жизненной ситуации; создание условий для предупреждения семейного неблагополучия.</w:t>
      </w:r>
    </w:p>
    <w:p w:rsidR="00B10332" w:rsidRPr="00B10332" w:rsidRDefault="00B10332" w:rsidP="00B10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указанных целей решаются следующие задачи:</w:t>
      </w:r>
    </w:p>
    <w:p w:rsidR="00B10332" w:rsidRPr="00B10332" w:rsidRDefault="00B10332" w:rsidP="00B10332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B10332" w:rsidRPr="00B10332" w:rsidRDefault="00B10332" w:rsidP="00B10332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защиты прав и интересов несовершеннолетних, выявление и пресечение случаев вовлечения несовершеннолетних в совершение преступлений и антиобщественных действий.</w:t>
      </w:r>
    </w:p>
    <w:p w:rsidR="00B10332" w:rsidRPr="00B10332" w:rsidRDefault="00B10332" w:rsidP="00B10332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профилактической работы с семьями на ранней стадии социального неблагополучия.</w:t>
      </w:r>
    </w:p>
    <w:p w:rsidR="00B10332" w:rsidRPr="00B10332" w:rsidRDefault="00B10332" w:rsidP="00B10332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повышение качества услуг учреждений социального обслуживания семей и детей.</w:t>
      </w:r>
    </w:p>
    <w:p w:rsidR="00B10332" w:rsidRPr="00B10332" w:rsidRDefault="00B10332" w:rsidP="00B10332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мероприятий, направленных на повышение уровня правосознания несовершеннолетних, обеспечение безопасности личности, охрану прав детей и подростков.</w:t>
      </w:r>
    </w:p>
    <w:p w:rsidR="00B10332" w:rsidRPr="00B10332" w:rsidRDefault="00B10332" w:rsidP="00B10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определена последовательность решений и комплекса поставленных задач.</w:t>
      </w:r>
    </w:p>
    <w:p w:rsidR="00B10332" w:rsidRPr="00B10332" w:rsidRDefault="00B10332" w:rsidP="00B10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332" w:rsidRPr="00B10332" w:rsidRDefault="00B10332" w:rsidP="00B10332">
      <w:pPr>
        <w:numPr>
          <w:ilvl w:val="0"/>
          <w:numId w:val="2"/>
        </w:num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1033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Сроки реализации Программы</w:t>
      </w:r>
    </w:p>
    <w:p w:rsidR="00B10332" w:rsidRPr="00B10332" w:rsidRDefault="00B10332" w:rsidP="00B10332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10332" w:rsidRPr="00B10332" w:rsidRDefault="00B10332" w:rsidP="00B10332">
      <w:pPr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033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</w:t>
      </w:r>
      <w:r w:rsidRPr="00B1033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B10332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Реализация настоящей Программы рассчитана на 2026 - 2028 годы.</w:t>
      </w:r>
    </w:p>
    <w:p w:rsidR="00B10332" w:rsidRPr="00B10332" w:rsidRDefault="00B10332" w:rsidP="00B10332">
      <w:pPr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332" w:rsidRPr="00B10332" w:rsidRDefault="00B10332" w:rsidP="00B10332">
      <w:pPr>
        <w:numPr>
          <w:ilvl w:val="0"/>
          <w:numId w:val="2"/>
        </w:num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Перечень программных мероприятий </w:t>
      </w:r>
    </w:p>
    <w:p w:rsidR="00B10332" w:rsidRPr="00B10332" w:rsidRDefault="00B10332" w:rsidP="00B10332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332" w:rsidRPr="00B10332" w:rsidRDefault="00B10332" w:rsidP="00B10332">
      <w:pPr>
        <w:widowControl w:val="0"/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w w:val="106"/>
          <w:sz w:val="28"/>
          <w:szCs w:val="28"/>
          <w:lang w:eastAsia="ru-RU"/>
        </w:rPr>
        <w:t xml:space="preserve">    Для </w:t>
      </w: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целей и задач Программы предполагается реализация</w:t>
      </w:r>
    </w:p>
    <w:p w:rsidR="00B10332" w:rsidRPr="00B10332" w:rsidRDefault="00B10332" w:rsidP="00B1033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в следующих направлениях: </w:t>
      </w:r>
    </w:p>
    <w:p w:rsidR="00B10332" w:rsidRPr="00B10332" w:rsidRDefault="00B10332" w:rsidP="00B1033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информационно - аналитическое обеспечение работы по профилактике безнадзорности, правонарушений несовершеннолетних;</w:t>
      </w:r>
    </w:p>
    <w:p w:rsidR="00B10332" w:rsidRPr="00B10332" w:rsidRDefault="00B10332" w:rsidP="00B1033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10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предупреждение безнадзорности и правонарушений несовершеннолетних; </w:t>
      </w:r>
    </w:p>
    <w:p w:rsidR="00B10332" w:rsidRPr="00B10332" w:rsidRDefault="00B10332" w:rsidP="00B1033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методическое</w:t>
      </w: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информационно - аналитическое обеспечение работы по профилактике безнадзорности и правонарушений несовершеннолетних.</w:t>
      </w:r>
      <w:r w:rsidRPr="00B10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10332" w:rsidRPr="00B10332" w:rsidRDefault="00B10332" w:rsidP="00B1033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B10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B10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 Программы и объем их финансирования представлены в приложении к Программе.</w:t>
      </w:r>
    </w:p>
    <w:p w:rsidR="00B10332" w:rsidRPr="00B10332" w:rsidRDefault="00B10332" w:rsidP="00B1033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B10332" w:rsidRPr="00B10332" w:rsidRDefault="00B10332" w:rsidP="00B10332">
      <w:pPr>
        <w:widowControl w:val="0"/>
        <w:autoSpaceDE w:val="0"/>
        <w:autoSpaceDN w:val="0"/>
        <w:adjustRightInd w:val="0"/>
        <w:spacing w:after="0" w:line="240" w:lineRule="auto"/>
        <w:ind w:left="2124"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B1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Целевые индикаторы и показатели Программы</w:t>
      </w:r>
    </w:p>
    <w:p w:rsidR="00B10332" w:rsidRPr="00B10332" w:rsidRDefault="00B10332" w:rsidP="00B1033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5"/>
        <w:gridCol w:w="1784"/>
        <w:gridCol w:w="1578"/>
        <w:gridCol w:w="1578"/>
        <w:gridCol w:w="1329"/>
      </w:tblGrid>
      <w:tr w:rsidR="00B10332" w:rsidRPr="00B10332" w:rsidTr="00F0456A"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Плановое значение целевого показателя (индикатора)</w:t>
            </w:r>
          </w:p>
        </w:tc>
      </w:tr>
      <w:tr w:rsidR="00B10332" w:rsidRPr="00B10332" w:rsidTr="00F0456A"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32" w:rsidRPr="00B10332" w:rsidRDefault="00B10332" w:rsidP="00B103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7</w:t>
            </w: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B10332" w:rsidRPr="00B10332" w:rsidTr="00F045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B10332" w:rsidRPr="00B10332" w:rsidTr="00F045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семей, находящихся в социально опасном положении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B10332" w:rsidRPr="00B10332" w:rsidTr="00F045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правонарушений, совершенных несовершеннолетними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 </w:t>
            </w:r>
          </w:p>
        </w:tc>
      </w:tr>
      <w:tr w:rsidR="00B10332" w:rsidRPr="00B10332" w:rsidTr="00F045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преступлений, совершенных несовершеннолетними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32" w:rsidRPr="00B10332" w:rsidRDefault="00B10332" w:rsidP="00B10332">
            <w:pPr>
              <w:keepNext/>
              <w:spacing w:before="100"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B10332" w:rsidRPr="00B10332" w:rsidRDefault="00B10332" w:rsidP="00B10332">
      <w:pPr>
        <w:widowControl w:val="0"/>
        <w:tabs>
          <w:tab w:val="left" w:pos="2595"/>
          <w:tab w:val="center" w:pos="4904"/>
        </w:tabs>
        <w:autoSpaceDE w:val="0"/>
        <w:autoSpaceDN w:val="0"/>
        <w:adjustRightInd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332" w:rsidRDefault="00B10332" w:rsidP="00B10332">
      <w:pPr>
        <w:widowControl w:val="0"/>
        <w:tabs>
          <w:tab w:val="left" w:pos="2595"/>
          <w:tab w:val="center" w:pos="4904"/>
        </w:tabs>
        <w:autoSpaceDE w:val="0"/>
        <w:autoSpaceDN w:val="0"/>
        <w:adjustRightInd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332" w:rsidRDefault="00B10332" w:rsidP="00B10332">
      <w:pPr>
        <w:widowControl w:val="0"/>
        <w:tabs>
          <w:tab w:val="left" w:pos="2595"/>
          <w:tab w:val="center" w:pos="4904"/>
        </w:tabs>
        <w:autoSpaceDE w:val="0"/>
        <w:autoSpaceDN w:val="0"/>
        <w:adjustRightInd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B6" w:rsidRDefault="008F4DB6" w:rsidP="00B10332">
      <w:pPr>
        <w:widowControl w:val="0"/>
        <w:tabs>
          <w:tab w:val="left" w:pos="2595"/>
          <w:tab w:val="center" w:pos="4904"/>
        </w:tabs>
        <w:autoSpaceDE w:val="0"/>
        <w:autoSpaceDN w:val="0"/>
        <w:adjustRightInd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B6" w:rsidRDefault="008F4DB6" w:rsidP="00B10332">
      <w:pPr>
        <w:widowControl w:val="0"/>
        <w:tabs>
          <w:tab w:val="left" w:pos="2595"/>
          <w:tab w:val="center" w:pos="4904"/>
        </w:tabs>
        <w:autoSpaceDE w:val="0"/>
        <w:autoSpaceDN w:val="0"/>
        <w:adjustRightInd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B6" w:rsidRDefault="008F4DB6" w:rsidP="00B10332">
      <w:pPr>
        <w:widowControl w:val="0"/>
        <w:tabs>
          <w:tab w:val="left" w:pos="2595"/>
          <w:tab w:val="center" w:pos="4904"/>
        </w:tabs>
        <w:autoSpaceDE w:val="0"/>
        <w:autoSpaceDN w:val="0"/>
        <w:adjustRightInd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B6" w:rsidRDefault="008F4DB6" w:rsidP="00B10332">
      <w:pPr>
        <w:widowControl w:val="0"/>
        <w:tabs>
          <w:tab w:val="left" w:pos="2595"/>
          <w:tab w:val="center" w:pos="4904"/>
        </w:tabs>
        <w:autoSpaceDE w:val="0"/>
        <w:autoSpaceDN w:val="0"/>
        <w:adjustRightInd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B6" w:rsidRDefault="008F4DB6" w:rsidP="00B10332">
      <w:pPr>
        <w:widowControl w:val="0"/>
        <w:tabs>
          <w:tab w:val="left" w:pos="2595"/>
          <w:tab w:val="center" w:pos="4904"/>
        </w:tabs>
        <w:autoSpaceDE w:val="0"/>
        <w:autoSpaceDN w:val="0"/>
        <w:adjustRightInd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B6" w:rsidRDefault="008F4DB6" w:rsidP="00B10332">
      <w:pPr>
        <w:widowControl w:val="0"/>
        <w:tabs>
          <w:tab w:val="left" w:pos="2595"/>
          <w:tab w:val="center" w:pos="4904"/>
        </w:tabs>
        <w:autoSpaceDE w:val="0"/>
        <w:autoSpaceDN w:val="0"/>
        <w:adjustRightInd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332" w:rsidRPr="00B10332" w:rsidRDefault="00B10332" w:rsidP="00B10332">
      <w:pPr>
        <w:widowControl w:val="0"/>
        <w:tabs>
          <w:tab w:val="left" w:pos="2595"/>
          <w:tab w:val="center" w:pos="4904"/>
        </w:tabs>
        <w:autoSpaceDE w:val="0"/>
        <w:autoSpaceDN w:val="0"/>
        <w:adjustRightInd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332" w:rsidRPr="00B10332" w:rsidRDefault="00B10332" w:rsidP="00B10332">
      <w:pPr>
        <w:widowControl w:val="0"/>
        <w:autoSpaceDE w:val="0"/>
        <w:autoSpaceDN w:val="0"/>
        <w:adjustRightInd w:val="0"/>
        <w:spacing w:after="0" w:line="240" w:lineRule="auto"/>
        <w:ind w:left="720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B1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реализации Программы</w:t>
      </w:r>
    </w:p>
    <w:p w:rsidR="00B10332" w:rsidRPr="00B10332" w:rsidRDefault="00B10332" w:rsidP="00B1033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332" w:rsidRPr="00B10332" w:rsidRDefault="00B10332" w:rsidP="00B1033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      Общий объем финансирования Программы </w:t>
      </w: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счёт средств бюджета Ононского МО составит</w:t>
      </w:r>
      <w:r w:rsidRPr="00B1033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90 тыс. рублей,</w:t>
      </w: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 годам: </w:t>
      </w:r>
    </w:p>
    <w:p w:rsidR="00B10332" w:rsidRPr="00B10332" w:rsidRDefault="00B10332" w:rsidP="00B1033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2026 год – 30 тыс. рублей </w:t>
      </w:r>
    </w:p>
    <w:p w:rsidR="00B10332" w:rsidRPr="00B10332" w:rsidRDefault="00B10332" w:rsidP="00B1033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2027 год – 30 тыс. рублей </w:t>
      </w:r>
    </w:p>
    <w:p w:rsidR="00B10332" w:rsidRPr="00B10332" w:rsidRDefault="00B10332" w:rsidP="00B1033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2028 год – 30 тыс. рублей. </w:t>
      </w:r>
    </w:p>
    <w:p w:rsidR="00B10332" w:rsidRPr="00B10332" w:rsidRDefault="00B10332" w:rsidP="00B1033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Ежегодный объем средств из районного бюджета на реализацию Программы подлежит уточнению при разработке проекта бюджета на соответствующий финансовый год.</w:t>
      </w:r>
    </w:p>
    <w:p w:rsidR="00B10332" w:rsidRPr="00B10332" w:rsidRDefault="00B10332" w:rsidP="00B10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Оценка эффективности реализации Программы</w:t>
      </w:r>
    </w:p>
    <w:p w:rsidR="00B10332" w:rsidRPr="00B10332" w:rsidRDefault="00B10332" w:rsidP="00B10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332" w:rsidRPr="00B10332" w:rsidRDefault="00B10332" w:rsidP="00B1033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Предполагается, что реализация мероприятий Программы будет способствовать:</w:t>
      </w:r>
    </w:p>
    <w:p w:rsidR="00B10332" w:rsidRPr="00B10332" w:rsidRDefault="00B10332" w:rsidP="00B1033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снижению числа правонарушений и преступлений, совершаемых несовершеннолетними;</w:t>
      </w:r>
    </w:p>
    <w:p w:rsidR="00B10332" w:rsidRPr="00B10332" w:rsidRDefault="00B10332" w:rsidP="00B1033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сокращению числа семей, находящихся в социально опасном положении;</w:t>
      </w:r>
    </w:p>
    <w:p w:rsidR="00B10332" w:rsidRPr="00B10332" w:rsidRDefault="00B10332" w:rsidP="00B1033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улучшению информационного обеспечения деятельности по профилактике безнадзорности и правонарушений несовершеннолетних;</w:t>
      </w:r>
    </w:p>
    <w:p w:rsidR="00B10332" w:rsidRPr="00B10332" w:rsidRDefault="00B10332" w:rsidP="00B1033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повышению эффективности социально-реабилитационной работы с детьми и подростками, оказавшимися в трудной жизненной ситуации, а также совершившими противоправные деяния;</w:t>
      </w:r>
    </w:p>
    <w:p w:rsidR="00B10332" w:rsidRPr="00B10332" w:rsidRDefault="00B10332" w:rsidP="00B1033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привлечению организаций независимо от организационно-правовых форм и форм собственности к разработке комплекса мер по работе с несовершеннолетними и молодежью, способствующих предупреждению правонарушений.</w:t>
      </w:r>
    </w:p>
    <w:p w:rsidR="00817237" w:rsidRDefault="00817237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237" w:rsidRDefault="00817237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991" w:rsidRDefault="00273991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991" w:rsidRDefault="00273991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991" w:rsidRDefault="00273991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991" w:rsidRDefault="00273991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991" w:rsidRDefault="00273991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991" w:rsidRDefault="00273991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991" w:rsidRDefault="00273991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991" w:rsidRDefault="00273991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991" w:rsidRDefault="00273991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991" w:rsidRDefault="00273991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991" w:rsidRDefault="00273991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991" w:rsidRDefault="00273991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991" w:rsidRDefault="00273991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991" w:rsidRDefault="00273991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991" w:rsidRPr="00273991" w:rsidRDefault="00273991" w:rsidP="00273991">
      <w:pPr>
        <w:widowControl w:val="0"/>
        <w:tabs>
          <w:tab w:val="left" w:pos="750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2739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Приложение к Программе</w:t>
      </w:r>
    </w:p>
    <w:p w:rsidR="00273991" w:rsidRPr="00273991" w:rsidRDefault="00273991" w:rsidP="00273991">
      <w:pPr>
        <w:widowControl w:val="0"/>
        <w:tabs>
          <w:tab w:val="left" w:pos="8076"/>
        </w:tabs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991">
        <w:rPr>
          <w:rFonts w:ascii="Times New Roman" w:eastAsia="Times New Roman" w:hAnsi="Times New Roman" w:cs="Times New Roman"/>
          <w:b/>
          <w:sz w:val="28"/>
          <w:szCs w:val="28"/>
        </w:rPr>
        <w:t>Мероприятия Программы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3309"/>
        <w:gridCol w:w="1559"/>
        <w:gridCol w:w="709"/>
        <w:gridCol w:w="709"/>
        <w:gridCol w:w="708"/>
        <w:gridCol w:w="709"/>
        <w:gridCol w:w="142"/>
        <w:gridCol w:w="1701"/>
      </w:tblGrid>
      <w:tr w:rsidR="00273991" w:rsidRPr="00273991" w:rsidTr="00B0418B">
        <w:tc>
          <w:tcPr>
            <w:tcW w:w="661" w:type="dxa"/>
            <w:vMerge w:val="restart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09" w:type="dxa"/>
            <w:vMerge w:val="restart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977" w:type="dxa"/>
            <w:gridSpan w:val="5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общего</w:t>
            </w:r>
          </w:p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 за счет средств местного бюджета</w:t>
            </w:r>
          </w:p>
        </w:tc>
        <w:tc>
          <w:tcPr>
            <w:tcW w:w="1701" w:type="dxa"/>
            <w:vMerge w:val="restart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Ответст-венные исполнители</w:t>
            </w:r>
          </w:p>
        </w:tc>
      </w:tr>
      <w:tr w:rsidR="00273991" w:rsidRPr="00273991" w:rsidTr="00B0418B">
        <w:tc>
          <w:tcPr>
            <w:tcW w:w="661" w:type="dxa"/>
            <w:vMerge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8" w:type="dxa"/>
          </w:tcPr>
          <w:p w:rsidR="00273991" w:rsidRPr="00273991" w:rsidRDefault="00273991" w:rsidP="002739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gridSpan w:val="2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Merge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991" w:rsidRPr="00273991" w:rsidTr="00B0418B">
        <w:tc>
          <w:tcPr>
            <w:tcW w:w="10207" w:type="dxa"/>
            <w:gridSpan w:val="9"/>
          </w:tcPr>
          <w:p w:rsidR="00273991" w:rsidRPr="00273991" w:rsidRDefault="00273991" w:rsidP="0027399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 – аналитическое обеспечение работы по профилактике безнадзорности, правонарушений несовершеннолетних</w:t>
            </w:r>
          </w:p>
        </w:tc>
      </w:tr>
      <w:tr w:rsidR="00273991" w:rsidRPr="00273991" w:rsidTr="00B0418B">
        <w:trPr>
          <w:trHeight w:val="1236"/>
        </w:trPr>
        <w:tc>
          <w:tcPr>
            <w:tcW w:w="661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несовершеннолетних, находящихся в социально опасном положении </w:t>
            </w:r>
          </w:p>
        </w:tc>
        <w:tc>
          <w:tcPr>
            <w:tcW w:w="155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системы профи-</w:t>
            </w:r>
          </w:p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лактики</w:t>
            </w:r>
            <w:proofErr w:type="spellEnd"/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3991" w:rsidRPr="00273991" w:rsidTr="00B0418B">
        <w:trPr>
          <w:trHeight w:val="809"/>
        </w:trPr>
        <w:tc>
          <w:tcPr>
            <w:tcW w:w="661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базы данных о несовершеннолетних, семьях, находящихся в социально опасном положении</w:t>
            </w:r>
          </w:p>
        </w:tc>
        <w:tc>
          <w:tcPr>
            <w:tcW w:w="155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КДН и ЗП  </w:t>
            </w:r>
          </w:p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3991" w:rsidRPr="00273991" w:rsidTr="00B0418B">
        <w:trPr>
          <w:trHeight w:val="809"/>
        </w:trPr>
        <w:tc>
          <w:tcPr>
            <w:tcW w:w="661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и принятие мер о фактах нарушений прав несовершеннолетних </w:t>
            </w:r>
          </w:p>
        </w:tc>
        <w:tc>
          <w:tcPr>
            <w:tcW w:w="155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КДН и ЗП  </w:t>
            </w:r>
          </w:p>
        </w:tc>
      </w:tr>
      <w:tr w:rsidR="00273991" w:rsidRPr="00273991" w:rsidTr="00B0418B">
        <w:trPr>
          <w:trHeight w:val="809"/>
        </w:trPr>
        <w:tc>
          <w:tcPr>
            <w:tcW w:w="661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несовершеннолетних, употребляющих алкогольную и спиртосодержащую продукцию, наркотические средства, психотропные или одурманивающие вещества </w:t>
            </w:r>
          </w:p>
        </w:tc>
        <w:tc>
          <w:tcPr>
            <w:tcW w:w="155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ЗП,</w:t>
            </w:r>
          </w:p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3991" w:rsidRPr="00273991" w:rsidTr="00B0418B">
        <w:trPr>
          <w:trHeight w:val="809"/>
        </w:trPr>
        <w:tc>
          <w:tcPr>
            <w:tcW w:w="661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состояния преступности среди несовершеннолетних  на территории МР «Ононский район»</w:t>
            </w:r>
          </w:p>
        </w:tc>
        <w:tc>
          <w:tcPr>
            <w:tcW w:w="155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tr w:rsidR="00273991" w:rsidRPr="00273991" w:rsidTr="00B0418B">
        <w:trPr>
          <w:trHeight w:val="809"/>
        </w:trPr>
        <w:tc>
          <w:tcPr>
            <w:tcW w:w="661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мер, связанных с соблюдением условий воспитания, обучения, содержания несовершеннолетних, а также с обращением несовершеннолетних  в учреждения  системы профилактики безнадзорности и правонарушений несовершеннолетних   </w:t>
            </w:r>
          </w:p>
        </w:tc>
        <w:tc>
          <w:tcPr>
            <w:tcW w:w="155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ЗП,</w:t>
            </w:r>
          </w:p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опеки и </w:t>
            </w:r>
            <w:proofErr w:type="spellStart"/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попечи</w:t>
            </w:r>
            <w:proofErr w:type="spellEnd"/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  <w:proofErr w:type="spellEnd"/>
          </w:p>
        </w:tc>
      </w:tr>
      <w:tr w:rsidR="00273991" w:rsidRPr="00273991" w:rsidTr="00B0418B">
        <w:trPr>
          <w:trHeight w:val="809"/>
        </w:trPr>
        <w:tc>
          <w:tcPr>
            <w:tcW w:w="661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3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органов системы профилактики в  МР «Ононский район»</w:t>
            </w:r>
          </w:p>
        </w:tc>
        <w:tc>
          <w:tcPr>
            <w:tcW w:w="155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КДН и ЗП  </w:t>
            </w:r>
          </w:p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3991" w:rsidRPr="00273991" w:rsidTr="00B0418B">
        <w:trPr>
          <w:trHeight w:val="556"/>
        </w:trPr>
        <w:tc>
          <w:tcPr>
            <w:tcW w:w="10207" w:type="dxa"/>
            <w:gridSpan w:val="9"/>
          </w:tcPr>
          <w:p w:rsidR="00273991" w:rsidRPr="00273991" w:rsidRDefault="00273991" w:rsidP="0027399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предупреждению безнадзорности и правонарушений несовершеннолетних</w:t>
            </w:r>
          </w:p>
        </w:tc>
      </w:tr>
      <w:tr w:rsidR="00273991" w:rsidRPr="00273991" w:rsidTr="00B0418B">
        <w:trPr>
          <w:trHeight w:val="809"/>
        </w:trPr>
        <w:tc>
          <w:tcPr>
            <w:tcW w:w="661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9" w:type="dxa"/>
          </w:tcPr>
          <w:p w:rsidR="00273991" w:rsidRPr="00273991" w:rsidRDefault="00273991" w:rsidP="00273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совместных рейдов в ночное время по профилактике  безнадзорности и правонарушений несовершеннолетних </w:t>
            </w:r>
          </w:p>
        </w:tc>
        <w:tc>
          <w:tcPr>
            <w:tcW w:w="155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8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gridSpan w:val="2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системы профи-</w:t>
            </w:r>
          </w:p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лактики</w:t>
            </w:r>
            <w:proofErr w:type="spellEnd"/>
          </w:p>
        </w:tc>
      </w:tr>
      <w:tr w:rsidR="00273991" w:rsidRPr="00273991" w:rsidTr="00B0418B">
        <w:trPr>
          <w:trHeight w:val="809"/>
        </w:trPr>
        <w:tc>
          <w:tcPr>
            <w:tcW w:w="661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сверок КДН и ЗП  с образовательными учреждениями о несовершеннолетних, состоящих на профилактическом учете  </w:t>
            </w:r>
          </w:p>
        </w:tc>
        <w:tc>
          <w:tcPr>
            <w:tcW w:w="155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образования,  КДН и ЗП</w:t>
            </w:r>
          </w:p>
        </w:tc>
      </w:tr>
      <w:tr w:rsidR="00273991" w:rsidRPr="00273991" w:rsidTr="00B0418B">
        <w:trPr>
          <w:trHeight w:val="809"/>
        </w:trPr>
        <w:tc>
          <w:tcPr>
            <w:tcW w:w="661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9" w:type="dxa"/>
          </w:tcPr>
          <w:p w:rsidR="00273991" w:rsidRPr="00273991" w:rsidRDefault="00273991" w:rsidP="00273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с работодателями по вопросу трудоустройства подростков «группы риска»</w:t>
            </w:r>
          </w:p>
        </w:tc>
        <w:tc>
          <w:tcPr>
            <w:tcW w:w="155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Ононский отдел ГКУ ЦЗН, </w:t>
            </w:r>
          </w:p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tr w:rsidR="00273991" w:rsidRPr="00273991" w:rsidTr="00B0418B">
        <w:trPr>
          <w:trHeight w:val="809"/>
        </w:trPr>
        <w:tc>
          <w:tcPr>
            <w:tcW w:w="661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помощи в трудовом и бытовом устройстве несовершеннолетних, освобожденных из учреждений уголовно-исполнительной системы </w:t>
            </w:r>
          </w:p>
        </w:tc>
        <w:tc>
          <w:tcPr>
            <w:tcW w:w="155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КДН и ЗП</w:t>
            </w:r>
          </w:p>
        </w:tc>
      </w:tr>
      <w:tr w:rsidR="00273991" w:rsidRPr="00273991" w:rsidTr="00B0418B">
        <w:trPr>
          <w:trHeight w:val="809"/>
        </w:trPr>
        <w:tc>
          <w:tcPr>
            <w:tcW w:w="661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баннеров</w:t>
            </w:r>
          </w:p>
        </w:tc>
        <w:tc>
          <w:tcPr>
            <w:tcW w:w="155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денежных средств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gridSpan w:val="2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lang w:eastAsia="ru-RU"/>
              </w:rPr>
              <w:t xml:space="preserve">   КДН и ЗП</w:t>
            </w:r>
          </w:p>
        </w:tc>
      </w:tr>
      <w:tr w:rsidR="00273991" w:rsidRPr="00273991" w:rsidTr="00B0418B">
        <w:trPr>
          <w:trHeight w:val="589"/>
        </w:trPr>
        <w:tc>
          <w:tcPr>
            <w:tcW w:w="10207" w:type="dxa"/>
            <w:gridSpan w:val="9"/>
          </w:tcPr>
          <w:p w:rsidR="00273991" w:rsidRPr="00273991" w:rsidRDefault="00273991" w:rsidP="0027399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и информационно-аналитическое обеспечение работы по профилактике безнадзорности и правонарушений несовершеннолетних</w:t>
            </w:r>
          </w:p>
        </w:tc>
      </w:tr>
      <w:tr w:rsidR="00273991" w:rsidRPr="00273991" w:rsidTr="00B0418B">
        <w:trPr>
          <w:trHeight w:val="809"/>
        </w:trPr>
        <w:tc>
          <w:tcPr>
            <w:tcW w:w="661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памяток (буклетов) для детей, родителей по вопросам профилактики безнадзорности и правонарушений несовершеннолетних </w:t>
            </w:r>
          </w:p>
        </w:tc>
        <w:tc>
          <w:tcPr>
            <w:tcW w:w="155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денежных средств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gridSpan w:val="2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lang w:eastAsia="ru-RU"/>
              </w:rPr>
              <w:t>КДН и ЗП</w:t>
            </w:r>
          </w:p>
        </w:tc>
      </w:tr>
      <w:tr w:rsidR="00273991" w:rsidRPr="00273991" w:rsidTr="00B0418B">
        <w:trPr>
          <w:trHeight w:val="809"/>
        </w:trPr>
        <w:tc>
          <w:tcPr>
            <w:tcW w:w="661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среди подростков, молодежи, их родителей информационных материалов профилактического содержания  по вопросам формирования здорового образа жизни, санитарно-гигиенических знаний </w:t>
            </w:r>
          </w:p>
        </w:tc>
        <w:tc>
          <w:tcPr>
            <w:tcW w:w="155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273991" w:rsidRPr="00273991" w:rsidRDefault="00273991" w:rsidP="0027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системы профи-</w:t>
            </w:r>
          </w:p>
          <w:p w:rsidR="00273991" w:rsidRPr="00273991" w:rsidRDefault="00273991" w:rsidP="0027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лактики</w:t>
            </w:r>
            <w:proofErr w:type="spellEnd"/>
          </w:p>
        </w:tc>
      </w:tr>
    </w:tbl>
    <w:p w:rsidR="00273991" w:rsidRDefault="00273991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3991" w:rsidRPr="00A3161C" w:rsidRDefault="00273991" w:rsidP="00A3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73991" w:rsidRPr="00A3161C" w:rsidSect="0027399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F643A"/>
    <w:multiLevelType w:val="multilevel"/>
    <w:tmpl w:val="135F64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8580E"/>
    <w:multiLevelType w:val="multilevel"/>
    <w:tmpl w:val="572858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D97EED"/>
    <w:multiLevelType w:val="multilevel"/>
    <w:tmpl w:val="74D97EED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82"/>
    <w:rsid w:val="00190127"/>
    <w:rsid w:val="001C5238"/>
    <w:rsid w:val="001C54EB"/>
    <w:rsid w:val="00273991"/>
    <w:rsid w:val="00354382"/>
    <w:rsid w:val="00817237"/>
    <w:rsid w:val="008C40BE"/>
    <w:rsid w:val="008D638F"/>
    <w:rsid w:val="008F4DB6"/>
    <w:rsid w:val="009E1A69"/>
    <w:rsid w:val="00A05C3C"/>
    <w:rsid w:val="00A3161C"/>
    <w:rsid w:val="00AF003A"/>
    <w:rsid w:val="00B10332"/>
    <w:rsid w:val="00F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E9E9"/>
  <w15:chartTrackingRefBased/>
  <w15:docId w15:val="{CA77CA74-C95C-4905-A890-766DB83E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6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6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6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13</cp:revision>
  <cp:lastPrinted>2026-02-20T01:09:00Z</cp:lastPrinted>
  <dcterms:created xsi:type="dcterms:W3CDTF">2026-02-20T00:49:00Z</dcterms:created>
  <dcterms:modified xsi:type="dcterms:W3CDTF">2026-02-20T05:53:00Z</dcterms:modified>
</cp:coreProperties>
</file>