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4B4" w:rsidRDefault="003454B4" w:rsidP="009D242D">
      <w:pPr>
        <w:pStyle w:val="text1cl"/>
        <w:spacing w:before="0" w:after="0"/>
        <w:jc w:val="left"/>
      </w:pPr>
    </w:p>
    <w:p w:rsidR="003454B4" w:rsidRDefault="003454B4" w:rsidP="00015206">
      <w:pPr>
        <w:pStyle w:val="text1cl"/>
        <w:spacing w:before="0" w:after="0"/>
        <w:jc w:val="right"/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5516C6"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16C6" w:rsidRPr="005516C6" w:rsidRDefault="00760D8C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</w:t>
      </w:r>
      <w:r w:rsidR="001456F6">
        <w:rPr>
          <w:rFonts w:ascii="Times New Roman" w:eastAsia="Times New Roman" w:hAnsi="Times New Roman"/>
          <w:b/>
          <w:sz w:val="52"/>
          <w:szCs w:val="52"/>
          <w:lang w:eastAsia="ar-SA"/>
        </w:rPr>
        <w:t>е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4745B9" w:rsidP="00FE194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« 31 » марта</w:t>
      </w:r>
      <w:r w:rsidR="009D24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94EFD">
        <w:rPr>
          <w:rFonts w:ascii="Times New Roman" w:eastAsia="Times New Roman" w:hAnsi="Times New Roman"/>
          <w:sz w:val="28"/>
          <w:szCs w:val="28"/>
          <w:lang w:eastAsia="ar-SA"/>
        </w:rPr>
        <w:t>2026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FE194F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5516C6"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127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BF7376" w:rsidRPr="00BF7376" w:rsidRDefault="00BF7376" w:rsidP="00BF737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F73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</w:t>
      </w:r>
      <w:r w:rsidR="002364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внесении изменений в постановление администрации Ононского муниципального округа от 19 июля 2024 года № 634 «О</w:t>
      </w:r>
      <w:r w:rsidRPr="00BF737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 Ононского муниципального округа</w:t>
      </w:r>
      <w:r w:rsidR="002364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Забайкальского края»</w:t>
      </w:r>
    </w:p>
    <w:p w:rsidR="00BF7376" w:rsidRPr="00BF7376" w:rsidRDefault="00BF7376" w:rsidP="00BF7376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pacing w:val="-11"/>
          <w:sz w:val="28"/>
          <w:szCs w:val="28"/>
          <w:lang w:eastAsia="ru-RU"/>
        </w:rPr>
      </w:pPr>
    </w:p>
    <w:p w:rsidR="00BF7376" w:rsidRDefault="00B94EFD" w:rsidP="00BF7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BF7376"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Законом Забайкальского края от 26 декабря 2011 года № 616-ЗЗК «Об отдельных вопросах реализации Федерального закона </w:t>
      </w:r>
      <w:r w:rsidR="00BF7376"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Законом Забайкальского края от 12 ноября 2025 года № 2582-ЗЗК «</w:t>
      </w:r>
      <w:r w:rsidRPr="00B94E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статью 3 Закона Забайкальского края "Об отдельных вопросах реализации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на территории Забайкальского края"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BF7376" w:rsidRPr="00BF7376">
        <w:rPr>
          <w:rFonts w:ascii="Times New Roman" w:hAnsi="Times New Roman"/>
          <w:color w:val="000000"/>
          <w:sz w:val="28"/>
          <w:szCs w:val="28"/>
        </w:rPr>
        <w:t>руководствуясь Уставом</w:t>
      </w:r>
      <w:r w:rsidR="00BF7376">
        <w:rPr>
          <w:rFonts w:ascii="Times New Roman" w:hAnsi="Times New Roman"/>
          <w:color w:val="000000"/>
          <w:sz w:val="28"/>
          <w:szCs w:val="28"/>
        </w:rPr>
        <w:t xml:space="preserve"> Ононского муниципального округа</w:t>
      </w:r>
      <w:r w:rsidR="00FE19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194F" w:rsidRPr="00FE194F">
        <w:rPr>
          <w:rFonts w:ascii="Times New Roman" w:hAnsi="Times New Roman"/>
          <w:color w:val="000000"/>
          <w:sz w:val="28"/>
          <w:szCs w:val="28"/>
        </w:rPr>
        <w:t>Забайкальского края</w:t>
      </w:r>
      <w:r w:rsidR="00BF7376">
        <w:rPr>
          <w:rFonts w:ascii="Times New Roman" w:hAnsi="Times New Roman"/>
          <w:color w:val="000000"/>
          <w:sz w:val="28"/>
          <w:szCs w:val="28"/>
        </w:rPr>
        <w:t>, администрация Ононского муниципального округа</w:t>
      </w:r>
      <w:r w:rsidR="00FE194F" w:rsidRPr="00FE194F">
        <w:t xml:space="preserve"> </w:t>
      </w:r>
      <w:r w:rsidR="00FE194F">
        <w:rPr>
          <w:rFonts w:ascii="Times New Roman" w:hAnsi="Times New Roman"/>
          <w:color w:val="000000"/>
          <w:sz w:val="28"/>
          <w:szCs w:val="28"/>
        </w:rPr>
        <w:t xml:space="preserve">Забайкальского края </w:t>
      </w:r>
      <w:r w:rsidR="001C7987"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="00BF7376"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2364D8" w:rsidRDefault="002364D8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Внести в </w:t>
      </w:r>
      <w:r w:rsidRPr="002364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администрации Ононского муниципального округа </w:t>
      </w:r>
      <w:r w:rsidR="00FE194F" w:rsidRPr="00FE19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Забайкальского края </w:t>
      </w:r>
      <w:r w:rsidRPr="002364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19 июля 2024 года № 634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Ононского муниципаль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округа Забайкальского края» следующие изменения:</w:t>
      </w:r>
    </w:p>
    <w:p w:rsidR="00E34E56" w:rsidRDefault="00B94EFD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пункт 1</w:t>
      </w:r>
      <w:r w:rsidR="00FE19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дополнить подпунктом</w:t>
      </w:r>
      <w:r w:rsidR="00E34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1.10</w:t>
      </w:r>
      <w:r w:rsidR="00443858" w:rsidRPr="004438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B94EFD" w:rsidRDefault="00B94EFD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</w:t>
      </w:r>
      <w:r w:rsidR="00946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зданиям, </w:t>
      </w:r>
      <w:r w:rsidR="00946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строениям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сооружениям</w:t>
      </w:r>
      <w:r w:rsidR="00946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предназначенным для совершения богослужений и других религиозных обрядов и церемоний</w:t>
      </w:r>
      <w:r w:rsidR="005D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100 метров</w:t>
      </w:r>
      <w:r w:rsidR="00946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3C2422" w:rsidRPr="00766052" w:rsidRDefault="009465F7" w:rsidP="005D07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5D0771" w:rsidRPr="000850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</w:t>
      </w:r>
      <w:r w:rsidR="005D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D0771" w:rsidRPr="000850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D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="005D0771" w:rsidRPr="000850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 </w:t>
      </w:r>
      <w:r w:rsidR="005D0771" w:rsidRPr="00946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 администрации Ононского муниципального округа</w:t>
      </w:r>
      <w:r w:rsidR="005D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D0771" w:rsidRPr="00946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19</w:t>
      </w:r>
      <w:r w:rsidR="005D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июля </w:t>
      </w:r>
      <w:r w:rsidR="005D0771" w:rsidRPr="00946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2024</w:t>
      </w:r>
      <w:r w:rsidR="005D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D0771" w:rsidRPr="00946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 № 634</w:t>
      </w:r>
      <w:r w:rsidR="005D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изложить в новой редакции согласно приложению № 1 к настоящему постановлению.</w:t>
      </w:r>
      <w:r w:rsidR="005D0771" w:rsidRPr="00946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F7376" w:rsidRPr="00BF7376" w:rsidRDefault="00E34E56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BF7376"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Настоящее постановление вступает в силу на следующий день после дня его официального опубликования (обнародования).</w:t>
      </w:r>
    </w:p>
    <w:p w:rsidR="00BF7376" w:rsidRPr="00BF7376" w:rsidRDefault="00E34E56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BF7376"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Опубликовать настоящее постановление (обнародовать) в местной газете Ононская Заря.</w:t>
      </w:r>
    </w:p>
    <w:p w:rsidR="00BF7376" w:rsidRPr="00BF7376" w:rsidRDefault="00E34E56" w:rsidP="00E34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BF7376" w:rsidRPr="00BF73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Настоящее постановление направить в орган исполнительной власти Забайкальского края, осуществляющий лицензирование розничной продажи алкогольной продукции не позднее 1 месяца со дня его принятия. </w:t>
      </w: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BF7376" w:rsidP="00E34E5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7376" w:rsidRPr="00BF7376" w:rsidRDefault="00B94402" w:rsidP="00E34E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975DD3">
        <w:rPr>
          <w:rFonts w:ascii="Times New Roman" w:eastAsia="Times New Roman" w:hAnsi="Times New Roman"/>
          <w:sz w:val="28"/>
          <w:szCs w:val="28"/>
          <w:lang w:eastAsia="ru-RU"/>
        </w:rPr>
        <w:t xml:space="preserve"> Ононского</w:t>
      </w:r>
      <w:r w:rsidR="00BF7376" w:rsidRPr="00BF73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F7376" w:rsidRPr="00BF7376" w:rsidRDefault="00975DD3" w:rsidP="00E34E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  <w:r w:rsidR="00BF7376" w:rsidRPr="00BF73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B944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О. А. Бородина</w:t>
      </w:r>
      <w:r w:rsidR="005D07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516C6" w:rsidRDefault="005516C6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844DB8" w:rsidRDefault="00844DB8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844DB8" w:rsidRDefault="00844DB8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844DB8" w:rsidRDefault="00844DB8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94402" w:rsidRDefault="00B94402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94402" w:rsidRDefault="00B94402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94402" w:rsidRDefault="00B94402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94402" w:rsidRDefault="00B94402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94402" w:rsidRDefault="00B94402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94402" w:rsidRDefault="00B94402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94402" w:rsidRDefault="00B94402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94402" w:rsidRDefault="00B94402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94402" w:rsidRDefault="00B94402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94402" w:rsidRDefault="00B94402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94402" w:rsidRDefault="00B94402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844DB8" w:rsidRDefault="00844DB8" w:rsidP="00E34E5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935FA5" w:rsidRPr="00935FA5" w:rsidRDefault="00935FA5" w:rsidP="00E34E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 w:rsidRPr="00935FA5">
        <w:rPr>
          <w:rFonts w:ascii="Times New Roman" w:eastAsia="Times New Roman" w:hAnsi="Times New Roman"/>
          <w:bCs/>
          <w:sz w:val="20"/>
          <w:szCs w:val="24"/>
          <w:lang w:eastAsia="ru-RU"/>
        </w:rPr>
        <w:t>Исп. Санжаева</w:t>
      </w:r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Саяна Николаевна</w:t>
      </w:r>
    </w:p>
    <w:p w:rsidR="00E34E56" w:rsidRDefault="00766052" w:rsidP="00E34E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>Тел.8(30252)4-13-64</w:t>
      </w:r>
    </w:p>
    <w:p w:rsidR="00E34E56" w:rsidRDefault="00E34E56" w:rsidP="00E34E5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  <w:sectPr w:rsidR="00E34E56" w:rsidSect="005516C6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</w:t>
      </w:r>
    </w:p>
    <w:p w:rsidR="00844DB8" w:rsidRDefault="00844DB8" w:rsidP="00E34E5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87D48" w:rsidRPr="00844DB8" w:rsidRDefault="00B87D48" w:rsidP="00B87D48">
      <w:pPr>
        <w:autoSpaceDE w:val="0"/>
        <w:autoSpaceDN w:val="0"/>
        <w:adjustRightInd w:val="0"/>
        <w:spacing w:after="0" w:line="240" w:lineRule="auto"/>
        <w:ind w:left="10065" w:right="-31"/>
        <w:jc w:val="right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44DB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ПРИЛОЖЕНИЕ № 1</w:t>
      </w:r>
    </w:p>
    <w:p w:rsidR="00B87D48" w:rsidRPr="00844DB8" w:rsidRDefault="00B87D48" w:rsidP="00B87D48">
      <w:pPr>
        <w:spacing w:after="0" w:line="240" w:lineRule="auto"/>
        <w:ind w:right="-31"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4D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B87D48" w:rsidRPr="00844DB8" w:rsidRDefault="00B87D48" w:rsidP="00B87D48">
      <w:pPr>
        <w:spacing w:after="0" w:line="240" w:lineRule="auto"/>
        <w:ind w:left="10065" w:right="-31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844D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Ононского муниципального округа</w:t>
      </w:r>
    </w:p>
    <w:p w:rsidR="00B87D48" w:rsidRPr="00844DB8" w:rsidRDefault="00B87D48" w:rsidP="00B87D4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4D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«__» ______ </w:t>
      </w:r>
      <w:r w:rsidRPr="00844D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D07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2026</w:t>
      </w:r>
      <w:r w:rsidRPr="00844D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года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</w:p>
    <w:p w:rsidR="00B87D48" w:rsidRPr="00844DB8" w:rsidRDefault="00B87D48" w:rsidP="00B87D48">
      <w:pPr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B87D48" w:rsidRPr="00844DB8" w:rsidRDefault="00B87D48" w:rsidP="00B87D4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44D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ПЕРЕЧЕНЬ</w:t>
      </w:r>
    </w:p>
    <w:p w:rsidR="00B87D48" w:rsidRPr="00147A46" w:rsidRDefault="00B87D48" w:rsidP="00B87D48">
      <w:pPr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ru-RU"/>
        </w:rPr>
      </w:pPr>
      <w:r w:rsidRPr="00844D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организаций и объектов, расположенных на территории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Ононского </w:t>
      </w:r>
      <w:r w:rsidRPr="00844D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пального округа</w:t>
      </w:r>
      <w:r w:rsidRPr="00844DB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7"/>
        <w:gridCol w:w="5135"/>
        <w:gridCol w:w="5389"/>
        <w:gridCol w:w="2552"/>
        <w:gridCol w:w="1554"/>
      </w:tblGrid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Наименование организации (объекта)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Адрес места нахождения организации (объекта)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Ссылка на схему границ прилегающей территории, утвержденную в приложении № 2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7" w:type="dxa"/>
            <w:gridSpan w:val="5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b/>
                <w:color w:val="000000"/>
                <w:sz w:val="24"/>
                <w:szCs w:val="24"/>
                <w:lang w:eastAsia="ru-RU"/>
              </w:rPr>
              <w:t>Образовательные организации; организации, осуществляющие обучение несовершеннолетних</w:t>
            </w: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Нижнецасучейская СОШ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>байкальский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>, с. Нижний Цасучей, ул.</w:t>
            </w:r>
            <w:r>
              <w:rPr>
                <w:rFonts w:eastAsia="Calibri"/>
                <w:sz w:val="24"/>
                <w:szCs w:val="24"/>
              </w:rPr>
              <w:t xml:space="preserve"> Комсомольская, 34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 1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Верхнецасучейская СОШ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Заб</w:t>
            </w:r>
            <w:r>
              <w:rPr>
                <w:rFonts w:eastAsia="Calibri"/>
                <w:sz w:val="24"/>
                <w:szCs w:val="24"/>
              </w:rPr>
              <w:t>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 xml:space="preserve"> с. Верхний Цасучей, ул. Гагарина,27Б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 2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Большевистская СОШ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 xml:space="preserve">байкальский край, Ононский округ </w:t>
            </w:r>
            <w:r w:rsidRPr="00844DB8">
              <w:rPr>
                <w:rFonts w:eastAsia="Calibri"/>
                <w:sz w:val="24"/>
                <w:szCs w:val="24"/>
              </w:rPr>
              <w:t xml:space="preserve"> с. Большевик, ул. Школьная,4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 3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Кубухайская ООШ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>байкальский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 xml:space="preserve"> с. Кубухай, ул. Молодежная,11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 4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Новодурулгуйская СОШ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>байкальский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>, с. Новый Дурулгуй ул. Школьная,26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 5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Тут-Халтуйская СОШ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>байкальский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>, с. Тут-Халтуй, ул. Школьная,54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 6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Буйлэсанская СОШ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>байкальский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>, с. Буйлэсан, ул. Центральная,31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 7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Красноималкинская ООШ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>байкальский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 xml:space="preserve">, с. Красная </w:t>
            </w:r>
            <w:r w:rsidRPr="00844DB8">
              <w:rPr>
                <w:rFonts w:eastAsia="Calibri"/>
                <w:sz w:val="24"/>
                <w:szCs w:val="24"/>
              </w:rPr>
              <w:lastRenderedPageBreak/>
              <w:t>Ималка, ул. Школьная,10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lastRenderedPageBreak/>
              <w:t>Схема № 8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Новозоринская СОШ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>байкальский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>, с. Новая Заря, ул. Центральная,26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 9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Кулусутайская СОШ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>байкальский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>, с. Кулусутай, ул. Школьная,6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 10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Первочиндантская ООШ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>байкальский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>, с. Чиндант-1, ул. Школьная,6, стр. 1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№11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Холуй Базинская НОШ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>байкальский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>, с. Холуй-База, ул. Центральная, д.12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№12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МБОУ Усть-Борзинская ООШ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>байкальский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>, с. Усть-Борзя, ул. Школьная,1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№13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МБДОУ Нижнецасучейский детский сад «Тополек»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Нижний Цасучей, ул. Ленина,28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№14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142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МБДОУ Нижнецасучейский детский сад «Тополек»</w:t>
            </w:r>
          </w:p>
        </w:tc>
        <w:tc>
          <w:tcPr>
            <w:tcW w:w="5389" w:type="dxa"/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Нижний Цасучей, ул. Коммунальная,49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№15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844DB8">
              <w:rPr>
                <w:sz w:val="24"/>
                <w:szCs w:val="24"/>
                <w:lang w:eastAsia="ru-RU"/>
              </w:rPr>
              <w:t>етский сад «Березка»</w:t>
            </w:r>
            <w:r>
              <w:rPr>
                <w:sz w:val="24"/>
                <w:szCs w:val="24"/>
                <w:lang w:eastAsia="ru-RU"/>
              </w:rPr>
              <w:t xml:space="preserve"> в с. Новый Дурулгуй при </w:t>
            </w:r>
            <w:r w:rsidRPr="00844DB8">
              <w:rPr>
                <w:rFonts w:eastAsia="Calibri"/>
                <w:sz w:val="24"/>
                <w:szCs w:val="24"/>
              </w:rPr>
              <w:t>МБОУ Новодурулгуйская СОШ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Новый Дурулгуй, ул. Центральная,58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№16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844DB8">
              <w:rPr>
                <w:sz w:val="24"/>
                <w:szCs w:val="24"/>
                <w:lang w:eastAsia="ru-RU"/>
              </w:rPr>
              <w:t>етский сад «Солнышко»</w:t>
            </w:r>
            <w:r>
              <w:rPr>
                <w:sz w:val="24"/>
                <w:szCs w:val="24"/>
                <w:lang w:eastAsia="ru-RU"/>
              </w:rPr>
              <w:t xml:space="preserve"> в с. Новая Заря при </w:t>
            </w:r>
            <w:r w:rsidRPr="00844DB8">
              <w:rPr>
                <w:rFonts w:eastAsia="Calibri"/>
                <w:sz w:val="24"/>
                <w:szCs w:val="24"/>
              </w:rPr>
              <w:t>МБОУ Новозоринская СОШ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Новая Заря, ул. Центральная,19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№17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844DB8">
              <w:rPr>
                <w:sz w:val="24"/>
                <w:szCs w:val="24"/>
                <w:lang w:eastAsia="ru-RU"/>
              </w:rPr>
              <w:t>етский сад «Тополек»</w:t>
            </w:r>
            <w:r>
              <w:rPr>
                <w:sz w:val="24"/>
                <w:szCs w:val="24"/>
                <w:lang w:eastAsia="ru-RU"/>
              </w:rPr>
              <w:t xml:space="preserve"> в с. Кулусутай при </w:t>
            </w:r>
            <w:r w:rsidRPr="00844DB8">
              <w:rPr>
                <w:rFonts w:eastAsia="Calibri"/>
                <w:sz w:val="24"/>
                <w:szCs w:val="24"/>
              </w:rPr>
              <w:t>МБОУ Кулусутайская СОШ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Кулусутай, ул. Школьная,10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№18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844DB8">
              <w:rPr>
                <w:sz w:val="24"/>
                <w:szCs w:val="24"/>
                <w:lang w:eastAsia="ru-RU"/>
              </w:rPr>
              <w:t>етский сад «Теремок»</w:t>
            </w:r>
            <w:r>
              <w:rPr>
                <w:sz w:val="24"/>
                <w:szCs w:val="24"/>
                <w:lang w:eastAsia="ru-RU"/>
              </w:rPr>
              <w:t xml:space="preserve"> в с. Чиндант 1-й при </w:t>
            </w:r>
            <w:r w:rsidRPr="00844DB8">
              <w:rPr>
                <w:rFonts w:eastAsia="Calibri"/>
                <w:sz w:val="24"/>
                <w:szCs w:val="24"/>
              </w:rPr>
              <w:t>МБОУ Первочиндантская ООШ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Чиндант-1, ул. Мира,7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№19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 xml:space="preserve">Детский сад в с. Холуй-База при </w:t>
            </w:r>
            <w:r w:rsidRPr="00844DB8">
              <w:rPr>
                <w:rFonts w:eastAsia="Calibri"/>
                <w:sz w:val="24"/>
                <w:szCs w:val="24"/>
              </w:rPr>
              <w:t>МБОУ Холуй Базинская НОШ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Холуй - База ул. Центральная,1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№20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 xml:space="preserve">Детский сад в с. Красная Ималка при </w:t>
            </w:r>
            <w:r w:rsidRPr="00844DB8">
              <w:rPr>
                <w:rFonts w:eastAsia="Calibri"/>
                <w:sz w:val="24"/>
                <w:szCs w:val="24"/>
              </w:rPr>
              <w:t>МБОУ Красноималкинская ООШ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rFonts w:eastAsia="Calibri"/>
                <w:sz w:val="24"/>
                <w:szCs w:val="24"/>
              </w:rPr>
              <w:t>За</w:t>
            </w:r>
            <w:r>
              <w:rPr>
                <w:rFonts w:eastAsia="Calibri"/>
                <w:sz w:val="24"/>
                <w:szCs w:val="24"/>
              </w:rPr>
              <w:t>байкальский край, Ононский округ</w:t>
            </w:r>
            <w:r w:rsidRPr="00844DB8">
              <w:rPr>
                <w:rFonts w:eastAsia="Calibri"/>
                <w:sz w:val="24"/>
                <w:szCs w:val="24"/>
              </w:rPr>
              <w:t>, с. Красная Ималка, ул. Школьная,10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 21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ГУСО Верхнецасучейский социально-реабилитационный центр для несовершеннолетних «Росинка»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Забайкальский край, Ононский</w:t>
            </w:r>
            <w:r>
              <w:rPr>
                <w:sz w:val="24"/>
                <w:szCs w:val="24"/>
                <w:lang w:eastAsia="ru-RU"/>
              </w:rPr>
              <w:t xml:space="preserve"> округ</w:t>
            </w:r>
            <w:r w:rsidRPr="00844DB8">
              <w:rPr>
                <w:sz w:val="24"/>
                <w:szCs w:val="24"/>
                <w:lang w:eastAsia="ru-RU"/>
              </w:rPr>
              <w:t>, с. Верхний Цасучей, ул. Школьная,5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№22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7" w:type="dxa"/>
            <w:gridSpan w:val="5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b/>
                <w:color w:val="000000"/>
                <w:sz w:val="24"/>
                <w:szCs w:val="24"/>
                <w:lang w:eastAsia="ru-RU"/>
              </w:rPr>
              <w:t>Организации, осуществляющие медицинскую деятельность</w:t>
            </w: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 xml:space="preserve">Государственное учреждение здравоохранения </w:t>
            </w:r>
            <w:r w:rsidRPr="00844DB8">
              <w:rPr>
                <w:sz w:val="24"/>
                <w:szCs w:val="24"/>
                <w:lang w:eastAsia="ru-RU"/>
              </w:rPr>
              <w:lastRenderedPageBreak/>
              <w:t xml:space="preserve">«Ононская центральная районная больница»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lastRenderedPageBreak/>
              <w:t>Забайкальский край, Ононский</w:t>
            </w:r>
            <w:r>
              <w:rPr>
                <w:sz w:val="24"/>
                <w:szCs w:val="24"/>
                <w:lang w:eastAsia="ru-RU"/>
              </w:rPr>
              <w:t xml:space="preserve"> округ</w:t>
            </w:r>
            <w:r w:rsidRPr="00844DB8">
              <w:rPr>
                <w:sz w:val="24"/>
                <w:szCs w:val="24"/>
                <w:lang w:eastAsia="ru-RU"/>
              </w:rPr>
              <w:t xml:space="preserve">, с. Нижний </w:t>
            </w:r>
            <w:r w:rsidRPr="00844DB8">
              <w:rPr>
                <w:sz w:val="24"/>
                <w:szCs w:val="24"/>
                <w:lang w:eastAsia="ru-RU"/>
              </w:rPr>
              <w:lastRenderedPageBreak/>
              <w:t>Цасучей, ул. Юбилейная, 25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lastRenderedPageBreak/>
              <w:t>Схема №23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ЦРБ   ФАП  с. Большевик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 xml:space="preserve"> с. Большевик, ул. Центральная, 20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№24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ЦРБ   ФАП  с. Кубухай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 xml:space="preserve"> с. Кубухай, Ленина,51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№25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Сельская врачебная амбулатория в с. Новый Дурулгуй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Новый Дурулгуй, ул. Ветрова,  21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№26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 xml:space="preserve">ГУЗ Ононская ЦРБ   ФАП   с. Старый Дурулгуй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Старый Дурулгуй, ул. Кооперативная,5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№27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ЦРБ   ФАП  с. Тут-Халтуй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Тут-Халтуй, ул. Школьная, 44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№28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ЦРБ    ФАП  с. Куранжа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Куранжа, ул. Центральная, 52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 xml:space="preserve">Схема №29    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ЦРБ    ФАП  с. Буйлэсан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Буйлэсан, ул. Новая, 13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№30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ЦРБ    ФАП  с. Красная Ималка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Красная Ималка, ул. Ленина,38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№31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Сельская врачебная амбулатория в  с. Новая Заря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Новая Заря, ул. Юбилейная,1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№32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ЦРБ     ФАП  с. Кулусутай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Кулусутай, ул. Переулок казачий,8А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№33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ЦРБ     ФАП  с. Чиндант 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 xml:space="preserve">, с. Чиндант-1, ул. Васильева, </w:t>
            </w: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№34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ЦРБ     ФАП   с. Икарал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Икарал, ул. Солнечная, 30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№35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ЦРБ    ФАП   с. Старый Чиндант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Старый Чиндант, ул. Нагорная,13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№36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ЦРБ    ФАП  с. Холуй - База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Холуй-База, Переулок - 1, д. 4, кв.1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№37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ЦРБ    ФАП  с. Усть - Борзя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Усть-Борзя, ул. Кушурская, 3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Схема №38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 ЦРБ    ФАП с. Усть Ималка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Забайкальский край, Ононский</w:t>
            </w:r>
            <w:r>
              <w:rPr>
                <w:sz w:val="24"/>
                <w:szCs w:val="24"/>
                <w:lang w:eastAsia="ru-RU"/>
              </w:rPr>
              <w:t xml:space="preserve"> округ</w:t>
            </w:r>
            <w:r w:rsidRPr="00844DB8">
              <w:rPr>
                <w:sz w:val="24"/>
                <w:szCs w:val="24"/>
                <w:lang w:eastAsia="ru-RU"/>
              </w:rPr>
              <w:t xml:space="preserve">, с. Усть-  </w:t>
            </w:r>
            <w:r w:rsidRPr="00844DB8">
              <w:rPr>
                <w:sz w:val="24"/>
                <w:szCs w:val="24"/>
                <w:lang w:eastAsia="ru-RU"/>
              </w:rPr>
              <w:lastRenderedPageBreak/>
              <w:t>Ималка, ул. Молодежная, д 5 кв.2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lastRenderedPageBreak/>
              <w:t>Схема № 39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 ЦРБ    ФАП с. Баин - Цаган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rFonts w:ascii="Georgia" w:hAnsi="Georgia"/>
                <w:color w:val="000000"/>
                <w:shd w:val="clear" w:color="auto" w:fill="FFFFFF"/>
                <w:lang w:eastAsia="ru-RU"/>
              </w:rPr>
              <w:t>За</w:t>
            </w:r>
            <w:r>
              <w:rPr>
                <w:rFonts w:ascii="Georgia" w:hAnsi="Georgia"/>
                <w:color w:val="000000"/>
                <w:shd w:val="clear" w:color="auto" w:fill="FFFFFF"/>
                <w:lang w:eastAsia="ru-RU"/>
              </w:rPr>
              <w:t>байкальский край, Ононский округ</w:t>
            </w:r>
            <w:r w:rsidRPr="00844DB8">
              <w:rPr>
                <w:rFonts w:ascii="Georgia" w:hAnsi="Georgia"/>
                <w:color w:val="000000"/>
                <w:shd w:val="clear" w:color="auto" w:fill="FFFFFF"/>
                <w:lang w:eastAsia="ru-RU"/>
              </w:rPr>
              <w:t>, село Баин - Цаган, улица Центральная. 3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Схема № 40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ГУЗ Ононская  ЦРБ    ФАП с. Усть - Лиска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844DB8">
              <w:rPr>
                <w:rFonts w:ascii="Georgia" w:hAnsi="Georgia"/>
                <w:color w:val="000000"/>
                <w:shd w:val="clear" w:color="auto" w:fill="FFFFFF"/>
                <w:lang w:eastAsia="ru-RU"/>
              </w:rPr>
              <w:t>Забайкальск</w:t>
            </w:r>
            <w:r>
              <w:rPr>
                <w:rFonts w:ascii="Georgia" w:hAnsi="Georgia"/>
                <w:color w:val="000000"/>
                <w:shd w:val="clear" w:color="auto" w:fill="FFFFFF"/>
                <w:lang w:eastAsia="ru-RU"/>
              </w:rPr>
              <w:t>ий край, Ононский округ</w:t>
            </w:r>
            <w:r w:rsidRPr="00844DB8">
              <w:rPr>
                <w:rFonts w:ascii="Georgia" w:hAnsi="Georgia"/>
                <w:color w:val="000000"/>
                <w:shd w:val="clear" w:color="auto" w:fill="FFFFFF"/>
                <w:lang w:eastAsia="ru-RU"/>
              </w:rPr>
              <w:t>, село Усть-Лиска,  улица Главная, 4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Схема № 41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7" w:type="dxa"/>
            <w:gridSpan w:val="5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b/>
                <w:color w:val="000000"/>
                <w:sz w:val="24"/>
                <w:szCs w:val="24"/>
                <w:lang w:eastAsia="ru-RU"/>
              </w:rPr>
              <w:t>Спортивные сооружения</w:t>
            </w: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Физкультурный оздоровительный комплекс (МБОУ ДО Детско-юношеская спортивная школа)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Нижний Цасучей, ул. Мира, 2Б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Схема № 42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7" w:type="dxa"/>
            <w:gridSpan w:val="5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b/>
                <w:color w:val="000000"/>
                <w:sz w:val="24"/>
                <w:szCs w:val="24"/>
                <w:lang w:eastAsia="ru-RU"/>
              </w:rPr>
              <w:t>Объекты военного назначения</w:t>
            </w: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ОПС в с. Новый Дурулгуй (погран.служба)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>, с. Новый Дурулгуй, ул. Центральная, 54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Схема № 43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75" w:type="dxa"/>
            <w:gridSpan w:val="2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30" w:type="dxa"/>
            <w:gridSpan w:val="4"/>
          </w:tcPr>
          <w:p w:rsidR="00B87D48" w:rsidRPr="00EC50A9" w:rsidRDefault="00B87D48" w:rsidP="00CC6B84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EC50A9">
              <w:rPr>
                <w:b/>
                <w:color w:val="000000"/>
                <w:sz w:val="24"/>
                <w:szCs w:val="24"/>
                <w:lang w:eastAsia="ru-RU"/>
              </w:rPr>
              <w:t>бъекты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религиозного назначения</w:t>
            </w: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C50A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Приход храма Иоанна Предтечи с. Нижний Цасучей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Забайкальский край, Ононский</w:t>
            </w:r>
            <w:r>
              <w:rPr>
                <w:sz w:val="24"/>
                <w:szCs w:val="24"/>
                <w:lang w:eastAsia="ru-RU"/>
              </w:rPr>
              <w:t xml:space="preserve"> округ</w:t>
            </w:r>
            <w:r w:rsidRPr="00844DB8">
              <w:rPr>
                <w:sz w:val="24"/>
                <w:szCs w:val="24"/>
                <w:lang w:eastAsia="ru-RU"/>
              </w:rPr>
              <w:t>, с. Нижний Цасучей, ул. Юбилейная, 25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Схема № 44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87D48" w:rsidRPr="00844DB8" w:rsidTr="00CC6B84">
        <w:trPr>
          <w:jc w:val="center"/>
        </w:trPr>
        <w:tc>
          <w:tcPr>
            <w:tcW w:w="668" w:type="dxa"/>
          </w:tcPr>
          <w:p w:rsidR="00B87D48" w:rsidRDefault="00B87D48" w:rsidP="00CC6B8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Торейский дуган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48" w:rsidRPr="00844DB8" w:rsidRDefault="00B87D48" w:rsidP="00CC6B84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844DB8">
              <w:rPr>
                <w:sz w:val="24"/>
                <w:szCs w:val="24"/>
                <w:lang w:eastAsia="ru-RU"/>
              </w:rPr>
              <w:t>За</w:t>
            </w:r>
            <w:r>
              <w:rPr>
                <w:sz w:val="24"/>
                <w:szCs w:val="24"/>
                <w:lang w:eastAsia="ru-RU"/>
              </w:rPr>
              <w:t>байкальский край, Ононский округ</w:t>
            </w:r>
            <w:r w:rsidRPr="00844DB8">
              <w:rPr>
                <w:sz w:val="24"/>
                <w:szCs w:val="24"/>
                <w:lang w:eastAsia="ru-RU"/>
              </w:rPr>
              <w:t xml:space="preserve">, с. Новая </w:t>
            </w:r>
            <w:r>
              <w:rPr>
                <w:sz w:val="24"/>
                <w:szCs w:val="24"/>
                <w:lang w:eastAsia="ru-RU"/>
              </w:rPr>
              <w:t>Заря, ул. Механизаторская,10</w:t>
            </w:r>
          </w:p>
        </w:tc>
        <w:tc>
          <w:tcPr>
            <w:tcW w:w="2552" w:type="dxa"/>
          </w:tcPr>
          <w:p w:rsidR="00B87D48" w:rsidRPr="00844DB8" w:rsidRDefault="00B87D48" w:rsidP="00CC6B84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Схема № 45</w:t>
            </w:r>
          </w:p>
        </w:tc>
        <w:tc>
          <w:tcPr>
            <w:tcW w:w="1554" w:type="dxa"/>
          </w:tcPr>
          <w:p w:rsidR="00B87D48" w:rsidRPr="00844DB8" w:rsidRDefault="00B87D48" w:rsidP="00CC6B84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7D48" w:rsidRDefault="00B87D48" w:rsidP="009A161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B87D48" w:rsidSect="00B87D48">
      <w:pgSz w:w="16838" w:h="11906" w:orient="landscape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D15" w:rsidRDefault="00BE6D15" w:rsidP="001816D8">
      <w:pPr>
        <w:spacing w:after="0" w:line="240" w:lineRule="auto"/>
      </w:pPr>
      <w:r>
        <w:separator/>
      </w:r>
    </w:p>
  </w:endnote>
  <w:endnote w:type="continuationSeparator" w:id="0">
    <w:p w:rsidR="00BE6D15" w:rsidRDefault="00BE6D15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D15" w:rsidRDefault="00BE6D15" w:rsidP="001816D8">
      <w:pPr>
        <w:spacing w:after="0" w:line="240" w:lineRule="auto"/>
      </w:pPr>
      <w:r>
        <w:separator/>
      </w:r>
    </w:p>
  </w:footnote>
  <w:footnote w:type="continuationSeparator" w:id="0">
    <w:p w:rsidR="00BE6D15" w:rsidRDefault="00BE6D15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36D3"/>
    <w:multiLevelType w:val="hybridMultilevel"/>
    <w:tmpl w:val="F182A0C6"/>
    <w:lvl w:ilvl="0" w:tplc="567EA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3E2771D"/>
    <w:multiLevelType w:val="hybridMultilevel"/>
    <w:tmpl w:val="9860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C68FE"/>
    <w:multiLevelType w:val="hybridMultilevel"/>
    <w:tmpl w:val="1DF6DE4A"/>
    <w:lvl w:ilvl="0" w:tplc="64F0E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36EB0"/>
    <w:multiLevelType w:val="hybridMultilevel"/>
    <w:tmpl w:val="F2F4F998"/>
    <w:lvl w:ilvl="0" w:tplc="35DEE684">
      <w:start w:val="2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73AA9"/>
    <w:multiLevelType w:val="hybridMultilevel"/>
    <w:tmpl w:val="A14C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CB"/>
    <w:rsid w:val="00007E68"/>
    <w:rsid w:val="00015206"/>
    <w:rsid w:val="00086648"/>
    <w:rsid w:val="000A510E"/>
    <w:rsid w:val="000D4689"/>
    <w:rsid w:val="000D471F"/>
    <w:rsid w:val="00101C48"/>
    <w:rsid w:val="00132597"/>
    <w:rsid w:val="0013728D"/>
    <w:rsid w:val="001456F6"/>
    <w:rsid w:val="00153B6B"/>
    <w:rsid w:val="00156D41"/>
    <w:rsid w:val="001816D8"/>
    <w:rsid w:val="001C6290"/>
    <w:rsid w:val="001C7987"/>
    <w:rsid w:val="001D5879"/>
    <w:rsid w:val="001E613B"/>
    <w:rsid w:val="00210D59"/>
    <w:rsid w:val="002172DB"/>
    <w:rsid w:val="002364D8"/>
    <w:rsid w:val="00287C0D"/>
    <w:rsid w:val="002961C1"/>
    <w:rsid w:val="002B7F72"/>
    <w:rsid w:val="002E3718"/>
    <w:rsid w:val="002E5068"/>
    <w:rsid w:val="00315D35"/>
    <w:rsid w:val="003454B4"/>
    <w:rsid w:val="00362B81"/>
    <w:rsid w:val="0036399C"/>
    <w:rsid w:val="003873E0"/>
    <w:rsid w:val="003A2277"/>
    <w:rsid w:val="003A2C6D"/>
    <w:rsid w:val="003A5B1E"/>
    <w:rsid w:val="003C2422"/>
    <w:rsid w:val="003D3659"/>
    <w:rsid w:val="00443858"/>
    <w:rsid w:val="004745B9"/>
    <w:rsid w:val="00480BDB"/>
    <w:rsid w:val="00481F53"/>
    <w:rsid w:val="004C3A75"/>
    <w:rsid w:val="004D0D32"/>
    <w:rsid w:val="004F27CB"/>
    <w:rsid w:val="00511028"/>
    <w:rsid w:val="00531BB4"/>
    <w:rsid w:val="00547EF2"/>
    <w:rsid w:val="005516C6"/>
    <w:rsid w:val="00552880"/>
    <w:rsid w:val="00554E62"/>
    <w:rsid w:val="005765E8"/>
    <w:rsid w:val="0059329F"/>
    <w:rsid w:val="005B20D2"/>
    <w:rsid w:val="005D0771"/>
    <w:rsid w:val="0060435D"/>
    <w:rsid w:val="00676F9E"/>
    <w:rsid w:val="00684EF4"/>
    <w:rsid w:val="00695E2D"/>
    <w:rsid w:val="006C2879"/>
    <w:rsid w:val="006F0CCE"/>
    <w:rsid w:val="006F4A0C"/>
    <w:rsid w:val="007022C6"/>
    <w:rsid w:val="00746D08"/>
    <w:rsid w:val="00760D8C"/>
    <w:rsid w:val="00766052"/>
    <w:rsid w:val="007C52D0"/>
    <w:rsid w:val="008161F1"/>
    <w:rsid w:val="008177C4"/>
    <w:rsid w:val="00844DB8"/>
    <w:rsid w:val="008940B9"/>
    <w:rsid w:val="00896403"/>
    <w:rsid w:val="008C3847"/>
    <w:rsid w:val="008C5DFF"/>
    <w:rsid w:val="008E06F2"/>
    <w:rsid w:val="008E627B"/>
    <w:rsid w:val="008F5C67"/>
    <w:rsid w:val="00925888"/>
    <w:rsid w:val="00935FA5"/>
    <w:rsid w:val="009465F7"/>
    <w:rsid w:val="00960577"/>
    <w:rsid w:val="00972885"/>
    <w:rsid w:val="00973801"/>
    <w:rsid w:val="00975DD3"/>
    <w:rsid w:val="009A1611"/>
    <w:rsid w:val="009D242D"/>
    <w:rsid w:val="009F4EF3"/>
    <w:rsid w:val="00A33393"/>
    <w:rsid w:val="00A70FF8"/>
    <w:rsid w:val="00A9414A"/>
    <w:rsid w:val="00AC3F3B"/>
    <w:rsid w:val="00AC43AC"/>
    <w:rsid w:val="00AD13AA"/>
    <w:rsid w:val="00AE0788"/>
    <w:rsid w:val="00AF116A"/>
    <w:rsid w:val="00B14112"/>
    <w:rsid w:val="00B24FE4"/>
    <w:rsid w:val="00B26E26"/>
    <w:rsid w:val="00B30A77"/>
    <w:rsid w:val="00B87D48"/>
    <w:rsid w:val="00B93D4D"/>
    <w:rsid w:val="00B94402"/>
    <w:rsid w:val="00B94EFD"/>
    <w:rsid w:val="00B97CC3"/>
    <w:rsid w:val="00BB38B3"/>
    <w:rsid w:val="00BB5394"/>
    <w:rsid w:val="00BD3114"/>
    <w:rsid w:val="00BE6D15"/>
    <w:rsid w:val="00BF1730"/>
    <w:rsid w:val="00BF7376"/>
    <w:rsid w:val="00C327C1"/>
    <w:rsid w:val="00C70371"/>
    <w:rsid w:val="00C77D4B"/>
    <w:rsid w:val="00CB05BF"/>
    <w:rsid w:val="00CB66F0"/>
    <w:rsid w:val="00CC0CF5"/>
    <w:rsid w:val="00CC1744"/>
    <w:rsid w:val="00CD4490"/>
    <w:rsid w:val="00CF01D3"/>
    <w:rsid w:val="00D055E7"/>
    <w:rsid w:val="00D50852"/>
    <w:rsid w:val="00D73F0E"/>
    <w:rsid w:val="00D92D14"/>
    <w:rsid w:val="00E063DD"/>
    <w:rsid w:val="00E22BEF"/>
    <w:rsid w:val="00E32D2B"/>
    <w:rsid w:val="00E34E56"/>
    <w:rsid w:val="00E841EA"/>
    <w:rsid w:val="00E90B33"/>
    <w:rsid w:val="00EC3C3D"/>
    <w:rsid w:val="00ED338C"/>
    <w:rsid w:val="00F010B1"/>
    <w:rsid w:val="00F16895"/>
    <w:rsid w:val="00F31CAE"/>
    <w:rsid w:val="00F34420"/>
    <w:rsid w:val="00F36659"/>
    <w:rsid w:val="00F73990"/>
    <w:rsid w:val="00FA4706"/>
    <w:rsid w:val="00FC2514"/>
    <w:rsid w:val="00FE194F"/>
    <w:rsid w:val="00FF14B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8797EA-6BA5-413E-B3B3-4418C49A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816D8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18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816D8"/>
    <w:rPr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D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07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9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1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1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2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5B40-3E9F-4B2E-932D-3DA72629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comp4607</dc:creator>
  <cp:lastModifiedBy>Онон</cp:lastModifiedBy>
  <cp:revision>8</cp:revision>
  <cp:lastPrinted>2026-03-26T06:54:00Z</cp:lastPrinted>
  <dcterms:created xsi:type="dcterms:W3CDTF">2026-02-06T02:01:00Z</dcterms:created>
  <dcterms:modified xsi:type="dcterms:W3CDTF">2026-04-01T01:50:00Z</dcterms:modified>
</cp:coreProperties>
</file>