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49" w:rsidRDefault="00A50149" w:rsidP="00A50149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A50149" w:rsidRDefault="00A50149" w:rsidP="00A501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0149" w:rsidRDefault="00A50149" w:rsidP="00A501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A50149" w:rsidRDefault="00A50149" w:rsidP="00A50149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0149" w:rsidRDefault="00A50149" w:rsidP="00A501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A50149" w:rsidRDefault="00A50149" w:rsidP="00A50149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A50149" w:rsidRDefault="00A50149" w:rsidP="00A50149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A50149" w:rsidRDefault="00A50149" w:rsidP="00A50149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A50149" w:rsidRDefault="00A50149" w:rsidP="00A501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A50149" w:rsidRDefault="00A50149" w:rsidP="00A50149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50149" w:rsidRDefault="00C94029" w:rsidP="00A50149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03.06</w:t>
      </w:r>
      <w:r w:rsidR="00A50149">
        <w:rPr>
          <w:rFonts w:ascii="Times New Roman" w:eastAsia="Times New Roman" w:hAnsi="Times New Roman"/>
          <w:sz w:val="28"/>
          <w:szCs w:val="28"/>
          <w:lang w:eastAsia="ar-SA"/>
        </w:rPr>
        <w:t xml:space="preserve">.2026                                                             </w:t>
      </w:r>
      <w:r w:rsidR="009C324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№ 216</w:t>
      </w:r>
    </w:p>
    <w:p w:rsidR="00A50149" w:rsidRDefault="00A50149" w:rsidP="00A50149">
      <w:pPr>
        <w:rPr>
          <w:rFonts w:ascii="Times New Roman" w:hAnsi="Times New Roman"/>
          <w:sz w:val="28"/>
          <w:szCs w:val="28"/>
        </w:rPr>
      </w:pPr>
    </w:p>
    <w:p w:rsidR="00A50149" w:rsidRPr="00A91276" w:rsidRDefault="00A50149" w:rsidP="00A50149">
      <w:pPr>
        <w:rPr>
          <w:rFonts w:ascii="Times New Roman" w:hAnsi="Times New Roman"/>
          <w:sz w:val="28"/>
          <w:szCs w:val="28"/>
        </w:rPr>
      </w:pPr>
    </w:p>
    <w:p w:rsidR="00A50149" w:rsidRPr="00A50149" w:rsidRDefault="00A50149" w:rsidP="00A5014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50149">
        <w:rPr>
          <w:rFonts w:ascii="Times New Roman" w:hAnsi="Times New Roman"/>
          <w:b/>
          <w:sz w:val="28"/>
          <w:szCs w:val="28"/>
        </w:rPr>
        <w:t xml:space="preserve">Об утверждении плана мероприятий («Дорожной карты») по разработке и утверждению Стратегии социально- экономического развития </w:t>
      </w:r>
      <w:r w:rsidR="009C3246">
        <w:rPr>
          <w:rFonts w:ascii="Times New Roman" w:hAnsi="Times New Roman"/>
          <w:b/>
          <w:sz w:val="28"/>
          <w:szCs w:val="28"/>
        </w:rPr>
        <w:t>Ононского</w:t>
      </w:r>
      <w:r w:rsidRPr="00A50149">
        <w:rPr>
          <w:rFonts w:ascii="Times New Roman" w:hAnsi="Times New Roman"/>
          <w:b/>
          <w:sz w:val="28"/>
          <w:szCs w:val="28"/>
        </w:rPr>
        <w:t xml:space="preserve"> муниципального округа на период до 2035 года</w:t>
      </w:r>
    </w:p>
    <w:p w:rsidR="00A50149" w:rsidRPr="00A50149" w:rsidRDefault="00A50149" w:rsidP="00A50149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A50149" w:rsidRPr="00A50149" w:rsidRDefault="00A50149" w:rsidP="00A50149">
      <w:pPr>
        <w:pStyle w:val="a3"/>
        <w:jc w:val="both"/>
        <w:rPr>
          <w:szCs w:val="28"/>
        </w:rPr>
      </w:pPr>
      <w:r w:rsidRPr="00A50149">
        <w:rPr>
          <w:szCs w:val="28"/>
        </w:rPr>
        <w:t xml:space="preserve">В соответствии с Федеральными законами от 20.03.2025 №33-ФЗ «Об общих принципах организации местного самоуправления в единой системе публичной власти», от 28.06.2014 №172-ФЗ «О стратегическом планировании в Российской Федерации», законом Забайкальского края от 20.11.2015 №1253-ЗЗК «О стратегическом планировании в Забайкальском крае», руководствуясь </w:t>
      </w:r>
      <w:r w:rsidR="009C3246">
        <w:rPr>
          <w:szCs w:val="28"/>
        </w:rPr>
        <w:t>Уставом</w:t>
      </w:r>
      <w:r w:rsidRPr="00A50149">
        <w:rPr>
          <w:szCs w:val="28"/>
        </w:rPr>
        <w:t xml:space="preserve"> </w:t>
      </w:r>
      <w:r w:rsidR="009C3246">
        <w:rPr>
          <w:szCs w:val="28"/>
        </w:rPr>
        <w:t>Ононского</w:t>
      </w:r>
      <w:r w:rsidRPr="00A50149">
        <w:rPr>
          <w:szCs w:val="28"/>
        </w:rPr>
        <w:t xml:space="preserve"> муниципального округа Забайкальского края, администрация </w:t>
      </w:r>
      <w:r w:rsidR="009C3246">
        <w:rPr>
          <w:szCs w:val="28"/>
        </w:rPr>
        <w:t>Ононского</w:t>
      </w:r>
      <w:r w:rsidRPr="00A50149">
        <w:rPr>
          <w:szCs w:val="28"/>
        </w:rPr>
        <w:t xml:space="preserve"> муниципального округа</w:t>
      </w:r>
      <w:r w:rsidRPr="00A50149">
        <w:rPr>
          <w:i/>
          <w:szCs w:val="28"/>
        </w:rPr>
        <w:t xml:space="preserve"> </w:t>
      </w:r>
      <w:r w:rsidRPr="00A50149">
        <w:rPr>
          <w:b/>
          <w:szCs w:val="28"/>
        </w:rPr>
        <w:t>постановляет:</w:t>
      </w:r>
    </w:p>
    <w:p w:rsidR="00A50149" w:rsidRPr="00A50149" w:rsidRDefault="00A50149" w:rsidP="00A50149">
      <w:pPr>
        <w:widowControl/>
        <w:numPr>
          <w:ilvl w:val="0"/>
          <w:numId w:val="1"/>
        </w:numPr>
        <w:suppressAutoHyphens w:val="0"/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A50149">
        <w:rPr>
          <w:rFonts w:ascii="Times New Roman" w:hAnsi="Times New Roman"/>
          <w:sz w:val="28"/>
          <w:szCs w:val="28"/>
        </w:rPr>
        <w:t xml:space="preserve">Утвердить прилагаемый план мероприятий («Дорожную карту») по </w:t>
      </w:r>
      <w:r>
        <w:rPr>
          <w:rFonts w:ascii="Times New Roman" w:hAnsi="Times New Roman"/>
          <w:sz w:val="28"/>
          <w:szCs w:val="28"/>
        </w:rPr>
        <w:t>разработке Стратегии социально-</w:t>
      </w:r>
      <w:r w:rsidRPr="00A50149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sz w:val="28"/>
          <w:szCs w:val="28"/>
        </w:rPr>
        <w:t>Ононского</w:t>
      </w:r>
      <w:r w:rsidRPr="00A50149">
        <w:rPr>
          <w:rFonts w:ascii="Times New Roman" w:hAnsi="Times New Roman"/>
          <w:sz w:val="28"/>
          <w:szCs w:val="28"/>
        </w:rPr>
        <w:t xml:space="preserve"> муниципального округа на период до 2035 года.</w:t>
      </w:r>
    </w:p>
    <w:p w:rsidR="00A50149" w:rsidRPr="00A50149" w:rsidRDefault="00A50149" w:rsidP="00A5014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50149">
        <w:rPr>
          <w:rFonts w:ascii="Times New Roman" w:hAnsi="Times New Roman"/>
          <w:sz w:val="28"/>
          <w:szCs w:val="28"/>
        </w:rPr>
        <w:t xml:space="preserve">2.   </w:t>
      </w:r>
      <w:r w:rsidRPr="00A50149">
        <w:rPr>
          <w:rFonts w:ascii="Times New Roman" w:hAnsi="Times New Roman"/>
          <w:bCs/>
          <w:sz w:val="28"/>
          <w:szCs w:val="28"/>
        </w:rPr>
        <w:t>Настоящее постановление опубликовать в периодическом печатном издании в газете «</w:t>
      </w:r>
      <w:r w:rsidR="00504DA7">
        <w:rPr>
          <w:rFonts w:ascii="Times New Roman" w:hAnsi="Times New Roman"/>
          <w:bCs/>
          <w:sz w:val="28"/>
          <w:szCs w:val="28"/>
        </w:rPr>
        <w:t>Ононская</w:t>
      </w:r>
      <w:r>
        <w:rPr>
          <w:rFonts w:ascii="Times New Roman" w:hAnsi="Times New Roman"/>
          <w:bCs/>
          <w:sz w:val="28"/>
          <w:szCs w:val="28"/>
        </w:rPr>
        <w:t xml:space="preserve"> заря» </w:t>
      </w:r>
      <w:r w:rsidRPr="00A50149">
        <w:rPr>
          <w:rFonts w:ascii="Times New Roman" w:hAnsi="Times New Roman"/>
          <w:bCs/>
          <w:sz w:val="28"/>
          <w:szCs w:val="28"/>
        </w:rPr>
        <w:t>и разместить на официальном сайте муницип</w:t>
      </w:r>
      <w:r w:rsidR="009C3246">
        <w:rPr>
          <w:rFonts w:ascii="Times New Roman" w:hAnsi="Times New Roman"/>
          <w:bCs/>
          <w:sz w:val="28"/>
          <w:szCs w:val="28"/>
        </w:rPr>
        <w:t>ального округа в информационно-</w:t>
      </w:r>
      <w:r w:rsidRPr="00A50149">
        <w:rPr>
          <w:rFonts w:ascii="Times New Roman" w:hAnsi="Times New Roman"/>
          <w:bCs/>
          <w:sz w:val="28"/>
          <w:szCs w:val="28"/>
        </w:rPr>
        <w:t>телеко</w:t>
      </w:r>
      <w:r>
        <w:rPr>
          <w:rFonts w:ascii="Times New Roman" w:hAnsi="Times New Roman"/>
          <w:bCs/>
          <w:sz w:val="28"/>
          <w:szCs w:val="28"/>
        </w:rPr>
        <w:t>ммуникационной сети «Интернет».</w:t>
      </w:r>
    </w:p>
    <w:p w:rsidR="00A50149" w:rsidRPr="00A50149" w:rsidRDefault="00A50149" w:rsidP="00A5014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50149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A50149" w:rsidRDefault="00A50149" w:rsidP="00A50149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149">
        <w:rPr>
          <w:rFonts w:ascii="Times New Roman" w:hAnsi="Times New Roman" w:cs="Times New Roman"/>
          <w:sz w:val="28"/>
          <w:szCs w:val="28"/>
        </w:rPr>
        <w:t xml:space="preserve"> 4.    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 комитета экономики</w:t>
      </w:r>
      <w:r w:rsidR="00504DA7">
        <w:rPr>
          <w:rFonts w:ascii="Times New Roman" w:hAnsi="Times New Roman" w:cs="Times New Roman"/>
          <w:sz w:val="28"/>
          <w:szCs w:val="28"/>
        </w:rPr>
        <w:t xml:space="preserve"> А.Н. Томских</w:t>
      </w:r>
    </w:p>
    <w:p w:rsidR="00A50149" w:rsidRDefault="00A50149" w:rsidP="00A50149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149" w:rsidRPr="00A50149" w:rsidRDefault="00A50149" w:rsidP="00A50149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149" w:rsidRDefault="00504DA7" w:rsidP="00A5014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Гглава</w:t>
      </w:r>
      <w:proofErr w:type="spellEnd"/>
      <w:r w:rsidR="00A50149">
        <w:rPr>
          <w:rFonts w:ascii="Times New Roman" w:hAnsi="Times New Roman"/>
          <w:sz w:val="28"/>
          <w:szCs w:val="28"/>
        </w:rPr>
        <w:t xml:space="preserve"> Ононского</w:t>
      </w:r>
    </w:p>
    <w:p w:rsidR="00A50149" w:rsidRDefault="00A50149" w:rsidP="00A50149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504DA7">
        <w:rPr>
          <w:rFonts w:ascii="Times New Roman" w:hAnsi="Times New Roman"/>
          <w:sz w:val="28"/>
          <w:szCs w:val="28"/>
        </w:rPr>
        <w:t>О.А. Бородина</w:t>
      </w:r>
    </w:p>
    <w:p w:rsidR="00A50149" w:rsidRDefault="00A50149" w:rsidP="00F678B6">
      <w:pPr>
        <w:pStyle w:val="ConsNormal"/>
        <w:ind w:right="0" w:firstLine="0"/>
        <w:jc w:val="center"/>
        <w:rPr>
          <w:rFonts w:ascii="Times New Roman" w:hAnsi="Times New Roman"/>
          <w:sz w:val="28"/>
          <w:szCs w:val="28"/>
        </w:rPr>
        <w:sectPr w:rsidR="00A50149" w:rsidSect="00A50149">
          <w:type w:val="continuous"/>
          <w:pgSz w:w="11906" w:h="16838" w:code="9"/>
          <w:pgMar w:top="1134" w:right="851" w:bottom="1134" w:left="1418" w:header="720" w:footer="720" w:gutter="0"/>
          <w:cols w:space="708"/>
          <w:noEndnote/>
          <w:titlePg/>
          <w:docGrid w:linePitch="360"/>
        </w:sectPr>
      </w:pPr>
    </w:p>
    <w:tbl>
      <w:tblPr>
        <w:tblStyle w:val="a6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3"/>
      </w:tblGrid>
      <w:tr w:rsidR="00A50149" w:rsidTr="00F678B6">
        <w:tc>
          <w:tcPr>
            <w:tcW w:w="4819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администрации Ононского муниципального округа</w:t>
            </w:r>
          </w:p>
          <w:p w:rsidR="00A50149" w:rsidRDefault="00C9402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«03»  июня </w:t>
            </w:r>
            <w:r w:rsidR="00A50149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/>
                <w:sz w:val="28"/>
                <w:szCs w:val="28"/>
              </w:rPr>
              <w:t>№ 216</w:t>
            </w:r>
          </w:p>
        </w:tc>
      </w:tr>
    </w:tbl>
    <w:p w:rsidR="00A50149" w:rsidRDefault="00A50149" w:rsidP="00A50149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A50149" w:rsidRDefault="00A50149" w:rsidP="00A50149">
      <w:pPr>
        <w:pStyle w:val="ConsNormal"/>
        <w:ind w:right="0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50149" w:rsidRPr="00341134" w:rsidRDefault="00A50149" w:rsidP="00A50149">
      <w:pPr>
        <w:pStyle w:val="ConsNormal"/>
        <w:ind w:righ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341134">
        <w:rPr>
          <w:rFonts w:ascii="Times New Roman" w:hAnsi="Times New Roman"/>
          <w:b/>
          <w:sz w:val="28"/>
          <w:szCs w:val="28"/>
        </w:rPr>
        <w:t xml:space="preserve">План мероприятий («дорожная карта») </w:t>
      </w:r>
    </w:p>
    <w:p w:rsidR="00A50149" w:rsidRDefault="00A50149" w:rsidP="00A50149">
      <w:pPr>
        <w:pStyle w:val="ConsNormal"/>
        <w:ind w:right="0"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41134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341134">
        <w:rPr>
          <w:rFonts w:ascii="Times New Roman" w:hAnsi="Times New Roman"/>
          <w:b/>
          <w:sz w:val="28"/>
          <w:szCs w:val="28"/>
        </w:rPr>
        <w:t xml:space="preserve"> разработке Стратегии социально-экономического развития </w:t>
      </w:r>
      <w:r w:rsidR="001F4508">
        <w:rPr>
          <w:rFonts w:ascii="Times New Roman" w:hAnsi="Times New Roman"/>
          <w:b/>
          <w:sz w:val="28"/>
          <w:szCs w:val="28"/>
        </w:rPr>
        <w:t>Ононского</w:t>
      </w:r>
      <w:r w:rsidRPr="00341134"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</w:p>
    <w:p w:rsidR="00A50149" w:rsidRDefault="00A50149" w:rsidP="00A50149">
      <w:pPr>
        <w:pStyle w:val="ConsNormal"/>
        <w:ind w:right="0"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41134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341134">
        <w:rPr>
          <w:rFonts w:ascii="Times New Roman" w:hAnsi="Times New Roman"/>
          <w:b/>
          <w:sz w:val="28"/>
          <w:szCs w:val="28"/>
        </w:rPr>
        <w:t xml:space="preserve"> период до 2035 года</w:t>
      </w:r>
    </w:p>
    <w:p w:rsidR="00A50149" w:rsidRDefault="00A50149" w:rsidP="00A50149">
      <w:pPr>
        <w:pStyle w:val="ConsNormal"/>
        <w:ind w:right="0"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"/>
        <w:gridCol w:w="5712"/>
        <w:gridCol w:w="2126"/>
        <w:gridCol w:w="2927"/>
        <w:gridCol w:w="2991"/>
      </w:tblGrid>
      <w:tr w:rsidR="00A50149" w:rsidTr="001F4508">
        <w:tc>
          <w:tcPr>
            <w:tcW w:w="804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12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27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991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1F4508" w:rsidTr="001F4508">
        <w:tc>
          <w:tcPr>
            <w:tcW w:w="804" w:type="dxa"/>
          </w:tcPr>
          <w:p w:rsidR="00A50149" w:rsidRDefault="009C3246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12" w:type="dxa"/>
          </w:tcPr>
          <w:p w:rsidR="00A50149" w:rsidRDefault="00A50149" w:rsidP="001F4508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 xml:space="preserve">Утверждение Плана мероприятий («дорожной карты» по </w:t>
            </w:r>
            <w:r w:rsidR="001F4508">
              <w:rPr>
                <w:rFonts w:ascii="Times New Roman" w:hAnsi="Times New Roman"/>
                <w:sz w:val="28"/>
                <w:szCs w:val="28"/>
              </w:rPr>
              <w:t>разработке Стратегии социально-</w:t>
            </w:r>
            <w:r w:rsidRPr="00A50149"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="001F4508">
              <w:rPr>
                <w:rFonts w:ascii="Times New Roman" w:hAnsi="Times New Roman"/>
                <w:sz w:val="28"/>
                <w:szCs w:val="28"/>
              </w:rPr>
              <w:t>Ононского</w:t>
            </w:r>
            <w:r w:rsidRPr="00A50149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на период до 2035 года)</w:t>
            </w:r>
          </w:p>
        </w:tc>
        <w:tc>
          <w:tcPr>
            <w:tcW w:w="2126" w:type="dxa"/>
          </w:tcPr>
          <w:p w:rsidR="00A50149" w:rsidRPr="00E6302B" w:rsidRDefault="009C3246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0149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>Принят муниципальный нормативно- правовой акт</w:t>
            </w:r>
          </w:p>
        </w:tc>
        <w:tc>
          <w:tcPr>
            <w:tcW w:w="2991" w:type="dxa"/>
          </w:tcPr>
          <w:p w:rsidR="00A50149" w:rsidRPr="00E6302B" w:rsidRDefault="00A50149" w:rsidP="00A5014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Ононского </w:t>
            </w:r>
            <w:r w:rsidRPr="00A50149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341134" w:rsidRDefault="009C3246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12" w:type="dxa"/>
          </w:tcPr>
          <w:p w:rsidR="00A50149" w:rsidRPr="00E6302B" w:rsidRDefault="00A50149" w:rsidP="001F4508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</w:t>
            </w:r>
            <w:r w:rsidR="001F4508">
              <w:rPr>
                <w:rFonts w:ascii="Times New Roman" w:hAnsi="Times New Roman"/>
                <w:sz w:val="28"/>
                <w:szCs w:val="28"/>
              </w:rPr>
              <w:t xml:space="preserve">утверждение Порядка разработки, </w:t>
            </w:r>
            <w:r>
              <w:rPr>
                <w:rFonts w:ascii="Times New Roman" w:hAnsi="Times New Roman"/>
                <w:sz w:val="28"/>
                <w:szCs w:val="28"/>
              </w:rPr>
              <w:t>корректиро</w:t>
            </w:r>
            <w:r w:rsidR="001F4508">
              <w:rPr>
                <w:rFonts w:ascii="Times New Roman" w:hAnsi="Times New Roman"/>
                <w:sz w:val="28"/>
                <w:szCs w:val="28"/>
              </w:rPr>
              <w:t xml:space="preserve">вки, осуществления мониторинга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контроля </w:t>
            </w:r>
            <w:r w:rsidR="001F4508">
              <w:rPr>
                <w:rFonts w:ascii="Times New Roman" w:hAnsi="Times New Roman"/>
                <w:sz w:val="28"/>
                <w:szCs w:val="28"/>
              </w:rPr>
              <w:t>реализации Стратегии социально-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="001F4508">
              <w:rPr>
                <w:rFonts w:ascii="Times New Roman" w:hAnsi="Times New Roman"/>
                <w:sz w:val="28"/>
                <w:szCs w:val="28"/>
              </w:rPr>
              <w:t>Ононского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  <w:tc>
          <w:tcPr>
            <w:tcW w:w="2126" w:type="dxa"/>
          </w:tcPr>
          <w:p w:rsidR="00A50149" w:rsidRPr="00E6302B" w:rsidRDefault="001F4508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02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1F4508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</w:t>
            </w:r>
            <w:r w:rsidR="00A50149" w:rsidRPr="00E6302B">
              <w:rPr>
                <w:rFonts w:ascii="Times New Roman" w:hAnsi="Times New Roman"/>
                <w:sz w:val="28"/>
                <w:szCs w:val="28"/>
              </w:rPr>
              <w:t>муниципальный нормативно- правовой акт</w:t>
            </w:r>
          </w:p>
        </w:tc>
        <w:tc>
          <w:tcPr>
            <w:tcW w:w="2991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>Администрация 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12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утверждение рабочей группы по разработке Стратегии социально- экономического развития </w:t>
            </w:r>
            <w:r w:rsidR="001F4508" w:rsidRPr="001F4508">
              <w:rPr>
                <w:rFonts w:ascii="Times New Roman" w:hAnsi="Times New Roman"/>
                <w:sz w:val="28"/>
                <w:szCs w:val="28"/>
              </w:rPr>
              <w:t>Ононского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на период до 2035 года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муниципального нормативно- правового акта</w:t>
            </w:r>
          </w:p>
        </w:tc>
        <w:tc>
          <w:tcPr>
            <w:tcW w:w="2991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>Администрация 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12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форм вовлеченности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общественности в процесс </w:t>
            </w:r>
            <w:r w:rsidR="001F4508">
              <w:rPr>
                <w:rFonts w:ascii="Times New Roman" w:hAnsi="Times New Roman"/>
                <w:sz w:val="28"/>
                <w:szCs w:val="28"/>
              </w:rPr>
              <w:t>разработки Стратегии социально-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="001F4508" w:rsidRPr="001F4508">
              <w:rPr>
                <w:rFonts w:ascii="Times New Roman" w:hAnsi="Times New Roman"/>
                <w:sz w:val="28"/>
                <w:szCs w:val="28"/>
              </w:rPr>
              <w:t>Ононского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на период до 2035 года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-июль</w:t>
            </w:r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Создание проектных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площадок (место сбора для заинтересованных участников)</w:t>
            </w:r>
          </w:p>
        </w:tc>
        <w:tc>
          <w:tcPr>
            <w:tcW w:w="2991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A50149">
              <w:rPr>
                <w:rFonts w:ascii="Times New Roman" w:hAnsi="Times New Roman"/>
                <w:sz w:val="28"/>
                <w:szCs w:val="28"/>
              </w:rPr>
              <w:lastRenderedPageBreak/>
              <w:t>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12" w:type="dxa"/>
          </w:tcPr>
          <w:p w:rsidR="00A50149" w:rsidRPr="00D50288" w:rsidRDefault="00A50149" w:rsidP="00504DA7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Сбор, систематизация и анализ данных, составляющих информационную базу для фо</w:t>
            </w:r>
            <w:r w:rsidR="001F4508">
              <w:rPr>
                <w:rFonts w:ascii="Times New Roman" w:hAnsi="Times New Roman"/>
                <w:sz w:val="28"/>
                <w:szCs w:val="28"/>
              </w:rPr>
              <w:t>рмирования Стратегии социально-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="001F4508" w:rsidRPr="001F4508">
              <w:rPr>
                <w:rFonts w:ascii="Times New Roman" w:hAnsi="Times New Roman"/>
                <w:sz w:val="28"/>
                <w:szCs w:val="28"/>
              </w:rPr>
              <w:t>Ононского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на период до 2035 года: статистические данные, прогнозные и программные документы по развитию </w:t>
            </w:r>
            <w:r w:rsidR="00504DA7">
              <w:rPr>
                <w:rFonts w:ascii="Times New Roman" w:hAnsi="Times New Roman"/>
                <w:sz w:val="28"/>
                <w:szCs w:val="28"/>
              </w:rPr>
              <w:t>Ононского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 наличие утвержденных и намеченных к реализации проектов, затрагивающих интересы округа. Изучен</w:t>
            </w:r>
            <w:r w:rsidR="001F4508">
              <w:rPr>
                <w:rFonts w:ascii="Times New Roman" w:hAnsi="Times New Roman"/>
                <w:sz w:val="28"/>
                <w:szCs w:val="28"/>
              </w:rPr>
              <w:t xml:space="preserve">ие внешних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внутренних факторов, определяющих развитие </w:t>
            </w:r>
            <w:r w:rsidR="001F4508" w:rsidRPr="001F4508">
              <w:rPr>
                <w:rFonts w:ascii="Times New Roman" w:hAnsi="Times New Roman"/>
                <w:sz w:val="28"/>
                <w:szCs w:val="28"/>
              </w:rPr>
              <w:t>Ононского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SWOT</w:t>
            </w:r>
            <w:r w:rsidRPr="00064CA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анализ,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PEST</w:t>
            </w:r>
            <w:r w:rsidRPr="00D502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анализ.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-сентябрь</w:t>
            </w:r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информационно- аналитической базы, проведение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SWOT</w:t>
            </w:r>
            <w:r w:rsidRPr="00064CA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анализа,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PEST</w:t>
            </w:r>
            <w:r w:rsidRPr="00D5028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анализа.</w:t>
            </w:r>
          </w:p>
        </w:tc>
        <w:tc>
          <w:tcPr>
            <w:tcW w:w="2991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>Администрация 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12" w:type="dxa"/>
          </w:tcPr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Разработка структуры Стратегии</w:t>
            </w:r>
            <w:r w:rsid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социально-экономического развития </w:t>
            </w:r>
            <w:r w:rsidR="001F4508"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Ононского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муниципального округа на период до 2035 года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A50149" w:rsidRPr="00E6302B" w:rsidRDefault="00A50149" w:rsidP="00A5014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орган администрации 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12" w:type="dxa"/>
          </w:tcPr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Разработка разделов Стратегии и</w:t>
            </w:r>
            <w:r w:rsid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показателей результативности социально-экономического развития </w:t>
            </w:r>
            <w:r w:rsidR="001F4508"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Ононского 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муниципального округа на период до 2035 года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 октябрь</w:t>
            </w:r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A50149" w:rsidRPr="00E6302B" w:rsidRDefault="00A50149" w:rsidP="00A5014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группа, уполномоченный орган администрации 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12" w:type="dxa"/>
          </w:tcPr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Направление проекта Стратегии в 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lastRenderedPageBreak/>
              <w:t>исполнительные органы государственной власти Забайкальского края на согласование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149" w:rsidTr="001F4508">
        <w:tc>
          <w:tcPr>
            <w:tcW w:w="804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712" w:type="dxa"/>
          </w:tcPr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Проведение публичных слушаний по проекту Стратегии</w:t>
            </w:r>
            <w:r w:rsid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социально-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экономического развития </w:t>
            </w:r>
            <w:r w:rsidR="001F4508"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Ононского 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муниципального округа на период до 2035 года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>Администрация 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12" w:type="dxa"/>
          </w:tcPr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Проведение общественного обсуждения Стратегии:</w:t>
            </w:r>
          </w:p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- в государственной автоматизированной информационной системе «Управление»;</w:t>
            </w:r>
          </w:p>
          <w:p w:rsidR="00A50149" w:rsidRPr="001F4508" w:rsidRDefault="00A50149" w:rsidP="009C324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- на официальном сайте администрации </w:t>
            </w:r>
            <w:r w:rsidR="009C3246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Ононского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>Администрация 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C25DB7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12" w:type="dxa"/>
          </w:tcPr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Доработка проекта Стратегии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149">
              <w:rPr>
                <w:rFonts w:ascii="Times New Roman" w:hAnsi="Times New Roman"/>
                <w:sz w:val="28"/>
                <w:szCs w:val="28"/>
              </w:rPr>
              <w:t>Администрация Ононского 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C25DB7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12" w:type="dxa"/>
          </w:tcPr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Утверждение Стратегии</w:t>
            </w:r>
            <w:r w:rsid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социально-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экономического развития </w:t>
            </w:r>
            <w:r w:rsidR="001F4508"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Ононского 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муниципального округа на период до 2035 года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A50149" w:rsidRPr="00E6302B" w:rsidRDefault="00A50149" w:rsidP="001F4508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1F4508">
              <w:rPr>
                <w:rFonts w:ascii="Times New Roman" w:hAnsi="Times New Roman"/>
                <w:sz w:val="28"/>
                <w:szCs w:val="28"/>
              </w:rPr>
              <w:t xml:space="preserve">Ононского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</w:tc>
      </w:tr>
      <w:tr w:rsidR="00A50149" w:rsidTr="001F4508">
        <w:tc>
          <w:tcPr>
            <w:tcW w:w="804" w:type="dxa"/>
          </w:tcPr>
          <w:p w:rsidR="00A50149" w:rsidRPr="00C25DB7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D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12" w:type="dxa"/>
          </w:tcPr>
          <w:p w:rsidR="00A50149" w:rsidRPr="001F4508" w:rsidRDefault="00A50149" w:rsidP="00F678B6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Утверждение Плана мероприятий по реализации Стратегии</w:t>
            </w:r>
            <w:r w:rsid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социально-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экономического развития </w:t>
            </w:r>
            <w:r w:rsidR="001F4508"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>Ононского</w:t>
            </w:r>
            <w:r w:rsidRPr="001F4508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муниципального округа на период до 2035 года</w:t>
            </w:r>
          </w:p>
        </w:tc>
        <w:tc>
          <w:tcPr>
            <w:tcW w:w="2126" w:type="dxa"/>
          </w:tcPr>
          <w:p w:rsidR="00A50149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proofErr w:type="gramEnd"/>
          </w:p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927" w:type="dxa"/>
          </w:tcPr>
          <w:p w:rsidR="00A50149" w:rsidRPr="00E6302B" w:rsidRDefault="00A50149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A50149" w:rsidRPr="00E6302B" w:rsidRDefault="001F4508" w:rsidP="00F678B6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508">
              <w:rPr>
                <w:rFonts w:ascii="Times New Roman" w:hAnsi="Times New Roman"/>
                <w:sz w:val="28"/>
                <w:szCs w:val="28"/>
              </w:rPr>
              <w:t>Администрация Ононского муниципального округа</w:t>
            </w:r>
          </w:p>
        </w:tc>
      </w:tr>
    </w:tbl>
    <w:p w:rsidR="00A50149" w:rsidRDefault="00A50149" w:rsidP="00A50149">
      <w:pPr>
        <w:pStyle w:val="ConsNormal"/>
        <w:ind w:right="0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1419A" w:rsidRPr="001F4508" w:rsidRDefault="00A50149" w:rsidP="001F4508">
      <w:pPr>
        <w:pStyle w:val="ConsNormal"/>
        <w:ind w:right="0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</w:t>
      </w:r>
    </w:p>
    <w:sectPr w:rsidR="0021419A" w:rsidRPr="001F4508" w:rsidSect="001F4508">
      <w:pgSz w:w="16838" w:h="11906" w:orient="landscape" w:code="9"/>
      <w:pgMar w:top="851" w:right="1134" w:bottom="1134" w:left="1134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E4B06"/>
    <w:multiLevelType w:val="multilevel"/>
    <w:tmpl w:val="BB32068A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AB"/>
    <w:rsid w:val="001656D5"/>
    <w:rsid w:val="001F4508"/>
    <w:rsid w:val="0021419A"/>
    <w:rsid w:val="00504DA7"/>
    <w:rsid w:val="005D39AB"/>
    <w:rsid w:val="009C3246"/>
    <w:rsid w:val="00A179F0"/>
    <w:rsid w:val="00A50149"/>
    <w:rsid w:val="00C94029"/>
    <w:rsid w:val="00C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BD32E-AECB-4A1D-BB6E-625CEE3B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14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501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50149"/>
    <w:pPr>
      <w:widowControl/>
      <w:suppressAutoHyphens w:val="0"/>
      <w:ind w:firstLine="900"/>
    </w:pPr>
    <w:rPr>
      <w:rFonts w:ascii="Times New Roman" w:eastAsia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A501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A501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A50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2026-05-29T00:59:00Z</dcterms:created>
  <dcterms:modified xsi:type="dcterms:W3CDTF">2026-06-04T03:24:00Z</dcterms:modified>
</cp:coreProperties>
</file>