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1EB" w:rsidRPr="001D01EB" w:rsidRDefault="001D01EB" w:rsidP="001D01EB">
      <w:pPr>
        <w:spacing w:after="0" w:line="240" w:lineRule="auto"/>
        <w:jc w:val="center"/>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СОВЕТ ОНОНСКОГО МУНИЦИПАЛЬНОГО ОКРУГА</w:t>
      </w:r>
    </w:p>
    <w:p w:rsidR="001D01EB" w:rsidRPr="001D01EB" w:rsidRDefault="001D01EB" w:rsidP="001D01EB">
      <w:pPr>
        <w:spacing w:after="0" w:line="240" w:lineRule="auto"/>
        <w:jc w:val="center"/>
        <w:rPr>
          <w:rFonts w:ascii="Times New Roman" w:eastAsia="Times New Roman" w:hAnsi="Times New Roman" w:cs="Times New Roman"/>
          <w:b/>
          <w:sz w:val="28"/>
          <w:szCs w:val="28"/>
          <w:lang w:eastAsia="ru-RU"/>
        </w:rPr>
      </w:pPr>
    </w:p>
    <w:p w:rsidR="001D01EB" w:rsidRPr="001D01EB" w:rsidRDefault="001D01EB" w:rsidP="001D01EB">
      <w:pPr>
        <w:spacing w:after="0" w:line="240" w:lineRule="auto"/>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 xml:space="preserve">                                                     </w:t>
      </w:r>
    </w:p>
    <w:p w:rsidR="001D01EB" w:rsidRPr="001D01EB" w:rsidRDefault="001D01EB" w:rsidP="001D01EB">
      <w:pPr>
        <w:spacing w:after="0" w:line="240" w:lineRule="auto"/>
        <w:jc w:val="center"/>
        <w:rPr>
          <w:rFonts w:ascii="Times New Roman" w:eastAsia="Times New Roman" w:hAnsi="Times New Roman" w:cs="Times New Roman"/>
          <w:b/>
          <w:sz w:val="32"/>
          <w:szCs w:val="24"/>
          <w:lang w:eastAsia="ru-RU"/>
        </w:rPr>
      </w:pPr>
      <w:r w:rsidRPr="001D01EB">
        <w:rPr>
          <w:rFonts w:ascii="Times New Roman" w:eastAsia="Times New Roman" w:hAnsi="Times New Roman" w:cs="Times New Roman"/>
          <w:b/>
          <w:sz w:val="32"/>
          <w:szCs w:val="24"/>
          <w:lang w:eastAsia="ru-RU"/>
        </w:rPr>
        <w:t>РЕШЕНИЕ</w:t>
      </w:r>
    </w:p>
    <w:p w:rsidR="001D01EB" w:rsidRPr="001D01EB" w:rsidRDefault="001D01EB" w:rsidP="0012468C">
      <w:pPr>
        <w:spacing w:after="0" w:line="240" w:lineRule="auto"/>
        <w:rPr>
          <w:rFonts w:ascii="Times New Roman" w:eastAsia="Times New Roman" w:hAnsi="Times New Roman" w:cs="Times New Roman"/>
          <w:b/>
          <w:sz w:val="28"/>
          <w:szCs w:val="24"/>
          <w:lang w:eastAsia="ru-RU"/>
        </w:rPr>
      </w:pPr>
    </w:p>
    <w:p w:rsidR="001D01EB" w:rsidRPr="001D01EB" w:rsidRDefault="0012468C" w:rsidP="001D01EB">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От «28» сентября 2026 года     </w:t>
      </w:r>
      <w:r>
        <w:rPr>
          <w:rFonts w:ascii="Times New Roman" w:eastAsia="Times New Roman" w:hAnsi="Times New Roman" w:cs="Times New Roman"/>
          <w:b/>
          <w:sz w:val="28"/>
          <w:szCs w:val="24"/>
          <w:lang w:eastAsia="ru-RU"/>
        </w:rPr>
        <w:tab/>
      </w:r>
      <w:r>
        <w:rPr>
          <w:rFonts w:ascii="Times New Roman" w:eastAsia="Times New Roman" w:hAnsi="Times New Roman" w:cs="Times New Roman"/>
          <w:b/>
          <w:sz w:val="28"/>
          <w:szCs w:val="24"/>
          <w:lang w:eastAsia="ru-RU"/>
        </w:rPr>
        <w:tab/>
      </w:r>
      <w:r>
        <w:rPr>
          <w:rFonts w:ascii="Times New Roman" w:eastAsia="Times New Roman" w:hAnsi="Times New Roman" w:cs="Times New Roman"/>
          <w:b/>
          <w:sz w:val="28"/>
          <w:szCs w:val="24"/>
          <w:lang w:eastAsia="ru-RU"/>
        </w:rPr>
        <w:tab/>
      </w:r>
      <w:r>
        <w:rPr>
          <w:rFonts w:ascii="Times New Roman" w:eastAsia="Times New Roman" w:hAnsi="Times New Roman" w:cs="Times New Roman"/>
          <w:b/>
          <w:sz w:val="28"/>
          <w:szCs w:val="24"/>
          <w:lang w:eastAsia="ru-RU"/>
        </w:rPr>
        <w:tab/>
      </w:r>
      <w:r>
        <w:rPr>
          <w:rFonts w:ascii="Times New Roman" w:eastAsia="Times New Roman" w:hAnsi="Times New Roman" w:cs="Times New Roman"/>
          <w:b/>
          <w:sz w:val="28"/>
          <w:szCs w:val="24"/>
          <w:lang w:eastAsia="ru-RU"/>
        </w:rPr>
        <w:tab/>
      </w:r>
      <w:r>
        <w:rPr>
          <w:rFonts w:ascii="Times New Roman" w:eastAsia="Times New Roman" w:hAnsi="Times New Roman" w:cs="Times New Roman"/>
          <w:b/>
          <w:sz w:val="28"/>
          <w:szCs w:val="24"/>
          <w:lang w:eastAsia="ru-RU"/>
        </w:rPr>
        <w:tab/>
        <w:t xml:space="preserve">    </w:t>
      </w:r>
      <w:r w:rsidR="001D01EB" w:rsidRPr="001D01EB">
        <w:rPr>
          <w:rFonts w:ascii="Times New Roman" w:eastAsia="Times New Roman" w:hAnsi="Times New Roman" w:cs="Times New Roman"/>
          <w:b/>
          <w:sz w:val="28"/>
          <w:szCs w:val="24"/>
          <w:lang w:eastAsia="ru-RU"/>
        </w:rPr>
        <w:t xml:space="preserve">№ </w:t>
      </w:r>
      <w:r>
        <w:rPr>
          <w:rFonts w:ascii="Times New Roman" w:eastAsia="Times New Roman" w:hAnsi="Times New Roman" w:cs="Times New Roman"/>
          <w:b/>
          <w:sz w:val="28"/>
          <w:szCs w:val="24"/>
          <w:lang w:eastAsia="ru-RU"/>
        </w:rPr>
        <w:t>29</w:t>
      </w:r>
    </w:p>
    <w:p w:rsidR="001D01EB" w:rsidRPr="001D01EB" w:rsidRDefault="001D01EB" w:rsidP="001D01EB">
      <w:pPr>
        <w:spacing w:after="0" w:line="240" w:lineRule="auto"/>
        <w:jc w:val="center"/>
        <w:rPr>
          <w:rFonts w:ascii="Times New Roman" w:eastAsia="Times New Roman" w:hAnsi="Times New Roman" w:cs="Times New Roman"/>
          <w:b/>
          <w:sz w:val="24"/>
          <w:szCs w:val="24"/>
          <w:lang w:eastAsia="ru-RU"/>
        </w:rPr>
      </w:pPr>
    </w:p>
    <w:p w:rsidR="001D01EB" w:rsidRPr="001D01EB" w:rsidRDefault="001D01EB" w:rsidP="001D01EB">
      <w:pPr>
        <w:spacing w:after="0" w:line="240" w:lineRule="auto"/>
        <w:jc w:val="center"/>
        <w:rPr>
          <w:rFonts w:ascii="Times New Roman" w:eastAsia="Times New Roman" w:hAnsi="Times New Roman" w:cs="Times New Roman"/>
          <w:b/>
          <w:sz w:val="24"/>
          <w:szCs w:val="24"/>
          <w:lang w:eastAsia="ru-RU"/>
        </w:rPr>
      </w:pPr>
      <w:r w:rsidRPr="001D01EB">
        <w:rPr>
          <w:rFonts w:ascii="Times New Roman" w:eastAsia="Times New Roman" w:hAnsi="Times New Roman" w:cs="Times New Roman"/>
          <w:b/>
          <w:sz w:val="24"/>
          <w:szCs w:val="24"/>
          <w:lang w:eastAsia="ru-RU"/>
        </w:rPr>
        <w:t>с. Нижний Цасучей</w:t>
      </w:r>
    </w:p>
    <w:p w:rsidR="001D01EB" w:rsidRPr="001D01EB" w:rsidRDefault="001D01EB" w:rsidP="001D01EB">
      <w:pPr>
        <w:spacing w:after="0" w:line="240" w:lineRule="auto"/>
        <w:jc w:val="center"/>
        <w:rPr>
          <w:rFonts w:ascii="Times New Roman" w:eastAsia="Times New Roman" w:hAnsi="Times New Roman" w:cs="Times New Roman"/>
          <w:sz w:val="28"/>
          <w:szCs w:val="24"/>
          <w:lang w:eastAsia="ru-RU"/>
        </w:rPr>
      </w:pPr>
    </w:p>
    <w:p w:rsidR="001D01EB" w:rsidRPr="001D01EB" w:rsidRDefault="001D01EB" w:rsidP="001D01EB">
      <w:pPr>
        <w:spacing w:after="0" w:line="240" w:lineRule="auto"/>
        <w:ind w:right="-5"/>
        <w:jc w:val="center"/>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О внесение изменений в решение Совета Ононского муниципального округа «О бюджете Ононского муниципального округа на 2026 год и плановый период 2027-2028гг.» от 29.12.2025 г. № 27 (в редакции от 30.03.2026г № 2).</w:t>
      </w:r>
    </w:p>
    <w:p w:rsidR="001D01EB" w:rsidRPr="001D01EB" w:rsidRDefault="001D01EB" w:rsidP="001D01EB">
      <w:pPr>
        <w:spacing w:after="0" w:line="240" w:lineRule="auto"/>
        <w:ind w:right="-5"/>
        <w:rPr>
          <w:rFonts w:ascii="Times New Roman" w:eastAsia="Times New Roman" w:hAnsi="Times New Roman" w:cs="Times New Roman"/>
          <w:sz w:val="28"/>
          <w:szCs w:val="28"/>
          <w:lang w:eastAsia="ru-RU"/>
        </w:rPr>
      </w:pPr>
    </w:p>
    <w:p w:rsidR="001D01EB" w:rsidRPr="001D01EB" w:rsidRDefault="0012468C" w:rsidP="001D01E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Руководствуясь  </w:t>
      </w:r>
      <w:r w:rsidR="001D01EB" w:rsidRPr="001D01EB">
        <w:rPr>
          <w:rFonts w:ascii="Times New Roman" w:eastAsia="Times New Roman" w:hAnsi="Times New Roman" w:cs="Times New Roman"/>
          <w:sz w:val="28"/>
          <w:szCs w:val="28"/>
          <w:lang w:eastAsia="ru-RU"/>
        </w:rPr>
        <w:t>статьей 30 Устава Ононского муниципального округа Совет Ононского муниципального округа решил:</w:t>
      </w:r>
    </w:p>
    <w:p w:rsidR="001D01EB" w:rsidRPr="001D01EB" w:rsidRDefault="001D01EB" w:rsidP="001D01EB">
      <w:pPr>
        <w:spacing w:after="0" w:line="240" w:lineRule="auto"/>
        <w:ind w:right="-5" w:firstLine="708"/>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Внести в решение Совета Ононского муниципального округа «О бюджете Ононского муниципального округа на 2026 год и плановый период 2027-2028 гг.» от 29.12.2025г. № 27 (в редакции от 30.03.2026г № 2) следующие изменения:</w:t>
      </w:r>
    </w:p>
    <w:p w:rsidR="001D01EB" w:rsidRPr="001D01EB" w:rsidRDefault="004F1D70" w:rsidP="004F1D70">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1D01EB" w:rsidRPr="001D01EB">
        <w:rPr>
          <w:rFonts w:ascii="Times New Roman" w:eastAsia="Times New Roman" w:hAnsi="Times New Roman" w:cs="Times New Roman"/>
          <w:sz w:val="28"/>
          <w:szCs w:val="28"/>
          <w:lang w:eastAsia="ru-RU"/>
        </w:rPr>
        <w:t>Утвердить бюджет Ононского муниципального округа на 2026 год по доходам в сумме 917067,8 тыс. руб., по расходам в сумме 947603,8 тыс. руб., с превышением расходов над доходами (дефицитом) 30536,0 тыс. руб.</w:t>
      </w:r>
    </w:p>
    <w:p w:rsidR="001D01EB" w:rsidRPr="001D01EB" w:rsidRDefault="004F1D70" w:rsidP="004F1D70">
      <w:pPr>
        <w:spacing w:after="0" w:line="240" w:lineRule="auto"/>
        <w:ind w:left="709" w:right="-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1D01EB" w:rsidRPr="001D01EB">
        <w:rPr>
          <w:rFonts w:ascii="Times New Roman" w:eastAsia="Times New Roman" w:hAnsi="Times New Roman" w:cs="Times New Roman"/>
          <w:sz w:val="28"/>
          <w:szCs w:val="28"/>
          <w:lang w:eastAsia="ru-RU"/>
        </w:rPr>
        <w:t>Приложение № 1 изложить в новой редакции (прилагается).</w:t>
      </w:r>
    </w:p>
    <w:p w:rsidR="001D01EB" w:rsidRPr="001D01EB" w:rsidRDefault="001D01EB" w:rsidP="001D01EB">
      <w:pPr>
        <w:spacing w:after="0" w:line="240" w:lineRule="auto"/>
        <w:ind w:left="360" w:right="-5" w:firstLine="348"/>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 xml:space="preserve">3. </w:t>
      </w:r>
      <w:bookmarkStart w:id="0" w:name="_GoBack"/>
      <w:bookmarkEnd w:id="0"/>
      <w:r w:rsidRPr="001D01EB">
        <w:rPr>
          <w:rFonts w:ascii="Times New Roman" w:eastAsia="Times New Roman" w:hAnsi="Times New Roman" w:cs="Times New Roman"/>
          <w:sz w:val="28"/>
          <w:szCs w:val="28"/>
          <w:lang w:eastAsia="ru-RU"/>
        </w:rPr>
        <w:t>Приложение № 7 изложить в новой редакции (прилагается).</w:t>
      </w:r>
    </w:p>
    <w:p w:rsidR="001D01EB" w:rsidRPr="001D01EB" w:rsidRDefault="001D01EB" w:rsidP="001D01EB">
      <w:pPr>
        <w:spacing w:after="0" w:line="240" w:lineRule="auto"/>
        <w:ind w:left="360" w:right="-5" w:firstLine="348"/>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4. Приложение № 9 изложить в новой редакции (прилагается).</w:t>
      </w:r>
    </w:p>
    <w:p w:rsidR="001D01EB" w:rsidRPr="001D01EB" w:rsidRDefault="001D01EB" w:rsidP="001D01EB">
      <w:pPr>
        <w:spacing w:after="0" w:line="240" w:lineRule="auto"/>
        <w:ind w:left="360" w:right="-5" w:firstLine="348"/>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5. Приложение № 11 изложить в новой редакции (прилагается).</w:t>
      </w:r>
    </w:p>
    <w:p w:rsidR="001D01EB" w:rsidRPr="001D01EB" w:rsidRDefault="001D01EB" w:rsidP="001D01EB">
      <w:pPr>
        <w:spacing w:after="0" w:line="240" w:lineRule="auto"/>
        <w:ind w:left="360" w:right="-5" w:firstLine="348"/>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6.</w:t>
      </w:r>
      <w:r w:rsidR="004F1D70">
        <w:rPr>
          <w:rFonts w:ascii="Times New Roman" w:eastAsia="Times New Roman" w:hAnsi="Times New Roman" w:cs="Times New Roman"/>
          <w:sz w:val="28"/>
          <w:szCs w:val="28"/>
          <w:lang w:eastAsia="ru-RU"/>
        </w:rPr>
        <w:t xml:space="preserve"> </w:t>
      </w:r>
      <w:r w:rsidRPr="001D01EB">
        <w:rPr>
          <w:rFonts w:ascii="Times New Roman" w:eastAsia="Times New Roman" w:hAnsi="Times New Roman" w:cs="Times New Roman"/>
          <w:sz w:val="28"/>
          <w:szCs w:val="28"/>
          <w:lang w:eastAsia="ru-RU"/>
        </w:rPr>
        <w:t>Приложение № 13 изложить в новой редакции (прилагается).</w:t>
      </w:r>
    </w:p>
    <w:p w:rsidR="001D01EB" w:rsidRPr="001D01EB" w:rsidRDefault="001D01EB" w:rsidP="001D01EB">
      <w:pPr>
        <w:spacing w:after="0" w:line="240" w:lineRule="auto"/>
        <w:ind w:left="360" w:right="-5" w:firstLine="348"/>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7</w:t>
      </w:r>
      <w:r w:rsidR="004F1D70">
        <w:rPr>
          <w:rFonts w:ascii="Times New Roman" w:eastAsia="Times New Roman" w:hAnsi="Times New Roman" w:cs="Times New Roman"/>
          <w:sz w:val="28"/>
          <w:szCs w:val="28"/>
          <w:lang w:eastAsia="ru-RU"/>
        </w:rPr>
        <w:t xml:space="preserve">. </w:t>
      </w:r>
      <w:r w:rsidRPr="001D01EB">
        <w:rPr>
          <w:rFonts w:ascii="Times New Roman" w:eastAsia="Times New Roman" w:hAnsi="Times New Roman" w:cs="Times New Roman"/>
          <w:sz w:val="28"/>
          <w:szCs w:val="28"/>
          <w:lang w:eastAsia="ru-RU"/>
        </w:rPr>
        <w:t>Вступает в силу после его опубликования в газете «Ононская Заря.</w:t>
      </w:r>
    </w:p>
    <w:p w:rsidR="001D01EB" w:rsidRPr="001D01EB" w:rsidRDefault="001D01EB" w:rsidP="001D01EB">
      <w:pPr>
        <w:spacing w:after="0" w:line="240" w:lineRule="auto"/>
        <w:ind w:right="-5"/>
        <w:jc w:val="both"/>
        <w:rPr>
          <w:rFonts w:ascii="Times New Roman" w:eastAsia="Times New Roman" w:hAnsi="Times New Roman" w:cs="Times New Roman"/>
          <w:sz w:val="28"/>
          <w:szCs w:val="28"/>
          <w:lang w:eastAsia="ru-RU"/>
        </w:rPr>
      </w:pPr>
    </w:p>
    <w:p w:rsidR="001D01EB" w:rsidRPr="001D01EB" w:rsidRDefault="001D01EB" w:rsidP="001D01EB">
      <w:pPr>
        <w:spacing w:after="0" w:line="240" w:lineRule="auto"/>
        <w:ind w:right="-5"/>
        <w:jc w:val="both"/>
        <w:rPr>
          <w:rFonts w:ascii="Times New Roman" w:eastAsia="Times New Roman" w:hAnsi="Times New Roman" w:cs="Times New Roman"/>
          <w:sz w:val="28"/>
          <w:szCs w:val="28"/>
          <w:lang w:eastAsia="ru-RU"/>
        </w:rPr>
      </w:pPr>
    </w:p>
    <w:p w:rsidR="001D01EB" w:rsidRPr="001D01EB" w:rsidRDefault="001D01EB" w:rsidP="001D01EB">
      <w:pPr>
        <w:spacing w:after="0" w:line="240" w:lineRule="auto"/>
        <w:ind w:left="360" w:right="-185"/>
        <w:jc w:val="both"/>
        <w:rPr>
          <w:rFonts w:ascii="Times New Roman" w:eastAsia="Times New Roman" w:hAnsi="Times New Roman" w:cs="Times New Roman"/>
          <w:sz w:val="28"/>
          <w:szCs w:val="28"/>
          <w:lang w:eastAsia="ru-RU"/>
        </w:rPr>
      </w:pPr>
    </w:p>
    <w:p w:rsidR="001D01EB" w:rsidRPr="001D01EB" w:rsidRDefault="001D01EB" w:rsidP="001D01EB">
      <w:pPr>
        <w:spacing w:after="0" w:line="240" w:lineRule="auto"/>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 xml:space="preserve">Глава Ононского </w:t>
      </w:r>
    </w:p>
    <w:p w:rsidR="001D01EB" w:rsidRPr="001D01EB" w:rsidRDefault="001D01EB" w:rsidP="001D01EB">
      <w:pPr>
        <w:spacing w:after="0" w:line="240" w:lineRule="auto"/>
        <w:jc w:val="both"/>
        <w:rPr>
          <w:rFonts w:ascii="Times New Roman" w:eastAsia="Times New Roman" w:hAnsi="Times New Roman" w:cs="Times New Roman"/>
          <w:sz w:val="28"/>
          <w:szCs w:val="28"/>
          <w:lang w:eastAsia="ru-RU"/>
        </w:rPr>
      </w:pPr>
      <w:r w:rsidRPr="001D01EB">
        <w:rPr>
          <w:rFonts w:ascii="Times New Roman" w:eastAsia="Times New Roman" w:hAnsi="Times New Roman" w:cs="Times New Roman"/>
          <w:sz w:val="28"/>
          <w:szCs w:val="28"/>
          <w:lang w:eastAsia="ru-RU"/>
        </w:rPr>
        <w:t xml:space="preserve">муниципального округа     </w:t>
      </w:r>
      <w:r w:rsidRPr="001D01EB">
        <w:rPr>
          <w:rFonts w:ascii="Times New Roman" w:eastAsia="Times New Roman" w:hAnsi="Times New Roman" w:cs="Times New Roman"/>
          <w:sz w:val="28"/>
          <w:szCs w:val="28"/>
          <w:lang w:eastAsia="ru-RU"/>
        </w:rPr>
        <w:tab/>
      </w:r>
      <w:r w:rsidRPr="001D01EB">
        <w:rPr>
          <w:rFonts w:ascii="Times New Roman" w:eastAsia="Times New Roman" w:hAnsi="Times New Roman" w:cs="Times New Roman"/>
          <w:sz w:val="28"/>
          <w:szCs w:val="28"/>
          <w:lang w:eastAsia="ru-RU"/>
        </w:rPr>
        <w:tab/>
      </w:r>
      <w:r w:rsidRPr="001D01EB">
        <w:rPr>
          <w:rFonts w:ascii="Times New Roman" w:eastAsia="Times New Roman" w:hAnsi="Times New Roman" w:cs="Times New Roman"/>
          <w:sz w:val="28"/>
          <w:szCs w:val="28"/>
          <w:lang w:eastAsia="ru-RU"/>
        </w:rPr>
        <w:tab/>
      </w:r>
      <w:r w:rsidRPr="001D01EB">
        <w:rPr>
          <w:rFonts w:ascii="Times New Roman" w:eastAsia="Times New Roman" w:hAnsi="Times New Roman" w:cs="Times New Roman"/>
          <w:sz w:val="28"/>
          <w:szCs w:val="28"/>
          <w:lang w:eastAsia="ru-RU"/>
        </w:rPr>
        <w:tab/>
      </w:r>
      <w:r w:rsidRPr="001D01EB">
        <w:rPr>
          <w:rFonts w:ascii="Times New Roman" w:eastAsia="Times New Roman" w:hAnsi="Times New Roman" w:cs="Times New Roman"/>
          <w:sz w:val="28"/>
          <w:szCs w:val="28"/>
          <w:lang w:eastAsia="ru-RU"/>
        </w:rPr>
        <w:tab/>
      </w:r>
      <w:r w:rsidRPr="001D01EB">
        <w:rPr>
          <w:rFonts w:ascii="Times New Roman" w:eastAsia="Times New Roman" w:hAnsi="Times New Roman" w:cs="Times New Roman"/>
          <w:sz w:val="28"/>
          <w:szCs w:val="28"/>
          <w:lang w:eastAsia="ru-RU"/>
        </w:rPr>
        <w:tab/>
        <w:t xml:space="preserve">       О.А.Бородина                                                                 </w:t>
      </w:r>
    </w:p>
    <w:p w:rsidR="00597533" w:rsidRDefault="00597533"/>
    <w:p w:rsidR="001D01EB" w:rsidRDefault="001D01EB">
      <w:pPr>
        <w:sectPr w:rsidR="001D01EB" w:rsidSect="00575059">
          <w:pgSz w:w="11906" w:h="16838"/>
          <w:pgMar w:top="539" w:right="567" w:bottom="720" w:left="1259" w:header="709" w:footer="709" w:gutter="0"/>
          <w:cols w:space="708"/>
          <w:docGrid w:linePitch="360"/>
        </w:sectPr>
      </w:pPr>
    </w:p>
    <w:p w:rsidR="001D01EB" w:rsidRPr="001D01EB" w:rsidRDefault="001D01EB" w:rsidP="001D01EB">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lastRenderedPageBreak/>
        <w:t xml:space="preserve">   Приложение № 1</w:t>
      </w:r>
    </w:p>
    <w:p w:rsidR="001D01EB" w:rsidRPr="001D01EB" w:rsidRDefault="001D01EB" w:rsidP="001D01EB">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к решению Совета Ононского </w:t>
      </w:r>
    </w:p>
    <w:p w:rsidR="001D01EB" w:rsidRPr="001D01EB" w:rsidRDefault="001D01EB" w:rsidP="001D01EB">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муниципального округа «О внесении изменений в решение</w:t>
      </w:r>
    </w:p>
    <w:p w:rsidR="001D01EB" w:rsidRPr="001D01EB" w:rsidRDefault="001D01EB" w:rsidP="001D01EB">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Совета Ононского муниципального округа № 27 от 29.12.2025г.</w:t>
      </w:r>
    </w:p>
    <w:p w:rsidR="001D01EB" w:rsidRPr="001D01EB" w:rsidRDefault="001D01EB" w:rsidP="001D01EB">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«О бюджете Ононского муниципального округа</w:t>
      </w:r>
    </w:p>
    <w:p w:rsidR="001D01EB" w:rsidRPr="001D01EB" w:rsidRDefault="001D01EB" w:rsidP="001D01EB">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на 2026 год и плановый период 2027-2028гг»»</w:t>
      </w:r>
    </w:p>
    <w:p w:rsidR="001D01EB" w:rsidRPr="001D01EB" w:rsidRDefault="0012468C" w:rsidP="001D01EB">
      <w:pPr>
        <w:spacing w:after="0" w:line="240" w:lineRule="auto"/>
        <w:jc w:val="right"/>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от 28.09.2026 г. №29</w:t>
      </w:r>
    </w:p>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p>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p>
    <w:p w:rsidR="001D01EB" w:rsidRPr="001D01EB" w:rsidRDefault="001D01EB" w:rsidP="001D01EB">
      <w:pPr>
        <w:spacing w:after="0" w:line="240" w:lineRule="auto"/>
        <w:jc w:val="center"/>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Объемы поступлений доходов в бюджет Ононского муниципального округа по кодам классификации доходов бюджетов на 2026 год.</w:t>
      </w:r>
    </w:p>
    <w:p w:rsidR="001D01EB" w:rsidRPr="001D01EB" w:rsidRDefault="001D01EB" w:rsidP="001D01EB">
      <w:pPr>
        <w:spacing w:after="0" w:line="240" w:lineRule="auto"/>
        <w:jc w:val="center"/>
        <w:rPr>
          <w:rFonts w:ascii="Times New Roman" w:eastAsia="Times New Roman" w:hAnsi="Times New Roman" w:cs="Times New Roman"/>
          <w:b/>
          <w:sz w:val="28"/>
          <w:szCs w:val="28"/>
          <w:lang w:eastAsia="ru-RU"/>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1"/>
        <w:gridCol w:w="2435"/>
        <w:gridCol w:w="10133"/>
        <w:gridCol w:w="1701"/>
      </w:tblGrid>
      <w:tr w:rsidR="001D01EB" w:rsidRPr="001D01EB" w:rsidTr="001D01EB">
        <w:trPr>
          <w:trHeight w:val="934"/>
        </w:trPr>
        <w:tc>
          <w:tcPr>
            <w:tcW w:w="3896" w:type="dxa"/>
            <w:gridSpan w:val="2"/>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 xml:space="preserve">Код классификации доходов бюджетов </w:t>
            </w:r>
          </w:p>
        </w:tc>
        <w:tc>
          <w:tcPr>
            <w:tcW w:w="10133" w:type="dxa"/>
            <w:vMerge w:val="restart"/>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bCs/>
                <w:color w:val="000000"/>
                <w:sz w:val="20"/>
                <w:szCs w:val="20"/>
                <w:lang w:eastAsia="ru-RU"/>
              </w:rPr>
              <w:t>Наименование кода классификации доходов бюджетов</w:t>
            </w:r>
          </w:p>
        </w:tc>
        <w:tc>
          <w:tcPr>
            <w:tcW w:w="1701" w:type="dxa"/>
            <w:vMerge w:val="restart"/>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Сумма</w:t>
            </w:r>
          </w:p>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 2026 год</w:t>
            </w:r>
          </w:p>
        </w:tc>
      </w:tr>
      <w:tr w:rsidR="001D01EB" w:rsidRPr="001D01EB" w:rsidTr="001D01EB">
        <w:trPr>
          <w:trHeight w:val="140"/>
        </w:trPr>
        <w:tc>
          <w:tcPr>
            <w:tcW w:w="146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Главный администратор доходов бюджета</w:t>
            </w:r>
          </w:p>
        </w:tc>
        <w:tc>
          <w:tcPr>
            <w:tcW w:w="2435" w:type="dxa"/>
            <w:vAlign w:val="center"/>
          </w:tcPr>
          <w:p w:rsidR="001D01EB" w:rsidRPr="001D01EB" w:rsidRDefault="001D01EB" w:rsidP="001D01EB">
            <w:pPr>
              <w:spacing w:after="0" w:line="240" w:lineRule="auto"/>
              <w:ind w:left="-108"/>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Вид и подвид доходов бюджета</w:t>
            </w:r>
          </w:p>
        </w:tc>
        <w:tc>
          <w:tcPr>
            <w:tcW w:w="10133" w:type="dxa"/>
            <w:vMerge/>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p>
        </w:tc>
        <w:tc>
          <w:tcPr>
            <w:tcW w:w="1701" w:type="dxa"/>
            <w:vMerge/>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 xml:space="preserve">   1</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 xml:space="preserve">              2</w:t>
            </w:r>
          </w:p>
        </w:tc>
        <w:tc>
          <w:tcPr>
            <w:tcW w:w="10133" w:type="dxa"/>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3</w:t>
            </w:r>
          </w:p>
        </w:tc>
        <w:tc>
          <w:tcPr>
            <w:tcW w:w="1701" w:type="dxa"/>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4</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10000000000000000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НАЛОГОВЫЕ и НЕНАЛОГОВЫЕ ДОХОДЫ</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207140,6</w:t>
            </w:r>
          </w:p>
        </w:tc>
      </w:tr>
      <w:tr w:rsidR="001D01EB" w:rsidRPr="001D01EB" w:rsidTr="001D01EB">
        <w:trPr>
          <w:trHeight w:val="200"/>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 xml:space="preserve">НАЛОГОВЫЕ  ДОХОДЫ </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203508,5</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10100000000000000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НАЛОГИ НА ПРИБЫЛЬ, ДОХОДЫ</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142803,6</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10102000010000110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Налог на доходы физических лиц</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142803,6</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10300000000000000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НАЛОГИ НА ТОВАРЫ (РАБОТЫ, УСЛУГИ), РЕАЛИЗУЕМЫЕ НА ТЕРРИТОРИИ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38627,9</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10302000010000110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Акцизы по подакцизным товарам (продукции), производимым на территории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38627,9</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10302231010000110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1D01EB" w:rsidRPr="001D01EB" w:rsidRDefault="001D01EB" w:rsidP="001D01EB">
            <w:pPr>
              <w:spacing w:after="0" w:line="240" w:lineRule="auto"/>
              <w:rPr>
                <w:rFonts w:ascii="Times New Roman" w:eastAsia="Times New Roman" w:hAnsi="Times New Roman" w:cs="Times New Roman"/>
                <w:sz w:val="20"/>
                <w:szCs w:val="20"/>
                <w:lang w:eastAsia="ru-RU"/>
              </w:rPr>
            </w:pP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20212,8</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10302241010000110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98,7</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10302251010000110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Pr="001D01EB">
              <w:rPr>
                <w:rFonts w:ascii="Times New Roman" w:eastAsia="Times New Roman" w:hAnsi="Times New Roman" w:cs="Times New Roman"/>
                <w:sz w:val="20"/>
                <w:szCs w:val="20"/>
                <w:lang w:eastAsia="ru-RU"/>
              </w:rPr>
              <w:lastRenderedPageBreak/>
              <w:t>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lastRenderedPageBreak/>
              <w:t>19551,3</w:t>
            </w:r>
          </w:p>
        </w:tc>
      </w:tr>
      <w:tr w:rsidR="001D01EB" w:rsidRPr="001D01EB" w:rsidTr="001D01EB">
        <w:trPr>
          <w:trHeight w:val="1421"/>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10302261010000110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-1234,9</w:t>
            </w:r>
          </w:p>
        </w:tc>
      </w:tr>
      <w:tr w:rsidR="001D01EB" w:rsidRPr="001D01EB" w:rsidTr="001D01EB">
        <w:trPr>
          <w:trHeight w:val="229"/>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10500000000000000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НАЛОГИ НА СОВОКУПНЫЙ ДОХОД</w:t>
            </w:r>
          </w:p>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10901,0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color w:val="000000"/>
                <w:sz w:val="20"/>
                <w:szCs w:val="20"/>
                <w:lang w:eastAsia="ru-RU"/>
              </w:rPr>
              <w:t>10501000000000110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color w:val="000000"/>
                <w:sz w:val="20"/>
                <w:szCs w:val="20"/>
                <w:lang w:eastAsia="ru-RU"/>
              </w:rPr>
              <w:t>Налог, взимаемый в связи с применением упрощенной системы налогообложения</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7921,0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000</w:t>
            </w:r>
          </w:p>
        </w:tc>
        <w:tc>
          <w:tcPr>
            <w:tcW w:w="2435" w:type="dxa"/>
          </w:tcPr>
          <w:p w:rsidR="001D01EB" w:rsidRPr="001D01EB" w:rsidRDefault="001D01EB" w:rsidP="001D01EB">
            <w:pPr>
              <w:spacing w:after="0" w:line="240" w:lineRule="auto"/>
              <w:jc w:val="center"/>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10501010010000110</w:t>
            </w:r>
          </w:p>
        </w:tc>
        <w:tc>
          <w:tcPr>
            <w:tcW w:w="10133" w:type="dxa"/>
            <w:vAlign w:val="center"/>
          </w:tcPr>
          <w:p w:rsidR="001D01EB" w:rsidRPr="001D01EB" w:rsidRDefault="001D01EB" w:rsidP="001D01EB">
            <w:pPr>
              <w:spacing w:after="0" w:line="240" w:lineRule="auto"/>
              <w:jc w:val="both"/>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5465,5</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000</w:t>
            </w:r>
          </w:p>
        </w:tc>
        <w:tc>
          <w:tcPr>
            <w:tcW w:w="2435" w:type="dxa"/>
          </w:tcPr>
          <w:p w:rsidR="001D01EB" w:rsidRPr="001D01EB" w:rsidRDefault="001D01EB" w:rsidP="001D01EB">
            <w:pPr>
              <w:spacing w:after="0" w:line="240" w:lineRule="auto"/>
              <w:jc w:val="center"/>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10501020010000110</w:t>
            </w:r>
          </w:p>
        </w:tc>
        <w:tc>
          <w:tcPr>
            <w:tcW w:w="10133" w:type="dxa"/>
            <w:vAlign w:val="center"/>
          </w:tcPr>
          <w:p w:rsidR="001D01EB" w:rsidRPr="001D01EB" w:rsidRDefault="001D01EB" w:rsidP="001D01EB">
            <w:pPr>
              <w:spacing w:after="0" w:line="240" w:lineRule="auto"/>
              <w:jc w:val="both"/>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2455,5</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10503000010000110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Единый сельскохозяйственный налог</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842,0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10504000020000110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Налог, взимаемый в связи с применением патентной системы налогообложения</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2138,0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10600000000000000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НАЛОГИ  НА  ИМУЩЕСТВО</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5054,0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10601000000000110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Налог на имущество физических лиц</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1304,0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10606000000000110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Земельный налог</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3750,0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10606030000000110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Земельный налог с организаций</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620,0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10606040000000110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Земельный налог с физических лиц</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3130,0</w:t>
            </w:r>
          </w:p>
        </w:tc>
      </w:tr>
      <w:tr w:rsidR="001D01EB" w:rsidRPr="001D01EB" w:rsidTr="001D01EB">
        <w:trPr>
          <w:trHeight w:val="283"/>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10800000000000000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ГОСУДАРСТВЕННАЯ ПОШЛИНА, СБОРЫ</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6122,0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10803010010000110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Государственная пошлина по делам, рассматриваемым в судах общей юрисдикции, мировыми судьями (за исключением Верховного Суда РФ)</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6122,0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НЕНАЛОГОВЫЕ  ДОХОДЫ</w:t>
            </w:r>
          </w:p>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val="en-US" w:eastAsia="ru-RU"/>
              </w:rPr>
            </w:pPr>
            <w:r w:rsidRPr="001D01EB">
              <w:rPr>
                <w:rFonts w:ascii="Times New Roman" w:eastAsia="Times New Roman" w:hAnsi="Times New Roman" w:cs="Times New Roman"/>
                <w:b/>
                <w:sz w:val="20"/>
                <w:szCs w:val="20"/>
                <w:lang w:val="en-US" w:eastAsia="ru-RU"/>
              </w:rPr>
              <w:t>36</w:t>
            </w:r>
            <w:r w:rsidRPr="001D01EB">
              <w:rPr>
                <w:rFonts w:ascii="Times New Roman" w:eastAsia="Times New Roman" w:hAnsi="Times New Roman" w:cs="Times New Roman"/>
                <w:b/>
                <w:sz w:val="20"/>
                <w:szCs w:val="20"/>
                <w:lang w:eastAsia="ru-RU"/>
              </w:rPr>
              <w:t>32</w:t>
            </w:r>
            <w:r w:rsidRPr="001D01EB">
              <w:rPr>
                <w:rFonts w:ascii="Times New Roman" w:eastAsia="Times New Roman" w:hAnsi="Times New Roman" w:cs="Times New Roman"/>
                <w:b/>
                <w:sz w:val="20"/>
                <w:szCs w:val="20"/>
                <w:lang w:val="en-US" w:eastAsia="ru-RU"/>
              </w:rPr>
              <w:t>.1</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11100000000000000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ДОХОДЫ ОТ ИСПОЛЬЗОВАНИЯ ИМУЩЕСТВА, НАХОДЯЩЕГОСЯ В ГОСУДАРСТВЕННОЙ И МУНИЦИПАЛЬНОЙ СОБСТВЕННОСТИ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1830,0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11105012140110120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1700,0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11105074140110120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Доходы от сдачи в аренду имущества, составляющего казну муниципального округа (за исключением земельных участков)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130,0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11300000000000000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ДОХОДЫ ОТ ОКАЗАНИЯ ПЛАТНЫХ УСЛУГ И КОМПЕНСАЦИИ ЗАТРАТ ГОСУДАРСТВА</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val="en-US" w:eastAsia="ru-RU"/>
              </w:rPr>
            </w:pPr>
            <w:r w:rsidRPr="001D01EB">
              <w:rPr>
                <w:rFonts w:ascii="Times New Roman" w:eastAsia="Times New Roman" w:hAnsi="Times New Roman" w:cs="Times New Roman"/>
                <w:b/>
                <w:sz w:val="20"/>
                <w:szCs w:val="20"/>
                <w:lang w:eastAsia="ru-RU"/>
              </w:rPr>
              <w:t>902</w:t>
            </w:r>
            <w:r w:rsidRPr="001D01EB">
              <w:rPr>
                <w:rFonts w:ascii="Times New Roman" w:eastAsia="Times New Roman" w:hAnsi="Times New Roman" w:cs="Times New Roman"/>
                <w:b/>
                <w:sz w:val="20"/>
                <w:szCs w:val="20"/>
                <w:lang w:val="en-US" w:eastAsia="ru-RU"/>
              </w:rPr>
              <w:t>.1</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11301994140000130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Прочие доходы от оказания платных услуг (работ) получателями средств бюджетов муниципальных округов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val="en-US" w:eastAsia="ru-RU"/>
              </w:rPr>
            </w:pPr>
            <w:r w:rsidRPr="001D01EB">
              <w:rPr>
                <w:rFonts w:ascii="Times New Roman" w:eastAsia="Times New Roman" w:hAnsi="Times New Roman" w:cs="Times New Roman"/>
                <w:sz w:val="20"/>
                <w:szCs w:val="20"/>
                <w:lang w:eastAsia="ru-RU"/>
              </w:rPr>
              <w:t>902</w:t>
            </w:r>
            <w:r w:rsidRPr="001D01EB">
              <w:rPr>
                <w:rFonts w:ascii="Times New Roman" w:eastAsia="Times New Roman" w:hAnsi="Times New Roman" w:cs="Times New Roman"/>
                <w:sz w:val="20"/>
                <w:szCs w:val="20"/>
                <w:lang w:val="en-US" w:eastAsia="ru-RU"/>
              </w:rPr>
              <w:t>.1</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11400000000000000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ДОХОДЫ ОТ ПРОДАЖИ МАТЕРИАЛЬНЫХ И НЕМАТЕРИАЛЬНЫХ АКТИВОВ</w:t>
            </w:r>
          </w:p>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350,0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11402043140110410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lastRenderedPageBreak/>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11406012140110430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150,0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11600000000000000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ШТРАФЫ, САНКЦИИ, ВОЗМЕЩЕНИЕ УЩЕРБА</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550,0</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20000000000000000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БЕЗВОЗМЕЗДНЫЕ ПОСТУПЛЕНИЯ</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709927,2</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20200000000000000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Безвозмездные поступления от других бюджетов бюджетной системы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710024,7</w:t>
            </w:r>
          </w:p>
        </w:tc>
      </w:tr>
      <w:tr w:rsidR="001D01EB" w:rsidRPr="001D01EB" w:rsidTr="001D01EB">
        <w:trPr>
          <w:trHeight w:val="144"/>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20210000000000150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Дотации бюджетам бюджетной системы Российской Федерации</w:t>
            </w:r>
          </w:p>
          <w:p w:rsidR="001D01EB" w:rsidRPr="001D01EB" w:rsidRDefault="001D01EB" w:rsidP="001D01EB">
            <w:pPr>
              <w:spacing w:after="0" w:line="240" w:lineRule="auto"/>
              <w:rPr>
                <w:rFonts w:ascii="Times New Roman" w:eastAsia="Times New Roman" w:hAnsi="Times New Roman" w:cs="Times New Roman"/>
                <w:b/>
                <w:sz w:val="20"/>
                <w:szCs w:val="20"/>
                <w:lang w:eastAsia="ru-RU"/>
              </w:rPr>
            </w:pP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277717,9</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20215001140000150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Дотации на выравнивание бюджетной обеспеченности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235928,0</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20215002140000150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Дотации бюджетам муниципальных округов на поддержку мер по обеспечению сбалансированности бюджетов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1095,1</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20219999140000150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 xml:space="preserve">Прочие дотации бюджетам муниципальных районов </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40694,8</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20220000000000150</w:t>
            </w:r>
          </w:p>
        </w:tc>
        <w:tc>
          <w:tcPr>
            <w:tcW w:w="10133" w:type="dxa"/>
          </w:tcPr>
          <w:p w:rsidR="001D01EB" w:rsidRPr="001D01EB" w:rsidRDefault="001D01EB" w:rsidP="001D01EB">
            <w:pPr>
              <w:spacing w:after="0" w:line="240" w:lineRule="auto"/>
              <w:rPr>
                <w:rFonts w:ascii="Times New Roman" w:eastAsia="Times New Roman" w:hAnsi="Times New Roman" w:cs="Times New Roman"/>
                <w:b/>
                <w:color w:val="000000"/>
                <w:lang w:eastAsia="ru-RU"/>
              </w:rPr>
            </w:pPr>
            <w:r w:rsidRPr="001D01EB">
              <w:rPr>
                <w:rFonts w:ascii="Times New Roman" w:eastAsia="Times New Roman" w:hAnsi="Times New Roman" w:cs="Times New Roman"/>
                <w:b/>
                <w:color w:val="000000"/>
                <w:lang w:eastAsia="ru-RU"/>
              </w:rPr>
              <w:t>Субсидии бюджетам бюджетной системы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18763,0</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20225179140000150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2071,7</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20225304140000150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8128,3</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20225497140000150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Субсидии бюджетам муниципальных округов на реализацию мероприятий по обеспечению жильем молодых семей</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2059,2</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20225505140000150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3617,0</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20225519140000150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Субсидии бюджетам муниципальных округов на поддержку отрасли культуры</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106,9</w:t>
            </w:r>
          </w:p>
        </w:tc>
      </w:tr>
      <w:tr w:rsidR="001D01EB" w:rsidRPr="001D01EB" w:rsidTr="001D01EB">
        <w:trPr>
          <w:trHeight w:val="559"/>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20225599140000150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Субсидии бюджетам муниципальных округов на подготовку проектов межевания земельных участков и на проведение кадастровых работ</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2780,0</w:t>
            </w:r>
          </w:p>
        </w:tc>
      </w:tr>
      <w:tr w:rsidR="001D01EB" w:rsidRPr="001D01EB" w:rsidTr="001D01EB">
        <w:trPr>
          <w:trHeight w:val="511"/>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20230000000000150</w:t>
            </w:r>
          </w:p>
        </w:tc>
        <w:tc>
          <w:tcPr>
            <w:tcW w:w="10133" w:type="dxa"/>
          </w:tcPr>
          <w:p w:rsidR="001D01EB" w:rsidRPr="001D01EB" w:rsidRDefault="001D01EB" w:rsidP="001D01EB">
            <w:pPr>
              <w:spacing w:after="0" w:line="240" w:lineRule="auto"/>
              <w:rPr>
                <w:rFonts w:ascii="Times New Roman" w:eastAsia="Times New Roman" w:hAnsi="Times New Roman" w:cs="Times New Roman"/>
                <w:b/>
                <w:color w:val="000000"/>
                <w:lang w:eastAsia="ru-RU"/>
              </w:rPr>
            </w:pPr>
            <w:r w:rsidRPr="001D01EB">
              <w:rPr>
                <w:rFonts w:ascii="Times New Roman" w:eastAsia="Times New Roman" w:hAnsi="Times New Roman" w:cs="Times New Roman"/>
                <w:b/>
                <w:color w:val="000000"/>
                <w:lang w:eastAsia="ru-RU"/>
              </w:rPr>
              <w:t>Субвенции бюджетам бюджетной системы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334938,1</w:t>
            </w:r>
          </w:p>
        </w:tc>
      </w:tr>
      <w:tr w:rsidR="001D01EB" w:rsidRPr="001D01EB" w:rsidTr="001D01EB">
        <w:trPr>
          <w:trHeight w:val="511"/>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20230024140000150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Субвенции бюджетам муниципальных округов на выполнение передаваемых полномочий субъектов Российской Федерации</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326421,7</w:t>
            </w:r>
          </w:p>
        </w:tc>
      </w:tr>
      <w:tr w:rsidR="001D01EB" w:rsidRPr="001D01EB" w:rsidTr="001D01EB">
        <w:trPr>
          <w:trHeight w:val="511"/>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20230027140000150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lang w:eastAsia="ru-RU"/>
              </w:rPr>
            </w:pPr>
            <w:r w:rsidRPr="001D01EB">
              <w:rPr>
                <w:rFonts w:ascii="Times New Roman" w:eastAsia="Times New Roman" w:hAnsi="Times New Roman" w:cs="Times New Roman"/>
                <w:color w:val="000000"/>
                <w:lang w:eastAsia="ru-RU"/>
              </w:rPr>
              <w:t>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7599,8</w:t>
            </w:r>
          </w:p>
        </w:tc>
      </w:tr>
      <w:tr w:rsidR="001D01EB" w:rsidRPr="001D01EB" w:rsidTr="001D01EB">
        <w:trPr>
          <w:trHeight w:val="813"/>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lastRenderedPageBreak/>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20235120140000150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Субвенция по составлению (изменению) списков кандидатов в присяжные заседатели федеральных судов общей юрисдикции</w:t>
            </w:r>
          </w:p>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20,8</w:t>
            </w:r>
          </w:p>
        </w:tc>
      </w:tr>
      <w:tr w:rsidR="001D01EB" w:rsidRPr="001D01EB" w:rsidTr="001D01EB">
        <w:trPr>
          <w:trHeight w:val="703"/>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20235118140000150</w:t>
            </w:r>
          </w:p>
        </w:tc>
        <w:tc>
          <w:tcPr>
            <w:tcW w:w="10133"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Субвенция на осуществление государственного полномочия РФ на осуществление первичного воинского учета в муниципальных округах, на территории которых отсутствуют структурные подразделения военных комиссариатов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895,8</w:t>
            </w:r>
          </w:p>
        </w:tc>
      </w:tr>
      <w:tr w:rsidR="001D01EB" w:rsidRPr="001D01EB" w:rsidTr="001D01EB">
        <w:trPr>
          <w:trHeight w:val="558"/>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20240000000000150</w:t>
            </w:r>
          </w:p>
        </w:tc>
        <w:tc>
          <w:tcPr>
            <w:tcW w:w="10133" w:type="dxa"/>
          </w:tcPr>
          <w:p w:rsidR="001D01EB" w:rsidRPr="001D01EB" w:rsidRDefault="001D01EB" w:rsidP="001D01EB">
            <w:pPr>
              <w:spacing w:after="0" w:line="240" w:lineRule="auto"/>
              <w:rPr>
                <w:rFonts w:ascii="Times New Roman" w:eastAsia="Times New Roman" w:hAnsi="Times New Roman" w:cs="Times New Roman"/>
                <w:b/>
                <w:color w:val="000000"/>
                <w:sz w:val="20"/>
                <w:szCs w:val="20"/>
                <w:lang w:eastAsia="ru-RU"/>
              </w:rPr>
            </w:pPr>
            <w:r w:rsidRPr="001D01EB">
              <w:rPr>
                <w:rFonts w:ascii="Times New Roman" w:eastAsia="Times New Roman" w:hAnsi="Times New Roman" w:cs="Times New Roman"/>
                <w:b/>
                <w:color w:val="000000"/>
                <w:sz w:val="20"/>
                <w:szCs w:val="20"/>
                <w:lang w:eastAsia="ru-RU"/>
              </w:rPr>
              <w:t>Иные межбюджетные трансферты</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0"/>
                <w:szCs w:val="20"/>
                <w:lang w:val="en-US" w:eastAsia="ru-RU"/>
              </w:rPr>
            </w:pPr>
            <w:r w:rsidRPr="001D01EB">
              <w:rPr>
                <w:rFonts w:ascii="Times New Roman" w:eastAsia="Times New Roman" w:hAnsi="Times New Roman" w:cs="Times New Roman"/>
                <w:b/>
                <w:sz w:val="20"/>
                <w:szCs w:val="20"/>
                <w:lang w:eastAsia="ru-RU"/>
              </w:rPr>
              <w:t>78605,8</w:t>
            </w:r>
          </w:p>
        </w:tc>
      </w:tr>
      <w:tr w:rsidR="001D01EB" w:rsidRPr="001D01EB" w:rsidTr="001D01EB">
        <w:trPr>
          <w:trHeight w:val="558"/>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20245050140000150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742,1</w:t>
            </w:r>
          </w:p>
        </w:tc>
      </w:tr>
      <w:tr w:rsidR="001D01EB" w:rsidRPr="001D01EB" w:rsidTr="001D01EB">
        <w:trPr>
          <w:trHeight w:val="558"/>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20245303140000150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30935,5</w:t>
            </w:r>
          </w:p>
        </w:tc>
      </w:tr>
      <w:tr w:rsidR="001D01EB" w:rsidRPr="001D01EB" w:rsidTr="001D01EB">
        <w:trPr>
          <w:trHeight w:val="405"/>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20249999140000 150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Прочие межбюджетные трансферты, передаваемые бюджетам муниципальных районов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46928,1</w:t>
            </w:r>
          </w:p>
        </w:tc>
      </w:tr>
      <w:tr w:rsidR="001D01EB" w:rsidRPr="001D01EB" w:rsidTr="001D01EB">
        <w:trPr>
          <w:trHeight w:val="405"/>
        </w:trPr>
        <w:tc>
          <w:tcPr>
            <w:tcW w:w="1461"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21960010140000150</w:t>
            </w:r>
          </w:p>
        </w:tc>
        <w:tc>
          <w:tcPr>
            <w:tcW w:w="10133" w:type="dxa"/>
          </w:tcPr>
          <w:p w:rsidR="001D01EB" w:rsidRPr="001D01EB" w:rsidRDefault="001D01EB" w:rsidP="001D01EB">
            <w:pPr>
              <w:spacing w:after="0" w:line="240" w:lineRule="auto"/>
              <w:rPr>
                <w:rFonts w:ascii="Times New Roman" w:eastAsia="Times New Roman" w:hAnsi="Times New Roman" w:cs="Times New Roman"/>
                <w:color w:val="000000"/>
                <w:sz w:val="20"/>
                <w:szCs w:val="20"/>
                <w:lang w:eastAsia="ru-RU"/>
              </w:rPr>
            </w:pPr>
            <w:r w:rsidRPr="001D01EB">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-97,5</w:t>
            </w:r>
          </w:p>
        </w:tc>
      </w:tr>
      <w:tr w:rsidR="001D01EB" w:rsidRPr="001D01EB" w:rsidTr="001D01EB">
        <w:trPr>
          <w:trHeight w:val="331"/>
        </w:trPr>
        <w:tc>
          <w:tcPr>
            <w:tcW w:w="1461"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000</w:t>
            </w:r>
          </w:p>
        </w:tc>
        <w:tc>
          <w:tcPr>
            <w:tcW w:w="2435" w:type="dxa"/>
          </w:tcPr>
          <w:p w:rsidR="001D01EB" w:rsidRPr="001D01EB" w:rsidRDefault="001D01EB" w:rsidP="001D01EB">
            <w:pPr>
              <w:spacing w:after="0" w:line="240" w:lineRule="auto"/>
              <w:rPr>
                <w:rFonts w:ascii="Times New Roman" w:eastAsia="Times New Roman" w:hAnsi="Times New Roman" w:cs="Times New Roman"/>
                <w:b/>
                <w:sz w:val="20"/>
                <w:szCs w:val="20"/>
                <w:lang w:eastAsia="ru-RU"/>
              </w:rPr>
            </w:pPr>
            <w:r w:rsidRPr="001D01EB">
              <w:rPr>
                <w:rFonts w:ascii="Times New Roman" w:eastAsia="Times New Roman" w:hAnsi="Times New Roman" w:cs="Times New Roman"/>
                <w:b/>
                <w:sz w:val="20"/>
                <w:szCs w:val="20"/>
                <w:lang w:eastAsia="ru-RU"/>
              </w:rPr>
              <w:t>85000000000000000</w:t>
            </w:r>
          </w:p>
        </w:tc>
        <w:tc>
          <w:tcPr>
            <w:tcW w:w="10133" w:type="dxa"/>
          </w:tcPr>
          <w:p w:rsidR="001D01EB" w:rsidRPr="001D01EB" w:rsidRDefault="001D01EB" w:rsidP="001D01EB">
            <w:pPr>
              <w:spacing w:after="0" w:line="240" w:lineRule="auto"/>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ДОХОДЫ  БЮДЖЕТА-ИТОГО</w:t>
            </w:r>
          </w:p>
        </w:tc>
        <w:tc>
          <w:tcPr>
            <w:tcW w:w="1701" w:type="dxa"/>
            <w:vAlign w:val="center"/>
          </w:tcPr>
          <w:p w:rsidR="001D01EB" w:rsidRPr="001D01EB" w:rsidRDefault="001D01EB" w:rsidP="001D01EB">
            <w:pPr>
              <w:spacing w:after="0" w:line="240" w:lineRule="auto"/>
              <w:jc w:val="center"/>
              <w:rPr>
                <w:rFonts w:ascii="Times New Roman" w:eastAsia="Times New Roman" w:hAnsi="Times New Roman" w:cs="Times New Roman"/>
                <w:b/>
                <w:sz w:val="28"/>
                <w:szCs w:val="28"/>
                <w:lang w:eastAsia="ru-RU"/>
              </w:rPr>
            </w:pPr>
            <w:r w:rsidRPr="001D01EB">
              <w:rPr>
                <w:rFonts w:ascii="Times New Roman" w:eastAsia="Times New Roman" w:hAnsi="Times New Roman" w:cs="Times New Roman"/>
                <w:b/>
                <w:sz w:val="28"/>
                <w:szCs w:val="28"/>
                <w:lang w:eastAsia="ru-RU"/>
              </w:rPr>
              <w:t>917067,8</w:t>
            </w:r>
          </w:p>
        </w:tc>
      </w:tr>
    </w:tbl>
    <w:p w:rsidR="001D01EB" w:rsidRDefault="001D01EB"/>
    <w:p w:rsidR="001D01EB" w:rsidRDefault="001D01EB">
      <w:pPr>
        <w:sectPr w:rsidR="001D01EB" w:rsidSect="001D01EB">
          <w:pgSz w:w="16838" w:h="11906" w:orient="landscape"/>
          <w:pgMar w:top="1259" w:right="539" w:bottom="567" w:left="720" w:header="709" w:footer="709" w:gutter="0"/>
          <w:cols w:space="708"/>
          <w:docGrid w:linePitch="360"/>
        </w:sectPr>
      </w:pPr>
    </w:p>
    <w:p w:rsidR="00575059" w:rsidRPr="001D01EB" w:rsidRDefault="001D01EB" w:rsidP="00575059">
      <w:pPr>
        <w:spacing w:after="0" w:line="240" w:lineRule="auto"/>
        <w:jc w:val="right"/>
        <w:rPr>
          <w:rFonts w:ascii="Times New Roman" w:eastAsia="Times New Roman" w:hAnsi="Times New Roman" w:cs="Times New Roman"/>
          <w:sz w:val="20"/>
          <w:szCs w:val="20"/>
          <w:lang w:eastAsia="ru-RU"/>
        </w:rPr>
      </w:pPr>
      <w:bookmarkStart w:id="1" w:name="RANGE!A1:C44"/>
      <w:bookmarkEnd w:id="1"/>
      <w:r>
        <w:lastRenderedPageBreak/>
        <w:tab/>
      </w:r>
      <w:r w:rsidR="00575059" w:rsidRPr="001D01EB">
        <w:rPr>
          <w:rFonts w:ascii="Times New Roman" w:eastAsia="Times New Roman" w:hAnsi="Times New Roman" w:cs="Times New Roman"/>
          <w:sz w:val="20"/>
          <w:szCs w:val="20"/>
          <w:lang w:eastAsia="ru-RU"/>
        </w:rPr>
        <w:t xml:space="preserve">   Приложение № </w:t>
      </w:r>
      <w:r w:rsidR="00575059">
        <w:rPr>
          <w:rFonts w:ascii="Times New Roman" w:eastAsia="Times New Roman" w:hAnsi="Times New Roman" w:cs="Times New Roman"/>
          <w:sz w:val="20"/>
          <w:szCs w:val="20"/>
          <w:lang w:eastAsia="ru-RU"/>
        </w:rPr>
        <w:t>7</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к решению Совета Ононского </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муниципального округа «О внесении изменений в решение</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Совета Ононского муниципального округа № 27 от 29.12.2025г.</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«О бюджете Ононского муниципального округа</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на 2026 год и плановый период 2027-2028гг»»</w:t>
      </w:r>
    </w:p>
    <w:p w:rsidR="00575059" w:rsidRPr="001D01EB" w:rsidRDefault="0012468C" w:rsidP="00575059">
      <w:pPr>
        <w:spacing w:after="0" w:line="240" w:lineRule="auto"/>
        <w:jc w:val="right"/>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от 28.09.2026 г. №29</w:t>
      </w:r>
      <w:r w:rsidR="00575059" w:rsidRPr="001D01EB">
        <w:rPr>
          <w:rFonts w:ascii="Times New Roman" w:eastAsia="Times New Roman" w:hAnsi="Times New Roman" w:cs="Times New Roman"/>
          <w:sz w:val="20"/>
          <w:szCs w:val="20"/>
          <w:u w:val="single"/>
          <w:lang w:eastAsia="ru-RU"/>
        </w:rPr>
        <w:t xml:space="preserve"> </w:t>
      </w:r>
    </w:p>
    <w:p w:rsidR="001D01EB" w:rsidRDefault="001D01EB" w:rsidP="00575059">
      <w:pPr>
        <w:spacing w:after="0" w:line="240" w:lineRule="auto"/>
        <w:jc w:val="right"/>
        <w:rPr>
          <w:rFonts w:ascii="Times New Roman" w:hAnsi="Times New Roman" w:cs="Times New Roman"/>
        </w:rPr>
      </w:pPr>
    </w:p>
    <w:p w:rsidR="001D01EB" w:rsidRDefault="001D01EB" w:rsidP="001D01EB">
      <w:pPr>
        <w:spacing w:after="0" w:line="240" w:lineRule="auto"/>
        <w:jc w:val="center"/>
        <w:rPr>
          <w:rFonts w:ascii="Times New Roman" w:hAnsi="Times New Roman" w:cs="Times New Roman"/>
          <w:b/>
          <w:sz w:val="28"/>
          <w:szCs w:val="28"/>
        </w:rPr>
      </w:pPr>
      <w:r w:rsidRPr="001D01EB">
        <w:rPr>
          <w:rFonts w:ascii="Times New Roman" w:hAnsi="Times New Roman" w:cs="Times New Roman"/>
          <w:b/>
          <w:sz w:val="28"/>
          <w:szCs w:val="28"/>
        </w:rPr>
        <w:t>Объемы межбюджетных трансфертов, предоставляемых из бюджета Забайкальского края на 2026 год</w:t>
      </w:r>
    </w:p>
    <w:p w:rsidR="001D01EB" w:rsidRDefault="001D01EB" w:rsidP="001D01EB">
      <w:pPr>
        <w:spacing w:after="0" w:line="240" w:lineRule="auto"/>
        <w:jc w:val="center"/>
        <w:rPr>
          <w:rFonts w:ascii="Times New Roman" w:hAnsi="Times New Roman" w:cs="Times New Roman"/>
          <w:b/>
          <w:sz w:val="28"/>
          <w:szCs w:val="28"/>
        </w:rPr>
      </w:pPr>
    </w:p>
    <w:tbl>
      <w:tblPr>
        <w:tblW w:w="11199" w:type="dxa"/>
        <w:tblInd w:w="-998" w:type="dxa"/>
        <w:tblLook w:val="04A0" w:firstRow="1" w:lastRow="0" w:firstColumn="1" w:lastColumn="0" w:noHBand="0" w:noVBand="1"/>
      </w:tblPr>
      <w:tblGrid>
        <w:gridCol w:w="709"/>
        <w:gridCol w:w="8931"/>
        <w:gridCol w:w="1559"/>
      </w:tblGrid>
      <w:tr w:rsidR="00575059" w:rsidRPr="001D01EB" w:rsidTr="00575059">
        <w:trPr>
          <w:trHeight w:val="30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b/>
                <w:bCs/>
                <w:sz w:val="24"/>
                <w:szCs w:val="24"/>
                <w:lang w:eastAsia="ru-RU"/>
              </w:rPr>
            </w:pPr>
            <w:r w:rsidRPr="001D01EB">
              <w:rPr>
                <w:rFonts w:ascii="Times New Roman" w:eastAsia="Times New Roman" w:hAnsi="Times New Roman" w:cs="Times New Roman"/>
                <w:b/>
                <w:bCs/>
                <w:sz w:val="24"/>
                <w:szCs w:val="24"/>
                <w:lang w:eastAsia="ru-RU"/>
              </w:rPr>
              <w:t>№ п/п</w:t>
            </w:r>
          </w:p>
        </w:tc>
        <w:tc>
          <w:tcPr>
            <w:tcW w:w="89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b/>
                <w:bCs/>
                <w:sz w:val="24"/>
                <w:szCs w:val="24"/>
                <w:lang w:eastAsia="ru-RU"/>
              </w:rPr>
            </w:pPr>
            <w:r w:rsidRPr="001D01EB">
              <w:rPr>
                <w:rFonts w:ascii="Times New Roman" w:eastAsia="Times New Roman" w:hAnsi="Times New Roman" w:cs="Times New Roman"/>
                <w:b/>
                <w:bCs/>
                <w:sz w:val="24"/>
                <w:szCs w:val="24"/>
                <w:lang w:eastAsia="ru-RU"/>
              </w:rPr>
              <w:t>Наименование финансовой поддержки</w:t>
            </w:r>
          </w:p>
        </w:tc>
        <w:tc>
          <w:tcPr>
            <w:tcW w:w="1559" w:type="dxa"/>
            <w:vMerge w:val="restart"/>
            <w:tcBorders>
              <w:top w:val="single" w:sz="4" w:space="0" w:color="auto"/>
              <w:left w:val="single" w:sz="4" w:space="0" w:color="auto"/>
              <w:bottom w:val="single" w:sz="4" w:space="0" w:color="000000"/>
              <w:right w:val="nil"/>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b/>
                <w:bCs/>
                <w:sz w:val="24"/>
                <w:szCs w:val="24"/>
                <w:lang w:eastAsia="ru-RU"/>
              </w:rPr>
            </w:pPr>
            <w:r w:rsidRPr="001D01EB">
              <w:rPr>
                <w:rFonts w:ascii="Times New Roman" w:eastAsia="Times New Roman" w:hAnsi="Times New Roman" w:cs="Times New Roman"/>
                <w:b/>
                <w:bCs/>
                <w:sz w:val="24"/>
                <w:szCs w:val="24"/>
                <w:lang w:eastAsia="ru-RU"/>
              </w:rPr>
              <w:t>Сумма, тыс. руб.</w:t>
            </w:r>
          </w:p>
        </w:tc>
      </w:tr>
      <w:tr w:rsidR="00575059" w:rsidRPr="001D01EB" w:rsidTr="00575059">
        <w:trPr>
          <w:trHeight w:val="45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1D01EB" w:rsidRPr="001D01EB" w:rsidRDefault="001D01EB" w:rsidP="001D01EB">
            <w:pPr>
              <w:spacing w:after="0" w:line="240" w:lineRule="auto"/>
              <w:rPr>
                <w:rFonts w:ascii="Times New Roman" w:eastAsia="Times New Roman" w:hAnsi="Times New Roman" w:cs="Times New Roman"/>
                <w:b/>
                <w:bCs/>
                <w:sz w:val="24"/>
                <w:szCs w:val="24"/>
                <w:lang w:eastAsia="ru-RU"/>
              </w:rPr>
            </w:pPr>
          </w:p>
        </w:tc>
        <w:tc>
          <w:tcPr>
            <w:tcW w:w="8931" w:type="dxa"/>
            <w:vMerge/>
            <w:tcBorders>
              <w:top w:val="single" w:sz="4" w:space="0" w:color="auto"/>
              <w:left w:val="single" w:sz="4" w:space="0" w:color="auto"/>
              <w:bottom w:val="single" w:sz="4" w:space="0" w:color="000000"/>
              <w:right w:val="single" w:sz="4" w:space="0" w:color="auto"/>
            </w:tcBorders>
            <w:vAlign w:val="center"/>
            <w:hideMark/>
          </w:tcPr>
          <w:p w:rsidR="001D01EB" w:rsidRPr="001D01EB" w:rsidRDefault="001D01EB" w:rsidP="001D01EB">
            <w:pPr>
              <w:spacing w:after="0" w:line="240" w:lineRule="auto"/>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000000"/>
              <w:right w:val="nil"/>
            </w:tcBorders>
            <w:vAlign w:val="center"/>
            <w:hideMark/>
          </w:tcPr>
          <w:p w:rsidR="001D01EB" w:rsidRPr="001D01EB" w:rsidRDefault="001D01EB" w:rsidP="001D01EB">
            <w:pPr>
              <w:spacing w:after="0" w:line="240" w:lineRule="auto"/>
              <w:rPr>
                <w:rFonts w:ascii="Times New Roman" w:eastAsia="Times New Roman" w:hAnsi="Times New Roman" w:cs="Times New Roman"/>
                <w:b/>
                <w:bCs/>
                <w:sz w:val="24"/>
                <w:szCs w:val="24"/>
                <w:lang w:eastAsia="ru-RU"/>
              </w:rPr>
            </w:pPr>
          </w:p>
        </w:tc>
      </w:tr>
      <w:tr w:rsidR="00575059" w:rsidRPr="001D01EB" w:rsidTr="00575059">
        <w:trPr>
          <w:trHeight w:val="65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Дотация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235 928,00   </w:t>
            </w:r>
          </w:p>
        </w:tc>
      </w:tr>
      <w:tr w:rsidR="00575059" w:rsidRPr="001D01EB" w:rsidTr="00575059">
        <w:trPr>
          <w:trHeight w:val="90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Дотация на финансовое обеспечение реализации мероприятий по проведению капитального ремонта жилых помещений отдельных категорий граждан</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2 280,14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Дотация на поддержку мер по обеспечению сбалансированности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1 095,05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Дотация на обеспечение расходных обязательств по оплате труда</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38 414,70   </w:t>
            </w:r>
          </w:p>
        </w:tc>
      </w:tr>
      <w:tr w:rsidR="00575059" w:rsidRPr="001D01EB" w:rsidTr="00575059">
        <w:trPr>
          <w:trHeight w:val="2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Субсидия на гос.поддержку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106,86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Субсидия на реализацию мероприятий по обеспечению жильем молодых семей</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2 059,17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Субсидия на реализацию мероприятий планов социального развития центров экономического роста</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3 617,00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Субсидия на организацию бесплатного горячего питания обучающихся</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8 128,30   </w:t>
            </w:r>
          </w:p>
        </w:tc>
      </w:tr>
      <w:tr w:rsidR="00575059" w:rsidRPr="001D01EB" w:rsidTr="00575059">
        <w:trPr>
          <w:trHeight w:val="90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Субсидия на проведение мероприятий по оеспечению деятельности советников директора по воспитанию и взаимодействию с детьми</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2 071,66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Субсидия на подготовку проектов межевания земельных участков и на проведение кадастровых работ</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2 779,97   </w:t>
            </w:r>
          </w:p>
        </w:tc>
      </w:tr>
      <w:tr w:rsidR="00575059" w:rsidRPr="001D01EB" w:rsidTr="00575059">
        <w:trPr>
          <w:trHeight w:val="65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осуществление гос. полномочий в сфере труда</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463,00   </w:t>
            </w:r>
          </w:p>
        </w:tc>
      </w:tr>
      <w:tr w:rsidR="00575059" w:rsidRPr="001D01EB" w:rsidTr="00575059">
        <w:trPr>
          <w:trHeight w:val="127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осуществление государственного полномочия по созданию административных комиссий, рассматривающих дела об административных правонарушениях</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7,10   </w:t>
            </w:r>
          </w:p>
        </w:tc>
      </w:tr>
      <w:tr w:rsidR="00575059" w:rsidRPr="001D01EB" w:rsidTr="00575059">
        <w:trPr>
          <w:trHeight w:val="120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осуществление государственного полномочия по организации и осуществлению деятельности по опеке и попечительству над несовершеннолетними на осущетвление выплат</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8 275,90   </w:t>
            </w:r>
          </w:p>
        </w:tc>
      </w:tr>
      <w:tr w:rsidR="00575059" w:rsidRPr="001D01EB" w:rsidTr="00575059">
        <w:trPr>
          <w:trHeight w:val="24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осуществление государственного полномочия по организации и осуществлению деятельности по опеке и попечительству над несовершенолетними на администрирование гос полномочия</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1 609,50   </w:t>
            </w:r>
          </w:p>
        </w:tc>
      </w:tr>
      <w:tr w:rsidR="00575059" w:rsidRPr="001D01EB" w:rsidTr="00575059">
        <w:trPr>
          <w:trHeight w:val="10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предоставлении компенсацию части платы, взимаемой с родителей за присмотр и уход за детьми, осваивающими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594,30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lastRenderedPageBreak/>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обеспечение отдыха, организации и обеспечению оздоровления детей в каникулярное время</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1 468,37   </w:t>
            </w:r>
          </w:p>
        </w:tc>
      </w:tr>
      <w:tr w:rsidR="00575059" w:rsidRPr="001D01EB" w:rsidTr="00575059">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Единая субвенция в сфере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957,60   </w:t>
            </w:r>
          </w:p>
        </w:tc>
      </w:tr>
      <w:tr w:rsidR="00575059" w:rsidRPr="001D01EB" w:rsidTr="00575059">
        <w:trPr>
          <w:trHeight w:val="94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обеспечение гос.гарантий прав граждан на получение общедоступного и бесплатного дошкольного, общего образования в общеобразовательных учреждениях</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317 475,80   </w:t>
            </w:r>
          </w:p>
        </w:tc>
      </w:tr>
      <w:tr w:rsidR="00575059" w:rsidRPr="001D01EB" w:rsidTr="00575059">
        <w:trPr>
          <w:trHeight w:val="24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по составлению списков кандидатов в присяжные заседатели федеральных судов общей юрисдикции</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20,80   </w:t>
            </w:r>
          </w:p>
        </w:tc>
      </w:tr>
      <w:tr w:rsidR="00575059" w:rsidRPr="001D01EB" w:rsidTr="00575059">
        <w:trPr>
          <w:trHeight w:val="150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nil"/>
              <w:right w:val="nil"/>
            </w:tcBorders>
            <w:shd w:val="clear" w:color="auto" w:fill="auto"/>
            <w:vAlign w:val="bottom"/>
            <w:hideMark/>
          </w:tcPr>
          <w:p w:rsidR="001D01EB" w:rsidRPr="001D01EB" w:rsidRDefault="001D01EB" w:rsidP="001D01EB">
            <w:pPr>
              <w:spacing w:after="0" w:line="240" w:lineRule="auto"/>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осуществление государственного полномочия РФ на осуществление первичного воинского учета в муниципальных округах, на территории которых отсутствуют структурные подразделения военных комиссариатов</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895,80   </w:t>
            </w:r>
          </w:p>
        </w:tc>
      </w:tr>
      <w:tr w:rsidR="00575059" w:rsidRPr="001D01EB" w:rsidTr="00575059">
        <w:trPr>
          <w:trHeight w:val="130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single" w:sz="4" w:space="0" w:color="auto"/>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осуществление государственного полномочия по организации мероприятий при осуществление деятельности по обращению с животными без владельцев</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150,30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Субвенция на организацию мероприятий при осуществление деятельности по обращению с животными без владельцев</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1 794,00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Субвенция на обеспечение льготным питанием отдельных категорий обучающихся </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1 225,60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обеспечение бесплатным питанием детей из многодетных семей, обучающихся в 5-11 классах</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4 364,90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льготное питание детей военнослужащих</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1 032,10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предоставляемые в целях поощрения МО</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4 873,20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обеспечение бесплатным питанием детей инвалидов, не имеющих статуса "обучающийся с ОВЗ"</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136,00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финансовое обеспечение содержания автомобильных дорог общего пользования местного значения и искусственных сооружений на них</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23 179,54   </w:t>
            </w:r>
          </w:p>
        </w:tc>
      </w:tr>
      <w:tr w:rsidR="00575059" w:rsidRPr="001D01EB" w:rsidTr="00575059">
        <w:trPr>
          <w:trHeight w:val="106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присмотр и уход за освающими образовательные программы дошкольного образования детьми военослужащих</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2 037,20   </w:t>
            </w:r>
          </w:p>
        </w:tc>
      </w:tr>
      <w:tr w:rsidR="00575059" w:rsidRPr="001D01EB" w:rsidTr="00575059">
        <w:trPr>
          <w:trHeight w:val="146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ежемесячное денежное вознаграждение за классное руководство педагогическим работникам образовательных учреждений</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1 780,20   </w:t>
            </w:r>
          </w:p>
        </w:tc>
      </w:tr>
      <w:tr w:rsidR="00575059" w:rsidRPr="001D01EB" w:rsidTr="00575059">
        <w:trPr>
          <w:trHeight w:val="146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lastRenderedPageBreak/>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ежемесячное денежное вознаграждение за классное руководство педагогическим работникам образовательных учреждений фед</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30 935,50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ИМБТ на  обеспечение выплат ЕДВ советникам директоров </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742,14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разработку ПСД по ликвидации накопленного вреда окружающей среде</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1 400,00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создание, обустройство и содержание мест накопления ТКО</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2 025,00   </w:t>
            </w:r>
          </w:p>
        </w:tc>
      </w:tr>
      <w:tr w:rsidR="00575059" w:rsidRPr="001D01EB" w:rsidTr="00575059">
        <w:trPr>
          <w:trHeight w:val="6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ликвидацию мест несанкционированного размещения отходов</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6 000,00   </w:t>
            </w:r>
          </w:p>
        </w:tc>
      </w:tr>
      <w:tr w:rsidR="00575059" w:rsidRPr="001D01EB" w:rsidTr="00575059">
        <w:trPr>
          <w:trHeight w:val="90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w:t>
            </w:r>
          </w:p>
        </w:tc>
        <w:tc>
          <w:tcPr>
            <w:tcW w:w="8931" w:type="dxa"/>
            <w:tcBorders>
              <w:top w:val="nil"/>
              <w:left w:val="nil"/>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both"/>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ИМБТ на разработку ПСД в целях реализации мероприятий направленных на ликвидацию мест несанкционированного</w:t>
            </w:r>
          </w:p>
        </w:tc>
        <w:tc>
          <w:tcPr>
            <w:tcW w:w="1559" w:type="dxa"/>
            <w:tcBorders>
              <w:top w:val="nil"/>
              <w:left w:val="nil"/>
              <w:bottom w:val="single" w:sz="4" w:space="0" w:color="auto"/>
              <w:right w:val="single" w:sz="4" w:space="0" w:color="auto"/>
            </w:tcBorders>
            <w:shd w:val="clear" w:color="auto" w:fill="auto"/>
            <w:noWrap/>
            <w:vAlign w:val="center"/>
            <w:hideMark/>
          </w:tcPr>
          <w:p w:rsidR="001D01EB" w:rsidRPr="001D01EB" w:rsidRDefault="001D01EB" w:rsidP="001D01EB">
            <w:pPr>
              <w:spacing w:after="0" w:line="240" w:lineRule="auto"/>
              <w:jc w:val="right"/>
              <w:rPr>
                <w:rFonts w:ascii="Times New Roman" w:eastAsia="Times New Roman" w:hAnsi="Times New Roman" w:cs="Times New Roman"/>
                <w:sz w:val="24"/>
                <w:szCs w:val="24"/>
                <w:lang w:eastAsia="ru-RU"/>
              </w:rPr>
            </w:pPr>
            <w:r w:rsidRPr="001D01EB">
              <w:rPr>
                <w:rFonts w:ascii="Times New Roman" w:eastAsia="Times New Roman" w:hAnsi="Times New Roman" w:cs="Times New Roman"/>
                <w:sz w:val="24"/>
                <w:szCs w:val="24"/>
                <w:lang w:eastAsia="ru-RU"/>
              </w:rPr>
              <w:t xml:space="preserve">                                 100,00   </w:t>
            </w:r>
          </w:p>
        </w:tc>
      </w:tr>
      <w:tr w:rsidR="00575059" w:rsidRPr="001D01EB" w:rsidTr="00575059">
        <w:trPr>
          <w:trHeight w:val="444"/>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D01EB" w:rsidRPr="001D01EB" w:rsidRDefault="001D01EB" w:rsidP="001D01EB">
            <w:pPr>
              <w:spacing w:after="0" w:line="240" w:lineRule="auto"/>
              <w:jc w:val="center"/>
              <w:rPr>
                <w:rFonts w:ascii="Times New Roman" w:eastAsia="Times New Roman" w:hAnsi="Times New Roman" w:cs="Times New Roman"/>
                <w:b/>
                <w:bCs/>
                <w:sz w:val="24"/>
                <w:szCs w:val="24"/>
                <w:lang w:eastAsia="ru-RU"/>
              </w:rPr>
            </w:pPr>
            <w:r w:rsidRPr="001D01EB">
              <w:rPr>
                <w:rFonts w:ascii="Times New Roman" w:eastAsia="Times New Roman" w:hAnsi="Times New Roman" w:cs="Times New Roman"/>
                <w:b/>
                <w:bCs/>
                <w:sz w:val="24"/>
                <w:szCs w:val="24"/>
                <w:lang w:eastAsia="ru-RU"/>
              </w:rPr>
              <w:t> </w:t>
            </w:r>
          </w:p>
        </w:tc>
        <w:tc>
          <w:tcPr>
            <w:tcW w:w="8931" w:type="dxa"/>
            <w:tcBorders>
              <w:top w:val="nil"/>
              <w:left w:val="nil"/>
              <w:bottom w:val="single" w:sz="4" w:space="0" w:color="auto"/>
              <w:right w:val="single" w:sz="4" w:space="0" w:color="auto"/>
            </w:tcBorders>
            <w:shd w:val="clear" w:color="000000" w:fill="FFFF00"/>
            <w:vAlign w:val="center"/>
            <w:hideMark/>
          </w:tcPr>
          <w:p w:rsidR="001D01EB" w:rsidRPr="001D01EB" w:rsidRDefault="001D01EB" w:rsidP="001D01EB">
            <w:pPr>
              <w:spacing w:after="0" w:line="240" w:lineRule="auto"/>
              <w:jc w:val="both"/>
              <w:rPr>
                <w:rFonts w:ascii="Times New Roman" w:eastAsia="Times New Roman" w:hAnsi="Times New Roman" w:cs="Times New Roman"/>
                <w:b/>
                <w:bCs/>
                <w:sz w:val="24"/>
                <w:szCs w:val="24"/>
                <w:lang w:eastAsia="ru-RU"/>
              </w:rPr>
            </w:pPr>
            <w:r w:rsidRPr="001D01EB">
              <w:rPr>
                <w:rFonts w:ascii="Times New Roman" w:eastAsia="Times New Roman" w:hAnsi="Times New Roman" w:cs="Times New Roman"/>
                <w:b/>
                <w:bCs/>
                <w:sz w:val="24"/>
                <w:szCs w:val="24"/>
                <w:lang w:eastAsia="ru-RU"/>
              </w:rPr>
              <w:t>Итого:</w:t>
            </w:r>
          </w:p>
        </w:tc>
        <w:tc>
          <w:tcPr>
            <w:tcW w:w="1559" w:type="dxa"/>
            <w:tcBorders>
              <w:top w:val="nil"/>
              <w:left w:val="nil"/>
              <w:bottom w:val="single" w:sz="4" w:space="0" w:color="auto"/>
              <w:right w:val="single" w:sz="4" w:space="0" w:color="auto"/>
            </w:tcBorders>
            <w:shd w:val="clear" w:color="000000" w:fill="FFFF00"/>
            <w:noWrap/>
            <w:vAlign w:val="center"/>
            <w:hideMark/>
          </w:tcPr>
          <w:p w:rsidR="001D01EB" w:rsidRPr="001D01EB" w:rsidRDefault="001D01EB" w:rsidP="001D01EB">
            <w:pPr>
              <w:spacing w:after="0" w:line="240" w:lineRule="auto"/>
              <w:jc w:val="right"/>
              <w:rPr>
                <w:rFonts w:ascii="Times New Roman" w:eastAsia="Times New Roman" w:hAnsi="Times New Roman" w:cs="Times New Roman"/>
                <w:b/>
                <w:bCs/>
                <w:sz w:val="24"/>
                <w:szCs w:val="24"/>
                <w:lang w:eastAsia="ru-RU"/>
              </w:rPr>
            </w:pPr>
            <w:r w:rsidRPr="001D01EB">
              <w:rPr>
                <w:rFonts w:ascii="Times New Roman" w:eastAsia="Times New Roman" w:hAnsi="Times New Roman" w:cs="Times New Roman"/>
                <w:b/>
                <w:bCs/>
                <w:sz w:val="24"/>
                <w:szCs w:val="24"/>
                <w:lang w:eastAsia="ru-RU"/>
              </w:rPr>
              <w:t xml:space="preserve">                          710 024,69   </w:t>
            </w:r>
          </w:p>
        </w:tc>
      </w:tr>
    </w:tbl>
    <w:p w:rsidR="001D01EB" w:rsidRDefault="001D01EB" w:rsidP="001D01EB">
      <w:pPr>
        <w:spacing w:after="0" w:line="240" w:lineRule="auto"/>
        <w:jc w:val="center"/>
        <w:rPr>
          <w:rFonts w:ascii="Times New Roman" w:hAnsi="Times New Roman" w:cs="Times New Roman"/>
          <w:b/>
          <w:sz w:val="28"/>
          <w:szCs w:val="28"/>
        </w:rPr>
      </w:pPr>
    </w:p>
    <w:p w:rsidR="00575059" w:rsidRDefault="00575059" w:rsidP="001D01EB">
      <w:pPr>
        <w:spacing w:after="0" w:line="240" w:lineRule="auto"/>
        <w:jc w:val="center"/>
        <w:rPr>
          <w:rFonts w:ascii="Times New Roman" w:hAnsi="Times New Roman" w:cs="Times New Roman"/>
          <w:b/>
          <w:sz w:val="28"/>
          <w:szCs w:val="28"/>
        </w:rPr>
        <w:sectPr w:rsidR="00575059" w:rsidSect="001D01EB">
          <w:pgSz w:w="11906" w:h="16838"/>
          <w:pgMar w:top="539" w:right="567" w:bottom="720" w:left="1259" w:header="709" w:footer="709" w:gutter="0"/>
          <w:cols w:space="708"/>
          <w:docGrid w:linePitch="360"/>
        </w:sectPr>
      </w:pP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575059">
        <w:rPr>
          <w:rFonts w:ascii="Times New Roman" w:hAnsi="Times New Roman" w:cs="Times New Roman"/>
          <w:b/>
          <w:sz w:val="28"/>
          <w:szCs w:val="28"/>
        </w:rPr>
        <w:lastRenderedPageBreak/>
        <w:tab/>
      </w:r>
      <w:r w:rsidRPr="001D01EB">
        <w:rPr>
          <w:rFonts w:ascii="Times New Roman" w:eastAsia="Times New Roman" w:hAnsi="Times New Roman" w:cs="Times New Roman"/>
          <w:sz w:val="20"/>
          <w:szCs w:val="20"/>
          <w:lang w:eastAsia="ru-RU"/>
        </w:rPr>
        <w:t xml:space="preserve">   Приложение № </w:t>
      </w:r>
      <w:r>
        <w:rPr>
          <w:rFonts w:ascii="Times New Roman" w:eastAsia="Times New Roman" w:hAnsi="Times New Roman" w:cs="Times New Roman"/>
          <w:sz w:val="20"/>
          <w:szCs w:val="20"/>
          <w:lang w:eastAsia="ru-RU"/>
        </w:rPr>
        <w:t>9</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к решению Совета Ононского </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муниципального округа «О внесении изменений в решение</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Совета Ононского муниципального округа № 27 от 29.12.2025г.</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«О бюджете Ононского муниципального округа</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на 2026 год и плановый период 2027-2028гг»»</w:t>
      </w:r>
    </w:p>
    <w:p w:rsidR="00575059" w:rsidRPr="001D01EB" w:rsidRDefault="0012468C" w:rsidP="00575059">
      <w:pPr>
        <w:spacing w:after="0" w:line="240" w:lineRule="auto"/>
        <w:jc w:val="right"/>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от 28.09.2026 г. №29</w:t>
      </w:r>
      <w:r w:rsidR="00575059" w:rsidRPr="001D01EB">
        <w:rPr>
          <w:rFonts w:ascii="Times New Roman" w:eastAsia="Times New Roman" w:hAnsi="Times New Roman" w:cs="Times New Roman"/>
          <w:sz w:val="20"/>
          <w:szCs w:val="20"/>
          <w:u w:val="single"/>
          <w:lang w:eastAsia="ru-RU"/>
        </w:rPr>
        <w:t xml:space="preserve"> </w:t>
      </w:r>
    </w:p>
    <w:p w:rsidR="00575059" w:rsidRDefault="00575059" w:rsidP="00575059">
      <w:pPr>
        <w:spacing w:after="0" w:line="240" w:lineRule="auto"/>
        <w:jc w:val="right"/>
        <w:rPr>
          <w:rFonts w:ascii="Times New Roman" w:hAnsi="Times New Roman" w:cs="Times New Roman"/>
          <w:b/>
          <w:sz w:val="28"/>
          <w:szCs w:val="28"/>
        </w:rPr>
      </w:pPr>
    </w:p>
    <w:p w:rsidR="00575059" w:rsidRDefault="00575059" w:rsidP="00575059">
      <w:pPr>
        <w:spacing w:after="0" w:line="240" w:lineRule="auto"/>
        <w:jc w:val="center"/>
        <w:rPr>
          <w:rFonts w:ascii="Times New Roman" w:hAnsi="Times New Roman" w:cs="Times New Roman"/>
          <w:b/>
          <w:sz w:val="28"/>
          <w:szCs w:val="28"/>
        </w:rPr>
      </w:pPr>
      <w:r w:rsidRPr="00575059">
        <w:rPr>
          <w:rFonts w:ascii="Times New Roman" w:hAnsi="Times New Roman" w:cs="Times New Roman"/>
          <w:b/>
          <w:sz w:val="28"/>
          <w:szCs w:val="28"/>
        </w:rPr>
        <w:t>Источники финансирования дефицита бюджета Ононского муниципального округа, перечень статей и видов источников финансирования дефицита бюджета Ононского муниципального округа на 2026 год</w:t>
      </w:r>
    </w:p>
    <w:tbl>
      <w:tblPr>
        <w:tblW w:w="11351" w:type="dxa"/>
        <w:tblInd w:w="-993" w:type="dxa"/>
        <w:tblLook w:val="04A0" w:firstRow="1" w:lastRow="0" w:firstColumn="1" w:lastColumn="0" w:noHBand="0" w:noVBand="1"/>
      </w:tblPr>
      <w:tblGrid>
        <w:gridCol w:w="1926"/>
        <w:gridCol w:w="2256"/>
        <w:gridCol w:w="5002"/>
        <w:gridCol w:w="2273"/>
      </w:tblGrid>
      <w:tr w:rsidR="00575059" w:rsidRPr="00575059" w:rsidTr="00575059">
        <w:trPr>
          <w:trHeight w:val="318"/>
        </w:trPr>
        <w:tc>
          <w:tcPr>
            <w:tcW w:w="1820" w:type="dxa"/>
            <w:tcBorders>
              <w:top w:val="nil"/>
              <w:left w:val="nil"/>
              <w:bottom w:val="nil"/>
              <w:right w:val="nil"/>
            </w:tcBorders>
            <w:shd w:val="clear" w:color="auto" w:fill="auto"/>
            <w:noWrap/>
            <w:vAlign w:val="bottom"/>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p>
        </w:tc>
        <w:tc>
          <w:tcPr>
            <w:tcW w:w="2256" w:type="dxa"/>
            <w:tcBorders>
              <w:top w:val="nil"/>
              <w:left w:val="nil"/>
              <w:bottom w:val="nil"/>
              <w:right w:val="nil"/>
            </w:tcBorders>
            <w:shd w:val="clear" w:color="auto" w:fill="auto"/>
            <w:noWrap/>
            <w:vAlign w:val="bottom"/>
            <w:hideMark/>
          </w:tcPr>
          <w:p w:rsidR="00575059" w:rsidRPr="00575059" w:rsidRDefault="00575059" w:rsidP="00575059">
            <w:pPr>
              <w:spacing w:after="0" w:line="240" w:lineRule="auto"/>
              <w:rPr>
                <w:rFonts w:ascii="Times New Roman" w:eastAsia="Times New Roman" w:hAnsi="Times New Roman" w:cs="Times New Roman"/>
                <w:sz w:val="20"/>
                <w:szCs w:val="20"/>
                <w:lang w:eastAsia="ru-RU"/>
              </w:rPr>
            </w:pPr>
          </w:p>
        </w:tc>
        <w:tc>
          <w:tcPr>
            <w:tcW w:w="5002" w:type="dxa"/>
            <w:tcBorders>
              <w:top w:val="nil"/>
              <w:left w:val="nil"/>
              <w:bottom w:val="nil"/>
              <w:right w:val="nil"/>
            </w:tcBorders>
            <w:shd w:val="clear" w:color="auto" w:fill="auto"/>
            <w:noWrap/>
            <w:vAlign w:val="bottom"/>
            <w:hideMark/>
          </w:tcPr>
          <w:p w:rsidR="00575059" w:rsidRPr="00575059" w:rsidRDefault="00575059" w:rsidP="00575059">
            <w:pPr>
              <w:spacing w:after="0" w:line="240" w:lineRule="auto"/>
              <w:rPr>
                <w:rFonts w:ascii="Times New Roman" w:eastAsia="Times New Roman" w:hAnsi="Times New Roman" w:cs="Times New Roman"/>
                <w:sz w:val="20"/>
                <w:szCs w:val="20"/>
                <w:lang w:eastAsia="ru-RU"/>
              </w:rPr>
            </w:pPr>
          </w:p>
        </w:tc>
        <w:tc>
          <w:tcPr>
            <w:tcW w:w="2273" w:type="dxa"/>
            <w:tcBorders>
              <w:top w:val="nil"/>
              <w:left w:val="nil"/>
              <w:bottom w:val="nil"/>
              <w:right w:val="nil"/>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lang w:eastAsia="ru-RU"/>
              </w:rPr>
            </w:pPr>
            <w:r w:rsidRPr="00575059">
              <w:rPr>
                <w:rFonts w:ascii="Calibri" w:eastAsia="Times New Roman" w:hAnsi="Calibri" w:cs="Calibri"/>
                <w:color w:val="000000"/>
                <w:lang w:eastAsia="ru-RU"/>
              </w:rPr>
              <w:t>тыс.руб.</w:t>
            </w:r>
          </w:p>
        </w:tc>
      </w:tr>
      <w:tr w:rsidR="00575059" w:rsidRPr="00575059" w:rsidTr="00575059">
        <w:trPr>
          <w:trHeight w:val="334"/>
        </w:trPr>
        <w:tc>
          <w:tcPr>
            <w:tcW w:w="4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Код классификации источников финансирования дефицита бюджета</w:t>
            </w:r>
          </w:p>
        </w:tc>
        <w:tc>
          <w:tcPr>
            <w:tcW w:w="50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Наименование групп, подгрупп, статей, видов источников внутреннего финансирования дефицита бюджета</w:t>
            </w:r>
          </w:p>
        </w:tc>
        <w:tc>
          <w:tcPr>
            <w:tcW w:w="2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Сумма</w:t>
            </w:r>
          </w:p>
        </w:tc>
      </w:tr>
      <w:tr w:rsidR="00575059" w:rsidRPr="00575059" w:rsidTr="00575059">
        <w:trPr>
          <w:trHeight w:val="2007"/>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Главный администратор источников финансирования дефицита бюджета</w:t>
            </w:r>
          </w:p>
        </w:tc>
        <w:tc>
          <w:tcPr>
            <w:tcW w:w="225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Группы, подгруппы, статьи и вида источника финансирования дефицита бюджета</w:t>
            </w:r>
          </w:p>
        </w:tc>
        <w:tc>
          <w:tcPr>
            <w:tcW w:w="5002"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p>
        </w:tc>
        <w:tc>
          <w:tcPr>
            <w:tcW w:w="2273"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p>
        </w:tc>
      </w:tr>
      <w:tr w:rsidR="00575059" w:rsidRPr="00575059" w:rsidTr="00575059">
        <w:trPr>
          <w:trHeight w:val="334"/>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1</w:t>
            </w:r>
          </w:p>
        </w:tc>
        <w:tc>
          <w:tcPr>
            <w:tcW w:w="225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2</w:t>
            </w:r>
          </w:p>
        </w:tc>
        <w:tc>
          <w:tcPr>
            <w:tcW w:w="5002"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3</w:t>
            </w:r>
          </w:p>
        </w:tc>
        <w:tc>
          <w:tcPr>
            <w:tcW w:w="2273"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4</w:t>
            </w:r>
          </w:p>
        </w:tc>
      </w:tr>
      <w:tr w:rsidR="00575059" w:rsidRPr="00575059" w:rsidTr="00575059">
        <w:trPr>
          <w:trHeight w:val="1003"/>
        </w:trPr>
        <w:tc>
          <w:tcPr>
            <w:tcW w:w="1820" w:type="dxa"/>
            <w:tcBorders>
              <w:top w:val="nil"/>
              <w:left w:val="single" w:sz="4" w:space="0" w:color="auto"/>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jc w:val="right"/>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01000000000000000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ИСТОЧНИКИ ВНУТРЕННЕГО ФИНАНСИРОВАНИЯ ДЕФИЦИТОВ БЮДЖЕТОВ</w:t>
            </w:r>
          </w:p>
        </w:tc>
        <w:tc>
          <w:tcPr>
            <w:tcW w:w="2273"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jc w:val="center"/>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 xml:space="preserve">                 30 536,00   </w:t>
            </w:r>
          </w:p>
        </w:tc>
      </w:tr>
      <w:tr w:rsidR="00575059" w:rsidRPr="00575059" w:rsidTr="00575059">
        <w:trPr>
          <w:trHeight w:val="1003"/>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01030000000000000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Бюджетные кредиты из других бюджетов бюджетной системы Российской Федерации</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     </w:t>
            </w:r>
          </w:p>
        </w:tc>
      </w:tr>
      <w:tr w:rsidR="00575059" w:rsidRPr="00575059" w:rsidTr="00575059">
        <w:trPr>
          <w:trHeight w:val="1338"/>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01030100000000000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     </w:t>
            </w:r>
          </w:p>
        </w:tc>
      </w:tr>
      <w:tr w:rsidR="00575059" w:rsidRPr="00575059" w:rsidTr="00575059">
        <w:trPr>
          <w:trHeight w:val="1672"/>
        </w:trPr>
        <w:tc>
          <w:tcPr>
            <w:tcW w:w="1820" w:type="dxa"/>
            <w:tcBorders>
              <w:top w:val="nil"/>
              <w:left w:val="single" w:sz="4" w:space="0" w:color="auto"/>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jc w:val="right"/>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01030100000000800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1 874,40   </w:t>
            </w:r>
          </w:p>
        </w:tc>
      </w:tr>
      <w:tr w:rsidR="00575059" w:rsidRPr="00575059" w:rsidTr="00575059">
        <w:trPr>
          <w:trHeight w:val="167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01030100140000810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1 874,40   </w:t>
            </w:r>
          </w:p>
        </w:tc>
      </w:tr>
      <w:tr w:rsidR="00575059" w:rsidRPr="00575059" w:rsidTr="00575059">
        <w:trPr>
          <w:trHeight w:val="33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01000000000000000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Изменение остатков средств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32 410,40   </w:t>
            </w:r>
          </w:p>
        </w:tc>
      </w:tr>
      <w:tr w:rsidR="00575059" w:rsidRPr="00575059" w:rsidTr="00575059">
        <w:trPr>
          <w:trHeight w:val="669"/>
        </w:trPr>
        <w:tc>
          <w:tcPr>
            <w:tcW w:w="1820" w:type="dxa"/>
            <w:tcBorders>
              <w:top w:val="nil"/>
              <w:left w:val="single" w:sz="4" w:space="0" w:color="auto"/>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jc w:val="right"/>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01050000000000000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Изменение остатков средств на счетах по учету средств бюджета</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32 410,40   </w:t>
            </w:r>
          </w:p>
        </w:tc>
      </w:tr>
      <w:tr w:rsidR="00575059" w:rsidRPr="00575059" w:rsidTr="00575059">
        <w:trPr>
          <w:trHeight w:val="33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01050000000000500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Увеличение остатков средств бюджетов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917 067,80   </w:t>
            </w:r>
          </w:p>
        </w:tc>
      </w:tr>
      <w:tr w:rsidR="00575059" w:rsidRPr="00575059" w:rsidTr="00575059">
        <w:trPr>
          <w:trHeight w:val="669"/>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01050200000000500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Увеличение прочих остатков средств бюджетов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917 067,80   </w:t>
            </w:r>
          </w:p>
        </w:tc>
      </w:tr>
      <w:tr w:rsidR="00575059" w:rsidRPr="00575059" w:rsidTr="00575059">
        <w:trPr>
          <w:trHeight w:val="669"/>
        </w:trPr>
        <w:tc>
          <w:tcPr>
            <w:tcW w:w="1820" w:type="dxa"/>
            <w:tcBorders>
              <w:top w:val="nil"/>
              <w:left w:val="single" w:sz="4" w:space="0" w:color="auto"/>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jc w:val="right"/>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lastRenderedPageBreak/>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01050201000000510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Увеличение прочих остатков денежных средств бюджетов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917 067,80   </w:t>
            </w:r>
          </w:p>
        </w:tc>
      </w:tr>
      <w:tr w:rsidR="00575059" w:rsidRPr="00575059" w:rsidTr="00575059">
        <w:trPr>
          <w:trHeight w:val="669"/>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01050201140000510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Увеличение прочих остатков денежных средств бюджетов муниципальных округов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917 067,80   </w:t>
            </w:r>
          </w:p>
        </w:tc>
      </w:tr>
      <w:tr w:rsidR="00575059" w:rsidRPr="00575059" w:rsidTr="00575059">
        <w:trPr>
          <w:trHeight w:val="33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01050000000000600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Уменьшение остатков средств бюджетов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949 478,20   </w:t>
            </w:r>
          </w:p>
        </w:tc>
      </w:tr>
      <w:tr w:rsidR="00575059" w:rsidRPr="00575059" w:rsidTr="00575059">
        <w:trPr>
          <w:trHeight w:val="669"/>
        </w:trPr>
        <w:tc>
          <w:tcPr>
            <w:tcW w:w="1820" w:type="dxa"/>
            <w:tcBorders>
              <w:top w:val="nil"/>
              <w:left w:val="single" w:sz="4" w:space="0" w:color="auto"/>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jc w:val="right"/>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01050200000000600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Уменьшение прочих остатков средств бюджетов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949 478,20   </w:t>
            </w:r>
          </w:p>
        </w:tc>
      </w:tr>
      <w:tr w:rsidR="00575059" w:rsidRPr="00575059" w:rsidTr="00575059">
        <w:trPr>
          <w:trHeight w:val="669"/>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01050201000000610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Уменьшение прочих остатков денежных средств бюджетов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949 478,20   </w:t>
            </w:r>
          </w:p>
        </w:tc>
      </w:tr>
      <w:tr w:rsidR="00575059" w:rsidRPr="00575059" w:rsidTr="00575059">
        <w:trPr>
          <w:trHeight w:val="669"/>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jc w:val="right"/>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902</w:t>
            </w:r>
          </w:p>
        </w:tc>
        <w:tc>
          <w:tcPr>
            <w:tcW w:w="2256" w:type="dxa"/>
            <w:tcBorders>
              <w:top w:val="nil"/>
              <w:left w:val="nil"/>
              <w:bottom w:val="single" w:sz="4" w:space="0" w:color="auto"/>
              <w:right w:val="single" w:sz="4" w:space="0" w:color="auto"/>
            </w:tcBorders>
            <w:shd w:val="clear" w:color="auto" w:fill="auto"/>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01050201140000610</w:t>
            </w:r>
          </w:p>
        </w:tc>
        <w:tc>
          <w:tcPr>
            <w:tcW w:w="5002" w:type="dxa"/>
            <w:tcBorders>
              <w:top w:val="nil"/>
              <w:left w:val="nil"/>
              <w:bottom w:val="single" w:sz="4" w:space="0" w:color="000000"/>
              <w:right w:val="single" w:sz="4" w:space="0" w:color="000000"/>
            </w:tcBorders>
            <w:shd w:val="clear" w:color="000000" w:fill="E9E7E2"/>
            <w:vAlign w:val="bottom"/>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Уменьшение прочих остатков денежных средств бюджетов муниципальных округов</w:t>
            </w:r>
          </w:p>
        </w:tc>
        <w:tc>
          <w:tcPr>
            <w:tcW w:w="2273" w:type="dxa"/>
            <w:tcBorders>
              <w:top w:val="nil"/>
              <w:left w:val="nil"/>
              <w:bottom w:val="single" w:sz="4" w:space="0" w:color="auto"/>
              <w:right w:val="single" w:sz="4" w:space="0" w:color="auto"/>
            </w:tcBorders>
            <w:shd w:val="clear" w:color="auto" w:fill="auto"/>
            <w:noWrap/>
            <w:vAlign w:val="bottom"/>
            <w:hideMark/>
          </w:tcPr>
          <w:p w:rsidR="00575059" w:rsidRPr="00575059" w:rsidRDefault="00575059" w:rsidP="00575059">
            <w:pPr>
              <w:spacing w:after="0" w:line="240" w:lineRule="auto"/>
              <w:rPr>
                <w:rFonts w:ascii="Calibri" w:eastAsia="Times New Roman" w:hAnsi="Calibri" w:cs="Calibri"/>
                <w:color w:val="000000"/>
                <w:sz w:val="24"/>
                <w:szCs w:val="24"/>
                <w:lang w:eastAsia="ru-RU"/>
              </w:rPr>
            </w:pPr>
            <w:r w:rsidRPr="00575059">
              <w:rPr>
                <w:rFonts w:ascii="Calibri" w:eastAsia="Times New Roman" w:hAnsi="Calibri" w:cs="Calibri"/>
                <w:color w:val="000000"/>
                <w:sz w:val="24"/>
                <w:szCs w:val="24"/>
                <w:lang w:eastAsia="ru-RU"/>
              </w:rPr>
              <w:t xml:space="preserve">               949 478,20   </w:t>
            </w:r>
          </w:p>
        </w:tc>
      </w:tr>
    </w:tbl>
    <w:p w:rsidR="00575059" w:rsidRDefault="00575059" w:rsidP="00575059">
      <w:pPr>
        <w:spacing w:after="0" w:line="240" w:lineRule="auto"/>
        <w:jc w:val="center"/>
        <w:rPr>
          <w:rFonts w:ascii="Times New Roman" w:hAnsi="Times New Roman" w:cs="Times New Roman"/>
          <w:b/>
          <w:sz w:val="28"/>
          <w:szCs w:val="28"/>
        </w:rPr>
      </w:pPr>
    </w:p>
    <w:p w:rsidR="00575059" w:rsidRDefault="00575059" w:rsidP="00575059">
      <w:pPr>
        <w:spacing w:after="0" w:line="240" w:lineRule="auto"/>
        <w:jc w:val="center"/>
        <w:rPr>
          <w:rFonts w:ascii="Times New Roman" w:hAnsi="Times New Roman" w:cs="Times New Roman"/>
          <w:b/>
          <w:sz w:val="28"/>
          <w:szCs w:val="28"/>
        </w:rPr>
        <w:sectPr w:rsidR="00575059" w:rsidSect="001D01EB">
          <w:pgSz w:w="11906" w:h="16838"/>
          <w:pgMar w:top="539" w:right="567" w:bottom="720" w:left="1259" w:header="709" w:footer="709" w:gutter="0"/>
          <w:cols w:space="708"/>
          <w:docGrid w:linePitch="360"/>
        </w:sectPr>
      </w:pP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lastRenderedPageBreak/>
        <w:t xml:space="preserve">Приложение № </w:t>
      </w:r>
      <w:r>
        <w:rPr>
          <w:rFonts w:ascii="Times New Roman" w:eastAsia="Times New Roman" w:hAnsi="Times New Roman" w:cs="Times New Roman"/>
          <w:sz w:val="20"/>
          <w:szCs w:val="20"/>
          <w:lang w:eastAsia="ru-RU"/>
        </w:rPr>
        <w:t>11</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к решению Совета Ононского </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муниципального округа «О внесении изменений в решение</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Совета Ононского муниципального округа № 27 от 29.12.2025г.</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«О бюджете Ононского муниципального округа</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на 2026 год и плановый период 2027-2028гг»»</w:t>
      </w:r>
    </w:p>
    <w:p w:rsidR="00575059" w:rsidRPr="001D01EB" w:rsidRDefault="0012468C" w:rsidP="00575059">
      <w:pPr>
        <w:spacing w:after="0" w:line="240" w:lineRule="auto"/>
        <w:jc w:val="right"/>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от 28.09.2026 г. №29</w:t>
      </w:r>
    </w:p>
    <w:p w:rsidR="00575059" w:rsidRDefault="00575059" w:rsidP="00575059">
      <w:pPr>
        <w:spacing w:after="0" w:line="240" w:lineRule="auto"/>
        <w:jc w:val="right"/>
        <w:rPr>
          <w:rFonts w:ascii="Times New Roman" w:hAnsi="Times New Roman" w:cs="Times New Roman"/>
          <w:b/>
          <w:sz w:val="28"/>
          <w:szCs w:val="28"/>
        </w:rPr>
      </w:pPr>
    </w:p>
    <w:p w:rsidR="00575059" w:rsidRPr="00575059" w:rsidRDefault="00575059" w:rsidP="00575059">
      <w:pPr>
        <w:spacing w:after="0" w:line="240" w:lineRule="auto"/>
        <w:jc w:val="center"/>
        <w:rPr>
          <w:rFonts w:ascii="Times New Roman" w:hAnsi="Times New Roman" w:cs="Times New Roman"/>
          <w:b/>
          <w:sz w:val="28"/>
          <w:szCs w:val="28"/>
        </w:rPr>
      </w:pPr>
      <w:r w:rsidRPr="00575059">
        <w:rPr>
          <w:rFonts w:ascii="Times New Roman" w:hAnsi="Times New Roman" w:cs="Times New Roman"/>
          <w:b/>
          <w:sz w:val="28"/>
          <w:szCs w:val="28"/>
        </w:rPr>
        <w:t>"Объем и распределение бюджетных ассигнований бюджета Ононского муниципального округа по разделам, подразделам, целевым статьям и видам расходов функциональной классификации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575059" w:rsidRDefault="00575059" w:rsidP="0057505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2026 год</w:t>
      </w:r>
      <w:r w:rsidRPr="00575059">
        <w:rPr>
          <w:rFonts w:ascii="Times New Roman" w:hAnsi="Times New Roman" w:cs="Times New Roman"/>
          <w:b/>
          <w:sz w:val="28"/>
          <w:szCs w:val="28"/>
        </w:rPr>
        <w:t>"</w:t>
      </w:r>
    </w:p>
    <w:tbl>
      <w:tblPr>
        <w:tblW w:w="15735" w:type="dxa"/>
        <w:tblInd w:w="-5" w:type="dxa"/>
        <w:tblLook w:val="04A0" w:firstRow="1" w:lastRow="0" w:firstColumn="1" w:lastColumn="0" w:noHBand="0" w:noVBand="1"/>
      </w:tblPr>
      <w:tblGrid>
        <w:gridCol w:w="7140"/>
        <w:gridCol w:w="1040"/>
        <w:gridCol w:w="940"/>
        <w:gridCol w:w="2362"/>
        <w:gridCol w:w="1843"/>
        <w:gridCol w:w="2410"/>
      </w:tblGrid>
      <w:tr w:rsidR="00575059" w:rsidRPr="00575059" w:rsidTr="00575059">
        <w:trPr>
          <w:trHeight w:val="300"/>
        </w:trPr>
        <w:tc>
          <w:tcPr>
            <w:tcW w:w="7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ahoma" w:eastAsia="Times New Roman" w:hAnsi="Tahoma" w:cs="Tahoma"/>
                <w:b/>
                <w:bCs/>
                <w:sz w:val="20"/>
                <w:szCs w:val="20"/>
                <w:lang w:eastAsia="ru-RU"/>
              </w:rPr>
            </w:pPr>
            <w:r w:rsidRPr="00575059">
              <w:rPr>
                <w:rFonts w:ascii="Tahoma" w:eastAsia="Times New Roman" w:hAnsi="Tahoma" w:cs="Tahoma"/>
                <w:b/>
                <w:bCs/>
                <w:sz w:val="20"/>
                <w:szCs w:val="20"/>
                <w:lang w:eastAsia="ru-RU"/>
              </w:rPr>
              <w:t xml:space="preserve">Наименование                               </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sz w:val="20"/>
                <w:szCs w:val="20"/>
                <w:lang w:eastAsia="ru-RU"/>
              </w:rPr>
            </w:pPr>
            <w:r w:rsidRPr="00575059">
              <w:rPr>
                <w:rFonts w:ascii="Tahoma" w:eastAsia="Times New Roman" w:hAnsi="Tahoma" w:cs="Tahoma"/>
                <w:b/>
                <w:bCs/>
                <w:sz w:val="20"/>
                <w:szCs w:val="20"/>
                <w:lang w:eastAsia="ru-RU"/>
              </w:rPr>
              <w:t>рз</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sz w:val="20"/>
                <w:szCs w:val="20"/>
                <w:lang w:eastAsia="ru-RU"/>
              </w:rPr>
            </w:pPr>
            <w:r w:rsidRPr="00575059">
              <w:rPr>
                <w:rFonts w:ascii="Tahoma" w:eastAsia="Times New Roman" w:hAnsi="Tahoma" w:cs="Tahoma"/>
                <w:b/>
                <w:bCs/>
                <w:sz w:val="20"/>
                <w:szCs w:val="20"/>
                <w:lang w:eastAsia="ru-RU"/>
              </w:rPr>
              <w:t>пр</w:t>
            </w:r>
          </w:p>
        </w:tc>
        <w:tc>
          <w:tcPr>
            <w:tcW w:w="23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sz w:val="20"/>
                <w:szCs w:val="20"/>
                <w:lang w:eastAsia="ru-RU"/>
              </w:rPr>
            </w:pPr>
            <w:r w:rsidRPr="00575059">
              <w:rPr>
                <w:rFonts w:ascii="Tahoma" w:eastAsia="Times New Roman" w:hAnsi="Tahoma" w:cs="Tahoma"/>
                <w:b/>
                <w:bCs/>
                <w:sz w:val="20"/>
                <w:szCs w:val="20"/>
                <w:lang w:eastAsia="ru-RU"/>
              </w:rPr>
              <w:t>цср</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sz w:val="20"/>
                <w:szCs w:val="20"/>
                <w:lang w:eastAsia="ru-RU"/>
              </w:rPr>
            </w:pPr>
            <w:r w:rsidRPr="00575059">
              <w:rPr>
                <w:rFonts w:ascii="Tahoma" w:eastAsia="Times New Roman" w:hAnsi="Tahoma" w:cs="Tahoma"/>
                <w:b/>
                <w:bCs/>
                <w:sz w:val="20"/>
                <w:szCs w:val="20"/>
                <w:lang w:eastAsia="ru-RU"/>
              </w:rPr>
              <w:t>вр</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ahoma" w:eastAsia="Times New Roman" w:hAnsi="Tahoma" w:cs="Tahoma"/>
                <w:b/>
                <w:bCs/>
                <w:sz w:val="20"/>
                <w:szCs w:val="20"/>
                <w:lang w:eastAsia="ru-RU"/>
              </w:rPr>
            </w:pPr>
            <w:r w:rsidRPr="00575059">
              <w:rPr>
                <w:rFonts w:ascii="Tahoma" w:eastAsia="Times New Roman" w:hAnsi="Tahoma" w:cs="Tahoma"/>
                <w:b/>
                <w:bCs/>
                <w:sz w:val="20"/>
                <w:szCs w:val="20"/>
                <w:lang w:eastAsia="ru-RU"/>
              </w:rPr>
              <w:t>Сумма в  тыс.руб</w:t>
            </w:r>
          </w:p>
        </w:tc>
      </w:tr>
      <w:tr w:rsidR="00575059" w:rsidRPr="00575059" w:rsidTr="00575059">
        <w:trPr>
          <w:trHeight w:val="255"/>
        </w:trPr>
        <w:tc>
          <w:tcPr>
            <w:tcW w:w="7140"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ahoma" w:eastAsia="Times New Roman" w:hAnsi="Tahoma" w:cs="Tahoma"/>
                <w:b/>
                <w:bCs/>
                <w:sz w:val="20"/>
                <w:szCs w:val="20"/>
                <w:lang w:eastAsia="ru-RU"/>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ahoma" w:eastAsia="Times New Roman" w:hAnsi="Tahoma" w:cs="Tahoma"/>
                <w:b/>
                <w:bCs/>
                <w:sz w:val="20"/>
                <w:szCs w:val="20"/>
                <w:lang w:eastAsia="ru-RU"/>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ahoma" w:eastAsia="Times New Roman" w:hAnsi="Tahoma" w:cs="Tahoma"/>
                <w:b/>
                <w:bCs/>
                <w:sz w:val="20"/>
                <w:szCs w:val="20"/>
                <w:lang w:eastAsia="ru-RU"/>
              </w:rPr>
            </w:pPr>
          </w:p>
        </w:tc>
        <w:tc>
          <w:tcPr>
            <w:tcW w:w="2362"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ahoma" w:eastAsia="Times New Roman" w:hAnsi="Tahoma" w:cs="Tahoma"/>
                <w:b/>
                <w:bCs/>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ahoma" w:eastAsia="Times New Roman" w:hAnsi="Tahoma" w:cs="Tahoma"/>
                <w:b/>
                <w:bCs/>
                <w:sz w:val="20"/>
                <w:szCs w:val="20"/>
                <w:lang w:eastAsia="ru-RU"/>
              </w:rPr>
            </w:pP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sz w:val="20"/>
                <w:szCs w:val="20"/>
                <w:lang w:eastAsia="ru-RU"/>
              </w:rPr>
            </w:pPr>
            <w:r w:rsidRPr="00575059">
              <w:rPr>
                <w:rFonts w:ascii="Tahoma" w:eastAsia="Times New Roman" w:hAnsi="Tahoma" w:cs="Tahoma"/>
                <w:b/>
                <w:bCs/>
                <w:sz w:val="20"/>
                <w:szCs w:val="20"/>
                <w:lang w:eastAsia="ru-RU"/>
              </w:rPr>
              <w:t>2 025,00</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ahoma" w:eastAsia="Times New Roman" w:hAnsi="Tahoma" w:cs="Tahoma"/>
                <w:b/>
                <w:bCs/>
                <w:i/>
                <w:iCs/>
                <w:lang w:eastAsia="ru-RU"/>
              </w:rPr>
            </w:pPr>
            <w:r w:rsidRPr="00575059">
              <w:rPr>
                <w:rFonts w:ascii="Tahoma" w:eastAsia="Times New Roman" w:hAnsi="Tahoma" w:cs="Tahoma"/>
                <w:b/>
                <w:bCs/>
                <w:i/>
                <w:iCs/>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i/>
                <w:iCs/>
                <w:lang w:eastAsia="ru-RU"/>
              </w:rPr>
            </w:pPr>
            <w:r w:rsidRPr="00575059">
              <w:rPr>
                <w:rFonts w:ascii="Tahoma" w:eastAsia="Times New Roman" w:hAnsi="Tahoma" w:cs="Tahoma"/>
                <w:b/>
                <w:bCs/>
                <w:i/>
                <w:iCs/>
                <w:lang w:eastAsia="ru-RU"/>
              </w:rPr>
              <w:t>2</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i/>
                <w:iCs/>
                <w:lang w:eastAsia="ru-RU"/>
              </w:rPr>
            </w:pPr>
            <w:r w:rsidRPr="00575059">
              <w:rPr>
                <w:rFonts w:ascii="Tahoma" w:eastAsia="Times New Roman" w:hAnsi="Tahoma" w:cs="Tahoma"/>
                <w:b/>
                <w:bCs/>
                <w:i/>
                <w:iCs/>
                <w:lang w:eastAsia="ru-RU"/>
              </w:rPr>
              <w:t>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i/>
                <w:iCs/>
                <w:lang w:eastAsia="ru-RU"/>
              </w:rPr>
            </w:pPr>
            <w:r w:rsidRPr="00575059">
              <w:rPr>
                <w:rFonts w:ascii="Tahoma" w:eastAsia="Times New Roman" w:hAnsi="Tahoma" w:cs="Tahoma"/>
                <w:b/>
                <w:bCs/>
                <w:i/>
                <w:iCs/>
                <w:lang w:eastAsia="ru-RU"/>
              </w:rPr>
              <w:t>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i/>
                <w:iCs/>
                <w:lang w:eastAsia="ru-RU"/>
              </w:rPr>
            </w:pPr>
            <w:r w:rsidRPr="00575059">
              <w:rPr>
                <w:rFonts w:ascii="Tahoma" w:eastAsia="Times New Roman" w:hAnsi="Tahoma" w:cs="Tahoma"/>
                <w:b/>
                <w:bCs/>
                <w:i/>
                <w:iCs/>
                <w:lang w:eastAsia="ru-RU"/>
              </w:rPr>
              <w:t>5</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i/>
                <w:iCs/>
                <w:lang w:eastAsia="ru-RU"/>
              </w:rPr>
            </w:pPr>
            <w:r w:rsidRPr="00575059">
              <w:rPr>
                <w:rFonts w:ascii="Tahoma" w:eastAsia="Times New Roman" w:hAnsi="Tahoma" w:cs="Tahoma"/>
                <w:b/>
                <w:bCs/>
                <w:i/>
                <w:iCs/>
                <w:lang w:eastAsia="ru-RU"/>
              </w:rPr>
              <w:t>6</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99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Общегосударственные вопросы</w:t>
            </w:r>
          </w:p>
        </w:tc>
        <w:tc>
          <w:tcPr>
            <w:tcW w:w="10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295 341,5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Глава МО</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1 837,7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Функционирование высшего должностного лица муниципального образования (глава МО)</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0000020300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1 453,2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1 453,2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994,9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выплаты персоналу государственных (муниципальных) органов, за исключением фонда оплаты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121,3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337,1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Иная выплата стимулирующего характера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0000029300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184,4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141,7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42,8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200,0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153,6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46,4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Функц. законод.(представ.) органов власти и местного самоуправл.</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1 193,0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Центральный аппарат</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0000020400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1 049,6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lastRenderedPageBreak/>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1 010,6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737,8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выплаты текущего характера физическим лицам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123</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222,8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37,7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прочих налогов,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1,3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143,4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110,2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33,2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Функционирование высшего органа исполнительной власти</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42 761,4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Центральный аппарат</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0000020400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25 525,6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25 525,6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19 245,0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6 272,5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Иная выплата стимулирующего характера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0000029400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2 456,2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1 886,5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569,7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осуществление гос.полномочий в сфере государственного управления охраной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0000079206</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463,0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317,6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243,9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73,7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145,4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осуществление гос.полномочий по созданию административных комиссий</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0000079207</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7,1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7,1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Увеличение стоимости материальных запасов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14 309,5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10 990,4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3 319,1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lastRenderedPageBreak/>
              <w:t>Судебная система</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20,8   </w:t>
            </w:r>
          </w:p>
        </w:tc>
      </w:tr>
      <w:tr w:rsidR="00575059" w:rsidRPr="00575059" w:rsidTr="00575059">
        <w:trPr>
          <w:trHeight w:val="94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0000051200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20,8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94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2362"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0000051200</w:t>
            </w:r>
          </w:p>
        </w:tc>
        <w:tc>
          <w:tcPr>
            <w:tcW w:w="1843"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2410" w:type="dxa"/>
            <w:tcBorders>
              <w:top w:val="nil"/>
              <w:left w:val="nil"/>
              <w:bottom w:val="single" w:sz="4" w:space="0" w:color="auto"/>
              <w:right w:val="single" w:sz="4" w:space="0" w:color="auto"/>
            </w:tcBorders>
            <w:shd w:val="clear" w:color="000000" w:fill="FFFFFF"/>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20,80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прочих оборотных запасов (материалов)</w:t>
            </w:r>
          </w:p>
        </w:tc>
        <w:tc>
          <w:tcPr>
            <w:tcW w:w="104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94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2362"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0000051200</w:t>
            </w:r>
          </w:p>
        </w:tc>
        <w:tc>
          <w:tcPr>
            <w:tcW w:w="1843"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2410" w:type="dxa"/>
            <w:tcBorders>
              <w:top w:val="nil"/>
              <w:left w:val="nil"/>
              <w:bottom w:val="single" w:sz="4" w:space="0" w:color="auto"/>
              <w:right w:val="single" w:sz="4" w:space="0" w:color="auto"/>
            </w:tcBorders>
            <w:shd w:val="clear" w:color="000000" w:fill="FFFFFF"/>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20,80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Обеспечение деятельности фин., налоговых,таможен.органов</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6 367,0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Центральный аппарат</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0000020400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5 186,0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4 823,2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3 617,4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выплаты персоналу государственных (муниципальных) органов, за исключением фонда оплаты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1 145,8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362,8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Иная выплата стимулирующего характера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0000029400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408,7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313,9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94,8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772,3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593,1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179,2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Резервные фонды</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145,0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Иные бюджетные ассигнования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0000070500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145,0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Резервые средства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0000070500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870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145,0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выплаты текущего характера физическим лицам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0000070500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870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145,0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иным образом зарезервированные средства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0000070501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Резервые средства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0000070501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870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Другие общегосударственные вопросы</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243 016,7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Выполнение других обязательств государства в части материально-технического обеспечения деятельности государственного (муниципального) органа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0000009300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222 508,9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lastRenderedPageBreak/>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0000009300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222 508,9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0000009300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222 508,9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Расходы из резервного фонда Ононского муниципального округа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ABF8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2362" w:type="dxa"/>
            <w:tcBorders>
              <w:top w:val="nil"/>
              <w:left w:val="nil"/>
              <w:bottom w:val="single" w:sz="4" w:space="0" w:color="auto"/>
              <w:right w:val="single" w:sz="4" w:space="0" w:color="auto"/>
            </w:tcBorders>
            <w:shd w:val="clear" w:color="000000" w:fill="FABF8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0000070500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55,0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0000070500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55,0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0000070500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55,0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Выполнение других обязательств государства в части материально-технического обеспечения деятельности государственного (муниципального) органа</w:t>
            </w:r>
          </w:p>
        </w:tc>
        <w:tc>
          <w:tcPr>
            <w:tcW w:w="1040" w:type="dxa"/>
            <w:tcBorders>
              <w:top w:val="nil"/>
              <w:left w:val="nil"/>
              <w:bottom w:val="single" w:sz="4" w:space="0" w:color="auto"/>
              <w:right w:val="single" w:sz="4" w:space="0" w:color="auto"/>
            </w:tcBorders>
            <w:shd w:val="clear" w:color="000000" w:fill="FABF8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ABF8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2362" w:type="dxa"/>
            <w:tcBorders>
              <w:top w:val="nil"/>
              <w:left w:val="nil"/>
              <w:bottom w:val="single" w:sz="4" w:space="0" w:color="auto"/>
              <w:right w:val="single" w:sz="4" w:space="0" w:color="auto"/>
            </w:tcBorders>
            <w:shd w:val="clear" w:color="000000" w:fill="FABF8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0000045299</w:t>
            </w:r>
          </w:p>
        </w:tc>
        <w:tc>
          <w:tcPr>
            <w:tcW w:w="1843" w:type="dxa"/>
            <w:tcBorders>
              <w:top w:val="nil"/>
              <w:left w:val="nil"/>
              <w:bottom w:val="single" w:sz="4" w:space="0" w:color="auto"/>
              <w:right w:val="single" w:sz="4" w:space="0" w:color="auto"/>
            </w:tcBorders>
            <w:shd w:val="clear" w:color="000000" w:fill="FABF8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ABF8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10 750,6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Фонд оплаты труда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10 073,6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7 737,0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2 336,6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675,0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и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6 267,3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1 154,8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348,7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4 763,8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хозяйственного обслуж.органов местного самоуправления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0000093990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3 434,9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0000093990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244</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534,7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Премии и гранты</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0000093990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350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2 247,4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и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0000093990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652,8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99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Национальная оборона</w:t>
            </w:r>
          </w:p>
        </w:tc>
        <w:tc>
          <w:tcPr>
            <w:tcW w:w="10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9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362"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1843"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895,8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Мобилизоционная и вневойсковая подготовка</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895,8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Осуществление первичного воинского учета на территориях где отсутствуют военные комиссариаты</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0000051180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895,8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0000051180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895,8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0000051180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688,0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0000051180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207,8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99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Национальная безопасность и правоохранительная деятельность</w:t>
            </w:r>
          </w:p>
        </w:tc>
        <w:tc>
          <w:tcPr>
            <w:tcW w:w="10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9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4 387,4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Защита населения и территории от ЧС</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1 099,0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Мероприятия по пред.и ликв.посл.ЧС</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0000021810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1 099,0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00000218010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1 099,0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00000218010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1 099,0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Другие вопросы в области национальной безопасности и правоохранительной деятельности</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14</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3 288,4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на содержание ЕДДС</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0000024799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2 878,4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0000024799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2 878,4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0000024799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2 878,4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410,0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410,0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410,0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99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Национальная экономика</w:t>
            </w:r>
          </w:p>
        </w:tc>
        <w:tc>
          <w:tcPr>
            <w:tcW w:w="10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86 589,0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Сельское хозяйство и рыболовство</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4 752,3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Организация мероприятий при осуществлении деятельности по обращению с животными без владельцев</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0000077265</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1 794,0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1 794,0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1 794,0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 xml:space="preserve"> Администрирование госполномочии по организации мероприятий при осуществлении деятельности по обращению с животными без владельцев</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0000079265</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150,3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0000079265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150,3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0000079265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150,3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Подготовка проектов межевания земельных участков и на проведение кадастровых работ</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00000L5990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2 808,0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00000L5990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2 808,0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00000L5990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2 808,0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Дорожное хозяйство (дорожные фонды)</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81 836,6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bottom"/>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Субсидии за счет средств дорожного фонда на проектирование и строительство автомобильных дорог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0000031517</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58 657,1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0000031517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58 657,1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0000031517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58 657,1   </w:t>
            </w:r>
          </w:p>
        </w:tc>
      </w:tr>
      <w:tr w:rsidR="00575059" w:rsidRPr="00575059" w:rsidTr="00575059">
        <w:trPr>
          <w:trHeight w:val="63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Строительство, реконструкция, капитальный ремонт и ремонт автомобильных дорог общего пользования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00000SД016</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23 179,5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00000SД016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23 179,5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00000SД016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23 179,5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99CC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 xml:space="preserve"> </w:t>
            </w:r>
            <w:r w:rsidRPr="00575059">
              <w:rPr>
                <w:rFonts w:ascii="Tahoma" w:eastAsia="Times New Roman" w:hAnsi="Tahoma" w:cs="Tahoma"/>
                <w:b/>
                <w:bCs/>
                <w:lang w:eastAsia="ru-RU"/>
              </w:rPr>
              <w:t>Жилищно-коммунальное хозяйство</w:t>
            </w:r>
          </w:p>
        </w:tc>
        <w:tc>
          <w:tcPr>
            <w:tcW w:w="10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9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Благоустройство</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комплексного развития сельских территорий</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00000L5763</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00000L5763</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00000L5763</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w:t>
            </w:r>
          </w:p>
        </w:tc>
      </w:tr>
      <w:tr w:rsidR="00575059" w:rsidRPr="00575059" w:rsidTr="00575059">
        <w:trPr>
          <w:trHeight w:val="63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на поддержку муниципальных программ формирования современной городской среды</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000F255550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000F255550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000F255550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99CC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Охрана окружающей среды</w:t>
            </w:r>
          </w:p>
        </w:tc>
        <w:tc>
          <w:tcPr>
            <w:tcW w:w="10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10 482,1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Сбор, удаление отходов и очистка сточных вод</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957,1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Сбор и удаление ТБО</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0000040100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957,1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0000040100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957,1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Безвозмездные перечисления муниципальным организациям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0000040100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957,1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Другие вопросы в области охраны окружающей среды</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9 525,0   </w:t>
            </w:r>
          </w:p>
        </w:tc>
      </w:tr>
      <w:tr w:rsidR="00575059" w:rsidRPr="00575059" w:rsidTr="00575059">
        <w:trPr>
          <w:trHeight w:val="94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0000077264</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1 400,0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1 400,0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1 400,0   </w:t>
            </w:r>
          </w:p>
        </w:tc>
      </w:tr>
      <w:tr w:rsidR="00575059" w:rsidRPr="00575059" w:rsidTr="00575059">
        <w:trPr>
          <w:trHeight w:val="63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Ликвидация мест несанкционированного размещения отходов производства и потребления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0000077268</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6 000,0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0000077268</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6 000,0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0000077268</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6 000,0   </w:t>
            </w:r>
          </w:p>
        </w:tc>
      </w:tr>
      <w:tr w:rsidR="00575059" w:rsidRPr="00575059" w:rsidTr="00575059">
        <w:trPr>
          <w:trHeight w:val="142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0000077295</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2 025,0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2 025,0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2 025,0   </w:t>
            </w:r>
          </w:p>
        </w:tc>
      </w:tr>
      <w:tr w:rsidR="00575059" w:rsidRPr="00575059" w:rsidTr="00575059">
        <w:trPr>
          <w:trHeight w:val="114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Разработка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05</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0000077296</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100,0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100,0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05</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99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 xml:space="preserve"> Образование</w:t>
            </w:r>
          </w:p>
        </w:tc>
        <w:tc>
          <w:tcPr>
            <w:tcW w:w="10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478 755,3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 xml:space="preserve"> Дошкольное образование</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89 744,2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деятельности подведомственных учреждений</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0000042099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18 146,7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дошкольным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18 146,7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18 146,7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гос.гарантий прав граждан на получение общедоступного и бесплатного дошкольного и общего образования в общеобраз.учреждениях</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0000071201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69 560,3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дошкольным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0000071201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69 560,3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0000071201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69 560,3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Присмотр и уход за освающими образовательные программы дошкольного образования детьми военослужащих</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000007123Г</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2 037,2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дошкольным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000007123Г</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2 037,2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000007123Г</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2 037,2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 xml:space="preserve"> Общее образование</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358 378,7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Школы, школы-сады, школы начальные, неполные средние, средние</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0000042199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48 041,9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48 041,9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48 041,9   </w:t>
            </w:r>
          </w:p>
        </w:tc>
      </w:tr>
      <w:tr w:rsidR="00575059" w:rsidRPr="00575059" w:rsidTr="00575059">
        <w:trPr>
          <w:trHeight w:val="114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организации</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0000071031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1 780,2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0000071031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1 780,2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0000071031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1 780,2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гос.гарантий прав граждан на получение общедоступного и бесплатного дошкольного и общего образования в общеобраз.учреждениях</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0000071202</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247 915,5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247 915,5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247 915,5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бесплатным питанием детей из многодетных семей, обучающихся в МОУ</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0000071217</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4 364,9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0000071217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4 364,9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0000071217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4 364,9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бесплатным питанием детей из малоимущих семей, обучающихся в МОУ</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0000071218</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1 225,6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0000071218</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1 225,6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0000071218</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1 225,6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Обеспечение бесплатным питанием детей инвалидов не имеющих статуса обучающийся с ОВЗ, обучающихся в МОУ</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0000071229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136,0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0000071229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136,0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0000071229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136,0   </w:t>
            </w:r>
          </w:p>
        </w:tc>
      </w:tr>
      <w:tr w:rsidR="00575059" w:rsidRPr="00575059" w:rsidTr="00575059">
        <w:trPr>
          <w:trHeight w:val="142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000007121Г</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1 032,1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000007121Г</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1 032,1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000007121Г</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1 032,1   </w:t>
            </w:r>
          </w:p>
        </w:tc>
      </w:tr>
      <w:tr w:rsidR="00575059" w:rsidRPr="00575059" w:rsidTr="00575059">
        <w:trPr>
          <w:trHeight w:val="256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0000078186</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4 873,2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0000078186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4 873,2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0000078186</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4 873,2   </w:t>
            </w:r>
          </w:p>
        </w:tc>
      </w:tr>
      <w:tr w:rsidR="00575059" w:rsidRPr="00575059" w:rsidTr="00575059">
        <w:trPr>
          <w:trHeight w:val="900"/>
        </w:trPr>
        <w:tc>
          <w:tcPr>
            <w:tcW w:w="7140" w:type="dxa"/>
            <w:tcBorders>
              <w:top w:val="nil"/>
              <w:left w:val="single" w:sz="4" w:space="0" w:color="auto"/>
              <w:bottom w:val="single" w:sz="4" w:space="0" w:color="auto"/>
              <w:right w:val="single" w:sz="4" w:space="0" w:color="auto"/>
            </w:tcBorders>
            <w:shd w:val="clear" w:color="000000" w:fill="FFCC99"/>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Профилактика террористической и экстремистской деятельности на территории Ононского МО на 2024-2026г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0000079504</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9 853,3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9 853,3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9 853,3   </w:t>
            </w:r>
          </w:p>
        </w:tc>
      </w:tr>
      <w:tr w:rsidR="00575059" w:rsidRPr="00575059" w:rsidTr="00575059">
        <w:trPr>
          <w:trHeight w:val="114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00000L3040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8 210,4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00000L3040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8 210,4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00000L3040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8 210,4   </w:t>
            </w:r>
          </w:p>
        </w:tc>
      </w:tr>
      <w:tr w:rsidR="00575059" w:rsidRPr="00575059" w:rsidTr="00575059">
        <w:trPr>
          <w:trHeight w:val="114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000Ю653030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30 935,5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000Ю653030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30 935,5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000Ю653030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30 935,5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Дополнительное образование</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17 302,0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Учреждения по внешкольной работе с детьми</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0000042399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14 013,3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12 993,2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150,0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708,6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149,6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Закупка энергетических ресурсов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247</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и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5,9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2 888,8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2 309,7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579,0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Учреждения по внешкольной работе с детьми за счет платных услуг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0000П42399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400,0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0000П42399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400,0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Молодежная политика и оздоровление детей</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13 330,4   </w:t>
            </w:r>
          </w:p>
        </w:tc>
      </w:tr>
      <w:tr w:rsidR="00575059" w:rsidRPr="00575059" w:rsidTr="00575059">
        <w:trPr>
          <w:trHeight w:val="600"/>
        </w:trPr>
        <w:tc>
          <w:tcPr>
            <w:tcW w:w="7140" w:type="dxa"/>
            <w:tcBorders>
              <w:top w:val="nil"/>
              <w:left w:val="single" w:sz="4" w:space="0" w:color="auto"/>
              <w:bottom w:val="single" w:sz="4" w:space="0" w:color="auto"/>
              <w:right w:val="single" w:sz="4" w:space="0" w:color="auto"/>
            </w:tcBorders>
            <w:shd w:val="clear" w:color="000000" w:fill="FFCC99"/>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 xml:space="preserve">МЦП Организация отдыха, оздоровления, занятости детей и подростков </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0000079501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100,0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lastRenderedPageBreak/>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100,0   </w:t>
            </w:r>
          </w:p>
        </w:tc>
      </w:tr>
      <w:tr w:rsidR="00575059" w:rsidRPr="00575059" w:rsidTr="00575059">
        <w:trPr>
          <w:trHeight w:val="600"/>
        </w:trPr>
        <w:tc>
          <w:tcPr>
            <w:tcW w:w="7140" w:type="dxa"/>
            <w:tcBorders>
              <w:top w:val="nil"/>
              <w:left w:val="single" w:sz="4" w:space="0" w:color="auto"/>
              <w:bottom w:val="single" w:sz="4" w:space="0" w:color="auto"/>
              <w:right w:val="single" w:sz="4" w:space="0" w:color="auto"/>
            </w:tcBorders>
            <w:shd w:val="clear" w:color="000000" w:fill="FFCC99"/>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Укрепление общественного здоровья на 2025-2030гг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0000079503</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8,3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0000079503</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0000079503</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4,4   </w:t>
            </w:r>
          </w:p>
        </w:tc>
      </w:tr>
      <w:tr w:rsidR="00575059" w:rsidRPr="00575059" w:rsidTr="00575059">
        <w:trPr>
          <w:trHeight w:val="900"/>
        </w:trPr>
        <w:tc>
          <w:tcPr>
            <w:tcW w:w="7140" w:type="dxa"/>
            <w:tcBorders>
              <w:top w:val="nil"/>
              <w:left w:val="single" w:sz="4" w:space="0" w:color="auto"/>
              <w:bottom w:val="single" w:sz="4" w:space="0" w:color="auto"/>
              <w:right w:val="single" w:sz="4" w:space="0" w:color="auto"/>
            </w:tcBorders>
            <w:shd w:val="clear" w:color="000000" w:fill="FFCC99"/>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Профилактика террористической и экстремистской деятельности на территории Ононского МО на 2024-2026г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0000079504</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w:t>
            </w:r>
          </w:p>
        </w:tc>
      </w:tr>
      <w:tr w:rsidR="00575059" w:rsidRPr="00575059" w:rsidTr="00575059">
        <w:trPr>
          <w:trHeight w:val="900"/>
        </w:trPr>
        <w:tc>
          <w:tcPr>
            <w:tcW w:w="7140" w:type="dxa"/>
            <w:tcBorders>
              <w:top w:val="nil"/>
              <w:left w:val="single" w:sz="4" w:space="0" w:color="auto"/>
              <w:bottom w:val="single" w:sz="4" w:space="0" w:color="auto"/>
              <w:right w:val="single" w:sz="4" w:space="0" w:color="auto"/>
            </w:tcBorders>
            <w:shd w:val="clear" w:color="000000" w:fill="FFCC99"/>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Комплексные меры профилактики правонарушений и преступлений на территории Ононского МО на 2024-2026гг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0000079505</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15,0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15,0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прочих оборотных запасов (материалов)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Центральный аппарат</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0000020400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1 600,2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1 575,2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1 208,5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366,7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Иная выплата стимулирующего характера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0000029400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235,5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181,2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54,3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единая субвенция на осуществление гос.полномочий по созданию комиссий по делам несовершеннолетних и ведение регистра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0000079202</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957,6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860,4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660,8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199,6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97,2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осуществ. гос.полномочий по организации и осуществлению деятельности по опеки и попечительству над несовершеннолетними</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0000079211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1 609,5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1 465,1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1 120,0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выплаты персоналу государственных (муниципальных) органов, за исключением фонда оплаты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338,2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144,4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Штрафы за нарушение законодательства о налогах и сборах</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0000079211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852</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w:t>
            </w:r>
          </w:p>
        </w:tc>
      </w:tr>
      <w:tr w:rsidR="00575059" w:rsidRPr="00575059" w:rsidTr="00575059">
        <w:trPr>
          <w:trHeight w:val="94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Осуществление реализации переданных полномочий по обеспечению отдыха, организации и обеспечению оздоровления детей в каникулярное время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0000071432</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1 468,4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0000071432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1 468,4   </w:t>
            </w:r>
          </w:p>
        </w:tc>
      </w:tr>
      <w:tr w:rsidR="00575059" w:rsidRPr="00575059" w:rsidTr="00575059">
        <w:trPr>
          <w:trHeight w:val="63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0000071432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1 468,4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Учебно-методические кабинеты централизованные бухгалтерии, группы хоз.обслуживания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0000045299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4 275,2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Фонд оплаты труда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3 188,5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2 448,9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739,6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1 071,8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0000045299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800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14,9   </w:t>
            </w:r>
          </w:p>
        </w:tc>
      </w:tr>
      <w:tr w:rsidR="00575059" w:rsidRPr="00575059" w:rsidTr="00575059">
        <w:trPr>
          <w:trHeight w:val="256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000Ю650500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742,1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000Ю650500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742,1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000Ю650500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742,1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226,0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13,0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13,0   </w:t>
            </w:r>
          </w:p>
        </w:tc>
      </w:tr>
      <w:tr w:rsidR="00575059" w:rsidRPr="00575059" w:rsidTr="00575059">
        <w:trPr>
          <w:trHeight w:val="114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07</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09</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000Ю651790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2 092,6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000Ю651790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2 092,6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07</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09</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000Ю651790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2 092,6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00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Культура и кинематография</w:t>
            </w:r>
          </w:p>
        </w:tc>
        <w:tc>
          <w:tcPr>
            <w:tcW w:w="10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40 424,5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Культура</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38 683,7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Учреждения культуры и мероприятия в сфере культуры</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0000044099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19 348,8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14 093,0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2 861,6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1 831,0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483,6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Закупка энергетических ресурсов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247</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50,8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и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28,9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Учреждения культуры и мероприятия в сфере культуры за счет платных услуг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0000П44099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460,0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0000П44099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460,0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Музеи и постоянные выставки</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0000044199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3 233,1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2 378,9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459,8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279,2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57,1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Закупка энергетических ресурсов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247</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52,1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и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Музеи и постоянные выставки за счет платных услуг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0000П44199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13,1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lastRenderedPageBreak/>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0000П44199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13,1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Библиотеки</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0000044299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12 532,0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9 516,3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1 538,1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1 176,8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293,7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Закупка энергетических ресурсов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247</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и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0000044299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Библиотеки за счет платных услуг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0000П44299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29,0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0000П44299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29,0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Муниципальная целевая программа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0000079502</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248,5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244</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203,5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Премии и гранты</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350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17,0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0000079502</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611</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28,0   </w:t>
            </w:r>
          </w:p>
        </w:tc>
      </w:tr>
      <w:tr w:rsidR="00575059" w:rsidRPr="00575059" w:rsidTr="00575059">
        <w:trPr>
          <w:trHeight w:val="67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 xml:space="preserve">Субсидии на государственную поддержку отрасли культуры </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00000L5190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108,4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00000L5190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108,4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00000L5190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108,4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2 710,9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2 260,9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450,0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Другие вопросы в области культуры</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1 740,7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Центральный аппарат</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0000020400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1 049,5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1 027,5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832,6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194,8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Иные закупки товаров, работ и услуг для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240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20,0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Уплата налогов и сборов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0000020400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850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Иная выплата стимулирующего характера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0000029400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58,0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58,0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lastRenderedPageBreak/>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44,6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0000029400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13,5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08</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00000Д8040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633,2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633,2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506,0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08</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00000Д8040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129</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127,3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00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Социальная политика</w:t>
            </w:r>
          </w:p>
        </w:tc>
        <w:tc>
          <w:tcPr>
            <w:tcW w:w="10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18 897,7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Пенсионное обеспечение</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4 943,6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Пенсионное обеспечение</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0000049110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4 943,6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Соц.выплаты гражданам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0000049110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320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4 943,6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Пособия и компенсации гражданам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0000049110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4 943,6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Социальное обеспечение населения</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268,8   </w:t>
            </w:r>
          </w:p>
        </w:tc>
      </w:tr>
      <w:tr w:rsidR="00575059" w:rsidRPr="00575059" w:rsidTr="00575059">
        <w:trPr>
          <w:trHeight w:val="31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Выплаты почетным гражданам</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0000092300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268,8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Публичные нормативные социальные выплаты гражданам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0000092300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310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268,8   </w:t>
            </w:r>
          </w:p>
        </w:tc>
      </w:tr>
      <w:tr w:rsidR="00575059" w:rsidRPr="00575059" w:rsidTr="00575059">
        <w:trPr>
          <w:trHeight w:val="5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Пособия, компенсации, меры социальной поддержки по публичным нормативным обязательствам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0000092300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313</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268,8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Мероприятия по улучшению жилищных условий граждан РФ, проживающих на сельских территориях</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03</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00000L5764</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Соц.выплаты гражданам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00000L5764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320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гражданам на приобретение жилья</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00000L5764</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322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Социальное обеспечение населения</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11 405,2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Компенсация части род.платы за содержание ребенка в учрежд.дош.образования</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0000071230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594,3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Пособия по социальной помощи населению</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0000071230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321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588,4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0000071230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5,9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Ежемесячные денежные средства на содержание детей-сирот и детей, оставшихся без попечения родителей, в приемных семьях</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0000072411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3 235,9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Пособия по социальной помощи населению</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0000072411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313</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3 203,8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0000072411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32,1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Назначение и выплата вознаграждения приемным родителям</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0000072421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2 493,1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lastRenderedPageBreak/>
              <w:t>Меры социальной поддержки населения по публично-нормативным обязательствам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0000072421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323</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2 468,4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Прочие работы услуги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0000072421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24,7   </w:t>
            </w:r>
          </w:p>
        </w:tc>
      </w:tr>
      <w:tr w:rsidR="00575059" w:rsidRPr="00575059" w:rsidTr="00575059">
        <w:trPr>
          <w:trHeight w:val="85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Ежемесячные денежные средства на содержание детей-сирот и детей, оставшихся без попечения родителей, в семьях опекунов (попечителей)</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0000072431</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2 546,9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Прочие работы услуги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0000072431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244</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24,2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Пособия по социальной помощи населению</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04</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0000072431</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313</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2 522,7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Реализация мероприятий по обеспечению жильем молодых семей</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04</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00000L4970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2 535,0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Соц.выплаты гражданам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00000L4970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320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2 535,0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гражданам на приобретение жилья</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03</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00000L4970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322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2 535,0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Другие вопросы в области социальной политики</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2 280,1   </w:t>
            </w:r>
          </w:p>
        </w:tc>
      </w:tr>
      <w:tr w:rsidR="00575059" w:rsidRPr="00575059" w:rsidTr="00575059">
        <w:trPr>
          <w:trHeight w:val="1425"/>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бюджетам муниципальных районов,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10</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06</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0000004927</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2 280,1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Обеспечение деятельности подведомственных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0000004927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2 280,1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10</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06</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0000004927</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2 280,1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00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Физическая культура и спорт</w:t>
            </w:r>
          </w:p>
        </w:tc>
        <w:tc>
          <w:tcPr>
            <w:tcW w:w="10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9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11 822,2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Физическая культура</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8 105,2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Обеспечение деятельности подведомственных учреждений по внешкольной работе с детьми</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0000042399</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8 083,6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Обеспечение деятельности подведомственных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8 083,6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0000042399</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8 083,6   </w:t>
            </w:r>
          </w:p>
        </w:tc>
      </w:tr>
      <w:tr w:rsidR="00575059" w:rsidRPr="00575059" w:rsidTr="00575059">
        <w:trPr>
          <w:trHeight w:val="600"/>
        </w:trPr>
        <w:tc>
          <w:tcPr>
            <w:tcW w:w="7140" w:type="dxa"/>
            <w:tcBorders>
              <w:top w:val="nil"/>
              <w:left w:val="single" w:sz="4" w:space="0" w:color="auto"/>
              <w:bottom w:val="single" w:sz="4" w:space="0" w:color="auto"/>
              <w:right w:val="single" w:sz="4" w:space="0" w:color="auto"/>
            </w:tcBorders>
            <w:shd w:val="clear" w:color="000000" w:fill="FFCC99"/>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Укрепление общественного здоровья на 2025-2030гг</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0000079503</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21,6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Обеспечение деятельности подведомственных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0000079503</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21,6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Субсидия бюджетным учреждениям на фин.обеспечение муницип задания на оказание муницип.услуг</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0000079503</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611</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21,6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Массовый спорт</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3 717,0   </w:t>
            </w:r>
          </w:p>
        </w:tc>
      </w:tr>
      <w:tr w:rsidR="00575059" w:rsidRPr="00575059" w:rsidTr="00575059">
        <w:trPr>
          <w:trHeight w:val="1140"/>
        </w:trPr>
        <w:tc>
          <w:tcPr>
            <w:tcW w:w="7140"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0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11</w:t>
            </w:r>
          </w:p>
        </w:tc>
        <w:tc>
          <w:tcPr>
            <w:tcW w:w="94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02</w:t>
            </w:r>
          </w:p>
        </w:tc>
        <w:tc>
          <w:tcPr>
            <w:tcW w:w="2362"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00000L5050</w:t>
            </w:r>
          </w:p>
        </w:tc>
        <w:tc>
          <w:tcPr>
            <w:tcW w:w="1843"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41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3 717,0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00000L5050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610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3 717,0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бюджетным учреждениям на иные цели</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11</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02</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00000L5050</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612</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3 717,0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00CCFF"/>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Обслуживание государственного и муниципального долга</w:t>
            </w:r>
          </w:p>
        </w:tc>
        <w:tc>
          <w:tcPr>
            <w:tcW w:w="10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94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 </w:t>
            </w:r>
          </w:p>
        </w:tc>
        <w:tc>
          <w:tcPr>
            <w:tcW w:w="2362"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1843"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00CC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8,4   </w:t>
            </w:r>
          </w:p>
        </w:tc>
      </w:tr>
      <w:tr w:rsidR="00575059" w:rsidRPr="00575059" w:rsidTr="00575059">
        <w:trPr>
          <w:trHeight w:val="570"/>
        </w:trPr>
        <w:tc>
          <w:tcPr>
            <w:tcW w:w="7140"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Обслуживание государственного внутреннего и муниципального долга</w:t>
            </w:r>
          </w:p>
        </w:tc>
        <w:tc>
          <w:tcPr>
            <w:tcW w:w="10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13</w:t>
            </w:r>
          </w:p>
        </w:tc>
        <w:tc>
          <w:tcPr>
            <w:tcW w:w="94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01</w:t>
            </w:r>
          </w:p>
        </w:tc>
        <w:tc>
          <w:tcPr>
            <w:tcW w:w="2362"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0000006065</w:t>
            </w:r>
          </w:p>
        </w:tc>
        <w:tc>
          <w:tcPr>
            <w:tcW w:w="1843"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Процентные платежи по мунципальному долгу</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0000006065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b/>
                <w:bCs/>
                <w:lang w:eastAsia="ru-RU"/>
              </w:rPr>
            </w:pPr>
            <w:r w:rsidRPr="00575059">
              <w:rPr>
                <w:rFonts w:ascii="Tahoma" w:eastAsia="Times New Roman" w:hAnsi="Tahoma" w:cs="Tahoma"/>
                <w:b/>
                <w:bCs/>
                <w:lang w:eastAsia="ru-RU"/>
              </w:rPr>
              <w:t>700</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 xml:space="preserve">                         8,4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Обслуживание мунципального долга</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13</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01</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0000006065</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730</w:t>
            </w:r>
          </w:p>
        </w:tc>
        <w:tc>
          <w:tcPr>
            <w:tcW w:w="2410" w:type="dxa"/>
            <w:tcBorders>
              <w:top w:val="nil"/>
              <w:left w:val="nil"/>
              <w:bottom w:val="single" w:sz="4" w:space="0" w:color="auto"/>
              <w:right w:val="single" w:sz="4" w:space="0" w:color="auto"/>
            </w:tcBorders>
            <w:shd w:val="clear" w:color="000000" w:fill="FFFFFF"/>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8,4   </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ИТОГО</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right"/>
              <w:rPr>
                <w:rFonts w:ascii="Tahoma" w:eastAsia="Times New Roman" w:hAnsi="Tahoma" w:cs="Tahoma"/>
                <w:b/>
                <w:bCs/>
                <w:lang w:eastAsia="ru-RU"/>
              </w:rPr>
            </w:pPr>
            <w:r w:rsidRPr="00575059">
              <w:rPr>
                <w:rFonts w:ascii="Tahoma" w:eastAsia="Times New Roman" w:hAnsi="Tahoma" w:cs="Tahoma"/>
                <w:b/>
                <w:bCs/>
                <w:lang w:eastAsia="ru-RU"/>
              </w:rPr>
              <w:t>947603,8</w:t>
            </w:r>
          </w:p>
        </w:tc>
      </w:tr>
      <w:tr w:rsidR="00575059" w:rsidRPr="00575059" w:rsidTr="00575059">
        <w:trPr>
          <w:trHeight w:val="285"/>
        </w:trPr>
        <w:tc>
          <w:tcPr>
            <w:tcW w:w="7140"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Превышение доходов над расходами (профицит)</w:t>
            </w:r>
          </w:p>
        </w:tc>
        <w:tc>
          <w:tcPr>
            <w:tcW w:w="10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94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362"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w:t>
            </w:r>
          </w:p>
        </w:tc>
      </w:tr>
    </w:tbl>
    <w:p w:rsidR="00575059" w:rsidRDefault="00575059" w:rsidP="00575059">
      <w:pPr>
        <w:spacing w:after="0" w:line="240" w:lineRule="auto"/>
        <w:jc w:val="center"/>
        <w:rPr>
          <w:rFonts w:ascii="Times New Roman" w:hAnsi="Times New Roman" w:cs="Times New Roman"/>
          <w:b/>
          <w:sz w:val="28"/>
          <w:szCs w:val="28"/>
        </w:rPr>
      </w:pPr>
    </w:p>
    <w:p w:rsidR="00575059" w:rsidRDefault="00575059" w:rsidP="00575059">
      <w:pPr>
        <w:spacing w:after="0" w:line="240" w:lineRule="auto"/>
        <w:jc w:val="center"/>
        <w:rPr>
          <w:rFonts w:ascii="Times New Roman" w:hAnsi="Times New Roman" w:cs="Times New Roman"/>
          <w:b/>
          <w:sz w:val="28"/>
          <w:szCs w:val="28"/>
        </w:rPr>
        <w:sectPr w:rsidR="00575059" w:rsidSect="00575059">
          <w:pgSz w:w="16838" w:h="11906" w:orient="landscape"/>
          <w:pgMar w:top="1259" w:right="539" w:bottom="567" w:left="720" w:header="709" w:footer="709" w:gutter="0"/>
          <w:cols w:space="708"/>
          <w:docGrid w:linePitch="360"/>
        </w:sectPr>
      </w:pP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lastRenderedPageBreak/>
        <w:t xml:space="preserve">   Приложение № 1</w:t>
      </w:r>
      <w:r>
        <w:rPr>
          <w:rFonts w:ascii="Times New Roman" w:eastAsia="Times New Roman" w:hAnsi="Times New Roman" w:cs="Times New Roman"/>
          <w:sz w:val="20"/>
          <w:szCs w:val="20"/>
          <w:lang w:eastAsia="ru-RU"/>
        </w:rPr>
        <w:t>3</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к решению Совета Ононского </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муниципального округа «О внесении изменений в решение</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Совета Ононского муниципального округа № 27 от 29.12.2025г.</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«О бюджете Ононского муниципального округа</w:t>
      </w:r>
    </w:p>
    <w:p w:rsidR="00575059" w:rsidRPr="001D01EB" w:rsidRDefault="00575059" w:rsidP="00575059">
      <w:pPr>
        <w:spacing w:after="0" w:line="240" w:lineRule="auto"/>
        <w:jc w:val="right"/>
        <w:rPr>
          <w:rFonts w:ascii="Times New Roman" w:eastAsia="Times New Roman" w:hAnsi="Times New Roman" w:cs="Times New Roman"/>
          <w:sz w:val="20"/>
          <w:szCs w:val="20"/>
          <w:lang w:eastAsia="ru-RU"/>
        </w:rPr>
      </w:pPr>
      <w:r w:rsidRPr="001D01EB">
        <w:rPr>
          <w:rFonts w:ascii="Times New Roman" w:eastAsia="Times New Roman" w:hAnsi="Times New Roman" w:cs="Times New Roman"/>
          <w:sz w:val="20"/>
          <w:szCs w:val="20"/>
          <w:lang w:eastAsia="ru-RU"/>
        </w:rPr>
        <w:t xml:space="preserve">  на 2026 год и плановый период 2027-2028гг»»</w:t>
      </w:r>
    </w:p>
    <w:p w:rsidR="00575059" w:rsidRDefault="0012468C" w:rsidP="00575059">
      <w:pPr>
        <w:spacing w:after="0" w:line="240" w:lineRule="auto"/>
        <w:jc w:val="right"/>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от 28.09.2026 г. №29</w:t>
      </w:r>
    </w:p>
    <w:p w:rsidR="00575059" w:rsidRDefault="00575059" w:rsidP="00575059">
      <w:pPr>
        <w:spacing w:after="0" w:line="240" w:lineRule="auto"/>
        <w:jc w:val="center"/>
        <w:rPr>
          <w:rFonts w:ascii="Times New Roman" w:hAnsi="Times New Roman" w:cs="Times New Roman"/>
          <w:b/>
          <w:sz w:val="28"/>
          <w:szCs w:val="28"/>
        </w:rPr>
      </w:pPr>
      <w:r w:rsidRPr="00575059">
        <w:rPr>
          <w:rFonts w:ascii="Times New Roman" w:hAnsi="Times New Roman" w:cs="Times New Roman"/>
          <w:b/>
          <w:sz w:val="28"/>
          <w:szCs w:val="28"/>
        </w:rPr>
        <w:t>Ведомственная структура расходов бюджета Ононского муниципального округа на 2026 год</w:t>
      </w:r>
    </w:p>
    <w:tbl>
      <w:tblPr>
        <w:tblW w:w="15735" w:type="dxa"/>
        <w:tblInd w:w="-5" w:type="dxa"/>
        <w:tblLayout w:type="fixed"/>
        <w:tblLook w:val="04A0" w:firstRow="1" w:lastRow="0" w:firstColumn="1" w:lastColumn="0" w:noHBand="0" w:noVBand="1"/>
      </w:tblPr>
      <w:tblGrid>
        <w:gridCol w:w="5245"/>
        <w:gridCol w:w="1418"/>
        <w:gridCol w:w="850"/>
        <w:gridCol w:w="1276"/>
        <w:gridCol w:w="1701"/>
        <w:gridCol w:w="1559"/>
        <w:gridCol w:w="1559"/>
        <w:gridCol w:w="2127"/>
      </w:tblGrid>
      <w:tr w:rsidR="00575059" w:rsidRPr="00575059" w:rsidTr="00B74F4C">
        <w:trPr>
          <w:trHeight w:val="1023"/>
        </w:trPr>
        <w:tc>
          <w:tcPr>
            <w:tcW w:w="5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bookmarkStart w:id="2" w:name="RANGE!A9"/>
            <w:r w:rsidRPr="00575059">
              <w:rPr>
                <w:rFonts w:ascii="Times New Roman" w:eastAsia="Times New Roman" w:hAnsi="Times New Roman" w:cs="Times New Roman"/>
                <w:b/>
                <w:bCs/>
                <w:sz w:val="24"/>
                <w:szCs w:val="24"/>
                <w:lang w:eastAsia="ru-RU"/>
              </w:rPr>
              <w:t>Наименование главного распорядителя средств бюджета Ононского муниципального округа, разделов, подразделов, целевых статей и видов расходов</w:t>
            </w:r>
            <w:bookmarkEnd w:id="2"/>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Код главного распорядителя средств бюджета</w:t>
            </w:r>
          </w:p>
        </w:tc>
        <w:tc>
          <w:tcPr>
            <w:tcW w:w="6945" w:type="dxa"/>
            <w:gridSpan w:val="5"/>
            <w:tcBorders>
              <w:top w:val="single" w:sz="4" w:space="0" w:color="auto"/>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Коды классификации расходов бюджета</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Сумма, тыс.руб.</w:t>
            </w:r>
          </w:p>
        </w:tc>
      </w:tr>
      <w:tr w:rsidR="00B74F4C" w:rsidRPr="00575059" w:rsidTr="00B74F4C">
        <w:trPr>
          <w:trHeight w:val="843"/>
        </w:trPr>
        <w:tc>
          <w:tcPr>
            <w:tcW w:w="5245"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Рз</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Пр</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ЦСР</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ВР</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2026</w:t>
            </w:r>
          </w:p>
        </w:tc>
      </w:tr>
      <w:tr w:rsidR="00B74F4C" w:rsidRPr="00575059" w:rsidTr="00B74F4C">
        <w:trPr>
          <w:trHeight w:val="387"/>
        </w:trPr>
        <w:tc>
          <w:tcPr>
            <w:tcW w:w="5245" w:type="dxa"/>
            <w:tcBorders>
              <w:top w:val="nil"/>
              <w:left w:val="single" w:sz="4" w:space="0" w:color="auto"/>
              <w:bottom w:val="single" w:sz="4" w:space="0" w:color="auto"/>
              <w:right w:val="nil"/>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Администрация Ононского муниципального округа</w:t>
            </w:r>
          </w:p>
        </w:tc>
        <w:tc>
          <w:tcPr>
            <w:tcW w:w="1418"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56 842,95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Общегосударственные вопросы</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48 199,76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Функционирование высшего должностного лица субъекта Российской Федерации и муниципального образования</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1 837,66   </w:t>
            </w:r>
          </w:p>
        </w:tc>
      </w:tr>
      <w:tr w:rsidR="00B74F4C" w:rsidRPr="00575059" w:rsidTr="00B74F4C">
        <w:trPr>
          <w:trHeight w:val="663"/>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Глава МО,председатель законодательног (представительного) органа муниципальной власти</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0000020300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1 453,21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1 453,21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994,87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несоциальные выплаты персоналу в денежной форме</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212</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21,00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Транспортные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222</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38,25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62,00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337,09   </w:t>
            </w:r>
          </w:p>
        </w:tc>
      </w:tr>
      <w:tr w:rsidR="00B74F4C" w:rsidRPr="00575059" w:rsidTr="00B74F4C">
        <w:trPr>
          <w:trHeight w:val="428"/>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Иная выплата стимулирующего характера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0000029300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184,44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184,44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141,66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42,78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Дотации на обеспечение расходных обязательств по оплате труда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200,00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153,60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46,40   </w:t>
            </w:r>
          </w:p>
        </w:tc>
      </w:tr>
      <w:tr w:rsidR="00B74F4C" w:rsidRPr="00575059" w:rsidTr="00B74F4C">
        <w:trPr>
          <w:trHeight w:val="304"/>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jc w:val="both"/>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Функционирование высшего органа исполнительной власти</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right"/>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42 761,39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Центральный аппарат</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0000020400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25 525,55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25 525,55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19 245,0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Транспортные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222</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6 272,5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осуществление гос.полномочий в сфере государственного управления охраной труда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0000079206</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463,00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317,60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243,90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несоциальные выплаты персоналу в денежной форме</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212</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73,70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145,40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основных средств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145,40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0000079206</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осуществление гос.полномочий по созданию административных комиссий</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0000079207</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7,10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0000079207</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7,10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0000079207</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7,10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Иная выплата стимулирующего характера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0000029400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2 456,24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2 456,24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1 886,51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569,73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Дотации на обеспечение расходных обязательств по оплате труда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14 309,50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14 309,50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10 990,40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3 319,10   </w:t>
            </w:r>
          </w:p>
        </w:tc>
      </w:tr>
      <w:tr w:rsidR="00B74F4C" w:rsidRPr="00575059" w:rsidTr="00B74F4C">
        <w:trPr>
          <w:trHeight w:val="414"/>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Судебная система</w:t>
            </w:r>
          </w:p>
        </w:tc>
        <w:tc>
          <w:tcPr>
            <w:tcW w:w="1418"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20,80   </w:t>
            </w:r>
          </w:p>
        </w:tc>
      </w:tr>
      <w:tr w:rsidR="00B74F4C" w:rsidRPr="00575059" w:rsidTr="00B74F4C">
        <w:trPr>
          <w:trHeight w:val="87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0000051200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20,80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0000051200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16,60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0000051200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Резервные фонды</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из резервного фонда Ононского муниципального округа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0000070500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Резервые средства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0000070500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870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Другие общегосударственные вопросы</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3 434,91   </w:t>
            </w:r>
          </w:p>
        </w:tc>
      </w:tr>
      <w:tr w:rsidR="00B74F4C" w:rsidRPr="00575059" w:rsidTr="00B74F4C">
        <w:trPr>
          <w:trHeight w:val="787"/>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хозяйственного обслуживания органов местного самоуправления</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0000093990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3 434,91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534,70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Работы, услуги по содержанию имущества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225</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41,80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429,26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УУвеличение стоимости основных средств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47,00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16,64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выплаты текущего характера физическим лицам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350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2 247,39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бюджетные ассигнования</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652,83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Налоги, пошлины и сборы</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851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472,86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Налоги, пошлины и сборы</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852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172,74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Штрафы за нарушение законодательства о налогах и сборах, законодательства о страховых взносах</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853</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292</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6,00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Штрафы за нарушение законодательства о закупках и нарушение условий контрактов (договоров)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0000093990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853</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1,22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Национальная оборона</w:t>
            </w:r>
          </w:p>
        </w:tc>
        <w:tc>
          <w:tcPr>
            <w:tcW w:w="1418"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276"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895,80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Мобилизоционная и вневойсковая подготовка</w:t>
            </w:r>
          </w:p>
        </w:tc>
        <w:tc>
          <w:tcPr>
            <w:tcW w:w="1418"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895,80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Осуществление первичного воинского учета на 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0000051180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895,80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0000051180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895,80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Заработная плата</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0000051180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688,00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Начисления на выплаты по оплате труда</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0000051180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207,80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Социальная политика</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7 747,39   </w:t>
            </w:r>
          </w:p>
        </w:tc>
      </w:tr>
      <w:tr w:rsidR="00B74F4C" w:rsidRPr="00575059" w:rsidTr="00B74F4C">
        <w:trPr>
          <w:trHeight w:val="539"/>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Доплаты к пенсии муниципальных служащих</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0000049110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4 943,60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Публичные нормативные социальные выплаты гражданам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0000049110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310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4 943,60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пенсии, социальные доплаты к пенсиям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0000049110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264</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4 943,6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Посибия, компенсации, меры социальной поддержки</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0000092300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268,80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Пособия, компенсации, меры социальной поддержки по публичным нормативным обязательствам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0000092300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313</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264</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268,80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Реализация мероприятий по обеспечению жильем молодых семей</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2 534,99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ahoma" w:eastAsia="Times New Roman" w:hAnsi="Tahoma" w:cs="Tahoma"/>
                <w:lang w:eastAsia="ru-RU"/>
              </w:rPr>
            </w:pPr>
            <w:r w:rsidRPr="00575059">
              <w:rPr>
                <w:rFonts w:ascii="Tahoma" w:eastAsia="Times New Roman" w:hAnsi="Tahoma" w:cs="Tahoma"/>
                <w:lang w:eastAsia="ru-RU"/>
              </w:rPr>
              <w:t>Субсидии гражданам на приобретение жилья</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00000L4970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262</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2 534,99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Комитет по финансам</w:t>
            </w:r>
          </w:p>
        </w:tc>
        <w:tc>
          <w:tcPr>
            <w:tcW w:w="1418"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4 731,41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деятельности фин.органов</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4 722,97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Центральный аппарат</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0000020400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3 749,28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3 434,50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2 550,80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823,70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314,77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146,80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Работы, услуги по содержанию имущества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225</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7,97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бюджетные ассигнования</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Уплата иных платежей</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853</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292</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Иная выплата стимулирующего характера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0000029400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408,70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408,70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313,90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94,80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Дотации на обеспечение расходных обязательств по оплате труда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565,00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565,00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433,90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131,10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Обслуживание государственного и муниципального долга</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276"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8,43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Обслуживание государственного долга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0000006065</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8,43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0000006065</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700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8,43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Обслуживание внутреннего долга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0000006065</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730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231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8,4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Совет </w:t>
            </w:r>
          </w:p>
        </w:tc>
        <w:tc>
          <w:tcPr>
            <w:tcW w:w="1418"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1 193,00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Общегосударственные вопросы</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1 193,00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Функц. законод.(представ.) органов власти и местного самоуправл.</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1 193,00   </w:t>
            </w:r>
          </w:p>
        </w:tc>
      </w:tr>
      <w:tr w:rsidR="00B74F4C" w:rsidRPr="00575059" w:rsidTr="00B74F4C">
        <w:trPr>
          <w:trHeight w:val="345"/>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Центральный аппарат</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0000020400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1 049,60   </w:t>
            </w:r>
          </w:p>
        </w:tc>
      </w:tr>
      <w:tr w:rsidR="00B74F4C" w:rsidRPr="00575059" w:rsidTr="00B74F4C">
        <w:trPr>
          <w:trHeight w:val="42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1 010,60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737,80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Возмещение депутатам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123</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222,80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37,70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23,70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Работы, услуги по содержанию имущества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225</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бюджетные ассигнования</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Налоги, пошлины и сборы</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852</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Дотации на обеспечение расходных обязательств по оплате труда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143,40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143,40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110,20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33,20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CCFFFF"/>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Контрольно-счетная палата</w:t>
            </w:r>
          </w:p>
        </w:tc>
        <w:tc>
          <w:tcPr>
            <w:tcW w:w="1418" w:type="dxa"/>
            <w:tcBorders>
              <w:top w:val="nil"/>
              <w:left w:val="single" w:sz="4" w:space="0" w:color="auto"/>
              <w:bottom w:val="single" w:sz="4" w:space="0" w:color="auto"/>
              <w:right w:val="single" w:sz="4" w:space="0" w:color="auto"/>
            </w:tcBorders>
            <w:shd w:val="clear" w:color="000000" w:fill="CCFFFF"/>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CCFFFF"/>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CCFFFF"/>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CCFFFF"/>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CCFFFF"/>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1 644,00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Общегосударственные вопросы</w:t>
            </w:r>
          </w:p>
        </w:tc>
        <w:tc>
          <w:tcPr>
            <w:tcW w:w="1418" w:type="dxa"/>
            <w:tcBorders>
              <w:top w:val="nil"/>
              <w:left w:val="single" w:sz="4" w:space="0" w:color="auto"/>
              <w:bottom w:val="single" w:sz="4" w:space="0" w:color="auto"/>
              <w:right w:val="single" w:sz="4" w:space="0" w:color="auto"/>
            </w:tcBorders>
            <w:shd w:val="clear" w:color="000000" w:fill="FFCC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CC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1 644,00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деятельности органов</w:t>
            </w:r>
          </w:p>
        </w:tc>
        <w:tc>
          <w:tcPr>
            <w:tcW w:w="1418" w:type="dxa"/>
            <w:tcBorders>
              <w:top w:val="nil"/>
              <w:left w:val="single" w:sz="4" w:space="0" w:color="auto"/>
              <w:bottom w:val="single" w:sz="4" w:space="0" w:color="auto"/>
              <w:right w:val="single" w:sz="4" w:space="0" w:color="auto"/>
            </w:tcBorders>
            <w:shd w:val="clear" w:color="000000" w:fill="FFFF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FF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1 644,00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Центральный аппарат</w:t>
            </w:r>
          </w:p>
        </w:tc>
        <w:tc>
          <w:tcPr>
            <w:tcW w:w="1418" w:type="dxa"/>
            <w:tcBorders>
              <w:top w:val="nil"/>
              <w:left w:val="single" w:sz="4" w:space="0" w:color="auto"/>
              <w:bottom w:val="single" w:sz="4" w:space="0" w:color="auto"/>
              <w:right w:val="single" w:sz="4" w:space="0" w:color="auto"/>
            </w:tcBorders>
            <w:shd w:val="clear" w:color="000000" w:fill="FF99CC"/>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99CC"/>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0000020400</w:t>
            </w:r>
          </w:p>
        </w:tc>
        <w:tc>
          <w:tcPr>
            <w:tcW w:w="1559" w:type="dxa"/>
            <w:tcBorders>
              <w:top w:val="nil"/>
              <w:left w:val="nil"/>
              <w:bottom w:val="single" w:sz="4" w:space="0" w:color="auto"/>
              <w:right w:val="single" w:sz="4" w:space="0" w:color="auto"/>
            </w:tcBorders>
            <w:shd w:val="clear" w:color="000000" w:fill="FF99CC"/>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1 436,70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1 388,70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1 066,60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322,10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48,00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Услуги связи</w:t>
            </w:r>
          </w:p>
        </w:tc>
        <w:tc>
          <w:tcPr>
            <w:tcW w:w="1418"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Работы, услуги по содержанию имущества</w:t>
            </w:r>
          </w:p>
        </w:tc>
        <w:tc>
          <w:tcPr>
            <w:tcW w:w="1418"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225</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Дотации на обеспечение расходных обязательств по оплате труда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207,30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Расходы на выплаты персоналу государственных (муниципальных) органов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207,30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159,20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48,10   </w:t>
            </w:r>
          </w:p>
        </w:tc>
      </w:tr>
      <w:tr w:rsidR="00B74F4C" w:rsidRPr="00575059" w:rsidTr="00B74F4C">
        <w:trPr>
          <w:trHeight w:val="400"/>
        </w:trPr>
        <w:tc>
          <w:tcPr>
            <w:tcW w:w="5245" w:type="dxa"/>
            <w:tcBorders>
              <w:top w:val="nil"/>
              <w:left w:val="single" w:sz="4" w:space="0" w:color="auto"/>
              <w:bottom w:val="single" w:sz="4" w:space="0" w:color="auto"/>
              <w:right w:val="nil"/>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Образование</w:t>
            </w:r>
          </w:p>
        </w:tc>
        <w:tc>
          <w:tcPr>
            <w:tcW w:w="1418"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485 015,47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Дошкольное образование</w:t>
            </w:r>
          </w:p>
        </w:tc>
        <w:tc>
          <w:tcPr>
            <w:tcW w:w="1418" w:type="dxa"/>
            <w:tcBorders>
              <w:top w:val="nil"/>
              <w:left w:val="single" w:sz="4" w:space="0" w:color="auto"/>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468 040,16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89 744,15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деятельности подведомственных учреждений</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18 146,65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дошкольным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18 146,65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18 146,65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18 146,7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12 290,9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3 711,9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188,9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702,2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760,0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295,9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196,9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гос.гарантий прав граждан на получение общедоступного и бесплатного дошкольного и общего образования в общеобраз.учреждениях</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0000071201</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69 560,30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0000071201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69 560,30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0000071201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69 560,30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69 075,10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485,20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На присмотр и уход за освающими образовательные программы дошкольного образования детьми военослужащих</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000007123Г</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2 037,20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000007123Г</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2 037,20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000007123Г</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2 037,20   </w:t>
            </w:r>
          </w:p>
        </w:tc>
      </w:tr>
      <w:tr w:rsidR="00B74F4C" w:rsidRPr="00575059" w:rsidTr="00B74F4C">
        <w:trPr>
          <w:trHeight w:val="331"/>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Общее образование</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358 378,67   </w:t>
            </w:r>
          </w:p>
        </w:tc>
      </w:tr>
      <w:tr w:rsidR="00B74F4C" w:rsidRPr="00575059" w:rsidTr="00B74F4C">
        <w:trPr>
          <w:trHeight w:val="594"/>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Школы, школы-сады, школы начальные, неполные средние, средние</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0000042199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48 041,89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48 041,89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48 041,9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24 862,7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7 766,3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235,2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6 528,9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225</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19,2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4 574,9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227</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53,0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4,2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708,5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3 289,0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lastRenderedPageBreak/>
              <w:t>Обеспечение гос.гарантий прав граждан на получение общедоступного и бесплатного дошкольного и общего образования в общеобраз.учреждениях</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0000071202</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247 915,50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247 915,50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247 915,50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246 231,40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1 684,10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бесплатным питанием детей из многодетных семей, обучающихся в МОУ</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0000071217</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4 364,90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0000071217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4 364,90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0000071217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4 364,90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бесплатным питанием детей из малоимущих семей, обучающихся в МОУ</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0000071218</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1 225,60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0000071218</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1 225,60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0000071218</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1 225,60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Иные межбюджетные трансферты на выплаты классное руководство</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0000071031</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1 780,20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0000071031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1 780,20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0000071031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1 780,20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Обеспечение бесплатным питанием детей инвалидов не имеющих статуса обучающийся с ОВЗ</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0000071229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136,00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136,00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136,00   </w:t>
            </w:r>
          </w:p>
        </w:tc>
      </w:tr>
      <w:tr w:rsidR="00B74F4C" w:rsidRPr="00575059" w:rsidTr="00B74F4C">
        <w:trPr>
          <w:trHeight w:val="815"/>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lastRenderedPageBreak/>
              <w:t xml:space="preserve"> На обеспечением льготным питанием в учебное время обущающихся в 5-11 классах детей военнослужащих</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000007121Г</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1 032,10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000007121Г</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1 032,10   </w:t>
            </w:r>
          </w:p>
        </w:tc>
      </w:tr>
      <w:tr w:rsidR="00B74F4C" w:rsidRPr="00575059" w:rsidTr="00B74F4C">
        <w:trPr>
          <w:trHeight w:val="24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000007121Г</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1 032,10   </w:t>
            </w:r>
          </w:p>
        </w:tc>
      </w:tr>
      <w:tr w:rsidR="00B74F4C" w:rsidRPr="00575059" w:rsidTr="00B74F4C">
        <w:trPr>
          <w:trHeight w:val="787"/>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00000L3040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8 210,40   </w:t>
            </w:r>
          </w:p>
        </w:tc>
      </w:tr>
      <w:tr w:rsidR="00B74F4C" w:rsidRPr="00575059" w:rsidTr="00B74F4C">
        <w:trPr>
          <w:trHeight w:val="414"/>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00000L3040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8 210,40   </w:t>
            </w:r>
          </w:p>
        </w:tc>
      </w:tr>
      <w:tr w:rsidR="00B74F4C" w:rsidRPr="00575059" w:rsidTr="00B74F4C">
        <w:trPr>
          <w:trHeight w:val="24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00000L3040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8 210,40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000Ю53030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30 935,50   </w:t>
            </w:r>
          </w:p>
        </w:tc>
      </w:tr>
      <w:tr w:rsidR="00B74F4C" w:rsidRPr="00575059" w:rsidTr="00B74F4C">
        <w:trPr>
          <w:trHeight w:val="42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000Ю53030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30 935,50   </w:t>
            </w:r>
          </w:p>
        </w:tc>
      </w:tr>
      <w:tr w:rsidR="00B74F4C" w:rsidRPr="00575059" w:rsidTr="00B74F4C">
        <w:trPr>
          <w:trHeight w:val="24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000Ю53030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30 935,50   </w:t>
            </w:r>
          </w:p>
        </w:tc>
      </w:tr>
      <w:tr w:rsidR="00B74F4C" w:rsidRPr="00575059" w:rsidTr="00B74F4C">
        <w:trPr>
          <w:trHeight w:val="1838"/>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0000078186</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4 873,20   </w:t>
            </w:r>
          </w:p>
        </w:tc>
      </w:tr>
      <w:tr w:rsidR="00B74F4C" w:rsidRPr="00575059" w:rsidTr="00B74F4C">
        <w:trPr>
          <w:trHeight w:val="24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0000078186</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4 873,20   </w:t>
            </w:r>
          </w:p>
        </w:tc>
      </w:tr>
      <w:tr w:rsidR="00B74F4C" w:rsidRPr="00575059" w:rsidTr="00B74F4C">
        <w:trPr>
          <w:trHeight w:val="24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0000078186</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4 873,20   </w:t>
            </w:r>
          </w:p>
        </w:tc>
      </w:tr>
      <w:tr w:rsidR="00B74F4C" w:rsidRPr="00575059" w:rsidTr="00B74F4C">
        <w:trPr>
          <w:trHeight w:val="552"/>
        </w:trPr>
        <w:tc>
          <w:tcPr>
            <w:tcW w:w="5245" w:type="dxa"/>
            <w:tcBorders>
              <w:top w:val="nil"/>
              <w:left w:val="single" w:sz="4" w:space="0" w:color="auto"/>
              <w:bottom w:val="single" w:sz="4" w:space="0" w:color="auto"/>
              <w:right w:val="single" w:sz="4" w:space="0" w:color="auto"/>
            </w:tcBorders>
            <w:shd w:val="clear" w:color="000000" w:fill="FF99CC"/>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Профилактика террористической и экстремистской деятельности на территории Ононского МО на 2024-2026г</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0000079504</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10,08   </w:t>
            </w:r>
          </w:p>
        </w:tc>
      </w:tr>
      <w:tr w:rsidR="00B74F4C" w:rsidRPr="00575059" w:rsidTr="00B74F4C">
        <w:trPr>
          <w:trHeight w:val="24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10,08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10,08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9 853,30   </w:t>
            </w:r>
          </w:p>
        </w:tc>
      </w:tr>
      <w:tr w:rsidR="00B74F4C" w:rsidRPr="00575059" w:rsidTr="00B74F4C">
        <w:trPr>
          <w:trHeight w:val="248"/>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9 853,30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9 853,30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Учреждения по внешкольной работе с детьми</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6 586,92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0000042399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6 586,92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6 586,92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6 586,92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4 782,44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1 444,32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36,00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41,66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207,81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65,69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lastRenderedPageBreak/>
              <w:t>Другие вопросы в области образования</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13 330,42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Центральный аппарат</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0000020400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1 600,19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1 575,19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1 208,53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366,66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25,00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Иная выплата стимулирующего характера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0000029400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235,51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235,51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181,16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54,35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На осуществ. гос.полномочий в сфере образования</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0000079202</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957,60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860,40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660,80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199,60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97,20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Увеличение стоимости материальных запасов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97,20   </w:t>
            </w:r>
          </w:p>
        </w:tc>
      </w:tr>
      <w:tr w:rsidR="00B74F4C" w:rsidRPr="00575059" w:rsidTr="00B74F4C">
        <w:trPr>
          <w:trHeight w:val="87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Осуществление реализации переданных полномочий по обеспечению отдыха, организации и обеспечению оздоровления детей в каникулярное время</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0000071432</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1 468,37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0000071432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1 468,37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0000071432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1 468,37   </w:t>
            </w:r>
          </w:p>
        </w:tc>
      </w:tr>
      <w:tr w:rsidR="00B74F4C" w:rsidRPr="00575059" w:rsidTr="00B74F4C">
        <w:trPr>
          <w:trHeight w:val="552"/>
        </w:trPr>
        <w:tc>
          <w:tcPr>
            <w:tcW w:w="5245" w:type="dxa"/>
            <w:tcBorders>
              <w:top w:val="nil"/>
              <w:left w:val="single" w:sz="4" w:space="0" w:color="auto"/>
              <w:bottom w:val="single" w:sz="4" w:space="0" w:color="auto"/>
              <w:right w:val="single" w:sz="4" w:space="0" w:color="auto"/>
            </w:tcBorders>
            <w:shd w:val="clear" w:color="000000" w:fill="FF99CC"/>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lastRenderedPageBreak/>
              <w:t xml:space="preserve">МЦП Организация отдыха, оздоровления, занятости детей и подростков </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0000079501</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99CC"/>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Укрепление общественного здоровья на 2025-2030гг</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0000079503</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8,35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4,36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3,99   </w:t>
            </w:r>
          </w:p>
        </w:tc>
      </w:tr>
      <w:tr w:rsidR="00B74F4C" w:rsidRPr="00575059" w:rsidTr="00B74F4C">
        <w:trPr>
          <w:trHeight w:val="552"/>
        </w:trPr>
        <w:tc>
          <w:tcPr>
            <w:tcW w:w="5245" w:type="dxa"/>
            <w:tcBorders>
              <w:top w:val="nil"/>
              <w:left w:val="single" w:sz="4" w:space="0" w:color="auto"/>
              <w:bottom w:val="single" w:sz="4" w:space="0" w:color="auto"/>
              <w:right w:val="single" w:sz="4" w:space="0" w:color="auto"/>
            </w:tcBorders>
            <w:shd w:val="clear" w:color="000000" w:fill="FF99CC"/>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Профилактика террористической и экстремистской деятельности на территории Ононского МО на 2024-2026г</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0000079504</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552"/>
        </w:trPr>
        <w:tc>
          <w:tcPr>
            <w:tcW w:w="5245" w:type="dxa"/>
            <w:tcBorders>
              <w:top w:val="nil"/>
              <w:left w:val="single" w:sz="4" w:space="0" w:color="auto"/>
              <w:bottom w:val="single" w:sz="4" w:space="0" w:color="auto"/>
              <w:right w:val="single" w:sz="4" w:space="0" w:color="auto"/>
            </w:tcBorders>
            <w:shd w:val="clear" w:color="000000" w:fill="FF99CC"/>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Комплексные меры профилактики правонарушений и преступлений на территории Ононского МО на 2024-2026гг</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0000079505</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15,00   </w:t>
            </w:r>
          </w:p>
        </w:tc>
      </w:tr>
      <w:tr w:rsidR="00B74F4C" w:rsidRPr="00575059" w:rsidTr="00B74F4C">
        <w:trPr>
          <w:trHeight w:val="787"/>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Осуществ. гос.полномочий по организации и осуществлению деятельности по опеки и попечительству над несовершеннолетними</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0000079211</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1 609,50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1 465,10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1 120,00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Транспортные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222</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338,20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144,40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124,90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color w:val="000000"/>
                <w:sz w:val="24"/>
                <w:szCs w:val="24"/>
                <w:lang w:eastAsia="ru-RU"/>
              </w:rPr>
            </w:pPr>
            <w:r w:rsidRPr="00575059">
              <w:rPr>
                <w:rFonts w:ascii="Times New Roman" w:eastAsia="Times New Roman" w:hAnsi="Times New Roman" w:cs="Times New Roman"/>
                <w:color w:val="000000"/>
                <w:sz w:val="24"/>
                <w:szCs w:val="24"/>
                <w:lang w:eastAsia="ru-RU"/>
              </w:rPr>
              <w:t>Уплата иных платежей</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Учебно-методические кабинеты централизованные бухгалтерии, группы хоз.обслуживания</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0000045299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4 275,18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казенных учреждений</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3 188,50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2 448,9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right"/>
              <w:rPr>
                <w:rFonts w:ascii="Tahoma" w:eastAsia="Times New Roman" w:hAnsi="Tahoma" w:cs="Tahoma"/>
                <w:lang w:eastAsia="ru-RU"/>
              </w:rPr>
            </w:pPr>
            <w:r w:rsidRPr="00575059">
              <w:rPr>
                <w:rFonts w:ascii="Tahoma" w:eastAsia="Times New Roman" w:hAnsi="Tahoma" w:cs="Tahoma"/>
                <w:lang w:eastAsia="ru-RU"/>
              </w:rPr>
              <w:t xml:space="preserve">               739,6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1 071,78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расходы</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основных средств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716,98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222,77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82,03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бюджетные ассигнования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Уплата прочих налогов, сборов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14,90   </w:t>
            </w:r>
          </w:p>
        </w:tc>
      </w:tr>
      <w:tr w:rsidR="00B74F4C" w:rsidRPr="00575059" w:rsidTr="00B74F4C">
        <w:trPr>
          <w:trHeight w:val="2101"/>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000Ю650500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742,14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000Ю650500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742,14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000Ю650500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742,14   </w:t>
            </w:r>
          </w:p>
        </w:tc>
      </w:tr>
      <w:tr w:rsidR="00B74F4C" w:rsidRPr="00575059" w:rsidTr="00B74F4C">
        <w:trPr>
          <w:trHeight w:val="105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000Ю651790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2 092,58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000Ю651790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2 092,58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000Ю651790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2 092,58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226,00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Охрана семьи и детства </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8 870,20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Осуществление госполномочий в области социальной защиты населения</w:t>
            </w:r>
          </w:p>
        </w:tc>
        <w:tc>
          <w:tcPr>
            <w:tcW w:w="1418"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8 870,20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Компенсация части род.платы за содержание ребенка в учрежд.дош.образования</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0000071230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594,30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0000071230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5,94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0000071230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262</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588,36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Ежемесячные денежные средства на содержание детей сирот и детей, оставшихся без попечения родителей, в приемных семьях</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0000072411</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3 235,90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Меры социальной поддержки населения по публично-нормативным обязательствам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310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3 235,90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Назначение и выплата вознаграждения приемным родителям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262</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3 203,80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32,10   </w:t>
            </w:r>
          </w:p>
        </w:tc>
      </w:tr>
      <w:tr w:rsidR="00B74F4C" w:rsidRPr="00575059" w:rsidTr="00B74F4C">
        <w:trPr>
          <w:trHeight w:val="387"/>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Назначение и выплата вознаграждения приемным родителям</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0000072421</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2 493,10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Социальные выплаты гражданам, кроме публичных нормативных социальных выплат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2 493,10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Приобретение товаров, работ и услуг в пользу граждан в целях их социального обеспечения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323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2 468,40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000072421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24,70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Ежемесячные денежные средства на содержание детей сирот и детей, оставшихся без попечения родителей, в семьях опекунов (попечителей)</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0000072431</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2 546,90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Меры социальной поддержки населения по публично-нормативным обязательствам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0000072431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310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2 546,90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0000072431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24,20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Назначение и выплата вознаграждения приемным родителям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0000072431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262</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2 522,70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Физическая культура и спорт</w:t>
            </w:r>
          </w:p>
        </w:tc>
        <w:tc>
          <w:tcPr>
            <w:tcW w:w="1418"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8 105,11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Физическая культура</w:t>
            </w:r>
          </w:p>
        </w:tc>
        <w:tc>
          <w:tcPr>
            <w:tcW w:w="1418"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8 105,11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Обеспечение деятельности подведомственных учреждений по внешкольной работе с детьми</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0000042399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8 083,54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8 083,54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8 083,54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5 893,76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1 779,88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36,30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86,40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227,20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50,00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99CC"/>
            <w:vAlign w:val="bottom"/>
            <w:hideMark/>
          </w:tcPr>
          <w:p w:rsidR="00575059" w:rsidRPr="00575059" w:rsidRDefault="00575059" w:rsidP="00575059">
            <w:pPr>
              <w:spacing w:after="0" w:line="240" w:lineRule="auto"/>
              <w:rPr>
                <w:rFonts w:ascii="Tahoma" w:eastAsia="Times New Roman" w:hAnsi="Tahoma" w:cs="Tahoma"/>
                <w:b/>
                <w:bCs/>
                <w:sz w:val="24"/>
                <w:szCs w:val="24"/>
                <w:lang w:eastAsia="ru-RU"/>
              </w:rPr>
            </w:pPr>
            <w:r w:rsidRPr="00575059">
              <w:rPr>
                <w:rFonts w:ascii="Tahoma" w:eastAsia="Times New Roman" w:hAnsi="Tahoma" w:cs="Tahoma"/>
                <w:b/>
                <w:bCs/>
                <w:sz w:val="24"/>
                <w:szCs w:val="24"/>
                <w:lang w:eastAsia="ru-RU"/>
              </w:rPr>
              <w:t>МЦП Укрепление общественного здоровья на 2025-2030гг</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903</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0000079503</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21,57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21,57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21,57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Культура и кинематография</w:t>
            </w:r>
          </w:p>
        </w:tc>
        <w:tc>
          <w:tcPr>
            <w:tcW w:w="1418"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51 139,57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Культура</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40 424,45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Учреждения культуры и мероприятия в сфере культуры</w:t>
            </w:r>
          </w:p>
        </w:tc>
        <w:tc>
          <w:tcPr>
            <w:tcW w:w="1418" w:type="dxa"/>
            <w:tcBorders>
              <w:top w:val="nil"/>
              <w:left w:val="single" w:sz="4" w:space="0" w:color="auto"/>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38 683,72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Учреждения культуры и мероприятия в сфере культуры</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0000044099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19 348,80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14 092,96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14 092,96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11 128,77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2 651,31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lastRenderedPageBreak/>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165,86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106,71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6,62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13,15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2 861,60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1 831,00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29,46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327,29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126,85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Коммунальные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50,75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Налоги, пошлины и сборы</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28,88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Учреждения культуры и мероприятия в сфере культуры за счет платных услуг</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0000П44099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460,00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0000П44099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460,00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Музеи и постоянные выставки</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0000044199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3 233,08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2 378,88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2 378,88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1 747,63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393,82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20,32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168,52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47,54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459,82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279,23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15,68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31,46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Коммунальные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52,05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Налоги, пошлины и сборы</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5,96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Музеи и постоянные выставки за счет платных услуг</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0000П44199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13,10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0000П44199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Библиотеки </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0000044299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12 532,00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9 516,31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9 516,31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7 602,46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1 822,74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74,39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0,93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1 538,10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1 176,81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70,61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188,10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Коммунальные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Налоги, пошлины и сборы</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7,07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Библиотеки за счет платных услуг</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0000П44299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29,00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0000П44299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29,00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2 710,89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2 260,89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450,00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 xml:space="preserve">Субсидии на государственную поддержку отрасли культуры </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00000L5190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108,37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00000L5190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108,37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00000L5190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108,37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МЦП "Сохранение и развитие культуры и искусства"</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0000079502</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248,48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203,48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350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17,00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0000079502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28,00   </w:t>
            </w:r>
          </w:p>
        </w:tc>
      </w:tr>
      <w:tr w:rsidR="00B74F4C" w:rsidRPr="00575059" w:rsidTr="00B74F4C">
        <w:trPr>
          <w:trHeight w:val="497"/>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Центральный аппарат</w:t>
            </w:r>
          </w:p>
        </w:tc>
        <w:tc>
          <w:tcPr>
            <w:tcW w:w="1418" w:type="dxa"/>
            <w:tcBorders>
              <w:top w:val="nil"/>
              <w:left w:val="single" w:sz="4" w:space="0" w:color="auto"/>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1 740,73   </w:t>
            </w:r>
          </w:p>
        </w:tc>
      </w:tr>
      <w:tr w:rsidR="00B74F4C" w:rsidRPr="00575059" w:rsidTr="00B74F4C">
        <w:trPr>
          <w:trHeight w:val="566"/>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0000020400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1 049,46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1 027,46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832,63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194,84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000020400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Иная выплата стимулирующего характера</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0000029400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58,03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58,03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44,57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0000029400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13,46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633,24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505,96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127,28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ДШИ</w:t>
            </w:r>
          </w:p>
        </w:tc>
        <w:tc>
          <w:tcPr>
            <w:tcW w:w="1418" w:type="dxa"/>
            <w:tcBorders>
              <w:top w:val="nil"/>
              <w:left w:val="single" w:sz="4" w:space="0" w:color="auto"/>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10 715,11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Учреждения по внешкольной работе с детьми</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0000042399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7 426,35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6 406,28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6 406,28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5 399,53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922,16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10,90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48,57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24,53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0,59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708,64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Услуги связи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19,10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90,47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5,94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5,91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0000042399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Учреждения по внешкольной работе с детьми за счет платных услуг</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08</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0000П44299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904</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08</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0000П44299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400,00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904</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07</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2 888,77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2 309,75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903</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579,02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МКУ Центр ЦБО</w:t>
            </w:r>
          </w:p>
        </w:tc>
        <w:tc>
          <w:tcPr>
            <w:tcW w:w="1418"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12 254,10   </w:t>
            </w:r>
          </w:p>
        </w:tc>
      </w:tr>
      <w:tr w:rsidR="00B74F4C" w:rsidRPr="00575059" w:rsidTr="00B74F4C">
        <w:trPr>
          <w:trHeight w:val="359"/>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Централизованная ьухгалтерия</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10 750,60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Расходы на выплаты персоналу казенных учреждений</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10 073,60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7 737,00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2 336,60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675,00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Услуги связи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Прочие работы, услуги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570,00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Увеличение стоимости материальных запасов</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Уплата налогов, сборов и иных платежей</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Уплата иных платежей</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0000045299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853</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2,00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1 503,50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Заработная плата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1 154,80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Начисления на выплаты по оплате труда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348,70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CCFFFF"/>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МБУ "МТО"</w:t>
            </w:r>
          </w:p>
        </w:tc>
        <w:tc>
          <w:tcPr>
            <w:tcW w:w="1418" w:type="dxa"/>
            <w:tcBorders>
              <w:top w:val="nil"/>
              <w:left w:val="single" w:sz="4" w:space="0" w:color="auto"/>
              <w:bottom w:val="single" w:sz="4" w:space="0" w:color="auto"/>
              <w:right w:val="single" w:sz="4" w:space="0" w:color="auto"/>
            </w:tcBorders>
            <w:shd w:val="clear" w:color="000000" w:fill="CCFFFF"/>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CCFFFF"/>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334 783,25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Общегосударственные вопросы</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227 327,68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Другие общегосударственные вопросы</w:t>
            </w:r>
          </w:p>
        </w:tc>
        <w:tc>
          <w:tcPr>
            <w:tcW w:w="1418" w:type="dxa"/>
            <w:tcBorders>
              <w:top w:val="nil"/>
              <w:left w:val="single" w:sz="4" w:space="0" w:color="auto"/>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227 327,68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0000009300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222 508,88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0000009300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222 508,88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0000009300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222 508,88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23 457,55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7 671,58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1 755,40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184 520,79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225</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226</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1 207,50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227</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18,25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262</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290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140,00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310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880,54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2 302,28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340</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450,00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Резервные фонды</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0000070500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55,00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0000070500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55,00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0000070500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55,00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01</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13</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4 763,80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4 763,80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4 763,80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Национальная безопасность и правоохранительная деятельность</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4 387,38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4 387,38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Мероприятия по предупреждению  и ликвидации последствий ЧС</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0000021810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1 099,00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0000021810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1 099,00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0000021810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1 099,00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На содержание ЕДДС</w:t>
            </w:r>
          </w:p>
        </w:tc>
        <w:tc>
          <w:tcPr>
            <w:tcW w:w="1418" w:type="dxa"/>
            <w:tcBorders>
              <w:top w:val="nil"/>
              <w:left w:val="single" w:sz="4" w:space="0" w:color="auto"/>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0000024799</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2 878,38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0000024799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2 878,38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0000024799</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2 878,38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2 262,28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 </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213</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616,10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на обеспечение расходных обязательств по оплате труда</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03</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14</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00000Д8040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410,00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410,00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14</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00000Д8040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410,00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Национальная экономика</w:t>
            </w:r>
          </w:p>
        </w:tc>
        <w:tc>
          <w:tcPr>
            <w:tcW w:w="1418"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86 588,99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Дорожное хозяйство (дорожные фонды)</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81 836,64   </w:t>
            </w:r>
          </w:p>
        </w:tc>
      </w:tr>
      <w:tr w:rsidR="00B74F4C" w:rsidRPr="00575059" w:rsidTr="00B74F4C">
        <w:trPr>
          <w:trHeight w:val="58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Капитальный ремонт и ремонт автомобильных дорог общего пользования населенных пунктов в границах сельских поселений</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0000031517</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58 657,11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0000031517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58 657,11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0000031517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58 657,11   </w:t>
            </w:r>
          </w:p>
        </w:tc>
      </w:tr>
      <w:tr w:rsidR="00B74F4C" w:rsidRPr="00575059" w:rsidTr="00B74F4C">
        <w:trPr>
          <w:trHeight w:val="1161"/>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09</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00000SД016</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23 179,54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00000SД016</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23 179,54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00000SД016</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23 179,54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Сельское хозяйство и рыболовство</w:t>
            </w:r>
          </w:p>
        </w:tc>
        <w:tc>
          <w:tcPr>
            <w:tcW w:w="1418"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4 752,35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Выполнение органами местного самоуправления полномочия по организации мероприятий при осуществлении </w:t>
            </w:r>
            <w:r w:rsidRPr="00575059">
              <w:rPr>
                <w:rFonts w:ascii="Times New Roman" w:eastAsia="Times New Roman" w:hAnsi="Times New Roman" w:cs="Times New Roman"/>
                <w:b/>
                <w:bCs/>
                <w:sz w:val="24"/>
                <w:szCs w:val="24"/>
                <w:lang w:eastAsia="ru-RU"/>
              </w:rPr>
              <w:lastRenderedPageBreak/>
              <w:t>деятельности по обращению с животными без владельцев</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lastRenderedPageBreak/>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0000077265</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1 794,00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0000077265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1 794,00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0000077265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1 794,00   </w:t>
            </w:r>
          </w:p>
        </w:tc>
      </w:tr>
      <w:tr w:rsidR="00B74F4C" w:rsidRPr="00575059" w:rsidTr="00B74F4C">
        <w:trPr>
          <w:trHeight w:val="995"/>
        </w:trPr>
        <w:tc>
          <w:tcPr>
            <w:tcW w:w="5245" w:type="dxa"/>
            <w:tcBorders>
              <w:top w:val="nil"/>
              <w:left w:val="single" w:sz="4" w:space="0" w:color="auto"/>
              <w:bottom w:val="single" w:sz="4" w:space="0" w:color="auto"/>
              <w:right w:val="nil"/>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Субвенция на администрирование государственного полномочия по организации проведения мероприятий мероприятий при осуществлении деятельности по обращению с животными без владельцев</w:t>
            </w:r>
          </w:p>
        </w:tc>
        <w:tc>
          <w:tcPr>
            <w:tcW w:w="1418"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0000079265</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150,30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0000079265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150,30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0000079265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150,30   </w:t>
            </w:r>
          </w:p>
        </w:tc>
      </w:tr>
      <w:tr w:rsidR="00B74F4C" w:rsidRPr="00575059" w:rsidTr="00B74F4C">
        <w:trPr>
          <w:trHeight w:val="525"/>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Подготовка проектов межевания земельных участков и на проведение кадастровых работ</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04</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00000L5990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2 808,05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00000L5990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2 808,05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00000L5990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2 808,05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Охрана окружающей среды</w:t>
            </w:r>
          </w:p>
        </w:tc>
        <w:tc>
          <w:tcPr>
            <w:tcW w:w="1418"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10 482,07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Сбор, удаление отходов и очистка сточных вод</w:t>
            </w:r>
          </w:p>
        </w:tc>
        <w:tc>
          <w:tcPr>
            <w:tcW w:w="1418"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957,07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Сбор и удаление ТБО</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0000040100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957,07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0000040100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957,07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Субсидии бюджетным учреждениям на финансовое обеспечение государственного (муниципального) задания на оказание </w:t>
            </w:r>
            <w:r w:rsidRPr="00575059">
              <w:rPr>
                <w:rFonts w:ascii="Times New Roman" w:eastAsia="Times New Roman" w:hAnsi="Times New Roman" w:cs="Times New Roman"/>
                <w:sz w:val="24"/>
                <w:szCs w:val="24"/>
                <w:lang w:eastAsia="ru-RU"/>
              </w:rPr>
              <w:lastRenderedPageBreak/>
              <w:t>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lastRenderedPageBreak/>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0000040100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nil"/>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957,07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Другие вопросы в области охраны окружающей среды</w:t>
            </w:r>
          </w:p>
        </w:tc>
        <w:tc>
          <w:tcPr>
            <w:tcW w:w="1418"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9 525,00   </w:t>
            </w:r>
          </w:p>
        </w:tc>
      </w:tr>
      <w:tr w:rsidR="00B74F4C" w:rsidRPr="00575059" w:rsidTr="00B74F4C">
        <w:trPr>
          <w:trHeight w:val="87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0000077264</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1 400,00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1 400,00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0000077264</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nil"/>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1 400,00   </w:t>
            </w:r>
          </w:p>
        </w:tc>
      </w:tr>
      <w:tr w:rsidR="00B74F4C" w:rsidRPr="00575059" w:rsidTr="00B74F4C">
        <w:trPr>
          <w:trHeight w:val="105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0000077295</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2 025,00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2 025,00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0000077295</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nil"/>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2 025,00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 </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0000077268</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6 000,00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0000077268</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6 000,00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0000077268</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nil"/>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6 000,00   </w:t>
            </w:r>
          </w:p>
        </w:tc>
      </w:tr>
      <w:tr w:rsidR="00B74F4C" w:rsidRPr="00575059" w:rsidTr="00B74F4C">
        <w:trPr>
          <w:trHeight w:val="1050"/>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Разработка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0000077296</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0000077296</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05</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0000077296</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nil"/>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100,00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Социальная политика</w:t>
            </w:r>
          </w:p>
        </w:tc>
        <w:tc>
          <w:tcPr>
            <w:tcW w:w="1418"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2 280,13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lastRenderedPageBreak/>
              <w:t>Другие вопросы в области социальной политики</w:t>
            </w:r>
          </w:p>
        </w:tc>
        <w:tc>
          <w:tcPr>
            <w:tcW w:w="1418"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2 280,13   </w:t>
            </w:r>
          </w:p>
        </w:tc>
      </w:tr>
      <w:tr w:rsidR="00B74F4C" w:rsidRPr="00575059" w:rsidTr="00B74F4C">
        <w:trPr>
          <w:trHeight w:val="1313"/>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Дотации бюджетам муниципальных районов,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0000004927</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2 280,13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06</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0000004927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2 280,13   </w:t>
            </w:r>
          </w:p>
        </w:tc>
      </w:tr>
      <w:tr w:rsidR="00B74F4C" w:rsidRPr="00575059" w:rsidTr="00B74F4C">
        <w:trPr>
          <w:trHeight w:val="87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10</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0000004927</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611</w:t>
            </w:r>
          </w:p>
        </w:tc>
        <w:tc>
          <w:tcPr>
            <w:tcW w:w="1559" w:type="dxa"/>
            <w:tcBorders>
              <w:top w:val="nil"/>
              <w:left w:val="nil"/>
              <w:bottom w:val="single" w:sz="4" w:space="0" w:color="auto"/>
              <w:right w:val="nil"/>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2 280,13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Физическая культура и спорт</w:t>
            </w:r>
          </w:p>
        </w:tc>
        <w:tc>
          <w:tcPr>
            <w:tcW w:w="1418" w:type="dxa"/>
            <w:tcBorders>
              <w:top w:val="nil"/>
              <w:left w:val="nil"/>
              <w:bottom w:val="single" w:sz="4" w:space="0" w:color="auto"/>
              <w:right w:val="single" w:sz="4" w:space="0" w:color="auto"/>
            </w:tcBorders>
            <w:shd w:val="clear" w:color="000000" w:fill="FFCC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276"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CC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3 717,00   </w:t>
            </w:r>
          </w:p>
        </w:tc>
      </w:tr>
      <w:tr w:rsidR="00B74F4C" w:rsidRPr="00575059" w:rsidTr="00B74F4C">
        <w:trPr>
          <w:trHeight w:val="290"/>
        </w:trPr>
        <w:tc>
          <w:tcPr>
            <w:tcW w:w="5245" w:type="dxa"/>
            <w:tcBorders>
              <w:top w:val="nil"/>
              <w:left w:val="single" w:sz="4" w:space="0" w:color="auto"/>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Массовый спорт</w:t>
            </w:r>
          </w:p>
        </w:tc>
        <w:tc>
          <w:tcPr>
            <w:tcW w:w="1418" w:type="dxa"/>
            <w:tcBorders>
              <w:top w:val="nil"/>
              <w:left w:val="nil"/>
              <w:bottom w:val="single" w:sz="4" w:space="0" w:color="auto"/>
              <w:right w:val="single" w:sz="4" w:space="0" w:color="auto"/>
            </w:tcBorders>
            <w:shd w:val="clear" w:color="000000" w:fill="FFFF99"/>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276"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FFFF99"/>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3 717,00   </w:t>
            </w:r>
          </w:p>
        </w:tc>
      </w:tr>
      <w:tr w:rsidR="00B74F4C" w:rsidRPr="00575059" w:rsidTr="00B74F4C">
        <w:trPr>
          <w:trHeight w:val="787"/>
        </w:trPr>
        <w:tc>
          <w:tcPr>
            <w:tcW w:w="5245" w:type="dxa"/>
            <w:tcBorders>
              <w:top w:val="nil"/>
              <w:left w:val="single" w:sz="4" w:space="0" w:color="auto"/>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rPr>
                <w:rFonts w:ascii="Tahoma" w:eastAsia="Times New Roman" w:hAnsi="Tahoma" w:cs="Tahoma"/>
                <w:b/>
                <w:bCs/>
                <w:lang w:eastAsia="ru-RU"/>
              </w:rPr>
            </w:pPr>
            <w:r w:rsidRPr="00575059">
              <w:rPr>
                <w:rFonts w:ascii="Tahoma" w:eastAsia="Times New Roman" w:hAnsi="Tahoma" w:cs="Tahoma"/>
                <w:b/>
                <w:bCs/>
                <w:lang w:eastAsia="ru-RU"/>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418" w:type="dxa"/>
            <w:tcBorders>
              <w:top w:val="nil"/>
              <w:left w:val="nil"/>
              <w:bottom w:val="single" w:sz="4" w:space="0" w:color="auto"/>
              <w:right w:val="single" w:sz="4" w:space="0" w:color="auto"/>
            </w:tcBorders>
            <w:shd w:val="clear" w:color="000000" w:fill="FF99CC"/>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w:t>
            </w:r>
          </w:p>
        </w:tc>
        <w:tc>
          <w:tcPr>
            <w:tcW w:w="1276"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00000L5050</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w:t>
            </w:r>
          </w:p>
        </w:tc>
        <w:tc>
          <w:tcPr>
            <w:tcW w:w="2127" w:type="dxa"/>
            <w:tcBorders>
              <w:top w:val="nil"/>
              <w:left w:val="nil"/>
              <w:bottom w:val="single" w:sz="4" w:space="0" w:color="auto"/>
              <w:right w:val="single" w:sz="4" w:space="0" w:color="auto"/>
            </w:tcBorders>
            <w:shd w:val="clear" w:color="000000" w:fill="FF99CC"/>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3 717,00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00000L5050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3 717,00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auto" w:fill="auto"/>
            <w:vAlign w:val="center"/>
            <w:hideMark/>
          </w:tcPr>
          <w:p w:rsidR="00575059" w:rsidRPr="00575059" w:rsidRDefault="00575059" w:rsidP="00575059">
            <w:pPr>
              <w:spacing w:after="0" w:line="240" w:lineRule="auto"/>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Субсидии бюджетным учреждениям на иные цели</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ahoma" w:eastAsia="Times New Roman" w:hAnsi="Tahoma" w:cs="Tahoma"/>
                <w:lang w:eastAsia="ru-RU"/>
              </w:rPr>
            </w:pPr>
            <w:r w:rsidRPr="00575059">
              <w:rPr>
                <w:rFonts w:ascii="Tahoma" w:eastAsia="Times New Roman" w:hAnsi="Tahoma" w:cs="Tahoma"/>
                <w:lang w:eastAsia="ru-RU"/>
              </w:rPr>
              <w:t>00000L5050</w:t>
            </w:r>
          </w:p>
        </w:tc>
        <w:tc>
          <w:tcPr>
            <w:tcW w:w="1559" w:type="dxa"/>
            <w:tcBorders>
              <w:top w:val="nil"/>
              <w:left w:val="nil"/>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612</w:t>
            </w:r>
          </w:p>
        </w:tc>
        <w:tc>
          <w:tcPr>
            <w:tcW w:w="1559" w:type="dxa"/>
            <w:tcBorders>
              <w:top w:val="nil"/>
              <w:left w:val="nil"/>
              <w:bottom w:val="single" w:sz="4" w:space="0" w:color="auto"/>
              <w:right w:val="nil"/>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241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575059" w:rsidRPr="00575059" w:rsidRDefault="00575059" w:rsidP="00575059">
            <w:pPr>
              <w:spacing w:after="0" w:line="240" w:lineRule="auto"/>
              <w:jc w:val="center"/>
              <w:rPr>
                <w:rFonts w:ascii="Times New Roman" w:eastAsia="Times New Roman" w:hAnsi="Times New Roman" w:cs="Times New Roman"/>
                <w:sz w:val="24"/>
                <w:szCs w:val="24"/>
                <w:lang w:eastAsia="ru-RU"/>
              </w:rPr>
            </w:pPr>
            <w:r w:rsidRPr="00575059">
              <w:rPr>
                <w:rFonts w:ascii="Times New Roman" w:eastAsia="Times New Roman" w:hAnsi="Times New Roman" w:cs="Times New Roman"/>
                <w:sz w:val="24"/>
                <w:szCs w:val="24"/>
                <w:lang w:eastAsia="ru-RU"/>
              </w:rPr>
              <w:t xml:space="preserve">               3 717,00   </w:t>
            </w:r>
          </w:p>
        </w:tc>
      </w:tr>
      <w:tr w:rsidR="00B74F4C" w:rsidRPr="00575059" w:rsidTr="00B74F4C">
        <w:trPr>
          <w:trHeight w:val="290"/>
        </w:trPr>
        <w:tc>
          <w:tcPr>
            <w:tcW w:w="5245" w:type="dxa"/>
            <w:tcBorders>
              <w:top w:val="nil"/>
              <w:left w:val="single" w:sz="4" w:space="0" w:color="auto"/>
              <w:bottom w:val="single" w:sz="4" w:space="0" w:color="auto"/>
              <w:right w:val="nil"/>
            </w:tcBorders>
            <w:shd w:val="clear" w:color="000000" w:fill="99CCFF"/>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ИТОГО</w:t>
            </w:r>
          </w:p>
        </w:tc>
        <w:tc>
          <w:tcPr>
            <w:tcW w:w="1418" w:type="dxa"/>
            <w:tcBorders>
              <w:top w:val="nil"/>
              <w:left w:val="single" w:sz="4" w:space="0" w:color="auto"/>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850"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276"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701"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1559"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jc w:val="center"/>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w:t>
            </w:r>
          </w:p>
        </w:tc>
        <w:tc>
          <w:tcPr>
            <w:tcW w:w="2127" w:type="dxa"/>
            <w:tcBorders>
              <w:top w:val="nil"/>
              <w:left w:val="nil"/>
              <w:bottom w:val="single" w:sz="4" w:space="0" w:color="auto"/>
              <w:right w:val="single" w:sz="4" w:space="0" w:color="auto"/>
            </w:tcBorders>
            <w:shd w:val="clear" w:color="000000" w:fill="99CCFF"/>
            <w:noWrap/>
            <w:vAlign w:val="center"/>
            <w:hideMark/>
          </w:tcPr>
          <w:p w:rsidR="00575059" w:rsidRPr="00575059" w:rsidRDefault="00575059" w:rsidP="00575059">
            <w:pPr>
              <w:spacing w:after="0" w:line="240" w:lineRule="auto"/>
              <w:rPr>
                <w:rFonts w:ascii="Times New Roman" w:eastAsia="Times New Roman" w:hAnsi="Times New Roman" w:cs="Times New Roman"/>
                <w:b/>
                <w:bCs/>
                <w:sz w:val="24"/>
                <w:szCs w:val="24"/>
                <w:lang w:eastAsia="ru-RU"/>
              </w:rPr>
            </w:pPr>
            <w:r w:rsidRPr="00575059">
              <w:rPr>
                <w:rFonts w:ascii="Times New Roman" w:eastAsia="Times New Roman" w:hAnsi="Times New Roman" w:cs="Times New Roman"/>
                <w:b/>
                <w:bCs/>
                <w:sz w:val="24"/>
                <w:szCs w:val="24"/>
                <w:lang w:eastAsia="ru-RU"/>
              </w:rPr>
              <w:t xml:space="preserve">             947 603,8   </w:t>
            </w:r>
          </w:p>
        </w:tc>
      </w:tr>
    </w:tbl>
    <w:p w:rsidR="003D2E5E" w:rsidRDefault="003D2E5E" w:rsidP="00575059">
      <w:pPr>
        <w:spacing w:after="0" w:line="240" w:lineRule="auto"/>
        <w:jc w:val="center"/>
        <w:rPr>
          <w:rFonts w:ascii="Times New Roman" w:hAnsi="Times New Roman" w:cs="Times New Roman"/>
          <w:b/>
          <w:sz w:val="28"/>
          <w:szCs w:val="28"/>
        </w:rPr>
        <w:sectPr w:rsidR="003D2E5E" w:rsidSect="00575059">
          <w:pgSz w:w="16838" w:h="11906" w:orient="landscape"/>
          <w:pgMar w:top="1259" w:right="539" w:bottom="567" w:left="720" w:header="709" w:footer="709" w:gutter="0"/>
          <w:cols w:space="708"/>
          <w:docGrid w:linePitch="360"/>
        </w:sectPr>
      </w:pPr>
    </w:p>
    <w:p w:rsidR="00575059" w:rsidRDefault="003D2E5E" w:rsidP="003D2E5E">
      <w:pPr>
        <w:spacing w:after="0" w:line="240" w:lineRule="auto"/>
        <w:jc w:val="center"/>
        <w:rPr>
          <w:rFonts w:ascii="Times New Roman" w:hAnsi="Times New Roman" w:cs="Times New Roman"/>
          <w:b/>
          <w:sz w:val="28"/>
          <w:szCs w:val="28"/>
        </w:rPr>
      </w:pPr>
      <w:r w:rsidRPr="003D2E5E">
        <w:rPr>
          <w:rFonts w:ascii="Times New Roman" w:hAnsi="Times New Roman" w:cs="Times New Roman"/>
          <w:b/>
          <w:sz w:val="28"/>
          <w:szCs w:val="28"/>
        </w:rPr>
        <w:lastRenderedPageBreak/>
        <w:t>СВЕДЕНИЯ ОБ ОЖИДАЕМОМ ИСПОЛНЕНИИ БЮДЖЕТА</w:t>
      </w:r>
    </w:p>
    <w:p w:rsidR="003D2E5E" w:rsidRDefault="003D2E5E" w:rsidP="003D2E5E">
      <w:pPr>
        <w:spacing w:after="0" w:line="240" w:lineRule="auto"/>
        <w:jc w:val="center"/>
      </w:pPr>
      <w:r>
        <w:fldChar w:fldCharType="begin"/>
      </w:r>
      <w:r>
        <w:instrText xml:space="preserve"> LINK Excel.Sheet.12 "C:\\Users\\User\\Desktop\\на ближ.соет\\изменения июль Совет\\Сведения об ожидаемом исполнение бюджета.xlsx" "Доходы!R6C1:R10C4" \a \f 4 \h </w:instrText>
      </w:r>
      <w:r>
        <w:fldChar w:fldCharType="separate"/>
      </w:r>
    </w:p>
    <w:p w:rsidR="003D2E5E" w:rsidRPr="001D01EB" w:rsidRDefault="003D2E5E" w:rsidP="003D2E5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fldChar w:fldCharType="end"/>
      </w:r>
    </w:p>
    <w:p w:rsidR="003D2E5E" w:rsidRPr="003D2E5E" w:rsidRDefault="003D2E5E" w:rsidP="003D2E5E">
      <w:pPr>
        <w:spacing w:after="0" w:line="240" w:lineRule="auto"/>
        <w:rPr>
          <w:rFonts w:ascii="Times New Roman" w:hAnsi="Times New Roman" w:cs="Times New Roman"/>
          <w:sz w:val="24"/>
          <w:szCs w:val="28"/>
        </w:rPr>
      </w:pPr>
      <w:r w:rsidRPr="003D2E5E">
        <w:rPr>
          <w:rFonts w:ascii="Times New Roman" w:hAnsi="Times New Roman" w:cs="Times New Roman"/>
          <w:sz w:val="24"/>
          <w:szCs w:val="28"/>
        </w:rPr>
        <w:t>Наименование</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p>
    <w:p w:rsidR="003D2E5E" w:rsidRPr="003D2E5E" w:rsidRDefault="003D2E5E" w:rsidP="003D2E5E">
      <w:pPr>
        <w:spacing w:after="0" w:line="240" w:lineRule="auto"/>
        <w:rPr>
          <w:rFonts w:ascii="Times New Roman" w:hAnsi="Times New Roman" w:cs="Times New Roman"/>
          <w:sz w:val="24"/>
          <w:szCs w:val="28"/>
        </w:rPr>
      </w:pPr>
      <w:r w:rsidRPr="003D2E5E">
        <w:rPr>
          <w:rFonts w:ascii="Times New Roman" w:hAnsi="Times New Roman" w:cs="Times New Roman"/>
          <w:sz w:val="24"/>
          <w:szCs w:val="28"/>
        </w:rPr>
        <w:t>финансового органа</w:t>
      </w:r>
      <w:r w:rsidRPr="003D2E5E">
        <w:rPr>
          <w:rFonts w:ascii="Times New Roman" w:hAnsi="Times New Roman" w:cs="Times New Roman"/>
          <w:sz w:val="24"/>
          <w:szCs w:val="28"/>
        </w:rPr>
        <w:tab/>
      </w:r>
      <w:r>
        <w:rPr>
          <w:rFonts w:ascii="Times New Roman" w:hAnsi="Times New Roman" w:cs="Times New Roman"/>
          <w:sz w:val="24"/>
          <w:szCs w:val="28"/>
        </w:rPr>
        <w:t xml:space="preserve">                                                           </w:t>
      </w:r>
      <w:r w:rsidRPr="003D2E5E">
        <w:rPr>
          <w:rFonts w:ascii="Times New Roman" w:hAnsi="Times New Roman" w:cs="Times New Roman"/>
          <w:sz w:val="24"/>
          <w:szCs w:val="28"/>
          <w:u w:val="single"/>
        </w:rPr>
        <w:t>Ононский муниципальный округ</w:t>
      </w:r>
    </w:p>
    <w:p w:rsidR="003D2E5E" w:rsidRPr="003D2E5E" w:rsidRDefault="003D2E5E" w:rsidP="003D2E5E">
      <w:pPr>
        <w:spacing w:after="0" w:line="240" w:lineRule="auto"/>
        <w:rPr>
          <w:rFonts w:ascii="Times New Roman" w:hAnsi="Times New Roman" w:cs="Times New Roman"/>
          <w:sz w:val="24"/>
          <w:szCs w:val="28"/>
          <w:u w:val="single"/>
        </w:rPr>
      </w:pPr>
      <w:r w:rsidRPr="003D2E5E">
        <w:rPr>
          <w:rFonts w:ascii="Times New Roman" w:hAnsi="Times New Roman" w:cs="Times New Roman"/>
          <w:sz w:val="24"/>
          <w:szCs w:val="28"/>
        </w:rPr>
        <w:t xml:space="preserve">Наименование публично-правового образования </w:t>
      </w:r>
      <w:r w:rsidRPr="003D2E5E">
        <w:rPr>
          <w:rFonts w:ascii="Times New Roman" w:hAnsi="Times New Roman" w:cs="Times New Roman"/>
          <w:sz w:val="24"/>
          <w:szCs w:val="28"/>
        </w:rPr>
        <w:tab/>
      </w:r>
      <w:r w:rsidRPr="003D2E5E">
        <w:rPr>
          <w:rFonts w:ascii="Times New Roman" w:hAnsi="Times New Roman" w:cs="Times New Roman"/>
          <w:sz w:val="24"/>
          <w:szCs w:val="28"/>
          <w:u w:val="single"/>
        </w:rPr>
        <w:t>Бюджет муниципальных округов</w:t>
      </w:r>
    </w:p>
    <w:p w:rsidR="003D2E5E" w:rsidRPr="003D2E5E" w:rsidRDefault="003D2E5E" w:rsidP="003D2E5E">
      <w:pPr>
        <w:spacing w:after="0" w:line="240" w:lineRule="auto"/>
        <w:rPr>
          <w:rFonts w:ascii="Times New Roman" w:hAnsi="Times New Roman" w:cs="Times New Roman"/>
          <w:sz w:val="24"/>
          <w:szCs w:val="28"/>
        </w:rPr>
      </w:pPr>
      <w:r>
        <w:rPr>
          <w:rFonts w:ascii="Times New Roman" w:hAnsi="Times New Roman" w:cs="Times New Roman"/>
          <w:sz w:val="24"/>
          <w:szCs w:val="28"/>
        </w:rPr>
        <w:t>Периодичность:</w:t>
      </w:r>
      <w:r w:rsidRPr="003D2E5E">
        <w:rPr>
          <w:rFonts w:ascii="Times New Roman" w:hAnsi="Times New Roman" w:cs="Times New Roman"/>
          <w:sz w:val="24"/>
          <w:szCs w:val="28"/>
        </w:rPr>
        <w:t>месячная, квартальная, годовая</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p>
    <w:p w:rsidR="003D2E5E" w:rsidRDefault="003D2E5E" w:rsidP="003D2E5E">
      <w:pPr>
        <w:spacing w:after="0" w:line="240" w:lineRule="auto"/>
        <w:rPr>
          <w:rFonts w:ascii="Times New Roman" w:hAnsi="Times New Roman" w:cs="Times New Roman"/>
          <w:sz w:val="24"/>
          <w:szCs w:val="28"/>
        </w:rPr>
      </w:pPr>
      <w:r w:rsidRPr="003D2E5E">
        <w:rPr>
          <w:rFonts w:ascii="Times New Roman" w:hAnsi="Times New Roman" w:cs="Times New Roman"/>
          <w:sz w:val="24"/>
          <w:szCs w:val="28"/>
        </w:rPr>
        <w:t>Единица измерения:  руб.</w:t>
      </w:r>
      <w:r w:rsidRPr="003D2E5E">
        <w:rPr>
          <w:rFonts w:ascii="Times New Roman" w:hAnsi="Times New Roman" w:cs="Times New Roman"/>
          <w:sz w:val="24"/>
          <w:szCs w:val="28"/>
        </w:rPr>
        <w:tab/>
        <w:t xml:space="preserve"> </w:t>
      </w:r>
    </w:p>
    <w:p w:rsidR="00E8102D" w:rsidRPr="00E8102D" w:rsidRDefault="00E8102D" w:rsidP="00E8102D">
      <w:pPr>
        <w:spacing w:after="0" w:line="240" w:lineRule="auto"/>
        <w:jc w:val="center"/>
        <w:rPr>
          <w:rFonts w:ascii="Times New Roman" w:hAnsi="Times New Roman" w:cs="Times New Roman"/>
          <w:b/>
          <w:sz w:val="24"/>
          <w:szCs w:val="28"/>
        </w:rPr>
      </w:pPr>
      <w:r w:rsidRPr="00E8102D">
        <w:rPr>
          <w:rFonts w:ascii="Times New Roman" w:hAnsi="Times New Roman" w:cs="Times New Roman"/>
          <w:b/>
          <w:sz w:val="28"/>
          <w:szCs w:val="28"/>
        </w:rPr>
        <w:t>1. Доходы бюджета</w:t>
      </w:r>
    </w:p>
    <w:tbl>
      <w:tblPr>
        <w:tblW w:w="11042" w:type="dxa"/>
        <w:tblInd w:w="-674" w:type="dxa"/>
        <w:tblLook w:val="04A0" w:firstRow="1" w:lastRow="0" w:firstColumn="1" w:lastColumn="0" w:noHBand="0" w:noVBand="1"/>
      </w:tblPr>
      <w:tblGrid>
        <w:gridCol w:w="5069"/>
        <w:gridCol w:w="1422"/>
        <w:gridCol w:w="2557"/>
        <w:gridCol w:w="1994"/>
      </w:tblGrid>
      <w:tr w:rsidR="003D2E5E" w:rsidRPr="003D2E5E" w:rsidTr="00E8102D">
        <w:trPr>
          <w:trHeight w:val="282"/>
        </w:trPr>
        <w:tc>
          <w:tcPr>
            <w:tcW w:w="11042" w:type="dxa"/>
            <w:gridSpan w:val="4"/>
            <w:tcBorders>
              <w:top w:val="nil"/>
              <w:left w:val="nil"/>
              <w:bottom w:val="single" w:sz="4" w:space="0" w:color="000000"/>
              <w:right w:val="nil"/>
            </w:tcBorders>
            <w:shd w:val="clear" w:color="auto" w:fill="auto"/>
            <w:noWrap/>
            <w:vAlign w:val="bottom"/>
            <w:hideMark/>
          </w:tcPr>
          <w:p w:rsidR="00E8102D" w:rsidRDefault="00E8102D" w:rsidP="00E8102D">
            <w:pPr>
              <w:spacing w:after="0" w:line="240" w:lineRule="auto"/>
              <w:jc w:val="center"/>
              <w:rPr>
                <w:rFonts w:ascii="Arial" w:eastAsia="Times New Roman" w:hAnsi="Arial" w:cs="Calibri"/>
                <w:b/>
                <w:bCs/>
                <w:color w:val="000000"/>
                <w:lang w:eastAsia="ru-RU"/>
              </w:rPr>
            </w:pPr>
          </w:p>
          <w:p w:rsidR="00E8102D" w:rsidRPr="003D2E5E" w:rsidRDefault="00E8102D" w:rsidP="00E8102D">
            <w:pPr>
              <w:spacing w:after="0" w:line="240" w:lineRule="auto"/>
              <w:jc w:val="center"/>
              <w:rPr>
                <w:rFonts w:ascii="Arial" w:eastAsia="Times New Roman" w:hAnsi="Arial" w:cs="Calibri"/>
                <w:b/>
                <w:bCs/>
                <w:color w:val="000000"/>
                <w:lang w:eastAsia="ru-RU"/>
              </w:rPr>
            </w:pPr>
          </w:p>
        </w:tc>
      </w:tr>
      <w:tr w:rsidR="003D2E5E" w:rsidRPr="003D2E5E" w:rsidTr="00E8102D">
        <w:trPr>
          <w:trHeight w:val="259"/>
        </w:trPr>
        <w:tc>
          <w:tcPr>
            <w:tcW w:w="5069" w:type="dxa"/>
            <w:vMerge w:val="restart"/>
            <w:tcBorders>
              <w:top w:val="nil"/>
              <w:left w:val="single" w:sz="4" w:space="0" w:color="000000"/>
              <w:bottom w:val="single" w:sz="4" w:space="0" w:color="000000"/>
              <w:right w:val="single" w:sz="4" w:space="0" w:color="000000"/>
            </w:tcBorders>
            <w:shd w:val="clear" w:color="auto" w:fill="auto"/>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Наименование показателя</w:t>
            </w:r>
          </w:p>
        </w:tc>
        <w:tc>
          <w:tcPr>
            <w:tcW w:w="1422" w:type="dxa"/>
            <w:vMerge w:val="restart"/>
            <w:tcBorders>
              <w:top w:val="nil"/>
              <w:left w:val="single" w:sz="4" w:space="0" w:color="000000"/>
              <w:bottom w:val="single" w:sz="4" w:space="0" w:color="000000"/>
              <w:right w:val="single" w:sz="4" w:space="0" w:color="000000"/>
            </w:tcBorders>
            <w:shd w:val="clear" w:color="auto" w:fill="auto"/>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Код строки</w:t>
            </w:r>
          </w:p>
        </w:tc>
        <w:tc>
          <w:tcPr>
            <w:tcW w:w="2557" w:type="dxa"/>
            <w:vMerge w:val="restart"/>
            <w:tcBorders>
              <w:top w:val="nil"/>
              <w:left w:val="single" w:sz="4" w:space="0" w:color="000000"/>
              <w:bottom w:val="single" w:sz="4" w:space="0" w:color="000000"/>
              <w:right w:val="single" w:sz="4" w:space="0" w:color="000000"/>
            </w:tcBorders>
            <w:shd w:val="clear" w:color="auto" w:fill="auto"/>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Код дохода по бюджетной классификации</w:t>
            </w:r>
          </w:p>
        </w:tc>
        <w:tc>
          <w:tcPr>
            <w:tcW w:w="1994" w:type="dxa"/>
            <w:vMerge w:val="restart"/>
            <w:tcBorders>
              <w:top w:val="nil"/>
              <w:left w:val="single" w:sz="4" w:space="0" w:color="000000"/>
              <w:bottom w:val="single" w:sz="4" w:space="0" w:color="000000"/>
              <w:right w:val="single" w:sz="4" w:space="0" w:color="000000"/>
            </w:tcBorders>
            <w:shd w:val="clear" w:color="auto" w:fill="auto"/>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ОЖИДАЕМОЕ ИСПОЛНЕНИЕ</w:t>
            </w:r>
          </w:p>
        </w:tc>
      </w:tr>
      <w:tr w:rsidR="003D2E5E" w:rsidRPr="003D2E5E" w:rsidTr="00E8102D">
        <w:trPr>
          <w:trHeight w:val="450"/>
        </w:trPr>
        <w:tc>
          <w:tcPr>
            <w:tcW w:w="5069"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c>
          <w:tcPr>
            <w:tcW w:w="1422"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c>
          <w:tcPr>
            <w:tcW w:w="2557"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c>
          <w:tcPr>
            <w:tcW w:w="1994"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r>
      <w:tr w:rsidR="003D2E5E" w:rsidRPr="003D2E5E" w:rsidTr="00E8102D">
        <w:trPr>
          <w:trHeight w:val="450"/>
        </w:trPr>
        <w:tc>
          <w:tcPr>
            <w:tcW w:w="5069"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c>
          <w:tcPr>
            <w:tcW w:w="1422"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c>
          <w:tcPr>
            <w:tcW w:w="2557"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c>
          <w:tcPr>
            <w:tcW w:w="1994" w:type="dxa"/>
            <w:vMerge/>
            <w:tcBorders>
              <w:top w:val="nil"/>
              <w:left w:val="single" w:sz="4" w:space="0" w:color="000000"/>
              <w:bottom w:val="single" w:sz="4" w:space="0" w:color="000000"/>
              <w:right w:val="single" w:sz="4" w:space="0" w:color="000000"/>
            </w:tcBorders>
            <w:vAlign w:val="center"/>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p>
        </w:tc>
      </w:tr>
      <w:tr w:rsidR="003D2E5E" w:rsidRPr="003D2E5E" w:rsidTr="00E8102D">
        <w:trPr>
          <w:trHeight w:val="285"/>
        </w:trPr>
        <w:tc>
          <w:tcPr>
            <w:tcW w:w="5069" w:type="dxa"/>
            <w:tcBorders>
              <w:top w:val="nil"/>
              <w:left w:val="single" w:sz="4" w:space="0" w:color="000000"/>
              <w:bottom w:val="single" w:sz="4" w:space="0" w:color="000000"/>
              <w:right w:val="single" w:sz="4" w:space="0" w:color="000000"/>
            </w:tcBorders>
            <w:shd w:val="clear" w:color="auto" w:fill="auto"/>
            <w:noWrap/>
            <w:vAlign w:val="center"/>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w:t>
            </w:r>
          </w:p>
        </w:tc>
        <w:tc>
          <w:tcPr>
            <w:tcW w:w="1422" w:type="dxa"/>
            <w:tcBorders>
              <w:top w:val="nil"/>
              <w:left w:val="nil"/>
              <w:bottom w:val="single" w:sz="8" w:space="0" w:color="000000"/>
              <w:right w:val="single" w:sz="4" w:space="0" w:color="000000"/>
            </w:tcBorders>
            <w:shd w:val="clear" w:color="auto" w:fill="auto"/>
            <w:noWrap/>
            <w:vAlign w:val="center"/>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w:t>
            </w:r>
          </w:p>
        </w:tc>
        <w:tc>
          <w:tcPr>
            <w:tcW w:w="2557" w:type="dxa"/>
            <w:tcBorders>
              <w:top w:val="nil"/>
              <w:left w:val="nil"/>
              <w:bottom w:val="single" w:sz="8" w:space="0" w:color="000000"/>
              <w:right w:val="single" w:sz="4" w:space="0" w:color="000000"/>
            </w:tcBorders>
            <w:shd w:val="clear" w:color="auto" w:fill="auto"/>
            <w:noWrap/>
            <w:vAlign w:val="center"/>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w:t>
            </w:r>
          </w:p>
        </w:tc>
        <w:tc>
          <w:tcPr>
            <w:tcW w:w="1994" w:type="dxa"/>
            <w:tcBorders>
              <w:top w:val="nil"/>
              <w:left w:val="nil"/>
              <w:bottom w:val="single" w:sz="8" w:space="0" w:color="000000"/>
              <w:right w:val="single" w:sz="4" w:space="0" w:color="000000"/>
            </w:tcBorders>
            <w:shd w:val="clear" w:color="auto" w:fill="auto"/>
            <w:noWrap/>
            <w:vAlign w:val="center"/>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4</w:t>
            </w:r>
          </w:p>
        </w:tc>
      </w:tr>
      <w:tr w:rsidR="003D2E5E" w:rsidRPr="003D2E5E" w:rsidTr="00E8102D">
        <w:trPr>
          <w:trHeight w:val="34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Доходы бюджета - всего</w:t>
            </w:r>
          </w:p>
        </w:tc>
        <w:tc>
          <w:tcPr>
            <w:tcW w:w="1422" w:type="dxa"/>
            <w:tcBorders>
              <w:top w:val="nil"/>
              <w:left w:val="nil"/>
              <w:bottom w:val="single" w:sz="4" w:space="0" w:color="000000"/>
              <w:right w:val="single" w:sz="4" w:space="0" w:color="000000"/>
            </w:tcBorders>
            <w:shd w:val="clear" w:color="auto" w:fill="auto"/>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x</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916 165 663,08</w:t>
            </w:r>
          </w:p>
        </w:tc>
      </w:tr>
      <w:tr w:rsidR="003D2E5E" w:rsidRPr="003D2E5E" w:rsidTr="00E8102D">
        <w:trPr>
          <w:trHeight w:val="300"/>
        </w:trPr>
        <w:tc>
          <w:tcPr>
            <w:tcW w:w="5069" w:type="dxa"/>
            <w:tcBorders>
              <w:top w:val="nil"/>
              <w:left w:val="single" w:sz="4" w:space="0" w:color="000000"/>
              <w:bottom w:val="nil"/>
              <w:right w:val="single" w:sz="8" w:space="0" w:color="000000"/>
            </w:tcBorders>
            <w:shd w:val="clear" w:color="auto" w:fill="auto"/>
            <w:vAlign w:val="bottom"/>
            <w:hideMark/>
          </w:tcPr>
          <w:p w:rsidR="003D2E5E" w:rsidRPr="003D2E5E" w:rsidRDefault="003D2E5E" w:rsidP="003D2E5E">
            <w:pPr>
              <w:spacing w:after="0" w:line="240" w:lineRule="auto"/>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в том числе:</w:t>
            </w:r>
          </w:p>
        </w:tc>
        <w:tc>
          <w:tcPr>
            <w:tcW w:w="1422" w:type="dxa"/>
            <w:tcBorders>
              <w:top w:val="nil"/>
              <w:left w:val="nil"/>
              <w:bottom w:val="nil"/>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w:t>
            </w:r>
          </w:p>
        </w:tc>
        <w:tc>
          <w:tcPr>
            <w:tcW w:w="2557" w:type="dxa"/>
            <w:tcBorders>
              <w:top w:val="nil"/>
              <w:left w:val="nil"/>
              <w:bottom w:val="nil"/>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w:t>
            </w:r>
          </w:p>
        </w:tc>
        <w:tc>
          <w:tcPr>
            <w:tcW w:w="1994" w:type="dxa"/>
            <w:tcBorders>
              <w:top w:val="nil"/>
              <w:left w:val="nil"/>
              <w:bottom w:val="nil"/>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НАЛОГОВЫЕ И НЕНАЛОГОВЫЕ ДОХОДЫ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000 1 00 00000 00 0000 000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206 238 500,00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НАЛОГИ НА ПРИБЫЛЬ, ДОХОДЫ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142 803 600,00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000 1 01 02000 01 0000 110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142 803 600,00</w:t>
            </w:r>
          </w:p>
        </w:tc>
      </w:tr>
      <w:tr w:rsidR="003D2E5E" w:rsidRPr="003D2E5E" w:rsidTr="00E8102D">
        <w:trPr>
          <w:trHeight w:val="38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000 1 01 02010 01 0000 110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105 853 600,00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000 1 01 02010 01 1000 110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105 853 600,00</w:t>
            </w:r>
          </w:p>
        </w:tc>
      </w:tr>
      <w:tr w:rsidR="003D2E5E" w:rsidRPr="003D2E5E" w:rsidTr="00E8102D">
        <w:trPr>
          <w:trHeight w:val="24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000 1 01 02020 01 0000 110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850 000,00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000 1 01 02020 01 1000 110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850 000,00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000 1 01 02020 01 3000 110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24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000 1 01 02021 01 0000 110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24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000 1 01 02021 01 1000 110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000 1 01 02030 01 0000 110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800 000,00</w:t>
            </w:r>
          </w:p>
        </w:tc>
      </w:tr>
      <w:tr w:rsidR="003D2E5E" w:rsidRPr="003D2E5E" w:rsidTr="00E8102D">
        <w:trPr>
          <w:trHeight w:val="18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000 1 01 02030 01 1000 110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800 000,00</w:t>
            </w:r>
          </w:p>
        </w:tc>
      </w:tr>
      <w:tr w:rsidR="003D2E5E" w:rsidRPr="003D2E5E" w:rsidTr="00E8102D">
        <w:trPr>
          <w:trHeight w:val="18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000 1 01 02030 01 3000 110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000 1 01 02130 01 0000 110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000 1 01 02130 01 1000 110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000 1 01 02200 01 0000 110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300 000,00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000 1 01 02200 01 1000 110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300 000,00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000 1 01 02210 01 0000 110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35 000 000,00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000 1 01 02210 01 1000 110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35 000 000,00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000 1 01 02230 01 0000 110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000 1 01 02230 01 1000 110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НАЛОГИ НА ТОВАРЫ (РАБОТЫ, УСЛУГИ), РЕАЛИЗУЕМЫЕ НА ТЕРРИТОРИИ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38 627 900,00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Акцизы по подакцизным товарам (продукции), производимым на территории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000 1 03 02000 01 0000 110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38 627 900,00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000 1 03 02230 01 0000 110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20 212 800,00</w:t>
            </w:r>
          </w:p>
        </w:tc>
      </w:tr>
      <w:tr w:rsidR="003D2E5E" w:rsidRPr="003D2E5E" w:rsidTr="00E8102D">
        <w:trPr>
          <w:trHeight w:val="18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000 1 03 02231 01 0000 110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20 212 800,00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000 1 03 02240 01 0000 110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98 700,00</w:t>
            </w:r>
          </w:p>
        </w:tc>
      </w:tr>
      <w:tr w:rsidR="003D2E5E" w:rsidRPr="003D2E5E" w:rsidTr="00E8102D">
        <w:trPr>
          <w:trHeight w:val="20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000 1 03 02241 01 0000 110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98 700,00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000 1 03 02250 01 0000 110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19 551 300,00</w:t>
            </w:r>
          </w:p>
        </w:tc>
      </w:tr>
      <w:tr w:rsidR="003D2E5E" w:rsidRPr="003D2E5E" w:rsidTr="00E8102D">
        <w:trPr>
          <w:trHeight w:val="18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000 1 03 02251 01 0000 110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19 551 300,00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000 1 03 02260 01 0000 110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-1 234 900,00</w:t>
            </w:r>
          </w:p>
        </w:tc>
      </w:tr>
      <w:tr w:rsidR="003D2E5E" w:rsidRPr="003D2E5E" w:rsidTr="00E8102D">
        <w:trPr>
          <w:trHeight w:val="18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000 1 03 02261 01 0000 110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-1 234 900,00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Туристический налог</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000 1 03 03000 01 0000 110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000 1 03 03000 01 1000 110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НАЛОГИ НА СОВОКУПНЫЙ ДОХОД</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10 901 000,00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в связи с применением упрощенной системы налогообложения</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000 1 05 01000 00 0000 110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7 921 000,00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с налогоплательщиков, выбравших в качестве объекта налогообложения доходы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000 1 05 01010 01 0000 110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5 465 500,00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с налогоплательщиков, выбравших в качестве объекта налогообложения доходы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000 1 05 01011 01 0000 110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5 465 500,00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000 1 05 01011 01 1000 110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5 465 500,00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000 1 05 01011 01 3000 110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000 1 05 01020 01 0000 110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2 455 500,00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000 1 05 01021 01 0000 110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2 455 500,00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000 1 05 01021 01 1000 110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2 455 500,00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000 1 05 01021 01 3000 110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Минимальный налог, зачисляемый в бюджеты субъектов Российской Федерации (за налоговые периоды, истекшие до 1 января 2016 года)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000 1 05 01050 01 0000 110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Минимальный налог, зачисляемый в бюджеты субъектов Российской Федерации (за налоговые периоды, истекшие до 1 января 2016 года) (сумма платежа (перерасчеты, недоимка и задолженность по соответствующему платежу, в том числе по отмененному)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000 1 05 01050 01 1000 110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Единый налог на вмененный доход для отдельных видов деятельности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000 1 05 02000 02 0000 110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Единый налог на вмененный доход для отдельных видов деятельности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000 1 05 02010 02 0000 110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Единый налог на вмененный доход для отдельных видов деятельности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000 1 05 02010 02 1000 110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Единый налог на вмененный доход для отдельных видов деятельности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000 1 05 02010 02 3000 110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Единый сельскохозяйственный налог</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000 1 05 03000 01 0000 110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842 000,00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Единый сельскохозяйственный налог</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000 1 05 03010 01 0000 110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842 000,00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Единый сельскохозяйственный налог</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000 1 05 03010 01 1000 110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842 000,00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в связи с применением патентной системы налогообложения</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000 1 05 04000 02 0000 110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2 138 000,00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в связи с применением патентной системы налогообложения, зачисляемый в бюджеты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000 1 05 04060 02 0000 110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2 138 000,00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взимаемый в связи с применением патентной системы налогообложения, зачисляемый в бюджеты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000 1 05 04060 02 1000 110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2 138 000,00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НАЛОГИ НА ИМУЩЕСТВО</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5 054 000,00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имущество физических лиц</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000 1 06 01000 00 0000 110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1 304 000,00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000 1 06 01020 14 0000 110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1 304 000,00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000 1 06 01020 14 1000 110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1 304 000,00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Земельный налог</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000 1 06 06000 00 0000 110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3 750 000,00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Земельный налог с организаций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000 1 06 06030 00 0000 110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620 000,00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Земельный налог с организаций, обладающих земельным участком, расположенным в границах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000 1 06 06032 14 0000 110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620 000,00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Земельный налог с организаций, обладающих земельным участком, расположенным в границах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000 1 06 06032 14 1000 110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620 000,00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Земельный налог с физических лиц</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000 1 06 06040 00 0000 110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3 130 000,00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Земельный налог с физических лиц, обладающих земельным участком, расположенным в границах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000 1 06 06042 14 0000 110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3 130 000,00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Земельный налог с физических лиц, обладающих земельным участком, расположенным в границах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000 1 06 06042 14 1000 110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3 130 000,00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ГОСУДАРСТВЕННАЯ ПОШЛИНА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000 1 08 00000 00 0000 000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6 122 000,00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Государственная пошлина по делам, рассматриваемым в судах общей юрисдикции, мировыми судьями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000 1 08 03000 01 0000 110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6 122 000,00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000 1 08 03010 01 0000 110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6 122 000,00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000 1 08 03010 01 1000 110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6 122 000,00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000 1 08 03010 01 1050 110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4 702 000,00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000 1 08 03010 01 1060 110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1 420 000,00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ИСПОЛЬЗОВАНИЯ ИМУЩЕСТВА, НАХОДЯЩЕГОСЯ В ГОСУДАРСТВЕННОЙ И МУНИЦИПАЛЬНОЙ СОБСТВЕННОСТИ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000 1 11 00000 00 0000 000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1 830 000,00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000 1 11 05000 00 0000 120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1 830 000,00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000 1 11 05010 00 0000 120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1 700 000,00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000 1 11 05012 14 0110 120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1 700 000,00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сдачи в аренду имущества, составляющего государственную (муниципальную) казну (за исключением земельных участков)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000 1 11 05070 00 0000 120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130 000,00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000 1 11 05074 14 0110 120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130 000,00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ОКАЗАНИЯ ПЛАТНЫХ УСЛУГ И КОМПЕНСАЦИИ ЗАТРАТ ГОСУДАРСТВА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000 1 13 00000 00 0000 000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оказания платных услуг (работ)</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000 1 13 01000 00 0000 130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доходы от оказания платных услуг (работ)</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000 1 13 01990 00 0000 130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доходы от оказания платных услуг (работ) получателями средств бюджетов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000 1 13 01994 14 0000 130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компенсации затрат государства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000 1 13 02000 00 0000 130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доходы от компенсации затрат государства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000 1 13 02990 00 0000 130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доходы от компенсации затрат бюджетов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000 1 13 02994 14 0000 130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ПРОДАЖИ МАТЕРИАЛЬНЫХ И НЕМАТЕРИАЛЬНЫХ АКТИВОВ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000 1 14 00000 00 0000 000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350 000,00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000 1 14 02000 00 0000 000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200 000,00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000 1 14 02040 14 0000 410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000 1 14 02043 14 0110 410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200 000,00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продажи земельных участков, находящихся в государственной и муниципальной собственности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000 1 14 06000 00 0000 430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150 000,00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Доходы от продажи земельных участков, государственная собственность на которые не разграничена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000 1 14 06010 00 0000 430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150 000,00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000 1 14 06012 14 0110 430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150 000,00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ШТРАФЫ, САНКЦИИ, ВОЗМЕЩЕНИЕ УЩЕРБА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550 000,00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000 1 16 01000 01 0000 140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355 950,00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000 1 16 01060 01 0000 140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32 000,00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000 1 16 01063 01 0000 140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22 000,00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000 1 16 01063 01 0009 140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2 000,00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000 1 16 01063 01 0101 140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8 000,00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000 1 16 01080 01 0000 140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130 300,00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000 1 16 01083 01 0000 140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130 300,00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000 1 16 01150 01 0000 140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75 150,00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000 1 16 01153 01 0000 140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75 150,00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000 1 16 01170 01 0000 140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000 1 16 01173 01 0000 140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000 1 16 01173 01 0008 140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000 1 16 01190 01 0000 140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000 1 16 01193 01 0000 140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000 1 16 01200 01 0000 140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118 500,00</w:t>
            </w:r>
          </w:p>
        </w:tc>
      </w:tr>
      <w:tr w:rsidR="003D2E5E" w:rsidRPr="003D2E5E" w:rsidTr="00E8102D">
        <w:trPr>
          <w:trHeight w:val="13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000 1 16 01203 01 0000 140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73 500,00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000 1 16 01203 01 9000 140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45 000,00</w:t>
            </w:r>
          </w:p>
        </w:tc>
      </w:tr>
      <w:tr w:rsidR="003D2E5E" w:rsidRPr="003D2E5E" w:rsidTr="00E8102D">
        <w:trPr>
          <w:trHeight w:val="18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000 1 16 01330 00 0000 140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30 000,00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000 1 16 01333 01 0000 140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30 000,00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000 1 16 02000 02 0000 140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12 050,00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000 1 16 02020 02 0000 140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12 050,00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000 1 16 02020 02 0110 140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12 050,00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Платежи в целях возмещения причиненного ущерба (убытков)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000 1 16 10000 00 0000 140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5 700,00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000 1 16 10100 00 0000 140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5 700,00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000 1 16 10100 14 0000 140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5 700,00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000 1 16 10120 00 0000 140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000 1 16 10129 01 0000 140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000 1 16 10129 01 9000 140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Платежи, уплачиваемые в целях возмещения вреда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000 1 16 11000 01 0000 140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146 300,00</w:t>
            </w:r>
          </w:p>
        </w:tc>
      </w:tr>
      <w:tr w:rsidR="003D2E5E" w:rsidRPr="003D2E5E" w:rsidTr="00E8102D">
        <w:trPr>
          <w:trHeight w:val="27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000 1 16 11050 01 0000 140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146 300,00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НЕНАЛОГОВЫЕ ДОХОДЫ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000 1 17 00000 00 0000 000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неналоговые доходы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000 1 17 05000 00 0000 180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неналоговые доходы бюджетов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000 1 17 05040 14 0000 180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БЕЗВОЗМЕЗДНЫЕ ПОСТУПЛЕНИЯ</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000 2 00 00000 00 0000 000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709 927 163,08</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БЕЗВОЗМЕЗДНЫЕ ПОСТУПЛЕНИЯ ОТ ДРУГИХ БЮДЖЕТОВ БЮДЖЕТНОЙ СИСТЕМЫ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710 024 689,89</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Дотации бюджетам бюджетной системы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000 2 02 10000 00 0000 150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277 717 887,00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Дотации на выравнивание бюджетной обеспеченности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000 2 02 15001 00 0000 150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235 928 000,00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000 2 02 15001 14 0000 150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235 928 000,00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Дотации бюджетам на поддержку мер по обеспечению сбалансированности бюджетов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000 2 02 15002 00 0000 150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1 095 052,00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Дотации бюджетам муниципальных округов на поддержку мер по обеспечению сбалансированности бюджетов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000 2 02 15002 14 0000 150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1 095 052,00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дотации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000 2 02 19999 00 0000 150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40 694 835,00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дотации бюджетам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000 2 02 19999 14 0000 150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40 694 835,00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бюджетной системы Российской Федерации (межбюджетные субсидии)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000 2 02 20000 00 0000 150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18 762 957,16</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000 2 02 25179 00 0000 150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2 071 659,07</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000 2 02 25179 14 0000 150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2 071 659,07</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000 2 02 25304 00 0000 150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8 128 300,00</w:t>
            </w:r>
          </w:p>
        </w:tc>
      </w:tr>
      <w:tr w:rsidR="003D2E5E" w:rsidRPr="003D2E5E" w:rsidTr="00E8102D">
        <w:trPr>
          <w:trHeight w:val="11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000 2 02 25304 14 0000 150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8 128 300,00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на реализацию мероприятий по обеспечению жильем молодых семей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000 2 02 25497 00 0000 150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2 059 174,00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муниципальных округов на реализацию мероприятий по обеспечению жильем молодых семей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000 2 02 25497 14 0000 150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2 059 174,00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000 2 02 25505 00 0000 150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3 617 000,00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000 2 02 25505 14 0000 150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3 617 000,00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на поддержку отрасли культуры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000 2 02 25519 00 0000 150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106 856,00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муниципальных округов на поддержку отрасли культуры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000 2 02 25519 14 0000 150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106 856,00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на подготовку проектов межевания земельных участков и на проведение кадастровых работ</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000 2 02 25599 00 0000 150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2 779 968,09</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000 2 02 25599 14 0000 150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2 779 968,09</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бюджетной системы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000 2 02 30000 00 0000 150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334 938 068,00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местным бюджетам на выполнение передаваемых полномочий субъектов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000 2 02 30024 00 0000 150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326 421 668,00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муниципальных округов на выполнение передаваемых полномочий субъектов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000 2 02 30024 14 0000 150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326 421 668,00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000 2 02 30027 00 0000 150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7 599 800,00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000 2 02 30027 14 0000 150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7 599 800,00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000 2 02 35118 00 0000 150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895 800,00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000 2 02 35118 14 0000 150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895 800,00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000 2 02 35120 00 0000 150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20 800,00</w:t>
            </w:r>
          </w:p>
        </w:tc>
      </w:tr>
      <w:tr w:rsidR="003D2E5E" w:rsidRPr="003D2E5E" w:rsidTr="00E8102D">
        <w:trPr>
          <w:trHeight w:val="9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000 2 02 35120 14 0000 150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20 800,00</w:t>
            </w:r>
          </w:p>
        </w:tc>
      </w:tr>
      <w:tr w:rsidR="003D2E5E" w:rsidRPr="003D2E5E" w:rsidTr="00E8102D">
        <w:trPr>
          <w:trHeight w:val="30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Иные межбюджетные трансферты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000 2 02 40000 00 0000 150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78 605 777,73</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lastRenderedPageBreak/>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000 2 02 45050 00 0000 150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742 140,00</w:t>
            </w:r>
          </w:p>
        </w:tc>
      </w:tr>
      <w:tr w:rsidR="003D2E5E" w:rsidRPr="003D2E5E" w:rsidTr="00E8102D">
        <w:trPr>
          <w:trHeight w:val="22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000 2 02 45050 14 0000 150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742 140,00</w:t>
            </w:r>
          </w:p>
        </w:tc>
      </w:tr>
      <w:tr w:rsidR="003D2E5E" w:rsidRPr="003D2E5E" w:rsidTr="00E8102D">
        <w:trPr>
          <w:trHeight w:val="181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000 2 02 45303 00 0000 150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30 935 500,00</w:t>
            </w:r>
          </w:p>
        </w:tc>
      </w:tr>
      <w:tr w:rsidR="003D2E5E" w:rsidRPr="003D2E5E" w:rsidTr="00E8102D">
        <w:trPr>
          <w:trHeight w:val="204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000 2 02 45303 14 0000 150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30 935 500,00</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межбюджетные трансферты, передаваемые бюджетам</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000 2 02 49999 00 0000 150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46 928 137,73</w:t>
            </w:r>
          </w:p>
        </w:tc>
      </w:tr>
      <w:tr w:rsidR="003D2E5E" w:rsidRPr="003D2E5E" w:rsidTr="00E8102D">
        <w:trPr>
          <w:trHeight w:val="465"/>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Прочие межбюджетные трансферты, передаваемые бюджетам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000 2 02 49999 14 0000 150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46 928 137,73</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000 2 08 00000 00 0000 000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15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000 2 08 04000 14 0000 150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ВОЗВРАТ ОСТАТКОВ СУБСИДИЙ, СУБВЕНЦИЙ И ИНЫХ МЕЖБЮДЖЕТНЫХ ТРАНСФЕРТОВ, ИМЕЮЩИХ ЦЕЛЕВОЕ НАЗНАЧЕНИЕ, ПРОШЛЫХ ЛЕТ</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000 2 19 00000 00 0000 000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-97 526,81</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000 2 19 00000 14 0000 150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-97 526,81</w:t>
            </w:r>
          </w:p>
        </w:tc>
      </w:tr>
      <w:tr w:rsidR="003D2E5E" w:rsidRPr="003D2E5E" w:rsidTr="00E8102D">
        <w:trPr>
          <w:trHeight w:val="690"/>
        </w:trPr>
        <w:tc>
          <w:tcPr>
            <w:tcW w:w="5069" w:type="dxa"/>
            <w:tcBorders>
              <w:top w:val="nil"/>
              <w:left w:val="single" w:sz="4" w:space="0" w:color="000000"/>
              <w:bottom w:val="single" w:sz="4" w:space="0" w:color="000000"/>
              <w:right w:val="single" w:sz="8" w:space="0" w:color="000000"/>
            </w:tcBorders>
            <w:shd w:val="clear" w:color="auto" w:fill="auto"/>
            <w:vAlign w:val="bottom"/>
            <w:hideMark/>
          </w:tcPr>
          <w:p w:rsidR="003D2E5E" w:rsidRPr="003D2E5E" w:rsidRDefault="003D2E5E" w:rsidP="003D2E5E">
            <w:pPr>
              <w:spacing w:after="0" w:line="240" w:lineRule="auto"/>
              <w:ind w:firstLineChars="200" w:firstLine="320"/>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422"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010</w:t>
            </w:r>
          </w:p>
        </w:tc>
        <w:tc>
          <w:tcPr>
            <w:tcW w:w="2557"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center"/>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000 2 19 60010 14 0000 150</w:t>
            </w:r>
          </w:p>
        </w:tc>
        <w:tc>
          <w:tcPr>
            <w:tcW w:w="1994" w:type="dxa"/>
            <w:tcBorders>
              <w:top w:val="nil"/>
              <w:left w:val="nil"/>
              <w:bottom w:val="single" w:sz="4" w:space="0" w:color="000000"/>
              <w:right w:val="single" w:sz="4" w:space="0" w:color="000000"/>
            </w:tcBorders>
            <w:shd w:val="clear" w:color="auto" w:fill="auto"/>
            <w:noWrap/>
            <w:vAlign w:val="bottom"/>
            <w:hideMark/>
          </w:tcPr>
          <w:p w:rsidR="003D2E5E" w:rsidRPr="003D2E5E" w:rsidRDefault="003D2E5E" w:rsidP="003D2E5E">
            <w:pPr>
              <w:spacing w:after="0" w:line="240" w:lineRule="auto"/>
              <w:jc w:val="right"/>
              <w:rPr>
                <w:rFonts w:ascii="Arial" w:eastAsia="Times New Roman" w:hAnsi="Arial" w:cs="Calibri"/>
                <w:color w:val="000000"/>
                <w:sz w:val="16"/>
                <w:szCs w:val="16"/>
                <w:lang w:eastAsia="ru-RU"/>
              </w:rPr>
            </w:pPr>
            <w:r w:rsidRPr="003D2E5E">
              <w:rPr>
                <w:rFonts w:ascii="Arial" w:eastAsia="Times New Roman" w:hAnsi="Arial" w:cs="Calibri"/>
                <w:color w:val="000000"/>
                <w:sz w:val="16"/>
                <w:szCs w:val="16"/>
                <w:lang w:eastAsia="ru-RU"/>
              </w:rPr>
              <w:t>-97 526,81</w:t>
            </w:r>
          </w:p>
        </w:tc>
      </w:tr>
    </w:tbl>
    <w:p w:rsidR="00E8102D" w:rsidRDefault="003D2E5E" w:rsidP="003D2E5E">
      <w:pPr>
        <w:spacing w:after="0" w:line="240" w:lineRule="auto"/>
        <w:rPr>
          <w:rFonts w:ascii="Times New Roman" w:hAnsi="Times New Roman" w:cs="Times New Roman"/>
          <w:b/>
          <w:sz w:val="28"/>
          <w:szCs w:val="28"/>
        </w:rPr>
        <w:sectPr w:rsidR="00E8102D" w:rsidSect="003D2E5E">
          <w:pgSz w:w="11906" w:h="16838"/>
          <w:pgMar w:top="539" w:right="567" w:bottom="720" w:left="1259" w:header="709" w:footer="709" w:gutter="0"/>
          <w:cols w:space="708"/>
          <w:docGrid w:linePitch="360"/>
        </w:sectPr>
      </w:pPr>
      <w:r w:rsidRPr="003D2E5E">
        <w:rPr>
          <w:rFonts w:ascii="Times New Roman" w:hAnsi="Times New Roman" w:cs="Times New Roman"/>
          <w:sz w:val="24"/>
          <w:szCs w:val="28"/>
        </w:rPr>
        <w:tab/>
        <w:t xml:space="preserve"> </w:t>
      </w:r>
      <w:r w:rsidRPr="003D2E5E">
        <w:rPr>
          <w:rFonts w:ascii="Times New Roman" w:hAnsi="Times New Roman" w:cs="Times New Roman"/>
          <w:b/>
          <w:sz w:val="28"/>
          <w:szCs w:val="28"/>
        </w:rPr>
        <w:tab/>
      </w:r>
    </w:p>
    <w:p w:rsidR="00E8102D" w:rsidRDefault="00E8102D" w:rsidP="003D2E5E">
      <w:pPr>
        <w:spacing w:after="0" w:line="240" w:lineRule="auto"/>
        <w:rPr>
          <w:rFonts w:ascii="Times New Roman" w:hAnsi="Times New Roman" w:cs="Times New Roman"/>
          <w:b/>
          <w:sz w:val="28"/>
          <w:szCs w:val="28"/>
        </w:rPr>
      </w:pPr>
      <w:r w:rsidRPr="00E8102D">
        <w:rPr>
          <w:rFonts w:ascii="Times New Roman" w:hAnsi="Times New Roman" w:cs="Times New Roman"/>
          <w:b/>
          <w:sz w:val="28"/>
          <w:szCs w:val="28"/>
        </w:rPr>
        <w:lastRenderedPageBreak/>
        <w:t xml:space="preserve">                                              2. Расходы бюджета</w:t>
      </w:r>
      <w:r w:rsidRPr="00E8102D">
        <w:rPr>
          <w:rFonts w:ascii="Times New Roman" w:hAnsi="Times New Roman" w:cs="Times New Roman"/>
          <w:b/>
          <w:sz w:val="28"/>
          <w:szCs w:val="28"/>
        </w:rPr>
        <w:tab/>
      </w:r>
    </w:p>
    <w:p w:rsidR="003D2E5E" w:rsidRDefault="00E8102D" w:rsidP="003D2E5E">
      <w:pPr>
        <w:spacing w:after="0" w:line="240" w:lineRule="auto"/>
        <w:rPr>
          <w:rFonts w:ascii="Times New Roman" w:hAnsi="Times New Roman" w:cs="Times New Roman"/>
          <w:b/>
          <w:sz w:val="28"/>
          <w:szCs w:val="28"/>
        </w:rPr>
      </w:pPr>
      <w:r w:rsidRPr="00E8102D">
        <w:rPr>
          <w:rFonts w:ascii="Times New Roman" w:hAnsi="Times New Roman" w:cs="Times New Roman"/>
          <w:b/>
          <w:sz w:val="28"/>
          <w:szCs w:val="28"/>
        </w:rPr>
        <w:tab/>
      </w:r>
      <w:r w:rsidRPr="00E8102D">
        <w:rPr>
          <w:rFonts w:ascii="Times New Roman" w:hAnsi="Times New Roman" w:cs="Times New Roman"/>
          <w:b/>
          <w:sz w:val="28"/>
          <w:szCs w:val="28"/>
        </w:rPr>
        <w:tab/>
      </w:r>
    </w:p>
    <w:tbl>
      <w:tblPr>
        <w:tblW w:w="11483" w:type="dxa"/>
        <w:tblInd w:w="-998" w:type="dxa"/>
        <w:tblLook w:val="04A0" w:firstRow="1" w:lastRow="0" w:firstColumn="1" w:lastColumn="0" w:noHBand="0" w:noVBand="1"/>
      </w:tblPr>
      <w:tblGrid>
        <w:gridCol w:w="3970"/>
        <w:gridCol w:w="1559"/>
        <w:gridCol w:w="2835"/>
        <w:gridCol w:w="3119"/>
      </w:tblGrid>
      <w:tr w:rsidR="00E8102D" w:rsidRPr="00E8102D" w:rsidTr="00E8102D">
        <w:trPr>
          <w:trHeight w:val="240"/>
        </w:trPr>
        <w:tc>
          <w:tcPr>
            <w:tcW w:w="397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строки</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расхода по бюджетной классификации</w:t>
            </w:r>
          </w:p>
        </w:tc>
        <w:tc>
          <w:tcPr>
            <w:tcW w:w="311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ОЖИДАЕМОЕ ИСПОЛНЕНИЕ</w:t>
            </w:r>
          </w:p>
        </w:tc>
      </w:tr>
      <w:tr w:rsidR="00E8102D" w:rsidRPr="00E8102D" w:rsidTr="00E8102D">
        <w:trPr>
          <w:trHeight w:val="240"/>
        </w:trPr>
        <w:tc>
          <w:tcPr>
            <w:tcW w:w="3970"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22"/>
        </w:trPr>
        <w:tc>
          <w:tcPr>
            <w:tcW w:w="3970"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40"/>
        </w:trPr>
        <w:tc>
          <w:tcPr>
            <w:tcW w:w="3970" w:type="dxa"/>
            <w:tcBorders>
              <w:top w:val="nil"/>
              <w:left w:val="single" w:sz="4" w:space="0" w:color="000000"/>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w:t>
            </w:r>
          </w:p>
        </w:tc>
        <w:tc>
          <w:tcPr>
            <w:tcW w:w="1559"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w:t>
            </w:r>
          </w:p>
        </w:tc>
        <w:tc>
          <w:tcPr>
            <w:tcW w:w="2835"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w:t>
            </w:r>
          </w:p>
        </w:tc>
        <w:tc>
          <w:tcPr>
            <w:tcW w:w="3119"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w:t>
            </w:r>
          </w:p>
        </w:tc>
      </w:tr>
      <w:tr w:rsidR="00E8102D" w:rsidRPr="00E8102D" w:rsidTr="00E8102D">
        <w:trPr>
          <w:trHeight w:val="33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Расходы бюджета - всего</w:t>
            </w:r>
          </w:p>
        </w:tc>
        <w:tc>
          <w:tcPr>
            <w:tcW w:w="1559"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3119"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946 701 652,87</w:t>
            </w:r>
          </w:p>
        </w:tc>
      </w:tr>
      <w:tr w:rsidR="00E8102D" w:rsidRPr="00E8102D" w:rsidTr="00E8102D">
        <w:trPr>
          <w:trHeight w:val="240"/>
        </w:trPr>
        <w:tc>
          <w:tcPr>
            <w:tcW w:w="3970" w:type="dxa"/>
            <w:tcBorders>
              <w:top w:val="nil"/>
              <w:left w:val="single" w:sz="4" w:space="0" w:color="000000"/>
              <w:bottom w:val="nil"/>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в том числе:</w:t>
            </w:r>
          </w:p>
        </w:tc>
        <w:tc>
          <w:tcPr>
            <w:tcW w:w="1559"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2835"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3119"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121 254,00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121 254,00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несоциальные выплаты персоналу в денежной форме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000 0102 0000020300 122 212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100 254,00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Транспортные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000 0102 0000020300 122 222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38 254,00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Иные выплаты государственных (муниципальных) органов привлекаемым лицам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текущего характера физическим лицам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000 0103 0000020400 123 296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37 700,00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Работы, услуги по содержанию имущества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000 0103 0000020400 244 225</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прочих налогов, сборов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Транспортные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000 0104 0000020400 122 222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000 0104 0000079207 244 000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000 0104 0000079207 244 300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000 0104 0000079207 244 340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4 196,00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4 196,00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362 773,45</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322 773,45</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322 773,45</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166 799,81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Работы, услуги по содержанию имущества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000 0106 0000020400 244 225</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10 973,64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иных платежей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налогах и сборах, законодательства о страховых взносах</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000 0106 0000020400 853 292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Резервные средства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000 0111 0000070500 870 000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000 0111 0000070500 870 200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основных средств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000 0113 0000045299 244 310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иных платежей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налогах и сборах, законодательства о страховых взносах</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000 0113 0000045299 853 292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534 695,57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471 058,09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471 058,09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Работы, услуги по содержанию имущества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000 0113 0000093990 244 225</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41 802,11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429 255,98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63 637,48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основных средств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000 0113 0000093990 244 310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16 637,48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Премии и гранты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текущего характера физическим лицам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000 0113 0000093990 350 296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прочих налогов, сборов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иных платежей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налогах и сборах, законодательства о страховых взносах</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000 0113 0000093990 853 292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закупках и нарушение условий контрактов (договоров)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000 0113 0000093990 853 293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1 221,61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149 570,49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109 570,49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109 570,49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000 0703 0000042399 244 221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19 100,49</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90 470,00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Закупка энергетических ресурсов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Коммунальные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000 0703 0000042399 247 223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1 071 780,00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304 800,00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304 800,00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000 0709 0000045299 244 221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222 770,58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82 029,42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766 980,00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основных средств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000 0709 0000045299 244 310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716 980,00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Транспортные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000 0709 0000079211 122 222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144 400,00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000 0709 0000079211 244 221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4 500,00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124 900,00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124 900,00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000 0709 0000079505 244 000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000 0709 0000079505 244 300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000 0709 0000079505 244 340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483 599,11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356 749,11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356 749,11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000 0801 0000044099 244 221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29 457,61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327 291,50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126 850,00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126 850,00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Закупка энергетических ресурсов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Коммунальные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000 0801 0000044099 247 223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57 141,64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47 141,64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47 141,64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000 0801 0000044199 244 221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15 683,64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31 458,00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Закупка энергетических ресурсов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Коммунальные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000 0801 0000044199 247 223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293 712,08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258 712,08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258 712,08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000 0801 0000044299 244 221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70 612,08</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188 100,00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Премии и гранты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текущего характера физическим лицам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000 0801 0000079502 350 296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000 0804 0000020400 244 300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000 0804 0000020400 244 340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000 0804 0000020400 851 290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000 0804 0000020400 851 291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121 211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69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129 210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129 213</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пенсии, социальные доплаты к пенсиям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000 1001 0000049110 312 260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Пенсии, пособия, выплачиваемые работодателями, нанимателями бывшим работникам в денежной форме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000 1001 0000049110 312 264</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000 1003 0000092300 313 260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Пенсии, пособия, выплачиваемые работодателями, нанимателями бывшим работникам в денежной форме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000 1003 0000092300 313 264</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и иные социальные выплаты гражданам, кроме публичных нормативных обязательств</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000 1004 0000071230 321 260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000 1004 0000071230 321 262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000 1004 0000072411 313 260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000 1004 0000072411 313 262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Приобретение товаров, работ и услуг в пользу граждан в целях их социального обеспечения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000 1004 0000072431 244 220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000 1004 0000072431 244 226</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000 1004 0000072431 313 260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000 1004 0000072431 313 262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гражданам на приобретение жилья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322 260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322 262</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r>
      <w:tr w:rsidR="00E8102D" w:rsidRPr="00E8102D" w:rsidTr="00E8102D">
        <w:trPr>
          <w:trHeight w:val="9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612 240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r>
      <w:tr w:rsidR="00E8102D" w:rsidRPr="00E8102D" w:rsidTr="00E8102D">
        <w:trPr>
          <w:trHeight w:val="46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612 241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Обслуживание муниципального долга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000 1301 0000006065 730 000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000 1301 0000006065 730 200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300"/>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Обслуживание государственного (муниципального) долга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000 1301 0000006065 730 230</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315"/>
        </w:trPr>
        <w:tc>
          <w:tcPr>
            <w:tcW w:w="3970"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Обслуживание внутреннего долга</w:t>
            </w:r>
          </w:p>
        </w:tc>
        <w:tc>
          <w:tcPr>
            <w:tcW w:w="155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83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000 1301 0000006065 730 231</w:t>
            </w:r>
          </w:p>
        </w:tc>
        <w:tc>
          <w:tcPr>
            <w:tcW w:w="3119"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480"/>
        </w:trPr>
        <w:tc>
          <w:tcPr>
            <w:tcW w:w="397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Результат исполнения бюджета (дефицит / профицит)</w:t>
            </w:r>
          </w:p>
        </w:tc>
        <w:tc>
          <w:tcPr>
            <w:tcW w:w="1559" w:type="dxa"/>
            <w:tcBorders>
              <w:top w:val="single" w:sz="8" w:space="0" w:color="000000"/>
              <w:left w:val="nil"/>
              <w:bottom w:val="single" w:sz="8"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w:t>
            </w:r>
          </w:p>
        </w:tc>
        <w:tc>
          <w:tcPr>
            <w:tcW w:w="2835" w:type="dxa"/>
            <w:tcBorders>
              <w:top w:val="single" w:sz="8" w:space="0" w:color="000000"/>
              <w:left w:val="nil"/>
              <w:bottom w:val="single" w:sz="8"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3119" w:type="dxa"/>
            <w:tcBorders>
              <w:top w:val="single" w:sz="8" w:space="0" w:color="000000"/>
              <w:left w:val="nil"/>
              <w:bottom w:val="single" w:sz="8"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-30 535 989,79</w:t>
            </w:r>
          </w:p>
        </w:tc>
      </w:tr>
    </w:tbl>
    <w:p w:rsidR="00E8102D" w:rsidRDefault="00E8102D" w:rsidP="003D2E5E">
      <w:pPr>
        <w:spacing w:after="0" w:line="240" w:lineRule="auto"/>
        <w:rPr>
          <w:rFonts w:ascii="Times New Roman" w:hAnsi="Times New Roman" w:cs="Times New Roman"/>
          <w:b/>
          <w:sz w:val="28"/>
          <w:szCs w:val="28"/>
        </w:rPr>
      </w:pPr>
    </w:p>
    <w:p w:rsidR="00E8102D" w:rsidRDefault="00E8102D" w:rsidP="003D2E5E">
      <w:pPr>
        <w:spacing w:after="0" w:line="240" w:lineRule="auto"/>
        <w:rPr>
          <w:rFonts w:ascii="Times New Roman" w:hAnsi="Times New Roman" w:cs="Times New Roman"/>
          <w:b/>
          <w:sz w:val="28"/>
          <w:szCs w:val="28"/>
        </w:rPr>
        <w:sectPr w:rsidR="00E8102D" w:rsidSect="003D2E5E">
          <w:pgSz w:w="11906" w:h="16838"/>
          <w:pgMar w:top="539" w:right="567" w:bottom="720" w:left="1259" w:header="709" w:footer="709" w:gutter="0"/>
          <w:cols w:space="708"/>
          <w:docGrid w:linePitch="360"/>
        </w:sectPr>
      </w:pPr>
    </w:p>
    <w:p w:rsidR="00E8102D" w:rsidRDefault="00E8102D" w:rsidP="00E8102D">
      <w:pPr>
        <w:spacing w:after="0" w:line="240" w:lineRule="auto"/>
        <w:rPr>
          <w:rFonts w:ascii="Times New Roman" w:eastAsia="Times New Roman" w:hAnsi="Times New Roman" w:cs="Times New Roman"/>
          <w:b/>
          <w:bCs/>
          <w:color w:val="000000"/>
          <w:sz w:val="28"/>
          <w:szCs w:val="28"/>
          <w:lang w:eastAsia="ru-RU"/>
        </w:rPr>
      </w:pPr>
      <w:r w:rsidRPr="00E8102D">
        <w:rPr>
          <w:rFonts w:ascii="Times New Roman" w:eastAsia="Times New Roman" w:hAnsi="Times New Roman" w:cs="Times New Roman"/>
          <w:b/>
          <w:bCs/>
          <w:color w:val="000000"/>
          <w:sz w:val="28"/>
          <w:szCs w:val="28"/>
          <w:lang w:eastAsia="ru-RU"/>
        </w:rPr>
        <w:lastRenderedPageBreak/>
        <w:t xml:space="preserve">                                  3. Источники финансирования дефицита бюджета</w:t>
      </w:r>
    </w:p>
    <w:p w:rsidR="00E8102D" w:rsidRPr="00E8102D" w:rsidRDefault="00E8102D" w:rsidP="00E8102D">
      <w:pPr>
        <w:spacing w:after="0" w:line="240" w:lineRule="auto"/>
        <w:rPr>
          <w:rFonts w:ascii="Times New Roman" w:eastAsia="Times New Roman" w:hAnsi="Times New Roman" w:cs="Times New Roman"/>
          <w:b/>
          <w:bCs/>
          <w:color w:val="000000"/>
          <w:sz w:val="28"/>
          <w:szCs w:val="28"/>
          <w:lang w:eastAsia="ru-RU"/>
        </w:rPr>
      </w:pPr>
    </w:p>
    <w:tbl>
      <w:tblPr>
        <w:tblW w:w="11341" w:type="dxa"/>
        <w:tblInd w:w="-998" w:type="dxa"/>
        <w:tblLook w:val="04A0" w:firstRow="1" w:lastRow="0" w:firstColumn="1" w:lastColumn="0" w:noHBand="0" w:noVBand="1"/>
      </w:tblPr>
      <w:tblGrid>
        <w:gridCol w:w="4962"/>
        <w:gridCol w:w="1418"/>
        <w:gridCol w:w="2977"/>
        <w:gridCol w:w="1984"/>
      </w:tblGrid>
      <w:tr w:rsidR="00E8102D" w:rsidRPr="00E8102D" w:rsidTr="00E8102D">
        <w:trPr>
          <w:trHeight w:val="270"/>
        </w:trPr>
        <w:tc>
          <w:tcPr>
            <w:tcW w:w="496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Наименование показателя</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строки</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источника финансирования дефицита бюджета по бюджетной классификации</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ОЖИДАЕМОЕ ИСПОЛНЕНИЕ</w:t>
            </w:r>
          </w:p>
        </w:tc>
      </w:tr>
      <w:tr w:rsidR="00E8102D" w:rsidRPr="00E8102D" w:rsidTr="00E8102D">
        <w:trPr>
          <w:trHeight w:val="240"/>
        </w:trPr>
        <w:tc>
          <w:tcPr>
            <w:tcW w:w="496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40"/>
        </w:trPr>
        <w:tc>
          <w:tcPr>
            <w:tcW w:w="496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25"/>
        </w:trPr>
        <w:tc>
          <w:tcPr>
            <w:tcW w:w="496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10"/>
        </w:trPr>
        <w:tc>
          <w:tcPr>
            <w:tcW w:w="496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40"/>
        </w:trPr>
        <w:tc>
          <w:tcPr>
            <w:tcW w:w="4962" w:type="dxa"/>
            <w:tcBorders>
              <w:top w:val="nil"/>
              <w:left w:val="single" w:sz="4" w:space="0" w:color="000000"/>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w:t>
            </w:r>
          </w:p>
        </w:tc>
        <w:tc>
          <w:tcPr>
            <w:tcW w:w="1418"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w:t>
            </w:r>
          </w:p>
        </w:tc>
        <w:tc>
          <w:tcPr>
            <w:tcW w:w="2977"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w:t>
            </w:r>
          </w:p>
        </w:tc>
        <w:tc>
          <w:tcPr>
            <w:tcW w:w="1984"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w:t>
            </w:r>
          </w:p>
        </w:tc>
      </w:tr>
      <w:tr w:rsidR="00E8102D" w:rsidRPr="00E8102D" w:rsidTr="00E8102D">
        <w:trPr>
          <w:trHeight w:val="36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Источники финансирования дефицита бюджета - всего</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30 535 989,79</w:t>
            </w:r>
          </w:p>
        </w:tc>
      </w:tr>
      <w:tr w:rsidR="00E8102D" w:rsidRPr="00E8102D" w:rsidTr="00E8102D">
        <w:trPr>
          <w:trHeight w:val="2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в том числе:</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r>
      <w:tr w:rsidR="00E8102D" w:rsidRPr="00E8102D" w:rsidTr="00E8102D">
        <w:trPr>
          <w:trHeight w:val="36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источники внутреннего финансирования бюджета</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-1 874 394,12</w:t>
            </w:r>
          </w:p>
        </w:tc>
      </w:tr>
      <w:tr w:rsidR="00E8102D" w:rsidRPr="00E8102D" w:rsidTr="00E8102D">
        <w:trPr>
          <w:trHeight w:val="240"/>
        </w:trPr>
        <w:tc>
          <w:tcPr>
            <w:tcW w:w="4962" w:type="dxa"/>
            <w:tcBorders>
              <w:top w:val="nil"/>
              <w:left w:val="single" w:sz="4" w:space="0" w:color="000000"/>
              <w:bottom w:val="nil"/>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из них:</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Бюджетные кредиты из других бюджетов бюджетной системы Российской Федерации</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000 01 03 00 00 00 0000 000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-1 874 394,12</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Бюджетные кредиты из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000 01 03 01 00 00 0000 000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-1 874 394,12</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000 01 03 01 00 00 0000 800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-1 874 394,12</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000 01 03 01 00 14 0000 810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-1 874 394,12</w:t>
            </w:r>
          </w:p>
        </w:tc>
      </w:tr>
      <w:tr w:rsidR="00E8102D" w:rsidRPr="00E8102D" w:rsidTr="00E8102D">
        <w:trPr>
          <w:trHeight w:val="282"/>
        </w:trPr>
        <w:tc>
          <w:tcPr>
            <w:tcW w:w="496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w:eastAsia="Times New Roman" w:hAnsi="Arial" w:cs="Arial"/>
                <w:color w:val="000000"/>
                <w:sz w:val="16"/>
                <w:szCs w:val="16"/>
                <w:lang w:eastAsia="ru-RU"/>
              </w:rPr>
            </w:pPr>
            <w:r w:rsidRPr="00E8102D">
              <w:rPr>
                <w:rFonts w:ascii="Arial" w:eastAsia="Times New Roman" w:hAnsi="Arial" w:cs="Arial"/>
                <w:color w:val="000000"/>
                <w:sz w:val="16"/>
                <w:szCs w:val="16"/>
                <w:lang w:eastAsia="ru-RU"/>
              </w:rPr>
              <w:t>источники внешнего финансирования</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259"/>
        </w:trPr>
        <w:tc>
          <w:tcPr>
            <w:tcW w:w="4962" w:type="dxa"/>
            <w:tcBorders>
              <w:top w:val="nil"/>
              <w:left w:val="single" w:sz="4" w:space="0" w:color="000000"/>
              <w:bottom w:val="single" w:sz="4" w:space="0" w:color="000000"/>
              <w:right w:val="single" w:sz="8" w:space="0" w:color="000000"/>
            </w:tcBorders>
            <w:shd w:val="clear" w:color="auto" w:fill="auto"/>
            <w:noWrap/>
            <w:vAlign w:val="bottom"/>
            <w:hideMark/>
          </w:tcPr>
          <w:p w:rsidR="00E8102D" w:rsidRPr="00E8102D" w:rsidRDefault="00E8102D" w:rsidP="00E8102D">
            <w:pPr>
              <w:spacing w:after="0" w:line="240" w:lineRule="auto"/>
              <w:rPr>
                <w:rFonts w:ascii="Arial" w:eastAsia="Times New Roman" w:hAnsi="Arial" w:cs="Arial"/>
                <w:color w:val="000000"/>
                <w:sz w:val="16"/>
                <w:szCs w:val="16"/>
                <w:lang w:eastAsia="ru-RU"/>
              </w:rPr>
            </w:pPr>
            <w:r w:rsidRPr="00E8102D">
              <w:rPr>
                <w:rFonts w:ascii="Arial" w:eastAsia="Times New Roman" w:hAnsi="Arial" w:cs="Arial"/>
                <w:color w:val="000000"/>
                <w:sz w:val="16"/>
                <w:szCs w:val="16"/>
                <w:lang w:eastAsia="ru-RU"/>
              </w:rPr>
              <w:t>из них:</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r>
      <w:tr w:rsidR="00E8102D" w:rsidRPr="00E8102D" w:rsidTr="00E8102D">
        <w:trPr>
          <w:trHeight w:val="282"/>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w:eastAsia="Times New Roman" w:hAnsi="Arial" w:cs="Arial"/>
                <w:color w:val="000000"/>
                <w:sz w:val="16"/>
                <w:szCs w:val="16"/>
                <w:lang w:eastAsia="ru-RU"/>
              </w:rPr>
            </w:pPr>
            <w:r w:rsidRPr="00E8102D">
              <w:rPr>
                <w:rFonts w:ascii="Arial" w:eastAsia="Times New Roman" w:hAnsi="Arial" w:cs="Arial"/>
                <w:color w:val="000000"/>
                <w:sz w:val="16"/>
                <w:szCs w:val="16"/>
                <w:lang w:eastAsia="ru-RU"/>
              </w:rPr>
              <w:t>Изменение остатков средств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000 01 05 00 00 00 0000 000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32 410 383,91</w:t>
            </w:r>
          </w:p>
        </w:tc>
      </w:tr>
      <w:tr w:rsidR="00E8102D" w:rsidRPr="00E8102D" w:rsidTr="00E8102D">
        <w:trPr>
          <w:trHeight w:val="282"/>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w:eastAsia="Times New Roman" w:hAnsi="Arial" w:cs="Arial"/>
                <w:color w:val="000000"/>
                <w:sz w:val="16"/>
                <w:szCs w:val="16"/>
                <w:lang w:eastAsia="ru-RU"/>
              </w:rPr>
            </w:pPr>
            <w:r w:rsidRPr="00E8102D">
              <w:rPr>
                <w:rFonts w:ascii="Arial" w:eastAsia="Times New Roman" w:hAnsi="Arial" w:cs="Arial"/>
                <w:color w:val="000000"/>
                <w:sz w:val="16"/>
                <w:szCs w:val="16"/>
                <w:lang w:eastAsia="ru-RU"/>
              </w:rPr>
              <w:t>увеличение остатков средств, всего</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000 01 05 00 00 00 0000 500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-916 165 663,08</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остатков средств бюджетов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000 01 00 00 00 00 0000 500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-916 165 663,08</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прочих остатков средств бюджетов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000 01 05 02 00 00 0000 500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-916 165 663,08</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прочих остатков денежных средств бюджетов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000 01 05 02 01 00 0000 510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-916 165 663,08</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прочих остатков денежных средств бюджетов муниципальных округов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000 01 05 02 01 14 0000 510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-916 165 663,08</w:t>
            </w:r>
          </w:p>
        </w:tc>
      </w:tr>
      <w:tr w:rsidR="00E8102D" w:rsidRPr="00E8102D" w:rsidTr="00E8102D">
        <w:trPr>
          <w:trHeight w:val="282"/>
        </w:trPr>
        <w:tc>
          <w:tcPr>
            <w:tcW w:w="496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w:eastAsia="Times New Roman" w:hAnsi="Arial" w:cs="Arial"/>
                <w:color w:val="000000"/>
                <w:sz w:val="16"/>
                <w:szCs w:val="16"/>
                <w:lang w:eastAsia="ru-RU"/>
              </w:rPr>
            </w:pPr>
            <w:r w:rsidRPr="00E8102D">
              <w:rPr>
                <w:rFonts w:ascii="Arial" w:eastAsia="Times New Roman" w:hAnsi="Arial" w:cs="Arial"/>
                <w:color w:val="000000"/>
                <w:sz w:val="16"/>
                <w:szCs w:val="16"/>
                <w:lang w:eastAsia="ru-RU"/>
              </w:rPr>
              <w:t>уменьшение остатков средств, всего</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000 01 05 00 00 00 0000 600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948 576 046,99</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Уменьшение остатков средств бюджетов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000 01 00 00 00 00 0000 600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948 576 046,99</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Уменьшение прочих остатков средств бюджетов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000 01 05 02 00 00 0000 600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948 576 046,99</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Уменьшение прочих остатков денежных средств бюджетов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000 01 05 02 01 00 0000 610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948 576 046,99</w:t>
            </w:r>
          </w:p>
        </w:tc>
      </w:tr>
      <w:tr w:rsidR="00E8102D" w:rsidRPr="00E8102D" w:rsidTr="00E8102D">
        <w:trPr>
          <w:trHeight w:val="48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Уменьшение прочих остатков денежных средств бюджетов муниципальных округов</w:t>
            </w:r>
          </w:p>
        </w:tc>
        <w:tc>
          <w:tcPr>
            <w:tcW w:w="1418"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720</w:t>
            </w:r>
          </w:p>
        </w:tc>
        <w:tc>
          <w:tcPr>
            <w:tcW w:w="2977" w:type="dxa"/>
            <w:tcBorders>
              <w:top w:val="nil"/>
              <w:left w:val="nil"/>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000 01 05 02 01 14 0000 610</w:t>
            </w:r>
          </w:p>
        </w:tc>
        <w:tc>
          <w:tcPr>
            <w:tcW w:w="198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948 576 046,99</w:t>
            </w:r>
          </w:p>
        </w:tc>
      </w:tr>
    </w:tbl>
    <w:p w:rsidR="00E8102D" w:rsidRDefault="00E8102D" w:rsidP="003D2E5E">
      <w:pPr>
        <w:spacing w:after="0" w:line="240" w:lineRule="auto"/>
        <w:rPr>
          <w:rFonts w:ascii="Times New Roman" w:hAnsi="Times New Roman" w:cs="Times New Roman"/>
          <w:b/>
          <w:sz w:val="28"/>
          <w:szCs w:val="28"/>
        </w:rPr>
        <w:sectPr w:rsidR="00E8102D" w:rsidSect="003D2E5E">
          <w:pgSz w:w="11906" w:h="16838"/>
          <w:pgMar w:top="539" w:right="567" w:bottom="720" w:left="1259" w:header="709" w:footer="709" w:gutter="0"/>
          <w:cols w:space="708"/>
          <w:docGrid w:linePitch="360"/>
        </w:sectPr>
      </w:pPr>
    </w:p>
    <w:p w:rsidR="00E8102D" w:rsidRDefault="00E8102D" w:rsidP="00E8102D">
      <w:pPr>
        <w:spacing w:after="0" w:line="240" w:lineRule="auto"/>
        <w:jc w:val="center"/>
        <w:rPr>
          <w:rFonts w:ascii="Times New Roman" w:hAnsi="Times New Roman" w:cs="Times New Roman"/>
          <w:b/>
          <w:sz w:val="28"/>
          <w:szCs w:val="28"/>
        </w:rPr>
      </w:pPr>
      <w:r w:rsidRPr="00E8102D">
        <w:rPr>
          <w:rFonts w:ascii="Times New Roman" w:hAnsi="Times New Roman" w:cs="Times New Roman"/>
          <w:b/>
          <w:sz w:val="28"/>
          <w:szCs w:val="28"/>
        </w:rPr>
        <w:lastRenderedPageBreak/>
        <w:t>СВЕДЕНИЯ ОБ ИСПОЛНЕНИИ БЮДЖЕТА</w:t>
      </w:r>
    </w:p>
    <w:p w:rsidR="00E8102D" w:rsidRDefault="00E8102D" w:rsidP="00E8102D">
      <w:pPr>
        <w:spacing w:after="0" w:line="240" w:lineRule="auto"/>
        <w:rPr>
          <w:rFonts w:ascii="Times New Roman" w:hAnsi="Times New Roman" w:cs="Times New Roman"/>
          <w:b/>
          <w:sz w:val="28"/>
          <w:szCs w:val="28"/>
        </w:rPr>
      </w:pPr>
    </w:p>
    <w:p w:rsidR="00E8102D" w:rsidRPr="00E8102D" w:rsidRDefault="00E8102D" w:rsidP="00E8102D">
      <w:pPr>
        <w:spacing w:after="0" w:line="240" w:lineRule="auto"/>
        <w:jc w:val="center"/>
        <w:rPr>
          <w:rFonts w:ascii="Times New Roman" w:hAnsi="Times New Roman" w:cs="Times New Roman"/>
          <w:b/>
          <w:szCs w:val="28"/>
        </w:rPr>
      </w:pPr>
      <w:r w:rsidRPr="00E8102D">
        <w:rPr>
          <w:rFonts w:ascii="Times New Roman" w:hAnsi="Times New Roman" w:cs="Times New Roman"/>
          <w:b/>
          <w:szCs w:val="28"/>
        </w:rPr>
        <w:t>на 1 июля 2026 г.</w:t>
      </w:r>
    </w:p>
    <w:p w:rsidR="00E8102D" w:rsidRPr="00E8102D" w:rsidRDefault="00E8102D" w:rsidP="00E8102D">
      <w:pPr>
        <w:spacing w:after="0" w:line="240" w:lineRule="auto"/>
        <w:jc w:val="center"/>
        <w:rPr>
          <w:rFonts w:ascii="Times New Roman" w:hAnsi="Times New Roman" w:cs="Times New Roman"/>
          <w:b/>
          <w:szCs w:val="28"/>
        </w:rPr>
      </w:pPr>
    </w:p>
    <w:p w:rsidR="00E8102D" w:rsidRPr="003D2E5E" w:rsidRDefault="00E8102D" w:rsidP="00E8102D">
      <w:pPr>
        <w:spacing w:after="0" w:line="240" w:lineRule="auto"/>
        <w:rPr>
          <w:rFonts w:ascii="Times New Roman" w:hAnsi="Times New Roman" w:cs="Times New Roman"/>
          <w:sz w:val="24"/>
          <w:szCs w:val="28"/>
        </w:rPr>
      </w:pPr>
      <w:r w:rsidRPr="003D2E5E">
        <w:rPr>
          <w:rFonts w:ascii="Times New Roman" w:hAnsi="Times New Roman" w:cs="Times New Roman"/>
          <w:sz w:val="24"/>
          <w:szCs w:val="28"/>
        </w:rPr>
        <w:t>Наименование</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p>
    <w:p w:rsidR="00E8102D" w:rsidRPr="003D2E5E" w:rsidRDefault="00E8102D" w:rsidP="00E8102D">
      <w:pPr>
        <w:spacing w:after="0" w:line="240" w:lineRule="auto"/>
        <w:rPr>
          <w:rFonts w:ascii="Times New Roman" w:hAnsi="Times New Roman" w:cs="Times New Roman"/>
          <w:sz w:val="24"/>
          <w:szCs w:val="28"/>
        </w:rPr>
      </w:pPr>
      <w:r w:rsidRPr="003D2E5E">
        <w:rPr>
          <w:rFonts w:ascii="Times New Roman" w:hAnsi="Times New Roman" w:cs="Times New Roman"/>
          <w:sz w:val="24"/>
          <w:szCs w:val="28"/>
        </w:rPr>
        <w:t>финансового органа</w:t>
      </w:r>
      <w:r w:rsidRPr="003D2E5E">
        <w:rPr>
          <w:rFonts w:ascii="Times New Roman" w:hAnsi="Times New Roman" w:cs="Times New Roman"/>
          <w:sz w:val="24"/>
          <w:szCs w:val="28"/>
        </w:rPr>
        <w:tab/>
      </w:r>
      <w:r>
        <w:rPr>
          <w:rFonts w:ascii="Times New Roman" w:hAnsi="Times New Roman" w:cs="Times New Roman"/>
          <w:sz w:val="24"/>
          <w:szCs w:val="28"/>
        </w:rPr>
        <w:t xml:space="preserve">                                                           </w:t>
      </w:r>
      <w:r w:rsidRPr="003D2E5E">
        <w:rPr>
          <w:rFonts w:ascii="Times New Roman" w:hAnsi="Times New Roman" w:cs="Times New Roman"/>
          <w:sz w:val="24"/>
          <w:szCs w:val="28"/>
          <w:u w:val="single"/>
        </w:rPr>
        <w:t>Ононский муниципальный округ</w:t>
      </w:r>
    </w:p>
    <w:p w:rsidR="00E8102D" w:rsidRPr="003D2E5E" w:rsidRDefault="00E8102D" w:rsidP="00E8102D">
      <w:pPr>
        <w:spacing w:after="0" w:line="240" w:lineRule="auto"/>
        <w:rPr>
          <w:rFonts w:ascii="Times New Roman" w:hAnsi="Times New Roman" w:cs="Times New Roman"/>
          <w:sz w:val="24"/>
          <w:szCs w:val="28"/>
          <w:u w:val="single"/>
        </w:rPr>
      </w:pPr>
      <w:r w:rsidRPr="003D2E5E">
        <w:rPr>
          <w:rFonts w:ascii="Times New Roman" w:hAnsi="Times New Roman" w:cs="Times New Roman"/>
          <w:sz w:val="24"/>
          <w:szCs w:val="28"/>
        </w:rPr>
        <w:t xml:space="preserve">Наименование публично-правового образования </w:t>
      </w:r>
      <w:r w:rsidRPr="003D2E5E">
        <w:rPr>
          <w:rFonts w:ascii="Times New Roman" w:hAnsi="Times New Roman" w:cs="Times New Roman"/>
          <w:sz w:val="24"/>
          <w:szCs w:val="28"/>
        </w:rPr>
        <w:tab/>
      </w:r>
      <w:r w:rsidRPr="003D2E5E">
        <w:rPr>
          <w:rFonts w:ascii="Times New Roman" w:hAnsi="Times New Roman" w:cs="Times New Roman"/>
          <w:sz w:val="24"/>
          <w:szCs w:val="28"/>
          <w:u w:val="single"/>
        </w:rPr>
        <w:t>Бюджет муниципальных округов</w:t>
      </w:r>
    </w:p>
    <w:p w:rsidR="00E8102D" w:rsidRPr="003D2E5E" w:rsidRDefault="00E8102D" w:rsidP="00E8102D">
      <w:pPr>
        <w:spacing w:after="0" w:line="240" w:lineRule="auto"/>
        <w:rPr>
          <w:rFonts w:ascii="Times New Roman" w:hAnsi="Times New Roman" w:cs="Times New Roman"/>
          <w:sz w:val="24"/>
          <w:szCs w:val="28"/>
        </w:rPr>
      </w:pPr>
      <w:r>
        <w:rPr>
          <w:rFonts w:ascii="Times New Roman" w:hAnsi="Times New Roman" w:cs="Times New Roman"/>
          <w:sz w:val="24"/>
          <w:szCs w:val="28"/>
        </w:rPr>
        <w:t>Периодичность:</w:t>
      </w:r>
      <w:r w:rsidRPr="003D2E5E">
        <w:rPr>
          <w:rFonts w:ascii="Times New Roman" w:hAnsi="Times New Roman" w:cs="Times New Roman"/>
          <w:sz w:val="24"/>
          <w:szCs w:val="28"/>
        </w:rPr>
        <w:t>месячная, квартальная, годовая</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r w:rsidRPr="003D2E5E">
        <w:rPr>
          <w:rFonts w:ascii="Times New Roman" w:hAnsi="Times New Roman" w:cs="Times New Roman"/>
          <w:sz w:val="24"/>
          <w:szCs w:val="28"/>
        </w:rPr>
        <w:tab/>
        <w:t xml:space="preserve"> </w:t>
      </w:r>
    </w:p>
    <w:p w:rsidR="00E8102D" w:rsidRDefault="00E8102D" w:rsidP="00E8102D">
      <w:pPr>
        <w:spacing w:after="0" w:line="240" w:lineRule="auto"/>
        <w:rPr>
          <w:rFonts w:ascii="Times New Roman" w:hAnsi="Times New Roman" w:cs="Times New Roman"/>
          <w:sz w:val="24"/>
          <w:szCs w:val="28"/>
        </w:rPr>
      </w:pPr>
      <w:r w:rsidRPr="003D2E5E">
        <w:rPr>
          <w:rFonts w:ascii="Times New Roman" w:hAnsi="Times New Roman" w:cs="Times New Roman"/>
          <w:sz w:val="24"/>
          <w:szCs w:val="28"/>
        </w:rPr>
        <w:t>Единица измерения:  руб.</w:t>
      </w:r>
      <w:r w:rsidRPr="003D2E5E">
        <w:rPr>
          <w:rFonts w:ascii="Times New Roman" w:hAnsi="Times New Roman" w:cs="Times New Roman"/>
          <w:sz w:val="24"/>
          <w:szCs w:val="28"/>
        </w:rPr>
        <w:tab/>
        <w:t xml:space="preserve"> </w:t>
      </w:r>
      <w:r>
        <w:rPr>
          <w:rFonts w:ascii="Times New Roman" w:hAnsi="Times New Roman" w:cs="Times New Roman"/>
          <w:sz w:val="24"/>
          <w:szCs w:val="28"/>
        </w:rPr>
        <w:t xml:space="preserve"> </w:t>
      </w:r>
    </w:p>
    <w:p w:rsidR="00E8102D" w:rsidRDefault="00E8102D" w:rsidP="00E8102D">
      <w:pPr>
        <w:spacing w:after="0" w:line="240" w:lineRule="auto"/>
        <w:jc w:val="center"/>
        <w:rPr>
          <w:rFonts w:ascii="Times New Roman" w:hAnsi="Times New Roman" w:cs="Times New Roman"/>
          <w:b/>
          <w:sz w:val="28"/>
          <w:szCs w:val="28"/>
        </w:rPr>
      </w:pPr>
      <w:r w:rsidRPr="00E8102D">
        <w:rPr>
          <w:rFonts w:ascii="Times New Roman" w:hAnsi="Times New Roman" w:cs="Times New Roman"/>
          <w:b/>
          <w:sz w:val="28"/>
          <w:szCs w:val="28"/>
        </w:rPr>
        <w:t>1. Доходы бюджета</w:t>
      </w:r>
    </w:p>
    <w:p w:rsidR="00E8102D" w:rsidRDefault="00E8102D" w:rsidP="00E8102D">
      <w:pPr>
        <w:spacing w:after="0" w:line="240" w:lineRule="auto"/>
        <w:jc w:val="center"/>
        <w:rPr>
          <w:rFonts w:ascii="Times New Roman" w:hAnsi="Times New Roman" w:cs="Times New Roman"/>
          <w:b/>
          <w:sz w:val="28"/>
          <w:szCs w:val="28"/>
        </w:rPr>
      </w:pPr>
    </w:p>
    <w:tbl>
      <w:tblPr>
        <w:tblW w:w="11341" w:type="dxa"/>
        <w:tblInd w:w="-998" w:type="dxa"/>
        <w:tblLayout w:type="fixed"/>
        <w:tblLook w:val="04A0" w:firstRow="1" w:lastRow="0" w:firstColumn="1" w:lastColumn="0" w:noHBand="0" w:noVBand="1"/>
      </w:tblPr>
      <w:tblGrid>
        <w:gridCol w:w="4962"/>
        <w:gridCol w:w="993"/>
        <w:gridCol w:w="2268"/>
        <w:gridCol w:w="1134"/>
        <w:gridCol w:w="1134"/>
        <w:gridCol w:w="850"/>
      </w:tblGrid>
      <w:tr w:rsidR="00E8102D" w:rsidRPr="00E8102D" w:rsidTr="00E8102D">
        <w:trPr>
          <w:trHeight w:val="259"/>
        </w:trPr>
        <w:tc>
          <w:tcPr>
            <w:tcW w:w="496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Наименование показателя</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строки</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дохода по бюджетной классификации</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Утвержденные бюджетные назначения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Исполнено</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Неисполненные назначения</w:t>
            </w:r>
          </w:p>
        </w:tc>
      </w:tr>
      <w:tr w:rsidR="00E8102D" w:rsidRPr="00E8102D" w:rsidTr="00E8102D">
        <w:trPr>
          <w:trHeight w:val="240"/>
        </w:trPr>
        <w:tc>
          <w:tcPr>
            <w:tcW w:w="496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85"/>
        </w:trPr>
        <w:tc>
          <w:tcPr>
            <w:tcW w:w="496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85"/>
        </w:trPr>
        <w:tc>
          <w:tcPr>
            <w:tcW w:w="4962" w:type="dxa"/>
            <w:tcBorders>
              <w:top w:val="nil"/>
              <w:left w:val="single" w:sz="4" w:space="0" w:color="000000"/>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w:t>
            </w:r>
          </w:p>
        </w:tc>
        <w:tc>
          <w:tcPr>
            <w:tcW w:w="993"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w:t>
            </w:r>
          </w:p>
        </w:tc>
        <w:tc>
          <w:tcPr>
            <w:tcW w:w="2268"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w:t>
            </w:r>
          </w:p>
        </w:tc>
        <w:tc>
          <w:tcPr>
            <w:tcW w:w="1134"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w:t>
            </w:r>
          </w:p>
        </w:tc>
        <w:tc>
          <w:tcPr>
            <w:tcW w:w="1134"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w:t>
            </w:r>
          </w:p>
        </w:tc>
        <w:tc>
          <w:tcPr>
            <w:tcW w:w="850"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w:t>
            </w:r>
          </w:p>
        </w:tc>
      </w:tr>
      <w:tr w:rsidR="00E8102D" w:rsidRPr="00E8102D" w:rsidTr="00E8102D">
        <w:trPr>
          <w:trHeight w:val="34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Доходы бюджета - всего</w:t>
            </w:r>
          </w:p>
        </w:tc>
        <w:tc>
          <w:tcPr>
            <w:tcW w:w="993"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916 165 663,08</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569 098 922,06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347 066 741,02</w:t>
            </w:r>
          </w:p>
        </w:tc>
      </w:tr>
      <w:tr w:rsidR="00E8102D" w:rsidRPr="00E8102D" w:rsidTr="00E8102D">
        <w:trPr>
          <w:trHeight w:val="300"/>
        </w:trPr>
        <w:tc>
          <w:tcPr>
            <w:tcW w:w="4962" w:type="dxa"/>
            <w:tcBorders>
              <w:top w:val="nil"/>
              <w:left w:val="single" w:sz="4" w:space="0" w:color="000000"/>
              <w:bottom w:val="nil"/>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в том числе:</w:t>
            </w:r>
          </w:p>
        </w:tc>
        <w:tc>
          <w:tcPr>
            <w:tcW w:w="993"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2268"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134"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134"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850"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НАЛОГОВЫЕ И НЕНАЛОГОВЫЕ ДОХОДЫ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000 1 00 00000 00 0000 000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206 238 500,00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91 985 877,19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114 252 622,81</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НА ПРИБЫЛЬ, ДОХОДЫ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142 803 600,00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66 286 857,82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76 516 742,18</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000 1 01 02000 01 0000 110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142 803 600,00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66 286 857,82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76 516 742,18</w:t>
            </w:r>
          </w:p>
        </w:tc>
      </w:tr>
      <w:tr w:rsidR="00E8102D" w:rsidRPr="00E8102D" w:rsidTr="00E8102D">
        <w:trPr>
          <w:trHeight w:val="38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000 1 01 02010 01 0000 110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105 853 600,00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49 562 621,75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56 290 978,25</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000 1 01 02010 01 1000 110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105 853 600,00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49 562 621,75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56 290 978,25</w:t>
            </w:r>
          </w:p>
        </w:tc>
      </w:tr>
      <w:tr w:rsidR="00E8102D" w:rsidRPr="00E8102D" w:rsidTr="00E8102D">
        <w:trPr>
          <w:trHeight w:val="24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000 1 01 02020 01 0000 110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177 238,43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672 761,57</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000 1 01 02020 01 1000 110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176 274,00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673 726,00</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000 1 01 02020 01 3000 110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964,43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24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000 1 01 02021 01 0000 110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17 432,61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24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000 1 01 02021 01 1000 110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17 432,61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000 1 01 02030 01 0000 110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319 840,22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480 159,78</w:t>
            </w:r>
          </w:p>
        </w:tc>
      </w:tr>
      <w:tr w:rsidR="00E8102D" w:rsidRPr="00E8102D" w:rsidTr="00E8102D">
        <w:trPr>
          <w:trHeight w:val="18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000 1 01 02030 01 1000 110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307 260,22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492 739,78</w:t>
            </w:r>
          </w:p>
        </w:tc>
      </w:tr>
      <w:tr w:rsidR="00E8102D" w:rsidRPr="00E8102D" w:rsidTr="00E8102D">
        <w:trPr>
          <w:trHeight w:val="18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000 1 01 02030 01 3000 110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12 580,00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000 1 01 02130 01 0000 110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74 750,00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000 1 01 02130 01 1000 110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74 750,00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000 1 01 02200 01 0000 110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350 276,00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-50 276,00</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000 1 01 02200 01 1000 110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350 276,00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-50 276,00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000 1 01 02210 01 0000 110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15 812 862,27</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19 187 137,73</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000 1 01 02210 01 1000 110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15 812 862,27</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19 187 137,73</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000 1 01 02230 01 0000 110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-28 163,46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000 1 01 02230 01 1000 110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-28 163,46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НА ТОВАРЫ (РАБОТЫ, УСЛУГИ), РЕАЛИЗУЕМЫЕ НА ТЕРРИТОРИИ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38 627 900,00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17 050 505,24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21 577 394,76</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Акцизы по подакцизным товарам (продукции), производимым на территории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000 1 03 02000 01 0000 110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38 627 900,00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17 015 525,24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21 612 374,76</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000 1 03 02230 01 0000 110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20 212 800,00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8 588 366,96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11 624 433,04</w:t>
            </w:r>
          </w:p>
        </w:tc>
      </w:tr>
      <w:tr w:rsidR="00E8102D" w:rsidRPr="00E8102D" w:rsidTr="00E8102D">
        <w:trPr>
          <w:trHeight w:val="18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000 1 03 02231 01 0000 110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20 212 800,00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8 588 366,96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11 624 433,04</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000 1 03 02240 01 0000 110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98 700,00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53 665,40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45 034,60</w:t>
            </w:r>
          </w:p>
        </w:tc>
      </w:tr>
      <w:tr w:rsidR="00E8102D" w:rsidRPr="00E8102D" w:rsidTr="00E8102D">
        <w:trPr>
          <w:trHeight w:val="20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000 1 03 02241 01 0000 110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98 700,00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53 665,40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45 034,60</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000 1 03 02250 01 0000 110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19 551 300,00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9 332 229,57</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10 219 070,43</w:t>
            </w:r>
          </w:p>
        </w:tc>
      </w:tr>
      <w:tr w:rsidR="00E8102D" w:rsidRPr="00E8102D" w:rsidTr="00E8102D">
        <w:trPr>
          <w:trHeight w:val="18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000 1 03 02251 01 0000 110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19 551 300,00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9 332 229,57</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10 219 070,43</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000 1 03 02260 01 0000 110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-1 234 900,00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-958 736,69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-276 163,31</w:t>
            </w:r>
          </w:p>
        </w:tc>
      </w:tr>
      <w:tr w:rsidR="00E8102D" w:rsidRPr="00E8102D" w:rsidTr="00E8102D">
        <w:trPr>
          <w:trHeight w:val="18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000 1 03 02261 01 0000 110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-1 234 900,00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-958 736,69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-276 163,31</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Туристический налог</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000 1 03 03000 01 0000 110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34 980,00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000 1 03 03000 01 1000 110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34 980,00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НА СОВОКУПНЫЙ ДОХОД</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10 901 000,00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3 310 301,72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7 590 698,28</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в связи с применением упрощенной системы налогообложения</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000 1 05 01000 00 0000 110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7 921 000,00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2 378 199,74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5 542 800,26</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с налогоплательщиков, выбравших в качестве объекта налогообложения доходы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000 1 05 01010 01 0000 110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5 465 500,00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1 610 783,09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3 854 716,91</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с налогоплательщиков, выбравших в качестве объекта налогообложения доходы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000 1 05 01011 01 0000 110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5 465 500,00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1 610 783,09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3 854 716,91</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000 1 05 01011 01 1000 110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5 465 500,00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1 605 574,71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3 859 925,29</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000 1 05 01011 01 3000 110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5 208,38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000 1 05 01020 01 0000 110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767 415,59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1 688 084,41</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000 1 05 01021 01 0000 110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767 415,59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1 688 084,41</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000 1 05 01021 01 1000 110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765 611,81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1 689 888,19</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000 1 05 01021 01 3000 110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1 803,78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Минимальный налог, зачисляемый в бюджеты субъектов Российской Федерации (за налоговые периоды, истекшие до 1 января 2016 года)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000 1 05 01050 01 0000 110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Минимальный налог, зачисляемый в бюджеты субъектов Российской Федерации (за налоговые периоды, истекшие до 1 января 2016 года) (сумма платежа (перерасчеты, недоимка и задолженность по соответствующему платежу, в том числе по отмененному)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000 1 05 01050 01 1000 110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Единый налог на вмененный доход для отдельных видов деятельности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000 1 05 02000 02 0000 110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2 466,54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Единый налог на вмененный доход для отдельных видов деятельности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000 1 05 02010 02 0000 110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2 466,54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Единый налог на вмененный доход для отдельных видов деятельности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000 1 05 02010 02 1000 110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966,54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Единый налог на вмененный доход для отдельных видов деятельности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000 1 05 02010 02 3000 110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Единый сельскохозяйственный налог</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000 1 05 03000 01 0000 110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842 000,00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774 600,00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67 400,00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Единый сельскохозяйственный налог</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000 1 05 03010 01 0000 110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842 000,00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774 600,00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67 400,00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Единый сельскохозяйственный налог</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000 1 05 03010 01 1000 110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842 000,00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774 600,00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67 400,00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в связи с применением патентной системы налогообложения</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000 1 05 04000 02 0000 110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2 138 000,00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155 035,44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1 982 964,56</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в связи с применением патентной системы налогообложения, зачисляемый в бюджеты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000 1 05 04060 02 0000 110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2 138 000,00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155 035,44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1 982 964,56</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взимаемый в связи с применением патентной системы налогообложения, зачисляемый в бюджеты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000 1 05 04060 02 1000 110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2 138 000,00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155 035,44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1 982 964,56</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НА ИМУЩЕСТВО</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5 054 000,00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468 547,20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4 585 452,80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имущество физических лиц</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000 1 06 01000 00 0000 110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1 304 000,00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58 683,53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1 245 316,47</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000 1 06 01020 14 0000 110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1 304 000,00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58 683,53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1 245 316,47</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000 1 06 01020 14 1000 110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1 304 000,00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58 683,53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1 245 316,47</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Земельный налог</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000 1 06 06000 00 0000 110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409 863,67</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3 340 136,33</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Земельный налог с организаций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000 1 06 06030 00 0000 110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164 081,79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455 918,21</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Земельный налог с организаций, обладающих земельным участком, расположенным в границах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000 1 06 06032 14 0000 110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164 081,79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455 918,21</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Земельный налог с организаций, обладающих земельным участком, расположенным в границах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000 1 06 06032 14 1000 110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164 081,79</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455 918,21</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Земельный налог с физических лиц</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000 1 06 06040 00 0000 110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3 130 000,00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245 781,88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2 884 218,12</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Земельный налог с физических лиц, обладающих земельным участком, расположенным в границах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000 1 06 06042 14 0000 110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3 130 000,00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245 781,88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2 884 218,12</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Земельный налог с физических лиц, обладающих земельным участком, расположенным в границах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000 1 06 06042 14 1000 110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3 130 000,00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245 781,88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2 884 218,12</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ГОСУДАРСТВЕННАЯ ПОШЛИНА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000 1 08 00000 00 0000 000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6 122 000,00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3 671 908,48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2 450 091,52</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Государственная пошлина по делам, рассматриваемым в судах общей юрисдикции, мировыми судьями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000 1 08 03000 01 0000 110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6 122 000,00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3 671 908,48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2 450 091,52</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000 1 08 03010 01 0000 110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6 122 000,00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3 671 908,48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2 450 091,52</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000 1 08 03010 01 1000 110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6 122 000,00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3 671 908,48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2 450 091,52</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000 1 08 03010 01 1050 110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4 702 000,00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2 252 513,06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2 449 486,94</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000 1 08 03010 01 1060 110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1 420 000,00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1 419 395,42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604,58</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000 1 11 00000 00 0000 000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469 093,45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1 360 906,55</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000 1 11 05000 00 0000 120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469 093,45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1 360 906,55</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000 1 11 05010 00 0000 120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457 572,01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1 242 427,99</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000 1 11 05012 14 0110 120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457 572,01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1 242 427,99</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сдачи в аренду имущества, составляющего государственную (муниципальную) казну (за исключением земельных участков)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000 1 11 05070 00 0000 120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11 521,44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118 478,56</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000 1 11 05074 14 0110 120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11 521,44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118 478,56</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ОКАЗАНИЯ ПЛАТНЫХ УСЛУГ И КОМПЕНСАЦИИ ЗАТРАТ ГОСУДАРСТВА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000 1 13 00000 00 0000 000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124 681,05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оказания платных услуг (работ)</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000 1 13 01000 00 0000 130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93 830,00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доходы от оказания платных услуг (работ)</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000 1 13 01990 00 0000 130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93 830,00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доходы от оказания платных услуг (работ) получателями средств бюджетов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000 1 13 01994 14 0000 130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93 830,00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компенсации затрат государства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000 1 13 02000 00 0000 130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30 851,05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доходы от компенсации затрат государства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000 1 13 02990 00 0000 130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30 851,05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доходы от компенсации затрат бюджетов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000 1 13 02994 14 0000 130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30 851,05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ПРОДАЖИ МАТЕРИАЛЬНЫХ И НЕМАТЕРИАЛЬНЫХ АКТИВОВ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000 1 14 00000 00 0000 000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51 896,17</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298 103,83</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000 1 14 02000 00 0000 000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820,14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199 179,86</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000 1 14 02040 14 0000 410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820,14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199 179,86</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000 1 14 02043 14 0110 410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820,14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199 179,86</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продажи земельных участков, находящихся в государственной и муниципальной собственности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000 1 14 06000 00 0000 430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51 076,03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98 923,97</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продажи земельных участков, государственная собственность на которые не разграничена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000 1 14 06010 00 0000 430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51 076,03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98 923,97</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000 1 14 06012 14 0110 430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51 076,03</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98 923,97</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САНКЦИИ, ВОЗМЕЩЕНИЕ УЩЕРБА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544 550,14</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5 449,86</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000 1 16 01000 01 0000 140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355 950,00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361 606,06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-5 656,06</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000 1 16 01060 01 0000 140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38 476,91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-6 476,91</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000 1 16 01063 01 0000 140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-4 000,00</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000 1 16 01063 01 0009 140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000 1 16 01063 01 0101 140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10 476,91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-2 476,91</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000 1 16 01080 01 0000 140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130 300,00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130 250,00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50,00</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000 1 16 01083 01 0000 140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130 300,00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130 250,00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50,00</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000 1 16 01150 01 0000 140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75 150,00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75 150,00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000 1 16 01153 01 0000 140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75 150,00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75 150,00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000 1 16 01170 01 0000 140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1 386,50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000 1 16 01173 01 0000 140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886,50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000 1 16 01173 01 0008 140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000 1 16 01190 01 0000 140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000 1 16 01193 01 0000 140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2 450,00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000 1 16 01200 01 0000 140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118 500,00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113 892,65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4 607,35</w:t>
            </w:r>
          </w:p>
        </w:tc>
      </w:tr>
      <w:tr w:rsidR="00E8102D" w:rsidRPr="00E8102D" w:rsidTr="00E8102D">
        <w:trPr>
          <w:trHeight w:val="13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000 1 16 01203 01 0000 140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81 000,00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-7 500,00</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000 1 16 01203 01 9000 140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32 892,65</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12 107,35</w:t>
            </w:r>
          </w:p>
        </w:tc>
      </w:tr>
      <w:tr w:rsidR="00E8102D" w:rsidRPr="00E8102D" w:rsidTr="00E8102D">
        <w:trPr>
          <w:trHeight w:val="18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000 1 16 01330 00 0000 140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22 500,00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7 500,00</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lastRenderedPageBreak/>
              <w:t xml:space="preserve">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000 1 16 01333 01 0000 140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22 500,00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7 500,00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000 1 16 02000 02 0000 140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12 050,00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2 050,00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000 1 16 02020 02 0000 140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12 050,00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2 050,00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000 1 16 02020 02 0110 140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12 050,00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2 050,00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Платежи в целях возмещения причиненного ущерба (убытков)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000 1 16 10000 00 0000 140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5 700,00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4 155,08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1 544,92</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000 1 16 10100 00 0000 140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5 700,00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2 530,08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3 169,92</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000 1 16 10100 14 0000 140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5 700,00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2 530,08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3 169,92</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000 1 16 10120 00 0000 140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1 625,00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000 1 16 10129 01 0000 140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1 625,00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000 1 16 10129 01 9000 140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1 625,00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Платежи, уплачиваемые в целях возмещения вреда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000 1 16 11000 01 0000 140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146 300,00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146 289,00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11,00</w:t>
            </w:r>
          </w:p>
        </w:tc>
      </w:tr>
      <w:tr w:rsidR="00E8102D" w:rsidRPr="00E8102D" w:rsidTr="00E8102D">
        <w:trPr>
          <w:trHeight w:val="27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000 1 16 11050 01 0000 140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146 300,00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146 289,00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НЕНАЛОГОВЫЕ ДОХОДЫ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000 1 17 00000 00 0000 000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7 535,92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неналоговые доходы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000 1 17 05000 00 0000 180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7 535,92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неналоговые доходы бюджетов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000 1 17 05040 14 0000 180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7 535,92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ПОСТУПЛЕНИЯ</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000 2 00 00000 00 0000 000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709 927 163,08</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477 113 044,87</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232 814 118,21</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ПОСТУПЛЕНИЯ ОТ ДРУГИХ БЮДЖЕТОВ БЮДЖЕТНОЙ СИСТЕМЫ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710 024 689,89</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477 212 571,68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232 812 118,21</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Дотации бюджетам бюджетной системы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000 2 02 10000 00 0000 150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277 717 887,00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210 029 358,40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67 688 528,60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Дотации на выравнивание бюджетной обеспеченности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000 2 02 15001 00 0000 150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235 928 000,00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207 500 000,00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28 428 000,00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000 2 02 15001 14 0000 150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235 928 000,00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207 500 000,00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28 428 000,00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Дотации бюджетам на поддержку мер по обеспечению сбалансированности бюджетов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000 2 02 15002 00 0000 150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1 095 052,00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705 250,40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389 801,60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Дотации бюджетам муниципальных округов на поддержку мер по обеспечению сбалансированности бюджетов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000 2 02 15002 14 0000 150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1 095 052,00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705 250,40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389 801,60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дотации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000 2 02 19999 00 0000 150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40 694 835,00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1 824 108,00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38 870 727,00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дотации бюджетам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000 2 02 19999 14 0000 150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40 694 835,00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1 824 108,00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38 870 727,00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бюджетной системы Российской Федерации (межбюджетные субсидии)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000 2 02 20000 00 0000 150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18 762 957,16</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5 581 052,00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13 181 905,16</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000 2 02 25179 00 0000 150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2 071 659,07</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770 770,00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1 300 889,07</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000 2 02 25179 14 0000 150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2 071 659,07</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770 770,00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1 300 889,07</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000 2 02 25304 00 0000 150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8 128 300,00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3 749 520,00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4 378 780,00</w:t>
            </w:r>
          </w:p>
        </w:tc>
      </w:tr>
      <w:tr w:rsidR="00E8102D" w:rsidRPr="00E8102D" w:rsidTr="00E8102D">
        <w:trPr>
          <w:trHeight w:val="11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000 2 02 25304 14 0000 150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8 128 300,00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3 749 520,00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4 378 780,00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на реализацию мероприятий по обеспечению жильем молодых семей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000 2 02 25497 00 0000 150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2 059 174,00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2 059 174,00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муниципальных округов на реализацию мероприятий по обеспечению жильем молодых семей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000 2 02 25497 14 0000 150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2 059 174,00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2 059 174,00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000 2 02 25505 00 0000 150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953 906,00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2 663 094,00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000 2 02 25505 14 0000 150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3 617 000,00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953 906,00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2 663 094,00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на поддержку отрасли культуры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000 2 02 25519 00 0000 150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106 856,00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106 856,00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муниципальных округов на поддержку отрасли культуры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000 2 02 25519 14 0000 150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106 856,00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106 856,00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на подготовку проектов межевания земельных участков и на проведение кадастровых работ</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000 2 02 25599 00 0000 150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2 779 968,09</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2 779 968,09</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000 2 02 25599 14 0000 150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2 779 968,09</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2 779 968,09</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бюджетной системы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000 2 02 30000 00 0000 150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334 938 068,00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237 420 969,28</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97 517 098,72</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местным бюджетам на выполнение передаваемых полномочий субъектов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000 2 02 30024 00 0000 150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326 421 668,00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233 898 165,86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92 523 502,14</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муниципальных округов на выполнение передаваемых полномочий субъектов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000 2 02 30024 14 0000 150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326 421 668,00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233 898 165,86</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92 523 502,14</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000 2 02 30027 00 0000 150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7 599 800,00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3 211 736,00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4 388 064,00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000 2 02 30027 14 0000 150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7 599 800,00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3 211 736,00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4 388 064,00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000 2 02 35118 00 0000 150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895 800,00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290 267,42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605 532,58</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000 2 02 35118 14 0000 150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895 800,00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290 267,42</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605 532,58</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000 2 02 35120 00 0000 150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20 800,00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9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000 2 02 35120 14 0000 150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20 800,00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20 800,00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межбюджетные трансферты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000 2 02 40000 00 0000 150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78 605 777,73</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24 181 192,00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54 424 585,73</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000 2 02 45050 00 0000 150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239 761,00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502 379,00</w:t>
            </w:r>
          </w:p>
        </w:tc>
      </w:tr>
      <w:tr w:rsidR="00E8102D" w:rsidRPr="00E8102D" w:rsidTr="00E8102D">
        <w:trPr>
          <w:trHeight w:val="22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000 2 02 45050 14 0000 150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239 761,00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502 379,00</w:t>
            </w:r>
          </w:p>
        </w:tc>
      </w:tr>
      <w:tr w:rsidR="00E8102D" w:rsidRPr="00E8102D" w:rsidTr="00E8102D">
        <w:trPr>
          <w:trHeight w:val="181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000 2 02 45303 00 0000 150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19 517 470,00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11 418 030,00</w:t>
            </w:r>
          </w:p>
        </w:tc>
      </w:tr>
      <w:tr w:rsidR="00E8102D" w:rsidRPr="00E8102D" w:rsidTr="00E8102D">
        <w:trPr>
          <w:trHeight w:val="204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000 2 02 45303 14 0000 150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19 517 470,00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11 418 030,00</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межбюджетные трансферты, передаваемые бюджетам</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000 2 02 49999 00 0000 150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46 928 137,73</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4 423 961,00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42 504 176,73</w:t>
            </w:r>
          </w:p>
        </w:tc>
      </w:tr>
      <w:tr w:rsidR="00E8102D" w:rsidRPr="00E8102D" w:rsidTr="00E8102D">
        <w:trPr>
          <w:trHeight w:val="465"/>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межбюджетные трансферты, передаваемые бюджетам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000 2 02 49999 14 0000 150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46 928 137,73</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4 423 961,00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42 504 176,73</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000 2 08 00000 00 0000 000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15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000 2 08 04000 14 0000 150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ВОЗВРАТ ОСТАТКОВ СУБСИДИЙ, СУБВЕНЦИЙ И ИНЫХ МЕЖБЮДЖЕТНЫХ ТРАНСФЕРТОВ, ИМЕЮЩИХ ЦЕЛЕВОЕ НАЗНАЧЕНИЕ, ПРОШЛЫХ ЛЕТ</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000 2 19 00000 00 0000 000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-97 526,81</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-97 526,81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000 2 19 00000 14 0000 150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-97 526,81</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-97 526,81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96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ind w:firstLineChars="200" w:firstLine="320"/>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993"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000 2 19 60010 14 0000 150</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-97 526,81</w:t>
            </w:r>
          </w:p>
        </w:tc>
        <w:tc>
          <w:tcPr>
            <w:tcW w:w="113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-97 526,81</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bl>
    <w:p w:rsidR="00E8102D" w:rsidRDefault="00E8102D" w:rsidP="00E8102D">
      <w:pPr>
        <w:spacing w:after="0" w:line="240" w:lineRule="auto"/>
        <w:jc w:val="center"/>
        <w:rPr>
          <w:rFonts w:ascii="Times New Roman" w:hAnsi="Times New Roman" w:cs="Times New Roman"/>
          <w:b/>
          <w:sz w:val="28"/>
          <w:szCs w:val="28"/>
        </w:rPr>
        <w:sectPr w:rsidR="00E8102D" w:rsidSect="003D2E5E">
          <w:pgSz w:w="11906" w:h="16838"/>
          <w:pgMar w:top="539" w:right="567" w:bottom="720" w:left="1259" w:header="709" w:footer="709" w:gutter="0"/>
          <w:cols w:space="708"/>
          <w:docGrid w:linePitch="360"/>
        </w:sectPr>
      </w:pPr>
      <w:r w:rsidRPr="00E8102D">
        <w:rPr>
          <w:rFonts w:ascii="Times New Roman" w:hAnsi="Times New Roman" w:cs="Times New Roman"/>
          <w:b/>
          <w:sz w:val="28"/>
          <w:szCs w:val="28"/>
        </w:rPr>
        <w:tab/>
      </w:r>
    </w:p>
    <w:p w:rsidR="00E8102D" w:rsidRDefault="00E8102D" w:rsidP="00E8102D">
      <w:pPr>
        <w:spacing w:after="0" w:line="240" w:lineRule="auto"/>
        <w:rPr>
          <w:rFonts w:ascii="Times New Roman" w:hAnsi="Times New Roman" w:cs="Times New Roman"/>
          <w:b/>
          <w:sz w:val="28"/>
          <w:szCs w:val="28"/>
        </w:rPr>
      </w:pPr>
      <w:r w:rsidRPr="00E8102D">
        <w:rPr>
          <w:rFonts w:ascii="Times New Roman" w:hAnsi="Times New Roman" w:cs="Times New Roman"/>
          <w:b/>
          <w:sz w:val="28"/>
          <w:szCs w:val="28"/>
        </w:rPr>
        <w:t xml:space="preserve">                                              2. Расходы бюджета</w:t>
      </w:r>
    </w:p>
    <w:p w:rsidR="00E8102D" w:rsidRDefault="00E8102D" w:rsidP="00E8102D">
      <w:pPr>
        <w:spacing w:after="0" w:line="240" w:lineRule="auto"/>
        <w:jc w:val="center"/>
        <w:rPr>
          <w:rFonts w:ascii="Times New Roman" w:hAnsi="Times New Roman" w:cs="Times New Roman"/>
          <w:b/>
          <w:sz w:val="28"/>
          <w:szCs w:val="28"/>
        </w:rPr>
      </w:pPr>
      <w:r w:rsidRPr="00E8102D">
        <w:rPr>
          <w:rFonts w:ascii="Times New Roman" w:hAnsi="Times New Roman" w:cs="Times New Roman"/>
          <w:b/>
          <w:sz w:val="28"/>
          <w:szCs w:val="28"/>
        </w:rPr>
        <w:tab/>
      </w:r>
      <w:r w:rsidRPr="00E8102D">
        <w:rPr>
          <w:rFonts w:ascii="Times New Roman" w:hAnsi="Times New Roman" w:cs="Times New Roman"/>
          <w:b/>
          <w:sz w:val="28"/>
          <w:szCs w:val="28"/>
        </w:rPr>
        <w:tab/>
      </w:r>
      <w:r w:rsidRPr="00E8102D">
        <w:rPr>
          <w:rFonts w:ascii="Times New Roman" w:hAnsi="Times New Roman" w:cs="Times New Roman"/>
          <w:b/>
          <w:sz w:val="28"/>
          <w:szCs w:val="28"/>
        </w:rPr>
        <w:tab/>
      </w:r>
      <w:r w:rsidRPr="00E8102D">
        <w:rPr>
          <w:rFonts w:ascii="Times New Roman" w:hAnsi="Times New Roman" w:cs="Times New Roman"/>
          <w:b/>
          <w:sz w:val="28"/>
          <w:szCs w:val="28"/>
        </w:rPr>
        <w:tab/>
      </w:r>
    </w:p>
    <w:tbl>
      <w:tblPr>
        <w:tblW w:w="11483" w:type="dxa"/>
        <w:tblInd w:w="-998" w:type="dxa"/>
        <w:tblLook w:val="04A0" w:firstRow="1" w:lastRow="0" w:firstColumn="1" w:lastColumn="0" w:noHBand="0" w:noVBand="1"/>
      </w:tblPr>
      <w:tblGrid>
        <w:gridCol w:w="4112"/>
        <w:gridCol w:w="850"/>
        <w:gridCol w:w="2504"/>
        <w:gridCol w:w="1324"/>
        <w:gridCol w:w="1275"/>
        <w:gridCol w:w="1418"/>
      </w:tblGrid>
      <w:tr w:rsidR="00E8102D" w:rsidRPr="00E8102D" w:rsidTr="00E8102D">
        <w:trPr>
          <w:trHeight w:val="240"/>
        </w:trPr>
        <w:tc>
          <w:tcPr>
            <w:tcW w:w="41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Наименование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строки</w:t>
            </w:r>
          </w:p>
        </w:tc>
        <w:tc>
          <w:tcPr>
            <w:tcW w:w="250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Код расхода по бюджетной классификации</w:t>
            </w:r>
          </w:p>
        </w:tc>
        <w:tc>
          <w:tcPr>
            <w:tcW w:w="132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Утвержденные бюджетные назначения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Исполнено</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Неисполненные назначения</w:t>
            </w:r>
          </w:p>
        </w:tc>
      </w:tr>
      <w:tr w:rsidR="00E8102D" w:rsidRPr="00E8102D" w:rsidTr="00E8102D">
        <w:trPr>
          <w:trHeight w:val="240"/>
        </w:trPr>
        <w:tc>
          <w:tcPr>
            <w:tcW w:w="411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50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32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22"/>
        </w:trPr>
        <w:tc>
          <w:tcPr>
            <w:tcW w:w="4112"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250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324"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p>
        </w:tc>
      </w:tr>
      <w:tr w:rsidR="00E8102D" w:rsidRPr="00E8102D" w:rsidTr="00E8102D">
        <w:trPr>
          <w:trHeight w:val="240"/>
        </w:trPr>
        <w:tc>
          <w:tcPr>
            <w:tcW w:w="4112" w:type="dxa"/>
            <w:tcBorders>
              <w:top w:val="nil"/>
              <w:left w:val="single" w:sz="4" w:space="0" w:color="000000"/>
              <w:bottom w:val="single" w:sz="4"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w:t>
            </w:r>
          </w:p>
        </w:tc>
        <w:tc>
          <w:tcPr>
            <w:tcW w:w="850"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w:t>
            </w:r>
          </w:p>
        </w:tc>
        <w:tc>
          <w:tcPr>
            <w:tcW w:w="2504"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w:t>
            </w:r>
          </w:p>
        </w:tc>
        <w:tc>
          <w:tcPr>
            <w:tcW w:w="1324"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w:t>
            </w:r>
          </w:p>
        </w:tc>
        <w:tc>
          <w:tcPr>
            <w:tcW w:w="1275"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w:t>
            </w:r>
          </w:p>
        </w:tc>
        <w:tc>
          <w:tcPr>
            <w:tcW w:w="1418" w:type="dxa"/>
            <w:tcBorders>
              <w:top w:val="nil"/>
              <w:left w:val="nil"/>
              <w:bottom w:val="single" w:sz="8" w:space="0" w:color="000000"/>
              <w:right w:val="single" w:sz="4" w:space="0" w:color="000000"/>
            </w:tcBorders>
            <w:shd w:val="clear" w:color="auto" w:fill="auto"/>
            <w:noWrap/>
            <w:vAlign w:val="center"/>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w:t>
            </w:r>
          </w:p>
        </w:tc>
      </w:tr>
      <w:tr w:rsidR="00E8102D" w:rsidRPr="00E8102D" w:rsidTr="00E8102D">
        <w:trPr>
          <w:trHeight w:val="33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Расходы бюджета - всего</w:t>
            </w:r>
          </w:p>
        </w:tc>
        <w:tc>
          <w:tcPr>
            <w:tcW w:w="850"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1324"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946 701 652,87</w:t>
            </w:r>
          </w:p>
        </w:tc>
        <w:tc>
          <w:tcPr>
            <w:tcW w:w="1275" w:type="dxa"/>
            <w:tcBorders>
              <w:top w:val="nil"/>
              <w:left w:val="nil"/>
              <w:bottom w:val="single" w:sz="4"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592 150 615,49</w:t>
            </w:r>
          </w:p>
        </w:tc>
        <w:tc>
          <w:tcPr>
            <w:tcW w:w="1418" w:type="dxa"/>
            <w:tcBorders>
              <w:top w:val="nil"/>
              <w:left w:val="nil"/>
              <w:bottom w:val="single" w:sz="4" w:space="0" w:color="000000"/>
              <w:right w:val="single" w:sz="8"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354 551 037,38</w:t>
            </w:r>
          </w:p>
        </w:tc>
      </w:tr>
      <w:tr w:rsidR="00E8102D" w:rsidRPr="00E8102D" w:rsidTr="00E8102D">
        <w:trPr>
          <w:trHeight w:val="240"/>
        </w:trPr>
        <w:tc>
          <w:tcPr>
            <w:tcW w:w="4112" w:type="dxa"/>
            <w:tcBorders>
              <w:top w:val="nil"/>
              <w:left w:val="single" w:sz="4" w:space="0" w:color="000000"/>
              <w:bottom w:val="nil"/>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в том числе:</w:t>
            </w:r>
          </w:p>
        </w:tc>
        <w:tc>
          <w:tcPr>
            <w:tcW w:w="850"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2504"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324"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275" w:type="dxa"/>
            <w:tcBorders>
              <w:top w:val="nil"/>
              <w:left w:val="nil"/>
              <w:bottom w:val="nil"/>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c>
          <w:tcPr>
            <w:tcW w:w="1418" w:type="dxa"/>
            <w:tcBorders>
              <w:top w:val="nil"/>
              <w:left w:val="nil"/>
              <w:bottom w:val="nil"/>
              <w:right w:val="single" w:sz="8"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903 195,98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91 674,16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903 195,98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91 674,16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903 195,98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91 674,16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994 870,14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903 195,98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91 674,16</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121 254,00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121 254,00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121 254,00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121 254,00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несоциальные выплаты персоналу в денежной форме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000 0102 0000020300 122 212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100 254,00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100 254,00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Транспортные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000 0102 0000020300 122 222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38 254,00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38 254,00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000 0102 0000020300 122 226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249 614,27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87 476,00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249 614,27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87 476,00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249 614,27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87 476,00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000 0102 0000020300 129 213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337 090,27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249 614,27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87 476,00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141 660,04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000 0102 0000029300 129 213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42 781,33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153 600,00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0102 00000Д8040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485 200,00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252 600,00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485 200,00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252 600,00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485 200,00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252 600,00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485 200,00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252 600,00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государственных (муниципальных) органов привлекаемым лицам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1 494,00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48 506,00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1 494,00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48 506,00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1 494,00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48 506,00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текущего характера физическим лицам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000 0103 0000020400 123 296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1 494,00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48 506,00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96 100,00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96 100,00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96 100,00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96 100,00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37 700,00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Работы, услуги по содержанию имущества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000 0103 0000020400 244 225</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прочих налогов, сборов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000 0103 0000020400 852 291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110 200,00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0103 00000Д8040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16 334 600,95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2 910 350,90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16 334 600,95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2 910 350,90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16 334 600,95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2 910 350,90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19 244 951,85</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16 334 600,95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2 910 350,90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Транспортные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000 0104 0000020400 122 222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000 0104 0000020400 122 226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4 137 677,48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2 134 824,00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4 137 677,48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2 134 824,00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4 137 677,48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2 134 824,00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000 0104 0000020400 129 213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6 272 501,48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4 137 677,48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2 134 824,00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1 886 512,97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000 0104 0000029400 129 213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569 726,92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121 918,50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121 981,50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121 918,50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121 981,50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121 918,50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121 981,50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243 900,00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121 918,50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121 981,50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36 819,36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36 880,64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36 819,36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36 880,64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36 819,36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36 880,64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36 819,36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36 880,64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000 0104 0000079206 244 340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000 0104 0000079207 244 000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000 0104 0000079207 244 300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000 0104 0000079207 244 340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10 990 400,00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0104 00000Д8040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3 319 100,00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20 800,00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16 604,00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4 196,00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4 196,00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000 0105 0000051200 244 340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4 196,00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4 196,00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3 379 588,61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237 812,93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3 379 588,61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237 812,93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3 379 588,61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237 812,93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3 617 401,54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3 379 588,61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237 812,93</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000 0106 0000020400 122 226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51 600,00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918 719,94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227 082,72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918 719,94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227 082,72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918 719,94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227 082,72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1 145 802,66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918 719,94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227 082,72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362 773,45</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206 364,16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156 409,29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322 773,45</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177 164,16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145 609,29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322 773,45</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177 164,16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145 609,29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166 799,81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70 784,16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96 015,65</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Работы, услуги по содержанию имущества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000 0106 0000020400 244 225</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10 973,64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7 973,64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103 380,00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41 620,00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иных платежей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налогах и сборах, законодательства о страховых взносах</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000 0106 0000020400 853 292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0,19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313 898,46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000 0106 0000029400 129 213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94 797,34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593 100,00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0106 00000Д8040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179 200,00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Резервные средства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000 0111 0000070500 870 000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000 0111 0000070500 870 200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145 000,00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160 654 592,15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62 811 360,08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160 654 592,15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62 811 360,08</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160 654 592,15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62 811 360,08</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000 0113 0000009300 611 241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223 465 952,23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160 654 592,15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62 811 360,08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7 028 799,87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708 200,13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7 028 799,87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708 200,13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7 028 799,87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708 200,13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7 737 000,00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7 028 799,87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708 200,13</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1 785 900,00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550 700,00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1 785 900,00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550 700,00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1 785 900,00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550 700,00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2 336 600,00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1 785 900,00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550 700,00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147 405,00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527 595,00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77 405,00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492 595,00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77 405,00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492 595,00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77 405,00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492 595,00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основных средств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000 0113 0000045299 244 310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иных платежей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налогах и сборах, законодательства о страховых взносах</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000 0113 0000045299 853 292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000 0113 0000070500 611 241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534 695,57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469 326,94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65 368,63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471 058,09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420 002,24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51 055,85</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471 058,09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420 002,24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51 055,85</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Работы, услуги по содержанию имущества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000 0113 0000093990 244 225</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41 802,11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41 802,11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429 255,98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420 002,24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9 253,74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63 637,48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49 324,70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14 312,78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основных средств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000 0113 0000093990 244 310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16 637,48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2 324,70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14 312,78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Премии и гранты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1 857 584,00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389 801,60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1 857 584,00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389 801,60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1 857 584,00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389 801,60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текущего характера физическим лицам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000 0113 0000093990 350 296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2 247 385,60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1 857 584,00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389 801,60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109 193,50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363 666,32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109 193,50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363 666,32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109 193,50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363 666,32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000 0113 0000093990 851 291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472 859,82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109 193,50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363 666,32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прочих налогов, сборов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112 428,00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60 316,00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112 428,00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60 316,00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112 428,00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60 316,00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000 0113 0000093990 852 291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172 744,00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112 428,00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60 316,00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иных платежей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7 221,61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налогах и сборах, законодательства о страховых взносах</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000 0113 0000093990 853 292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Штрафы за нарушение законодательства о закупках и нарушение условий контрактов (договоров)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000 0113 0000093990 853 293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1 221,61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1 221,61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1 154 800,00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348 700,00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0113 00000Д8040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4 763 800,00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217 090,49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470 909,51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217 090,49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470 909,51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217 090,49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470 909,51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688 000,00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217 090,49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470 909,51</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73 176,93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134 623,07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73 176,93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134 623,07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73 176,93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134 623,07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000 0203 0000051180 129 213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207 800,00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73 176,93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134 623,07</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238 700,00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860 300,00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238 700,00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860 300,00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238 700,00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860 300,00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000 0310 0000021810 611 241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1 099 000,00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238 700,00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860 300,00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000 0314 0000024799 611 241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2 878 380,37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0314 00000Д8040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410 000,00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000 0405 0000077265 611 241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1 794 000,00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000 0405 0000079265 611 241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150 300,00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0405 00000L5990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2 808 048,58</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14 005 789,44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44 651 315,69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14 005 789,44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44 651 315,69</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14 005 789,44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44 651 315,69</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000 0409 0000031517 611 241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58 657 105,13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14 005 789,44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44 651 315,69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0409 00000SД016 612 241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23 179 537,73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000 0605 0000077264 612 241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000 0605 0000077268 612 241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6 000 000,00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000 0605 0000077295 612 241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2 025 000,00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000 0605 0000077296 612 241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15 121 467,60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3 025 184,34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15 121 467,60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3 025 184,34</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15 121 467,60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3 025 184,34</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000 0701 0000042099 611 241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18 146 651,94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15 121 467,60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3 025 184,34</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37 220 700,00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32 339 600,00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37 220 700,00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32 339 600,00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37 220 700,00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32 339 600,00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000 0701 0000071201 611 241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69 560 300,00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37 220 700,00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32 339 600,00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1 119 100,00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1 119 100,00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1 119 100,00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0701 000007123Г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2 037 200,00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918 100,00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1 119 100,00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36 160 792,46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11 881 092,73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36 160 792,46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11 881 092,73</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36 160 792,46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11 881 092,73</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000 0702 0000042199 611 241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48 041 885,19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36 160 792,46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11 881 092,73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1 277 261,00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502 939,00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1 277 261,00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502 939,00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1 277 261,00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502 939,00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000 0702 0000071031 612 241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1 780 200,00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1 277 261,00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502 939,00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188 772 813,26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59 142 686,74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188 772 813,26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59 142 686,74</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188 772 813,26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59 142 686,74</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000 0702 0000071202 611 241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247 915 500,00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188 772 813,26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59 142 686,74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1 620 600,00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2 744 300,00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1 620 600,00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2 744 300,00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1 620 600,00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2 744 300,00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000 0702 0000071217 612 241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1 620 600,00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2 744 300,00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530 500,00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695 100,00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530 500,00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695 100,00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530 500,00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695 100,00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000 0702 0000071218 612 241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1 225 600,00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530 500,00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695 100,00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556 200,00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475 900,00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556 200,00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475 900,00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556 200,00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475 900,00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000007121Г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556 200,00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475 900,00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51 800,00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84 200,00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51 800,00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84 200,00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51 800,00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84 200,00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000 0702 0000071229 612 241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136 000,00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51 800,00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84 200,00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000 0702 0000078186 612 241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4 873 200,00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000 0702 0000079504 611 241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10 084,50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3 769 816,38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4 440 587,66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3 769 816,38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4 440 587,66</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3 769 816,38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4 440 587,66</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00000L3040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8 210 404,04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3 769 816,38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4 440 587,66</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00000Д8040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9 853 300,00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19 517 470,00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11 418 030,00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19 517 470,00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11 418 030,00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19 517 470,00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11 418 030,00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0702 000Ю653030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30 935 500,00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19 517 470,00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11 418 030,00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150 000,00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708 642,00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149 570,49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149 570,49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109 570,49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109 570,49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109 570,49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109 570,49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000 0703 0000042399 244 221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19 100,49</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19 100,49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90 470,00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90 470,00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Закупка энергетических ресурсов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Коммунальные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000 0703 0000042399 247 223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5 943,64</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11 700 238,84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1 292 959,97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11 700 238,84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1 292 959,97</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11 700 238,84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1 292 959,97</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12 993 198,81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11 700 238,84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1 292 959,97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000 0703 0000042399 851 291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5 908,00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2 309 749,00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0703 00000Д8040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579 017,00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1 074 690,00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133 836,00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1 074 690,00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133 836,00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1 074 690,00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133 836,00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1 208 526,00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1 074 690,00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133 836,00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327 826,00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38 835,00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327 826,00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38 835,00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327 826,00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38 835,00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366 661,00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327 826,00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38 835,00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000 0709 0000020400 244 340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181 164,00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000 0709 0000029400 129 213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54 349,00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2 203 538,00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245 362,00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2 203 538,00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245 362,00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2 203 538,00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245 362,00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2 448 900,00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2 203 538,00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245 362,00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542 651,00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196 949,00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542 651,00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196 949,00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542 651,00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196 949,00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739 600,00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542 651,00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196 949,00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1 071 780,00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856 867,26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214 912,74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304 800,00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109 487,26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195 312,74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304 800,00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109 487,26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195 312,74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000 0709 0000045299 244 221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222 770,58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30 157,84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192 612,74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82 029,42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79 329,42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766 980,00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747 380,00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основных средств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000 0709 0000045299 244 310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716 980,00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716 970,00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30 410,00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19 590,00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000 0709 0000045299 851 291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14 900,00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000 0709 0000071432 611 241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1 468 368,00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410 889,00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249 911,00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410 889,00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249 911,00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410 889,00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249 911,00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660 800,00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410 889,00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249 911,00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123 719,00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75 881,00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123 719,00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75 881,00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123 719,00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75 881,00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199 600,00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123 719,00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75 881,00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92 200,00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92 200,00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000 0709 0000079202 244 340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92 200,00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650 400,00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469 600,00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650 400,00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469 600,00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650 400,00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469 600,00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1 120 000,00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650 400,00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469 600,00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Транспортные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000 0709 0000079211 122 222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6 900,00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338 200,00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196 400,00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141 800,00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144 400,00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129 900,00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000 0709 0000079211 244 221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4 500,00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4 500,00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114 900,00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000 0709 0000079211 244 340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124 900,00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114 900,00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000 0709 0000079501 611 241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4 360,00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000 0709 0000079503 611 241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3 983,50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000 0709 0000079505 244 000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000 0709 0000079505 244 300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000 0709 0000079505 244 340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100 000,00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00000Д8040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239 761,00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502 379,00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239 761,00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502 379,00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239 761,00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502 379,00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000Ю650500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742 140,00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239 761,00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502 379,00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778 555,59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1 314 029,39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778 555,59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1 314 029,39</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778 555,59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1 314 029,39</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0709 000Ю651790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2 092 584,98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778 555,59</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1 314 029,39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1 000 000,00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1 861 597,00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1 000 000,00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1 861 597,00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1 000 000,00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1 861 597,00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2 861 597,00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1 000 000,00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1 861 597,00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677 549,00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1 153 451,00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677 549,00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1 153 451,00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677 549,00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1 153 451,00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1 831 000,00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677 549,00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1 153 451,00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483 599,11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468 599,11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356 749,11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356 749,11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356 749,11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356 749,11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000 0801 0000044099 244 221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29 457,61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29 457,61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327 291,50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327 291,50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126 850,00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111 850,00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126 850,00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111 850,00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Закупка энергетических ресурсов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Коммунальные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000 0801 0000044099 247 223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50 751,71</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14 092 965,26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000 0801 0000044099 851 291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28 883,00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459 815,00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279 230,00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57 141,64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57 141,64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47 141,64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47 141,64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47 141,64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47 141,64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000 0801 0000044199 244 221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15 683,64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15 683,64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31 458,00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31 458,00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Закупка энергетических ресурсов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Коммунальные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000 0801 0000044199 247 223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52 053,56</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2 378 879,98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000 0801 0000044199 851 291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5 957,00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1 538 097,00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1 176 805,00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293 712,08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293 712,08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258 712,08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258 712,08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258 712,08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258 712,08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Услуги связи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000 0801 0000044299 244 221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70 612,08</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70 612,08</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188 100,00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188 100,00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35 000,00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9 516 314,92</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000 0801 0000044299 851 291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7 071,00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203 482,77</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Премии и гранты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выплаты текущего характера физическим лицам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000 0801 0000079502 350 296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17 000,00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000 0801 0000079502 611 241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28 000,00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00000L5190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108 373,23</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2 260 891,00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0801 0000Д8040  119 213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722 119,86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110 506,14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722 119,86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110 506,14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722 119,86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110 506,14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832 626,00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722 119,86</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110 506,14</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149 807,00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45 029,00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149 807,00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45 029,00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149 807,00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45 029,00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194 836,00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149 807,00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45 029,00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Поступление нефинансовых активов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000 0804 0000020400 244 300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Увеличение стоимости материальных запасов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000 0804 0000020400 244 340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Уплата налога на имущество организаций и земельного налога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000 0804 0000020400 851 290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Налоги, пошлины и сборы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000 0804 0000020400 851 291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2 000,00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44 569,00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000 0804 0000029400 129 213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13 460,00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Фонд оплаты труда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Заработная плата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121 211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505 959,00</w:t>
            </w:r>
          </w:p>
        </w:tc>
      </w:tr>
      <w:tr w:rsidR="00E8102D" w:rsidRPr="00E8102D" w:rsidTr="00E8102D">
        <w:trPr>
          <w:trHeight w:val="69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труда,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129 210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Начисления на выплаты по оплате труда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0804 0000Д8040  129 213</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127 284,00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Иные пенсии, социальные доплаты к пенсиям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2 826 853,94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2 116 746,06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2 826 853,94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2 116 746,06</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000 1001 0000049110 312 260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2 826 853,94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2 116 746,06</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Пенсии, пособия, выплачиваемые работодателями, нанимателями бывшим работникам в денежной форме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000 1001 0000049110 312 264</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4 943 600,00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2 826 853,94</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2 116 746,06</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163 200,00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163 200,00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000 1003 0000092300 313 260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163 200,00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105 600,00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Пенсии, пособия, выплачиваемые работодателями, нанимателями бывшим работникам в денежной форме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000 1003 0000092300 313 264</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268 800,00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163 200,00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105 600,00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5 943,00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и иные социальные выплаты гражданам, кроме публичных нормативных обязательств</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230 785,00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357 572,00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230 785,00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357 572,00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000 1004 0000071230 321 260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230 785,00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357 572,00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000 1004 0000071230 321 262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588 357,00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230 785,00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357 572,00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32 100,00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1 462 993,00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1 740 807,00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1 462 993,00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1 740 807,00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000 1004 0000072411 313 260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1 462 993,00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1 740 807,00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000 1004 0000072411 313 262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3 203 800,00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1 462 993,00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1 740 807,00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24 700,00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Приобретение товаров, работ и услуг в пользу граждан в целях их социального обеспечения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1 269 187,68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1 199 212,32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1 269 187,68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1 199 212,32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1 269 187,68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1 199 212,32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000 1004 0000072421 323 226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2 468 400,00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1 269 187,68</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1 199 212,32</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Прочая закупка товаров, работ и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Оплата работ, услуг</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000 1004 0000072431 244 220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Прочие работы, услуги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000 1004 0000072431 244 226</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24 200,00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638 317,57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1 884 382,43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638 317,57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1 884 382,43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000 1004 0000072431 313 260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638 317,57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1 884 382,43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000 1004 0000072431 313 262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2 522 700,00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638 317,57</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1 884 382,43</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гражданам на приобретение жилья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Социальное обеспечение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322 260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Пособия по социальной помощи населению в денежной форме</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1004 00000L4970 322 262</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2 534 994,00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1 824 108,00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456 027,00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1 824 108,00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456 027,00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1 824 108,00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456 027,00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000 1006 0000004927 611 241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2 280 135,00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1 824 108,00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456 027,00</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5 894 109,41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2 189 431,59</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5 894 109,41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2 189 431,59</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5 894 109,41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2 189 431,59</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000 1101 0000042399 611 241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8 083 541,00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5 894 109,41</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2 189 431,59</w:t>
            </w:r>
          </w:p>
        </w:tc>
      </w:tr>
      <w:tr w:rsidR="00E8102D" w:rsidRPr="00E8102D" w:rsidTr="00E8102D">
        <w:trPr>
          <w:trHeight w:val="91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000 1101 0000079503 611 241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21 572,00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Субсидии бюджетным учреждениям на иные цели</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976 555,95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2 740 444,05</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976 555,95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2 740 444,05</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текущего характера организациям</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612 240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976 555,95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2 740 444,05</w:t>
            </w:r>
          </w:p>
        </w:tc>
      </w:tr>
      <w:tr w:rsidR="00E8102D" w:rsidRPr="00E8102D" w:rsidTr="00E8102D">
        <w:trPr>
          <w:trHeight w:val="465"/>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Безвозмездные перечисления (передачи) текущего характера сектора государственного управления</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1102 00000L5050 612 241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3 717 000,00</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976 555,95</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2 740 444,05</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Обслуживание муниципального долга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000 1301 0000006065 730 000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Расходы</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000 1301 0000006065 730 200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Обслуживание государственного (муниципального) долга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000 1301 0000006065 730 230</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300"/>
        </w:trPr>
        <w:tc>
          <w:tcPr>
            <w:tcW w:w="4112" w:type="dxa"/>
            <w:tcBorders>
              <w:top w:val="nil"/>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 xml:space="preserve">  Обслуживание внутреннего долга</w:t>
            </w:r>
          </w:p>
        </w:tc>
        <w:tc>
          <w:tcPr>
            <w:tcW w:w="850"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200</w:t>
            </w:r>
          </w:p>
        </w:tc>
        <w:tc>
          <w:tcPr>
            <w:tcW w:w="250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000 1301 0000006065 730 231</w:t>
            </w:r>
          </w:p>
        </w:tc>
        <w:tc>
          <w:tcPr>
            <w:tcW w:w="1324"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c>
          <w:tcPr>
            <w:tcW w:w="1275" w:type="dxa"/>
            <w:tcBorders>
              <w:top w:val="nil"/>
              <w:left w:val="nil"/>
              <w:bottom w:val="single" w:sz="4" w:space="0" w:color="000000"/>
              <w:right w:val="single" w:sz="4"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0,00</w:t>
            </w:r>
          </w:p>
        </w:tc>
        <w:tc>
          <w:tcPr>
            <w:tcW w:w="1418" w:type="dxa"/>
            <w:tcBorders>
              <w:top w:val="nil"/>
              <w:left w:val="nil"/>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8 432,24</w:t>
            </w:r>
          </w:p>
        </w:tc>
      </w:tr>
      <w:tr w:rsidR="00E8102D" w:rsidRPr="00E8102D" w:rsidTr="00E8102D">
        <w:trPr>
          <w:trHeight w:val="480"/>
        </w:trPr>
        <w:tc>
          <w:tcPr>
            <w:tcW w:w="411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8102D" w:rsidRPr="00E8102D" w:rsidRDefault="00E8102D" w:rsidP="00E8102D">
            <w:pPr>
              <w:spacing w:after="0" w:line="240" w:lineRule="auto"/>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Результат исполнения бюджета (дефицит / профицит)</w:t>
            </w:r>
          </w:p>
        </w:tc>
        <w:tc>
          <w:tcPr>
            <w:tcW w:w="850" w:type="dxa"/>
            <w:tcBorders>
              <w:top w:val="single" w:sz="8" w:space="0" w:color="000000"/>
              <w:left w:val="nil"/>
              <w:bottom w:val="single" w:sz="8"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450</w:t>
            </w:r>
          </w:p>
        </w:tc>
        <w:tc>
          <w:tcPr>
            <w:tcW w:w="2504" w:type="dxa"/>
            <w:tcBorders>
              <w:top w:val="single" w:sz="8" w:space="0" w:color="000000"/>
              <w:left w:val="nil"/>
              <w:bottom w:val="single" w:sz="8"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c>
          <w:tcPr>
            <w:tcW w:w="1324" w:type="dxa"/>
            <w:tcBorders>
              <w:top w:val="single" w:sz="8" w:space="0" w:color="000000"/>
              <w:left w:val="nil"/>
              <w:bottom w:val="single" w:sz="8"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-30 535 989,79</w:t>
            </w:r>
          </w:p>
        </w:tc>
        <w:tc>
          <w:tcPr>
            <w:tcW w:w="1275" w:type="dxa"/>
            <w:tcBorders>
              <w:top w:val="single" w:sz="8" w:space="0" w:color="000000"/>
              <w:left w:val="nil"/>
              <w:bottom w:val="single" w:sz="8" w:space="0" w:color="000000"/>
              <w:right w:val="single" w:sz="4" w:space="0" w:color="000000"/>
            </w:tcBorders>
            <w:shd w:val="clear" w:color="auto" w:fill="auto"/>
            <w:noWrap/>
            <w:vAlign w:val="bottom"/>
            <w:hideMark/>
          </w:tcPr>
          <w:p w:rsidR="00E8102D" w:rsidRPr="00E8102D" w:rsidRDefault="00E8102D" w:rsidP="00E8102D">
            <w:pPr>
              <w:spacing w:after="0" w:line="240" w:lineRule="auto"/>
              <w:jc w:val="right"/>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-23 051 693,43</w:t>
            </w:r>
          </w:p>
        </w:tc>
        <w:tc>
          <w:tcPr>
            <w:tcW w:w="1418" w:type="dxa"/>
            <w:tcBorders>
              <w:top w:val="single" w:sz="8" w:space="0" w:color="000000"/>
              <w:left w:val="nil"/>
              <w:bottom w:val="single" w:sz="8" w:space="0" w:color="000000"/>
              <w:right w:val="single" w:sz="8" w:space="0" w:color="000000"/>
            </w:tcBorders>
            <w:shd w:val="clear" w:color="auto" w:fill="auto"/>
            <w:noWrap/>
            <w:vAlign w:val="bottom"/>
            <w:hideMark/>
          </w:tcPr>
          <w:p w:rsidR="00E8102D" w:rsidRPr="00E8102D" w:rsidRDefault="00E8102D" w:rsidP="00E8102D">
            <w:pPr>
              <w:spacing w:after="0" w:line="240" w:lineRule="auto"/>
              <w:jc w:val="center"/>
              <w:rPr>
                <w:rFonts w:ascii="Arial CYR" w:eastAsia="Times New Roman" w:hAnsi="Arial CYR" w:cs="Calibri"/>
                <w:color w:val="000000"/>
                <w:sz w:val="16"/>
                <w:szCs w:val="16"/>
                <w:lang w:eastAsia="ru-RU"/>
              </w:rPr>
            </w:pPr>
            <w:r w:rsidRPr="00E8102D">
              <w:rPr>
                <w:rFonts w:ascii="Arial CYR" w:eastAsia="Times New Roman" w:hAnsi="Arial CYR" w:cs="Calibri"/>
                <w:color w:val="000000"/>
                <w:sz w:val="16"/>
                <w:szCs w:val="16"/>
                <w:lang w:eastAsia="ru-RU"/>
              </w:rPr>
              <w:t>x</w:t>
            </w:r>
          </w:p>
        </w:tc>
      </w:tr>
    </w:tbl>
    <w:p w:rsidR="00E8102D" w:rsidRDefault="00E8102D" w:rsidP="00E8102D">
      <w:pPr>
        <w:spacing w:after="0" w:line="240" w:lineRule="auto"/>
        <w:jc w:val="center"/>
        <w:rPr>
          <w:rFonts w:ascii="Times New Roman" w:hAnsi="Times New Roman" w:cs="Times New Roman"/>
          <w:b/>
          <w:sz w:val="28"/>
          <w:szCs w:val="28"/>
        </w:rPr>
      </w:pPr>
      <w:r w:rsidRPr="00E8102D">
        <w:rPr>
          <w:rFonts w:ascii="Times New Roman" w:hAnsi="Times New Roman" w:cs="Times New Roman"/>
          <w:b/>
          <w:sz w:val="28"/>
          <w:szCs w:val="28"/>
        </w:rPr>
        <w:tab/>
      </w:r>
    </w:p>
    <w:p w:rsidR="00E8102D" w:rsidRDefault="00E8102D" w:rsidP="00E8102D">
      <w:pPr>
        <w:spacing w:after="0" w:line="240" w:lineRule="auto"/>
        <w:jc w:val="center"/>
        <w:rPr>
          <w:rFonts w:ascii="Times New Roman" w:hAnsi="Times New Roman" w:cs="Times New Roman"/>
          <w:b/>
          <w:sz w:val="28"/>
          <w:szCs w:val="28"/>
        </w:rPr>
        <w:sectPr w:rsidR="00E8102D" w:rsidSect="003D2E5E">
          <w:pgSz w:w="11906" w:h="16838"/>
          <w:pgMar w:top="539" w:right="567" w:bottom="720" w:left="1259" w:header="709" w:footer="709" w:gutter="0"/>
          <w:cols w:space="708"/>
          <w:docGrid w:linePitch="360"/>
        </w:sectPr>
      </w:pPr>
    </w:p>
    <w:p w:rsidR="00C26532" w:rsidRPr="00E8102D" w:rsidRDefault="00E8102D" w:rsidP="00C26532">
      <w:pPr>
        <w:spacing w:after="0" w:line="240" w:lineRule="auto"/>
        <w:rPr>
          <w:rFonts w:ascii="Times New Roman" w:hAnsi="Times New Roman" w:cs="Times New Roman"/>
          <w:b/>
          <w:sz w:val="28"/>
          <w:szCs w:val="28"/>
        </w:rPr>
      </w:pPr>
      <w:r w:rsidRPr="00E8102D">
        <w:rPr>
          <w:rFonts w:ascii="Times New Roman" w:hAnsi="Times New Roman" w:cs="Times New Roman"/>
          <w:b/>
          <w:sz w:val="28"/>
          <w:szCs w:val="28"/>
        </w:rPr>
        <w:t xml:space="preserve">                                  3. Источники финансирования дефицита бюджета</w:t>
      </w:r>
      <w:r w:rsidRPr="00E8102D">
        <w:rPr>
          <w:rFonts w:ascii="Times New Roman" w:hAnsi="Times New Roman" w:cs="Times New Roman"/>
          <w:b/>
          <w:sz w:val="28"/>
          <w:szCs w:val="28"/>
        </w:rPr>
        <w:tab/>
      </w:r>
      <w:r w:rsidRPr="00E8102D">
        <w:rPr>
          <w:rFonts w:ascii="Times New Roman" w:hAnsi="Times New Roman" w:cs="Times New Roman"/>
          <w:b/>
          <w:sz w:val="28"/>
          <w:szCs w:val="28"/>
        </w:rPr>
        <w:tab/>
      </w:r>
      <w:r w:rsidRPr="00E8102D">
        <w:rPr>
          <w:rFonts w:ascii="Times New Roman" w:hAnsi="Times New Roman" w:cs="Times New Roman"/>
          <w:b/>
          <w:sz w:val="28"/>
          <w:szCs w:val="28"/>
        </w:rPr>
        <w:tab/>
      </w:r>
      <w:r w:rsidRPr="00E8102D">
        <w:rPr>
          <w:rFonts w:ascii="Times New Roman" w:hAnsi="Times New Roman" w:cs="Times New Roman"/>
          <w:b/>
          <w:sz w:val="28"/>
          <w:szCs w:val="28"/>
        </w:rPr>
        <w:tab/>
      </w:r>
    </w:p>
    <w:tbl>
      <w:tblPr>
        <w:tblW w:w="11483" w:type="dxa"/>
        <w:tblInd w:w="-998" w:type="dxa"/>
        <w:tblLook w:val="04A0" w:firstRow="1" w:lastRow="0" w:firstColumn="1" w:lastColumn="0" w:noHBand="0" w:noVBand="1"/>
      </w:tblPr>
      <w:tblGrid>
        <w:gridCol w:w="2836"/>
        <w:gridCol w:w="992"/>
        <w:gridCol w:w="2410"/>
        <w:gridCol w:w="1701"/>
        <w:gridCol w:w="1701"/>
        <w:gridCol w:w="1843"/>
      </w:tblGrid>
      <w:tr w:rsidR="00C26532" w:rsidRPr="00C26532" w:rsidTr="00C26532">
        <w:trPr>
          <w:trHeight w:val="270"/>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Наименование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Код строки</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Код источника финансирования дефицита бюджета по бюджетной классификации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Утвержденные бюджетные назначения</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Исполнено</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Неисполненные назначения</w:t>
            </w:r>
          </w:p>
        </w:tc>
      </w:tr>
      <w:tr w:rsidR="00C26532" w:rsidRPr="00C26532" w:rsidTr="00C26532">
        <w:trPr>
          <w:trHeight w:val="24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r>
      <w:tr w:rsidR="00C26532" w:rsidRPr="00C26532" w:rsidTr="00C26532">
        <w:trPr>
          <w:trHeight w:val="24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r>
      <w:tr w:rsidR="00C26532" w:rsidRPr="00C26532" w:rsidTr="00C26532">
        <w:trPr>
          <w:trHeight w:val="22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r>
      <w:tr w:rsidR="00C26532" w:rsidRPr="00C26532" w:rsidTr="00C26532">
        <w:trPr>
          <w:trHeight w:val="21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p>
        </w:tc>
      </w:tr>
      <w:tr w:rsidR="00C26532" w:rsidRPr="00C26532" w:rsidTr="00C26532">
        <w:trPr>
          <w:trHeight w:val="240"/>
        </w:trPr>
        <w:tc>
          <w:tcPr>
            <w:tcW w:w="2836" w:type="dxa"/>
            <w:tcBorders>
              <w:top w:val="nil"/>
              <w:left w:val="single" w:sz="4" w:space="0" w:color="000000"/>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w:t>
            </w:r>
          </w:p>
        </w:tc>
        <w:tc>
          <w:tcPr>
            <w:tcW w:w="992" w:type="dxa"/>
            <w:tcBorders>
              <w:top w:val="nil"/>
              <w:left w:val="nil"/>
              <w:bottom w:val="single" w:sz="8"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2</w:t>
            </w:r>
          </w:p>
        </w:tc>
        <w:tc>
          <w:tcPr>
            <w:tcW w:w="2410" w:type="dxa"/>
            <w:tcBorders>
              <w:top w:val="nil"/>
              <w:left w:val="nil"/>
              <w:bottom w:val="single" w:sz="8"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3</w:t>
            </w:r>
          </w:p>
        </w:tc>
        <w:tc>
          <w:tcPr>
            <w:tcW w:w="1701" w:type="dxa"/>
            <w:tcBorders>
              <w:top w:val="nil"/>
              <w:left w:val="nil"/>
              <w:bottom w:val="single" w:sz="8"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w:t>
            </w:r>
          </w:p>
        </w:tc>
        <w:tc>
          <w:tcPr>
            <w:tcW w:w="1843" w:type="dxa"/>
            <w:tcBorders>
              <w:top w:val="nil"/>
              <w:left w:val="nil"/>
              <w:bottom w:val="single" w:sz="8"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6</w:t>
            </w:r>
          </w:p>
        </w:tc>
      </w:tr>
      <w:tr w:rsidR="00C26532" w:rsidRPr="00C26532" w:rsidTr="00C26532">
        <w:trPr>
          <w:trHeight w:val="36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Источники финансирования дефицита бюджета - всего</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500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30 535 989,79</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23 051 693,43</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7 484 296,36</w:t>
            </w:r>
          </w:p>
        </w:tc>
      </w:tr>
      <w:tr w:rsidR="00C26532" w:rsidRPr="00C26532" w:rsidTr="00C26532">
        <w:trPr>
          <w:trHeight w:val="24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ind w:firstLineChars="200" w:firstLine="320"/>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в том числе:</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843" w:type="dxa"/>
            <w:tcBorders>
              <w:top w:val="nil"/>
              <w:left w:val="nil"/>
              <w:bottom w:val="single" w:sz="4" w:space="0" w:color="000000"/>
              <w:right w:val="single" w:sz="8"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r>
      <w:tr w:rsidR="00C26532" w:rsidRPr="00C26532" w:rsidTr="00C26532">
        <w:trPr>
          <w:trHeight w:val="36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источники внутреннего финансирования бюджета</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r>
      <w:tr w:rsidR="00C26532" w:rsidRPr="00C26532" w:rsidTr="00C26532">
        <w:trPr>
          <w:trHeight w:val="240"/>
        </w:trPr>
        <w:tc>
          <w:tcPr>
            <w:tcW w:w="2836" w:type="dxa"/>
            <w:tcBorders>
              <w:top w:val="nil"/>
              <w:left w:val="single" w:sz="4" w:space="0" w:color="000000"/>
              <w:bottom w:val="nil"/>
              <w:right w:val="single" w:sz="8" w:space="0" w:color="000000"/>
            </w:tcBorders>
            <w:shd w:val="clear" w:color="auto" w:fill="auto"/>
            <w:vAlign w:val="bottom"/>
            <w:hideMark/>
          </w:tcPr>
          <w:p w:rsidR="00C26532" w:rsidRPr="00C26532" w:rsidRDefault="00C26532" w:rsidP="00C26532">
            <w:pPr>
              <w:spacing w:after="0" w:line="240" w:lineRule="auto"/>
              <w:ind w:firstLineChars="200" w:firstLine="320"/>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из них:</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843" w:type="dxa"/>
            <w:tcBorders>
              <w:top w:val="nil"/>
              <w:left w:val="nil"/>
              <w:bottom w:val="single" w:sz="4" w:space="0" w:color="000000"/>
              <w:right w:val="single" w:sz="8"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r>
      <w:tr w:rsidR="00C26532" w:rsidRPr="00C26532" w:rsidTr="00C26532">
        <w:trPr>
          <w:trHeight w:val="465"/>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Бюджетные кредиты из других бюджетов бюджетной системы Российской Федерации</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000 01 03 00 00 00 0000 000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r>
      <w:tr w:rsidR="00C26532" w:rsidRPr="00C26532" w:rsidTr="00C26532">
        <w:trPr>
          <w:trHeight w:val="465"/>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Бюджетные кредиты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000 01 03 01 00 00 0000 000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r>
      <w:tr w:rsidR="00C26532" w:rsidRPr="00C26532" w:rsidTr="00C26532">
        <w:trPr>
          <w:trHeight w:val="69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000 01 03 01 00 00 0000 800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r>
      <w:tr w:rsidR="00C26532" w:rsidRPr="00C26532" w:rsidTr="00C26532">
        <w:trPr>
          <w:trHeight w:val="69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000 01 03 01 00 14 0000 810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-1 874 394,12</w:t>
            </w:r>
          </w:p>
        </w:tc>
      </w:tr>
      <w:tr w:rsidR="00C26532" w:rsidRPr="00C26532" w:rsidTr="00C26532">
        <w:trPr>
          <w:trHeight w:val="282"/>
        </w:trPr>
        <w:tc>
          <w:tcPr>
            <w:tcW w:w="2836"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w:eastAsia="Times New Roman" w:hAnsi="Arial" w:cs="Arial"/>
                <w:color w:val="000000"/>
                <w:sz w:val="16"/>
                <w:szCs w:val="16"/>
                <w:lang w:eastAsia="ru-RU"/>
              </w:rPr>
            </w:pPr>
            <w:r w:rsidRPr="00C26532">
              <w:rPr>
                <w:rFonts w:ascii="Arial" w:eastAsia="Times New Roman" w:hAnsi="Arial" w:cs="Arial"/>
                <w:color w:val="000000"/>
                <w:sz w:val="16"/>
                <w:szCs w:val="16"/>
                <w:lang w:eastAsia="ru-RU"/>
              </w:rPr>
              <w:t>источники внешнего финансирования</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620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w:t>
            </w:r>
          </w:p>
        </w:tc>
      </w:tr>
      <w:tr w:rsidR="00C26532" w:rsidRPr="00C26532" w:rsidTr="00C26532">
        <w:trPr>
          <w:trHeight w:val="259"/>
        </w:trPr>
        <w:tc>
          <w:tcPr>
            <w:tcW w:w="2836" w:type="dxa"/>
            <w:tcBorders>
              <w:top w:val="nil"/>
              <w:left w:val="single" w:sz="4" w:space="0" w:color="000000"/>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rPr>
                <w:rFonts w:ascii="Arial" w:eastAsia="Times New Roman" w:hAnsi="Arial" w:cs="Arial"/>
                <w:color w:val="000000"/>
                <w:sz w:val="16"/>
                <w:szCs w:val="16"/>
                <w:lang w:eastAsia="ru-RU"/>
              </w:rPr>
            </w:pPr>
            <w:r w:rsidRPr="00C26532">
              <w:rPr>
                <w:rFonts w:ascii="Arial" w:eastAsia="Times New Roman" w:hAnsi="Arial" w:cs="Arial"/>
                <w:color w:val="000000"/>
                <w:sz w:val="16"/>
                <w:szCs w:val="16"/>
                <w:lang w:eastAsia="ru-RU"/>
              </w:rPr>
              <w:t>из них:</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c>
          <w:tcPr>
            <w:tcW w:w="1843" w:type="dxa"/>
            <w:tcBorders>
              <w:top w:val="nil"/>
              <w:left w:val="nil"/>
              <w:bottom w:val="single" w:sz="4" w:space="0" w:color="000000"/>
              <w:right w:val="single" w:sz="8" w:space="0" w:color="000000"/>
            </w:tcBorders>
            <w:shd w:val="clear" w:color="auto" w:fill="auto"/>
            <w:noWrap/>
            <w:vAlign w:val="center"/>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w:t>
            </w:r>
          </w:p>
        </w:tc>
      </w:tr>
      <w:tr w:rsidR="00C26532" w:rsidRPr="00C26532" w:rsidTr="00C26532">
        <w:trPr>
          <w:trHeight w:val="282"/>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w:eastAsia="Times New Roman" w:hAnsi="Arial" w:cs="Arial"/>
                <w:color w:val="000000"/>
                <w:sz w:val="16"/>
                <w:szCs w:val="16"/>
                <w:lang w:eastAsia="ru-RU"/>
              </w:rPr>
            </w:pPr>
            <w:r w:rsidRPr="00C26532">
              <w:rPr>
                <w:rFonts w:ascii="Arial" w:eastAsia="Times New Roman" w:hAnsi="Arial" w:cs="Arial"/>
                <w:color w:val="000000"/>
                <w:sz w:val="16"/>
                <w:szCs w:val="16"/>
                <w:lang w:eastAsia="ru-RU"/>
              </w:rPr>
              <w:t>Изменение остатков средств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700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000 01 05 00 00 00 0000 000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32 410 383,91</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23 051 693,43</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9 358 690,48</w:t>
            </w:r>
          </w:p>
        </w:tc>
      </w:tr>
      <w:tr w:rsidR="00C26532" w:rsidRPr="00C26532" w:rsidTr="00C26532">
        <w:trPr>
          <w:trHeight w:val="282"/>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w:eastAsia="Times New Roman" w:hAnsi="Arial" w:cs="Arial"/>
                <w:color w:val="000000"/>
                <w:sz w:val="16"/>
                <w:szCs w:val="16"/>
                <w:lang w:eastAsia="ru-RU"/>
              </w:rPr>
            </w:pPr>
            <w:r w:rsidRPr="00C26532">
              <w:rPr>
                <w:rFonts w:ascii="Arial" w:eastAsia="Times New Roman" w:hAnsi="Arial" w:cs="Arial"/>
                <w:color w:val="000000"/>
                <w:sz w:val="16"/>
                <w:szCs w:val="16"/>
                <w:lang w:eastAsia="ru-RU"/>
              </w:rPr>
              <w:t>увеличение остатков средств, всего</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000 01 05 00 00 00 0000 500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-916 165 663,08</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-571 854 410,78</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30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Увеличение остатков средств бюджетов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000 01 00 00 00 00 0000 500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-916 165 663,08</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-571 854 410,78</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30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Увеличение прочих остатков средств бюджетов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000 01 05 02 00 00 0000 500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-916 165 663,08</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-571 854 410,78</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30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Увеличение прочих остатков денежных средств бюджетов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000 01 05 02 01 00 0000 510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-916 165 663,08</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-571 854 410,78</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465"/>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Увеличение прочих остатков денежных средств бюджетов муниципальных округов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000 01 05 02 01 14 0000 510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-916 165 663,08</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-571 854 410,78</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282"/>
        </w:trPr>
        <w:tc>
          <w:tcPr>
            <w:tcW w:w="2836"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w:eastAsia="Times New Roman" w:hAnsi="Arial" w:cs="Arial"/>
                <w:color w:val="000000"/>
                <w:sz w:val="16"/>
                <w:szCs w:val="16"/>
                <w:lang w:eastAsia="ru-RU"/>
              </w:rPr>
            </w:pPr>
            <w:r w:rsidRPr="00C26532">
              <w:rPr>
                <w:rFonts w:ascii="Arial" w:eastAsia="Times New Roman" w:hAnsi="Arial" w:cs="Arial"/>
                <w:color w:val="000000"/>
                <w:sz w:val="16"/>
                <w:szCs w:val="16"/>
                <w:lang w:eastAsia="ru-RU"/>
              </w:rPr>
              <w:t>уменьшение остатков средств, всего</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000 01 05 00 00 00 0000 600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948 576 046,99</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594 906 104,21</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30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Уменьшение остатков средств бюджетов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000 01 00 00 00 00 0000 600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948 576 046,99</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594 906 104,21</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30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Уменьшение прочих остатков средств бюджетов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000 01 05 02 00 00 0000 600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948 576 046,99</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594 906 104,21</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300"/>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Уменьшение прочих остатков денежных средств бюджетов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000 01 05 02 01 00 0000 610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948 576 046,99</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594 906 104,21</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r w:rsidR="00C26532" w:rsidRPr="00C26532" w:rsidTr="00C26532">
        <w:trPr>
          <w:trHeight w:val="465"/>
        </w:trPr>
        <w:tc>
          <w:tcPr>
            <w:tcW w:w="2836" w:type="dxa"/>
            <w:tcBorders>
              <w:top w:val="nil"/>
              <w:left w:val="single" w:sz="4" w:space="0" w:color="000000"/>
              <w:bottom w:val="single" w:sz="4" w:space="0" w:color="000000"/>
              <w:right w:val="single" w:sz="8" w:space="0" w:color="000000"/>
            </w:tcBorders>
            <w:shd w:val="clear" w:color="auto" w:fill="auto"/>
            <w:vAlign w:val="bottom"/>
            <w:hideMark/>
          </w:tcPr>
          <w:p w:rsidR="00C26532" w:rsidRPr="00C26532" w:rsidRDefault="00C26532" w:rsidP="00C26532">
            <w:pPr>
              <w:spacing w:after="0" w:line="240" w:lineRule="auto"/>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 xml:space="preserve">  Уменьшение прочих остатков денежных средств бюджетов муниципальных округов</w:t>
            </w:r>
          </w:p>
        </w:tc>
        <w:tc>
          <w:tcPr>
            <w:tcW w:w="992"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000 01 05 02 01 14 0000 610</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948 576 046,99</w:t>
            </w:r>
          </w:p>
        </w:tc>
        <w:tc>
          <w:tcPr>
            <w:tcW w:w="1701" w:type="dxa"/>
            <w:tcBorders>
              <w:top w:val="nil"/>
              <w:left w:val="nil"/>
              <w:bottom w:val="single" w:sz="4" w:space="0" w:color="000000"/>
              <w:right w:val="single" w:sz="4" w:space="0" w:color="000000"/>
            </w:tcBorders>
            <w:shd w:val="clear" w:color="auto" w:fill="auto"/>
            <w:noWrap/>
            <w:vAlign w:val="bottom"/>
            <w:hideMark/>
          </w:tcPr>
          <w:p w:rsidR="00C26532" w:rsidRPr="00C26532" w:rsidRDefault="00C26532" w:rsidP="00C26532">
            <w:pPr>
              <w:spacing w:after="0" w:line="240" w:lineRule="auto"/>
              <w:jc w:val="right"/>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594 906 104,21</w:t>
            </w:r>
          </w:p>
        </w:tc>
        <w:tc>
          <w:tcPr>
            <w:tcW w:w="1843" w:type="dxa"/>
            <w:tcBorders>
              <w:top w:val="nil"/>
              <w:left w:val="nil"/>
              <w:bottom w:val="single" w:sz="4" w:space="0" w:color="000000"/>
              <w:right w:val="single" w:sz="8" w:space="0" w:color="000000"/>
            </w:tcBorders>
            <w:shd w:val="clear" w:color="auto" w:fill="auto"/>
            <w:noWrap/>
            <w:vAlign w:val="bottom"/>
            <w:hideMark/>
          </w:tcPr>
          <w:p w:rsidR="00C26532" w:rsidRPr="00C26532" w:rsidRDefault="00C26532" w:rsidP="00C26532">
            <w:pPr>
              <w:spacing w:after="0" w:line="240" w:lineRule="auto"/>
              <w:jc w:val="center"/>
              <w:rPr>
                <w:rFonts w:ascii="Arial CYR" w:eastAsia="Times New Roman" w:hAnsi="Arial CYR" w:cs="Calibri"/>
                <w:color w:val="000000"/>
                <w:sz w:val="16"/>
                <w:szCs w:val="16"/>
                <w:lang w:eastAsia="ru-RU"/>
              </w:rPr>
            </w:pPr>
            <w:r w:rsidRPr="00C26532">
              <w:rPr>
                <w:rFonts w:ascii="Arial CYR" w:eastAsia="Times New Roman" w:hAnsi="Arial CYR" w:cs="Calibri"/>
                <w:color w:val="000000"/>
                <w:sz w:val="16"/>
                <w:szCs w:val="16"/>
                <w:lang w:eastAsia="ru-RU"/>
              </w:rPr>
              <w:t>X</w:t>
            </w:r>
          </w:p>
        </w:tc>
      </w:tr>
    </w:tbl>
    <w:p w:rsidR="00C26532" w:rsidRDefault="00C26532" w:rsidP="00E8102D">
      <w:pPr>
        <w:spacing w:after="0" w:line="240" w:lineRule="auto"/>
        <w:jc w:val="center"/>
        <w:rPr>
          <w:rFonts w:ascii="Times New Roman" w:hAnsi="Times New Roman" w:cs="Times New Roman"/>
          <w:b/>
          <w:sz w:val="28"/>
          <w:szCs w:val="28"/>
        </w:rPr>
      </w:pPr>
    </w:p>
    <w:p w:rsidR="00C26532" w:rsidRDefault="00C26532" w:rsidP="00E8102D">
      <w:pPr>
        <w:spacing w:after="0" w:line="240" w:lineRule="auto"/>
        <w:jc w:val="center"/>
        <w:rPr>
          <w:rFonts w:ascii="Times New Roman" w:hAnsi="Times New Roman" w:cs="Times New Roman"/>
          <w:b/>
          <w:sz w:val="28"/>
          <w:szCs w:val="28"/>
        </w:rPr>
        <w:sectPr w:rsidR="00C26532" w:rsidSect="003D2E5E">
          <w:pgSz w:w="11906" w:h="16838"/>
          <w:pgMar w:top="539" w:right="567" w:bottom="720" w:left="1259" w:header="709" w:footer="709" w:gutter="0"/>
          <w:cols w:space="708"/>
          <w:docGrid w:linePitch="360"/>
        </w:sectPr>
      </w:pPr>
    </w:p>
    <w:p w:rsidR="00C26532" w:rsidRPr="00C26532" w:rsidRDefault="00C26532" w:rsidP="00C26532">
      <w:pPr>
        <w:spacing w:after="0" w:line="240" w:lineRule="auto"/>
        <w:jc w:val="center"/>
        <w:rPr>
          <w:rFonts w:ascii="Times New Roman" w:hAnsi="Times New Roman" w:cs="Times New Roman"/>
          <w:b/>
          <w:sz w:val="28"/>
          <w:szCs w:val="28"/>
        </w:rPr>
      </w:pPr>
      <w:r w:rsidRPr="00C26532">
        <w:rPr>
          <w:rFonts w:ascii="Times New Roman" w:hAnsi="Times New Roman" w:cs="Times New Roman"/>
          <w:b/>
          <w:sz w:val="28"/>
          <w:szCs w:val="28"/>
        </w:rPr>
        <w:t xml:space="preserve">  КОНТРОЛЬНО-СЧЕТНАЯ ПАЛАТА ОНОНСКОГО МУНИЦИПАЛЬНОГО ОКРУГА</w:t>
      </w:r>
    </w:p>
    <w:p w:rsidR="00C26532" w:rsidRPr="00C26532" w:rsidRDefault="00C26532" w:rsidP="00C26532">
      <w:pPr>
        <w:spacing w:after="0" w:line="240" w:lineRule="auto"/>
        <w:jc w:val="center"/>
        <w:rPr>
          <w:rFonts w:ascii="Times New Roman" w:hAnsi="Times New Roman" w:cs="Times New Roman"/>
          <w:b/>
          <w:sz w:val="28"/>
          <w:szCs w:val="28"/>
        </w:rPr>
      </w:pPr>
      <w:r w:rsidRPr="00C26532">
        <w:rPr>
          <w:rFonts w:ascii="Times New Roman" w:hAnsi="Times New Roman" w:cs="Times New Roman"/>
          <w:b/>
          <w:sz w:val="28"/>
          <w:szCs w:val="28"/>
        </w:rPr>
        <w:t>674480  Забайкальский край, Ононский район, Нижний Цасучей, Комсомольская ул., д. 35,</w:t>
      </w:r>
    </w:p>
    <w:p w:rsidR="00C26532" w:rsidRPr="00C26532" w:rsidRDefault="00C26532" w:rsidP="00C26532">
      <w:pPr>
        <w:spacing w:after="0" w:line="240" w:lineRule="auto"/>
        <w:jc w:val="center"/>
        <w:rPr>
          <w:rFonts w:ascii="Times New Roman" w:hAnsi="Times New Roman" w:cs="Times New Roman"/>
          <w:b/>
          <w:sz w:val="28"/>
          <w:szCs w:val="28"/>
          <w:lang w:val="en-US"/>
        </w:rPr>
      </w:pPr>
      <w:r w:rsidRPr="00C26532">
        <w:rPr>
          <w:rFonts w:ascii="Times New Roman" w:hAnsi="Times New Roman" w:cs="Times New Roman"/>
          <w:b/>
          <w:sz w:val="28"/>
          <w:szCs w:val="28"/>
          <w:lang w:val="en-US"/>
        </w:rPr>
        <w:t>E-mail: ksp-onon@mail.ru</w:t>
      </w:r>
    </w:p>
    <w:p w:rsidR="00C26532" w:rsidRPr="00C26532" w:rsidRDefault="00C26532" w:rsidP="00C26532">
      <w:pPr>
        <w:spacing w:after="0" w:line="240" w:lineRule="auto"/>
        <w:jc w:val="center"/>
        <w:rPr>
          <w:rFonts w:ascii="Times New Roman" w:hAnsi="Times New Roman" w:cs="Times New Roman"/>
          <w:b/>
          <w:sz w:val="28"/>
          <w:szCs w:val="28"/>
        </w:rPr>
      </w:pPr>
      <w:r w:rsidRPr="00C26532">
        <w:rPr>
          <w:rFonts w:ascii="Times New Roman" w:hAnsi="Times New Roman" w:cs="Times New Roman"/>
          <w:b/>
          <w:sz w:val="28"/>
          <w:szCs w:val="28"/>
        </w:rPr>
        <w:t>ОКПО 24729645, ОГРН 1137580000360, ИНН/КПП 7516003174/751601001</w:t>
      </w:r>
    </w:p>
    <w:p w:rsidR="00C26532" w:rsidRPr="00C26532" w:rsidRDefault="00C26532" w:rsidP="00C26532">
      <w:pPr>
        <w:ind w:firstLine="357"/>
        <w:jc w:val="center"/>
        <w:rPr>
          <w:rFonts w:ascii="Times New Roman" w:eastAsia="Times New Roman" w:hAnsi="Times New Roman" w:cs="Times New Roman"/>
          <w:b/>
          <w:sz w:val="28"/>
          <w:szCs w:val="28"/>
          <w:lang w:eastAsia="ru-RU"/>
        </w:rPr>
      </w:pPr>
      <w:r w:rsidRPr="00C26532">
        <w:rPr>
          <w:rFonts w:ascii="Times New Roman" w:hAnsi="Times New Roman" w:cs="Times New Roman"/>
          <w:b/>
          <w:sz w:val="28"/>
          <w:szCs w:val="28"/>
        </w:rPr>
        <w:cr/>
      </w:r>
      <w:r w:rsidR="00E8102D" w:rsidRPr="00E8102D">
        <w:rPr>
          <w:rFonts w:ascii="Times New Roman" w:hAnsi="Times New Roman" w:cs="Times New Roman"/>
          <w:b/>
          <w:sz w:val="28"/>
          <w:szCs w:val="28"/>
        </w:rPr>
        <w:tab/>
      </w:r>
      <w:r w:rsidR="00E8102D" w:rsidRPr="00E8102D">
        <w:rPr>
          <w:rFonts w:ascii="Times New Roman" w:hAnsi="Times New Roman" w:cs="Times New Roman"/>
          <w:b/>
          <w:sz w:val="28"/>
          <w:szCs w:val="28"/>
        </w:rPr>
        <w:tab/>
      </w:r>
      <w:r w:rsidRPr="00C26532">
        <w:rPr>
          <w:rFonts w:ascii="Times New Roman" w:eastAsia="Times New Roman" w:hAnsi="Times New Roman" w:cs="Times New Roman"/>
          <w:b/>
          <w:sz w:val="28"/>
          <w:szCs w:val="28"/>
          <w:lang w:eastAsia="ru-RU"/>
        </w:rPr>
        <w:t>ЗАКЛЮЧЕНИЕ</w:t>
      </w:r>
    </w:p>
    <w:p w:rsidR="00C26532" w:rsidRPr="00C26532" w:rsidRDefault="00C26532" w:rsidP="00C26532">
      <w:pPr>
        <w:spacing w:after="0" w:line="240" w:lineRule="auto"/>
        <w:jc w:val="center"/>
        <w:rPr>
          <w:rFonts w:ascii="Times New Roman" w:eastAsia="Calibri" w:hAnsi="Times New Roman" w:cs="Times New Roman"/>
          <w:b/>
          <w:sz w:val="28"/>
          <w:szCs w:val="28"/>
          <w:lang w:eastAsia="ru-RU"/>
        </w:rPr>
      </w:pPr>
      <w:r w:rsidRPr="00C26532">
        <w:rPr>
          <w:rFonts w:ascii="Times New Roman" w:eastAsia="Calibri" w:hAnsi="Times New Roman" w:cs="Times New Roman"/>
          <w:b/>
          <w:sz w:val="28"/>
          <w:szCs w:val="28"/>
          <w:lang w:eastAsia="ru-RU"/>
        </w:rPr>
        <w:t xml:space="preserve">на проект решения Совета Ононского муниципального округа «О внесении изменений в решение Совета Ононского муниципального округа «О бюджете Ононского муниципального округа на 2026 год и плановый период </w:t>
      </w:r>
    </w:p>
    <w:p w:rsidR="00C26532" w:rsidRPr="00C26532" w:rsidRDefault="00C26532" w:rsidP="00C26532">
      <w:pPr>
        <w:spacing w:after="0" w:line="240" w:lineRule="auto"/>
        <w:jc w:val="center"/>
        <w:rPr>
          <w:rFonts w:ascii="Times New Roman" w:eastAsia="Calibri" w:hAnsi="Times New Roman" w:cs="Times New Roman"/>
          <w:b/>
          <w:sz w:val="28"/>
          <w:szCs w:val="28"/>
          <w:lang w:eastAsia="ru-RU"/>
        </w:rPr>
      </w:pPr>
      <w:r w:rsidRPr="00C26532">
        <w:rPr>
          <w:rFonts w:ascii="Times New Roman" w:eastAsia="Calibri" w:hAnsi="Times New Roman" w:cs="Times New Roman"/>
          <w:b/>
          <w:sz w:val="28"/>
          <w:szCs w:val="28"/>
          <w:lang w:eastAsia="ru-RU"/>
        </w:rPr>
        <w:t>2027-2028г. от 29.12.2025 № 27»</w:t>
      </w:r>
    </w:p>
    <w:p w:rsidR="00C26532" w:rsidRPr="00C26532" w:rsidRDefault="00C26532" w:rsidP="00C26532">
      <w:pPr>
        <w:spacing w:after="0" w:line="240" w:lineRule="auto"/>
        <w:ind w:firstLine="357"/>
        <w:jc w:val="both"/>
        <w:rPr>
          <w:rFonts w:ascii="Times New Roman" w:eastAsia="Times New Roman" w:hAnsi="Times New Roman" w:cs="Times New Roman"/>
          <w:sz w:val="28"/>
          <w:szCs w:val="28"/>
          <w:lang w:eastAsia="ru-RU"/>
        </w:rPr>
      </w:pPr>
    </w:p>
    <w:p w:rsidR="00C26532" w:rsidRPr="00C26532" w:rsidRDefault="00C26532" w:rsidP="00C26532">
      <w:pPr>
        <w:spacing w:after="0" w:line="240" w:lineRule="auto"/>
        <w:jc w:val="both"/>
        <w:rPr>
          <w:rFonts w:ascii="Calibri" w:eastAsia="Calibri" w:hAnsi="Calibri" w:cs="Times New Roman"/>
          <w:sz w:val="28"/>
          <w:szCs w:val="28"/>
        </w:rPr>
      </w:pPr>
      <w:r w:rsidRPr="00C26532">
        <w:rPr>
          <w:rFonts w:ascii="Times New Roman" w:eastAsia="Calibri" w:hAnsi="Times New Roman" w:cs="Times New Roman"/>
          <w:sz w:val="28"/>
          <w:szCs w:val="28"/>
          <w:lang w:eastAsia="ru-RU"/>
        </w:rPr>
        <w:t>22.07.2026</w:t>
      </w:r>
      <w:r w:rsidRPr="00C26532">
        <w:rPr>
          <w:rFonts w:ascii="Times New Roman" w:eastAsia="Calibri" w:hAnsi="Times New Roman" w:cs="Times New Roman"/>
          <w:sz w:val="28"/>
          <w:szCs w:val="28"/>
          <w:lang w:eastAsia="ru-RU"/>
        </w:rPr>
        <w:tab/>
      </w:r>
      <w:r w:rsidRPr="00C26532">
        <w:rPr>
          <w:rFonts w:ascii="Times New Roman" w:eastAsia="Calibri" w:hAnsi="Times New Roman" w:cs="Times New Roman"/>
          <w:sz w:val="28"/>
          <w:szCs w:val="28"/>
          <w:lang w:eastAsia="ru-RU"/>
        </w:rPr>
        <w:tab/>
        <w:t xml:space="preserve">                                                                                                    №</w:t>
      </w:r>
      <w:r w:rsidRPr="00C26532">
        <w:rPr>
          <w:rFonts w:ascii="Times New Roman" w:eastAsia="Calibri" w:hAnsi="Times New Roman" w:cs="Times New Roman"/>
          <w:color w:val="FF0000"/>
          <w:sz w:val="28"/>
          <w:szCs w:val="28"/>
          <w:lang w:eastAsia="ru-RU"/>
        </w:rPr>
        <w:t xml:space="preserve"> </w:t>
      </w:r>
      <w:r w:rsidRPr="00C26532">
        <w:rPr>
          <w:rFonts w:ascii="Times New Roman" w:eastAsia="Calibri" w:hAnsi="Times New Roman" w:cs="Times New Roman"/>
          <w:sz w:val="28"/>
          <w:szCs w:val="28"/>
          <w:lang w:eastAsia="ru-RU"/>
        </w:rPr>
        <w:t>16</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ab/>
      </w:r>
    </w:p>
    <w:p w:rsidR="00C26532" w:rsidRPr="00C26532" w:rsidRDefault="00C26532" w:rsidP="00C26532">
      <w:pPr>
        <w:spacing w:after="0" w:line="240" w:lineRule="auto"/>
        <w:ind w:firstLine="708"/>
        <w:jc w:val="both"/>
        <w:rPr>
          <w:rFonts w:ascii="Times New Roman" w:eastAsia="Calibri" w:hAnsi="Times New Roman" w:cs="Times New Roman"/>
          <w:sz w:val="28"/>
          <w:szCs w:val="28"/>
          <w:lang w:eastAsia="ru-RU"/>
        </w:rPr>
      </w:pPr>
      <w:r w:rsidRPr="00C26532">
        <w:rPr>
          <w:rFonts w:ascii="Times New Roman" w:eastAsia="Calibri" w:hAnsi="Times New Roman" w:cs="Times New Roman"/>
          <w:sz w:val="28"/>
          <w:szCs w:val="28"/>
        </w:rPr>
        <w:t xml:space="preserve">Заключение Контрольно-счётной палаты Ононского муниципального округа на проект решения Совета Ононского муниципального округа </w:t>
      </w:r>
      <w:r w:rsidRPr="00C26532">
        <w:rPr>
          <w:rFonts w:ascii="Times New Roman" w:eastAsia="Calibri" w:hAnsi="Times New Roman" w:cs="Times New Roman"/>
          <w:sz w:val="28"/>
          <w:szCs w:val="28"/>
          <w:lang w:eastAsia="ru-RU"/>
        </w:rPr>
        <w:t>«О внесении изменений в решение Совета Ононского муниципального округа «О бюджете Ононского муниципального округа на 2026 год и плановый период 2027-2028 гг. от 29.12.2025 № 27»</w:t>
      </w:r>
      <w:r w:rsidRPr="00C26532">
        <w:rPr>
          <w:rFonts w:ascii="Calibri" w:eastAsia="Calibri" w:hAnsi="Calibri" w:cs="Times New Roman"/>
          <w:sz w:val="28"/>
          <w:szCs w:val="28"/>
        </w:rPr>
        <w:t xml:space="preserve"> (</w:t>
      </w:r>
      <w:r w:rsidRPr="00C26532">
        <w:rPr>
          <w:rFonts w:ascii="Times New Roman" w:eastAsia="Calibri" w:hAnsi="Times New Roman" w:cs="Times New Roman"/>
          <w:sz w:val="28"/>
          <w:szCs w:val="28"/>
        </w:rPr>
        <w:t>далее</w:t>
      </w:r>
      <w:r w:rsidRPr="00C26532">
        <w:rPr>
          <w:rFonts w:ascii="Calibri" w:eastAsia="Calibri" w:hAnsi="Calibri" w:cs="Times New Roman"/>
          <w:sz w:val="28"/>
          <w:szCs w:val="28"/>
        </w:rPr>
        <w:t xml:space="preserve">- </w:t>
      </w:r>
      <w:r w:rsidRPr="00C26532">
        <w:rPr>
          <w:rFonts w:ascii="Times New Roman" w:eastAsia="Calibri" w:hAnsi="Times New Roman" w:cs="Times New Roman"/>
          <w:b/>
          <w:sz w:val="28"/>
          <w:szCs w:val="28"/>
        </w:rPr>
        <w:t>проект решения</w:t>
      </w:r>
      <w:r w:rsidRPr="00C26532">
        <w:rPr>
          <w:rFonts w:ascii="Calibri" w:eastAsia="Calibri" w:hAnsi="Calibri" w:cs="Times New Roman"/>
          <w:sz w:val="28"/>
          <w:szCs w:val="28"/>
        </w:rPr>
        <w:t xml:space="preserve">) </w:t>
      </w:r>
      <w:r w:rsidRPr="00C26532">
        <w:rPr>
          <w:rFonts w:ascii="Times New Roman" w:eastAsia="Calibri" w:hAnsi="Times New Roman" w:cs="Times New Roman"/>
          <w:sz w:val="28"/>
          <w:szCs w:val="28"/>
        </w:rPr>
        <w:t>подготовлено в соответствии с Бюджетным кодексом Российской Федерации, Уставом Ононского муниципального округа, Положением о бюджетном процессе в Ононском муниципальном округе, Положением о Контрольно-счётной палате Ононского муниципального округа, приказом председателя КСП от 17.07.2026 № 17-ОД.</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Calibri" w:hAnsi="Times New Roman" w:cs="Times New Roman"/>
          <w:color w:val="2A2A2A"/>
          <w:sz w:val="28"/>
          <w:szCs w:val="28"/>
        </w:rPr>
        <w:tab/>
      </w:r>
      <w:r w:rsidRPr="00C26532">
        <w:rPr>
          <w:rFonts w:ascii="Times New Roman" w:eastAsia="Times New Roman" w:hAnsi="Times New Roman" w:cs="Times New Roman"/>
          <w:sz w:val="28"/>
          <w:szCs w:val="28"/>
          <w:lang w:eastAsia="ru-RU"/>
        </w:rPr>
        <w:t xml:space="preserve">При проведении экспертизы Контрольно-счётная палата Ононского муниципального округа анализировала </w:t>
      </w:r>
      <w:r w:rsidRPr="00C26532">
        <w:rPr>
          <w:rFonts w:ascii="Times New Roman" w:eastAsia="Times New Roman" w:hAnsi="Times New Roman" w:cs="Times New Roman"/>
          <w:b/>
          <w:sz w:val="28"/>
          <w:szCs w:val="28"/>
          <w:lang w:eastAsia="ru-RU"/>
        </w:rPr>
        <w:t>проект решения</w:t>
      </w:r>
      <w:r w:rsidRPr="00C26532">
        <w:rPr>
          <w:rFonts w:ascii="Times New Roman" w:eastAsia="Times New Roman" w:hAnsi="Times New Roman" w:cs="Times New Roman"/>
          <w:sz w:val="28"/>
          <w:szCs w:val="28"/>
          <w:lang w:eastAsia="ru-RU"/>
        </w:rPr>
        <w:t xml:space="preserve"> с точки зрения:</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ab/>
        <w:t>-соответствия действующему законодательству и Положению о бюджетном процессе;</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ab/>
        <w:t>- реалистичности и наличию должного обоснования вносимых изменений;</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ab/>
        <w:t>- целесообразности внесения изменений.</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ab/>
        <w:t xml:space="preserve">Заключение подготовлено в разрезе предлагаемых изменений в бюджет Ононского муниципального округа, предусмотренных </w:t>
      </w:r>
      <w:r w:rsidRPr="00C26532">
        <w:rPr>
          <w:rFonts w:ascii="Times New Roman" w:eastAsia="Times New Roman" w:hAnsi="Times New Roman" w:cs="Times New Roman"/>
          <w:b/>
          <w:sz w:val="28"/>
          <w:szCs w:val="28"/>
          <w:lang w:eastAsia="ru-RU"/>
        </w:rPr>
        <w:t>проектом решения</w:t>
      </w:r>
      <w:r w:rsidRPr="00C26532">
        <w:rPr>
          <w:rFonts w:ascii="Times New Roman" w:eastAsia="Times New Roman" w:hAnsi="Times New Roman" w:cs="Times New Roman"/>
          <w:sz w:val="28"/>
          <w:szCs w:val="28"/>
          <w:lang w:eastAsia="ru-RU"/>
        </w:rPr>
        <w:t xml:space="preserve">, на предмет их соответствия вышеуказанным критериям. Были выделены следующие элементы оценки </w:t>
      </w:r>
      <w:r w:rsidRPr="00C26532">
        <w:rPr>
          <w:rFonts w:ascii="Times New Roman" w:eastAsia="Times New Roman" w:hAnsi="Times New Roman" w:cs="Times New Roman"/>
          <w:b/>
          <w:sz w:val="28"/>
          <w:szCs w:val="28"/>
          <w:lang w:eastAsia="ru-RU"/>
        </w:rPr>
        <w:t>проекта решения</w:t>
      </w:r>
      <w:r w:rsidRPr="00C26532">
        <w:rPr>
          <w:rFonts w:ascii="Times New Roman" w:eastAsia="Times New Roman" w:hAnsi="Times New Roman" w:cs="Times New Roman"/>
          <w:sz w:val="28"/>
          <w:szCs w:val="28"/>
          <w:lang w:eastAsia="ru-RU"/>
        </w:rPr>
        <w:t>:</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ab/>
        <w:t>- внесение изменений в бюджет на 2026 год в целом;</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ab/>
        <w:t>- изменение общего объема и отдельных статей доходов;</w:t>
      </w:r>
    </w:p>
    <w:p w:rsidR="00C26532" w:rsidRPr="00C26532" w:rsidRDefault="00C26532" w:rsidP="00C26532">
      <w:pPr>
        <w:spacing w:after="0" w:line="240" w:lineRule="auto"/>
        <w:jc w:val="both"/>
        <w:rPr>
          <w:rFonts w:ascii="Times New Roman" w:eastAsia="Times New Roman" w:hAnsi="Times New Roman" w:cs="Times New Roman"/>
          <w:color w:val="000000"/>
          <w:sz w:val="28"/>
          <w:szCs w:val="28"/>
          <w:lang w:eastAsia="ru-RU"/>
        </w:rPr>
      </w:pPr>
      <w:r w:rsidRPr="00C26532">
        <w:rPr>
          <w:rFonts w:ascii="Times New Roman" w:eastAsia="Times New Roman" w:hAnsi="Times New Roman" w:cs="Times New Roman"/>
          <w:sz w:val="28"/>
          <w:szCs w:val="28"/>
          <w:lang w:eastAsia="ru-RU"/>
        </w:rPr>
        <w:tab/>
        <w:t xml:space="preserve">- изменение общего объема расходов, размер несбалансированности </w:t>
      </w:r>
      <w:r w:rsidRPr="00C26532">
        <w:rPr>
          <w:rFonts w:ascii="Times New Roman" w:eastAsia="Times New Roman" w:hAnsi="Times New Roman" w:cs="Times New Roman"/>
          <w:color w:val="000000"/>
          <w:sz w:val="28"/>
          <w:szCs w:val="28"/>
          <w:lang w:eastAsia="ru-RU"/>
        </w:rPr>
        <w:t>бюджета (дефицит, профицит).</w:t>
      </w:r>
    </w:p>
    <w:p w:rsidR="00C26532" w:rsidRPr="00C26532" w:rsidRDefault="00C26532" w:rsidP="00C26532">
      <w:pPr>
        <w:spacing w:after="0" w:line="240" w:lineRule="auto"/>
        <w:jc w:val="both"/>
        <w:rPr>
          <w:rFonts w:ascii="Times New Roman" w:eastAsia="Calibri" w:hAnsi="Times New Roman" w:cs="Times New Roman"/>
          <w:sz w:val="28"/>
          <w:szCs w:val="28"/>
          <w:lang w:eastAsia="ru-RU"/>
        </w:rPr>
      </w:pPr>
      <w:r w:rsidRPr="00C26532">
        <w:rPr>
          <w:rFonts w:ascii="Calibri" w:eastAsia="Calibri" w:hAnsi="Calibri" w:cs="Times New Roman"/>
          <w:color w:val="000000"/>
          <w:sz w:val="28"/>
          <w:szCs w:val="28"/>
        </w:rPr>
        <w:tab/>
      </w:r>
      <w:r w:rsidRPr="00C26532">
        <w:rPr>
          <w:rFonts w:ascii="Times New Roman" w:eastAsia="Calibri" w:hAnsi="Times New Roman" w:cs="Times New Roman"/>
          <w:color w:val="000000"/>
          <w:sz w:val="28"/>
          <w:szCs w:val="28"/>
        </w:rPr>
        <w:t xml:space="preserve">При подготовке заключения анализировались показатели </w:t>
      </w:r>
      <w:r w:rsidRPr="00C26532">
        <w:rPr>
          <w:rFonts w:ascii="Times New Roman" w:eastAsia="Calibri" w:hAnsi="Times New Roman" w:cs="Times New Roman"/>
          <w:b/>
          <w:color w:val="000000"/>
          <w:sz w:val="28"/>
          <w:szCs w:val="28"/>
        </w:rPr>
        <w:t>проекта решения</w:t>
      </w:r>
      <w:r w:rsidRPr="00C26532">
        <w:rPr>
          <w:rFonts w:ascii="Times New Roman" w:eastAsia="Calibri" w:hAnsi="Times New Roman" w:cs="Times New Roman"/>
          <w:color w:val="000000"/>
          <w:sz w:val="28"/>
          <w:szCs w:val="28"/>
        </w:rPr>
        <w:t xml:space="preserve"> в сравнении с установленными решением Совета </w:t>
      </w:r>
      <w:r w:rsidRPr="00C26532">
        <w:rPr>
          <w:rFonts w:ascii="Times New Roman" w:eastAsia="Calibri" w:hAnsi="Times New Roman" w:cs="Times New Roman"/>
          <w:sz w:val="28"/>
          <w:szCs w:val="28"/>
        </w:rPr>
        <w:t>Ононского муниципального округа</w:t>
      </w:r>
      <w:r w:rsidRPr="00C26532">
        <w:rPr>
          <w:rFonts w:ascii="Times New Roman" w:eastAsia="Calibri" w:hAnsi="Times New Roman" w:cs="Times New Roman"/>
          <w:color w:val="000000"/>
          <w:sz w:val="28"/>
          <w:szCs w:val="28"/>
        </w:rPr>
        <w:t xml:space="preserve"> </w:t>
      </w:r>
      <w:r w:rsidRPr="00C26532">
        <w:rPr>
          <w:rFonts w:ascii="Times New Roman" w:eastAsia="Calibri" w:hAnsi="Times New Roman" w:cs="Times New Roman"/>
          <w:sz w:val="28"/>
          <w:szCs w:val="28"/>
        </w:rPr>
        <w:t xml:space="preserve">от 29.12.2025  № 27 «О бюджете Ононского муниципального округа» на 2026 год и плановый период 2027-2028 гг.» </w:t>
      </w:r>
      <w:r w:rsidRPr="00C26532">
        <w:rPr>
          <w:rFonts w:ascii="Calibri" w:eastAsia="Calibri" w:hAnsi="Calibri" w:cs="Times New Roman"/>
          <w:sz w:val="28"/>
          <w:szCs w:val="28"/>
        </w:rPr>
        <w:t>(</w:t>
      </w:r>
      <w:r w:rsidRPr="00C26532">
        <w:rPr>
          <w:rFonts w:ascii="Times New Roman" w:eastAsia="Calibri" w:hAnsi="Times New Roman" w:cs="Times New Roman"/>
          <w:sz w:val="28"/>
          <w:szCs w:val="28"/>
        </w:rPr>
        <w:t>далее</w:t>
      </w:r>
      <w:r w:rsidRPr="00C26532">
        <w:rPr>
          <w:rFonts w:ascii="Calibri" w:eastAsia="Calibri" w:hAnsi="Calibri" w:cs="Times New Roman"/>
          <w:sz w:val="28"/>
          <w:szCs w:val="28"/>
        </w:rPr>
        <w:t xml:space="preserve"> – </w:t>
      </w:r>
      <w:r w:rsidRPr="00C26532">
        <w:rPr>
          <w:rFonts w:ascii="Times New Roman" w:eastAsia="Calibri" w:hAnsi="Times New Roman" w:cs="Times New Roman"/>
          <w:b/>
          <w:sz w:val="28"/>
          <w:szCs w:val="28"/>
        </w:rPr>
        <w:t>утвержденный бюджет</w:t>
      </w:r>
      <w:r w:rsidRPr="00C26532">
        <w:rPr>
          <w:rFonts w:ascii="Calibri" w:eastAsia="Calibri" w:hAnsi="Calibri" w:cs="Times New Roman"/>
          <w:sz w:val="28"/>
          <w:szCs w:val="28"/>
        </w:rPr>
        <w:t>).</w:t>
      </w:r>
    </w:p>
    <w:p w:rsidR="00C26532" w:rsidRPr="00C26532" w:rsidRDefault="00C26532" w:rsidP="00C2653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C26532">
        <w:rPr>
          <w:rFonts w:ascii="Times New Roman" w:eastAsia="Times New Roman" w:hAnsi="Times New Roman" w:cs="Times New Roman"/>
          <w:b/>
          <w:sz w:val="28"/>
          <w:szCs w:val="28"/>
          <w:lang w:eastAsia="ru-RU"/>
        </w:rPr>
        <w:t xml:space="preserve">Проект решения </w:t>
      </w:r>
      <w:r w:rsidRPr="00C26532">
        <w:rPr>
          <w:rFonts w:ascii="Times New Roman" w:eastAsia="Times New Roman" w:hAnsi="Times New Roman" w:cs="Times New Roman"/>
          <w:sz w:val="28"/>
          <w:szCs w:val="28"/>
          <w:lang w:eastAsia="ru-RU"/>
        </w:rPr>
        <w:t xml:space="preserve">с пояснительной запиской, приложениями, а также другими документами, предусмотренными п. 2 ст. 24 </w:t>
      </w:r>
      <w:r w:rsidRPr="00C26532">
        <w:rPr>
          <w:rFonts w:ascii="Times New Roman" w:eastAsia="Calibri" w:hAnsi="Times New Roman" w:cs="Times New Roman"/>
          <w:sz w:val="28"/>
          <w:szCs w:val="28"/>
          <w:lang w:eastAsia="ru-RU"/>
        </w:rPr>
        <w:t>Положения о бюджетном процессе</w:t>
      </w:r>
      <w:r w:rsidRPr="00C26532">
        <w:rPr>
          <w:rFonts w:ascii="Times New Roman" w:eastAsia="Calibri" w:hAnsi="Times New Roman" w:cs="Times New Roman"/>
          <w:color w:val="2A2A2A"/>
          <w:sz w:val="28"/>
          <w:szCs w:val="28"/>
        </w:rPr>
        <w:t xml:space="preserve">, </w:t>
      </w:r>
      <w:r w:rsidRPr="00C26532">
        <w:rPr>
          <w:rFonts w:ascii="Times New Roman" w:eastAsia="Times New Roman" w:hAnsi="Times New Roman" w:cs="Times New Roman"/>
          <w:sz w:val="28"/>
          <w:szCs w:val="28"/>
          <w:lang w:eastAsia="ru-RU"/>
        </w:rPr>
        <w:t>представлен на экспертизу в Контрольно-счетную палату 14 июля 2026 года.</w:t>
      </w:r>
    </w:p>
    <w:p w:rsidR="00C26532" w:rsidRPr="00C26532" w:rsidRDefault="00C26532" w:rsidP="00C26532">
      <w:pPr>
        <w:spacing w:after="0" w:line="240" w:lineRule="auto"/>
        <w:ind w:firstLine="567"/>
        <w:jc w:val="both"/>
        <w:rPr>
          <w:rFonts w:ascii="Times New Roman" w:eastAsia="Times New Roman" w:hAnsi="Times New Roman" w:cs="Times New Roman"/>
          <w:bCs/>
          <w:sz w:val="28"/>
          <w:szCs w:val="28"/>
          <w:lang w:eastAsia="ru-RU"/>
        </w:rPr>
      </w:pPr>
      <w:r w:rsidRPr="00C26532">
        <w:rPr>
          <w:rFonts w:ascii="Times New Roman" w:eastAsia="Times New Roman" w:hAnsi="Times New Roman" w:cs="Times New Roman"/>
          <w:bCs/>
          <w:iCs/>
          <w:sz w:val="28"/>
          <w:szCs w:val="28"/>
          <w:lang w:eastAsia="ru-RU"/>
        </w:rPr>
        <w:t xml:space="preserve">Представленным </w:t>
      </w:r>
      <w:r w:rsidRPr="00C26532">
        <w:rPr>
          <w:rFonts w:ascii="Times New Roman" w:eastAsia="Times New Roman" w:hAnsi="Times New Roman" w:cs="Times New Roman"/>
          <w:b/>
          <w:bCs/>
          <w:iCs/>
          <w:sz w:val="28"/>
          <w:szCs w:val="28"/>
          <w:lang w:eastAsia="ru-RU"/>
        </w:rPr>
        <w:t>проектом решения</w:t>
      </w:r>
      <w:r w:rsidRPr="00C26532">
        <w:rPr>
          <w:rFonts w:ascii="Times New Roman" w:eastAsia="Times New Roman" w:hAnsi="Times New Roman" w:cs="Times New Roman"/>
          <w:bCs/>
          <w:iCs/>
          <w:sz w:val="28"/>
          <w:szCs w:val="28"/>
          <w:lang w:eastAsia="ru-RU"/>
        </w:rPr>
        <w:t xml:space="preserve"> предлагается внести изменения в характеристики </w:t>
      </w:r>
      <w:r w:rsidRPr="00C26532">
        <w:rPr>
          <w:rFonts w:ascii="Times New Roman" w:eastAsia="Times New Roman" w:hAnsi="Times New Roman" w:cs="Times New Roman"/>
          <w:b/>
          <w:bCs/>
          <w:sz w:val="28"/>
          <w:szCs w:val="28"/>
          <w:lang w:eastAsia="ru-RU"/>
        </w:rPr>
        <w:t>утвержденного бюджета</w:t>
      </w:r>
      <w:r w:rsidRPr="00C26532">
        <w:rPr>
          <w:rFonts w:ascii="Times New Roman" w:eastAsia="Times New Roman" w:hAnsi="Times New Roman" w:cs="Times New Roman"/>
          <w:bCs/>
          <w:sz w:val="28"/>
          <w:szCs w:val="28"/>
          <w:lang w:eastAsia="ru-RU"/>
        </w:rPr>
        <w:t xml:space="preserve">, </w:t>
      </w:r>
      <w:r w:rsidRPr="00C26532">
        <w:rPr>
          <w:rFonts w:ascii="Times New Roman" w:eastAsia="Times New Roman" w:hAnsi="Times New Roman" w:cs="Times New Roman"/>
          <w:sz w:val="28"/>
          <w:szCs w:val="28"/>
          <w:lang w:eastAsia="ru-RU"/>
        </w:rPr>
        <w:t>связанные с изменениями доходной и расходной частей бюджета в связи с увеличением собственных доходов и безвозмездных поступлений из бюджета Забайкальского края.</w:t>
      </w:r>
    </w:p>
    <w:p w:rsidR="00C26532" w:rsidRPr="00C26532" w:rsidRDefault="00C26532" w:rsidP="00C26532">
      <w:pPr>
        <w:spacing w:after="0" w:line="240" w:lineRule="auto"/>
        <w:ind w:firstLine="567"/>
        <w:jc w:val="center"/>
        <w:rPr>
          <w:rFonts w:ascii="Times New Roman" w:eastAsia="Times New Roman" w:hAnsi="Times New Roman" w:cs="Times New Roman"/>
          <w:b/>
          <w:sz w:val="28"/>
          <w:szCs w:val="28"/>
          <w:lang w:eastAsia="ru-RU"/>
        </w:rPr>
      </w:pPr>
    </w:p>
    <w:p w:rsidR="00C26532" w:rsidRPr="00C26532" w:rsidRDefault="00C26532" w:rsidP="00C26532">
      <w:pPr>
        <w:spacing w:after="0" w:line="240" w:lineRule="auto"/>
        <w:ind w:firstLine="567"/>
        <w:jc w:val="center"/>
        <w:rPr>
          <w:rFonts w:ascii="Times New Roman" w:eastAsia="Times New Roman" w:hAnsi="Times New Roman" w:cs="Times New Roman"/>
          <w:bCs/>
          <w:iCs/>
          <w:sz w:val="28"/>
          <w:szCs w:val="28"/>
          <w:lang w:eastAsia="ru-RU"/>
        </w:rPr>
      </w:pPr>
      <w:r w:rsidRPr="00C26532">
        <w:rPr>
          <w:rFonts w:ascii="Times New Roman" w:eastAsia="Times New Roman" w:hAnsi="Times New Roman" w:cs="Times New Roman"/>
          <w:b/>
          <w:sz w:val="28"/>
          <w:szCs w:val="28"/>
          <w:lang w:eastAsia="ru-RU"/>
        </w:rPr>
        <w:t xml:space="preserve">1.Доходная часть </w:t>
      </w:r>
      <w:r w:rsidRPr="00C26532">
        <w:rPr>
          <w:rFonts w:ascii="Times New Roman" w:eastAsia="Times New Roman" w:hAnsi="Times New Roman" w:cs="Times New Roman"/>
          <w:b/>
          <w:bCs/>
          <w:sz w:val="28"/>
          <w:szCs w:val="28"/>
          <w:lang w:eastAsia="ru-RU"/>
        </w:rPr>
        <w:t xml:space="preserve">бюджета </w:t>
      </w:r>
      <w:r w:rsidRPr="00C26532">
        <w:rPr>
          <w:rFonts w:ascii="Times New Roman" w:eastAsia="Times New Roman" w:hAnsi="Times New Roman" w:cs="Times New Roman"/>
          <w:b/>
          <w:kern w:val="2"/>
          <w:sz w:val="28"/>
          <w:szCs w:val="28"/>
          <w:lang w:eastAsia="ru-RU"/>
        </w:rPr>
        <w:t>муниципального округа на 2026 год</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В сравнении с первоначальным бюджетом на 2026 г.</w:t>
      </w:r>
      <w:r w:rsidRPr="00C26532">
        <w:rPr>
          <w:rFonts w:ascii="Times New Roman" w:eastAsia="Times New Roman" w:hAnsi="Times New Roman" w:cs="Times New Roman"/>
          <w:b/>
          <w:sz w:val="28"/>
          <w:szCs w:val="28"/>
          <w:lang w:eastAsia="ru-RU"/>
        </w:rPr>
        <w:t xml:space="preserve"> доходная часть </w:t>
      </w:r>
      <w:r w:rsidRPr="00C26532">
        <w:rPr>
          <w:rFonts w:ascii="Times New Roman" w:eastAsia="Times New Roman" w:hAnsi="Times New Roman" w:cs="Times New Roman"/>
          <w:b/>
          <w:bCs/>
          <w:sz w:val="28"/>
          <w:szCs w:val="28"/>
          <w:lang w:eastAsia="ru-RU"/>
        </w:rPr>
        <w:t>бюджета</w:t>
      </w:r>
      <w:r w:rsidRPr="00C26532">
        <w:rPr>
          <w:rFonts w:ascii="Times New Roman" w:eastAsia="Times New Roman" w:hAnsi="Times New Roman" w:cs="Times New Roman"/>
          <w:bCs/>
          <w:sz w:val="28"/>
          <w:szCs w:val="28"/>
          <w:lang w:eastAsia="ru-RU"/>
        </w:rPr>
        <w:t xml:space="preserve"> </w:t>
      </w:r>
      <w:r w:rsidRPr="00C26532">
        <w:rPr>
          <w:rFonts w:ascii="Times New Roman" w:eastAsia="Times New Roman" w:hAnsi="Times New Roman" w:cs="Times New Roman"/>
          <w:sz w:val="28"/>
          <w:szCs w:val="28"/>
          <w:lang w:eastAsia="ru-RU"/>
        </w:rPr>
        <w:t xml:space="preserve">увеличение в сумме 29096,2 тыс. руб., в том числе: </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 xml:space="preserve">  - за счет собственных доходов увеличение на общую сумму 902,1 тыс. руб.: </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 за счет безвозмездных поступлений из бюджета края 28194,1 тыс. руб.</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bCs/>
          <w:sz w:val="28"/>
          <w:szCs w:val="28"/>
          <w:lang w:eastAsia="ru-RU"/>
        </w:rPr>
        <w:t xml:space="preserve">Таким образом, </w:t>
      </w:r>
      <w:r w:rsidRPr="00C26532">
        <w:rPr>
          <w:rFonts w:ascii="Times New Roman" w:eastAsia="Times New Roman" w:hAnsi="Times New Roman" w:cs="Times New Roman"/>
          <w:sz w:val="28"/>
          <w:szCs w:val="28"/>
          <w:lang w:eastAsia="ru-RU"/>
        </w:rPr>
        <w:t>в бюджете на 2026 год  было предусмотрено всего доходов в сумме 887971,6 тыс. руб., в проекте бюджета предусматривается в сумме 917067,8 тыс. руб. или увеличение в сумме 29096,2 тыс. руб.</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Анализ вносимых изменений по доходам бюджета 2026 года представлен в Таблице № 1</w:t>
      </w:r>
    </w:p>
    <w:p w:rsidR="00C26532" w:rsidRPr="00C26532" w:rsidRDefault="00C26532" w:rsidP="00C26532">
      <w:pPr>
        <w:spacing w:after="0" w:line="240" w:lineRule="auto"/>
        <w:jc w:val="right"/>
        <w:rPr>
          <w:rFonts w:ascii="Times New Roman" w:eastAsia="Calibri" w:hAnsi="Times New Roman" w:cs="Times New Roman"/>
          <w:sz w:val="20"/>
          <w:szCs w:val="20"/>
          <w:lang w:val="x-none"/>
        </w:rPr>
      </w:pPr>
      <w:r w:rsidRPr="00C26532">
        <w:rPr>
          <w:rFonts w:ascii="Times New Roman" w:eastAsia="Calibri" w:hAnsi="Times New Roman" w:cs="Times New Roman"/>
          <w:sz w:val="20"/>
          <w:szCs w:val="20"/>
          <w:lang w:val="x-none"/>
        </w:rPr>
        <w:t>Таблица №1 (тыс. руб.)</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1843"/>
        <w:gridCol w:w="1985"/>
        <w:gridCol w:w="1558"/>
      </w:tblGrid>
      <w:tr w:rsidR="00C26532" w:rsidRPr="00C26532" w:rsidTr="00891325">
        <w:tc>
          <w:tcPr>
            <w:tcW w:w="4928" w:type="dxa"/>
          </w:tcPr>
          <w:p w:rsidR="00C26532" w:rsidRPr="00C26532" w:rsidRDefault="00C26532" w:rsidP="00C26532">
            <w:pPr>
              <w:spacing w:after="0" w:line="24" w:lineRule="atLeast"/>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Наименование</w:t>
            </w:r>
          </w:p>
          <w:p w:rsidR="00C26532" w:rsidRPr="00C26532" w:rsidRDefault="00C26532" w:rsidP="00C26532">
            <w:pPr>
              <w:spacing w:after="0" w:line="24" w:lineRule="atLeast"/>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4"/>
                <w:szCs w:val="24"/>
                <w:lang w:eastAsia="ru-RU"/>
              </w:rPr>
              <w:t>источников доходов</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4"/>
                <w:szCs w:val="24"/>
                <w:lang w:eastAsia="ru-RU"/>
              </w:rPr>
              <w:t>Решение Совета  от 29.12.2025 г. № 27   (с изменениями)</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Проект</w:t>
            </w:r>
          </w:p>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4"/>
                <w:szCs w:val="24"/>
                <w:lang w:eastAsia="ru-RU"/>
              </w:rPr>
              <w:t>решения</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4"/>
                <w:szCs w:val="24"/>
                <w:lang w:eastAsia="ru-RU"/>
              </w:rPr>
              <w:t>Отклонение</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Доходы всего</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28"/>
                <w:szCs w:val="28"/>
                <w:lang w:eastAsia="ru-RU"/>
              </w:rPr>
            </w:pPr>
            <w:r w:rsidRPr="00C26532">
              <w:rPr>
                <w:rFonts w:ascii="Times New Roman" w:eastAsia="Times New Roman" w:hAnsi="Times New Roman" w:cs="Times New Roman"/>
                <w:b/>
                <w:sz w:val="28"/>
                <w:szCs w:val="28"/>
                <w:lang w:eastAsia="ru-RU"/>
              </w:rPr>
              <w:t>887971,6</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28"/>
                <w:szCs w:val="28"/>
                <w:lang w:eastAsia="ru-RU"/>
              </w:rPr>
            </w:pPr>
            <w:r w:rsidRPr="00C26532">
              <w:rPr>
                <w:rFonts w:ascii="Times New Roman" w:eastAsia="Times New Roman" w:hAnsi="Times New Roman" w:cs="Times New Roman"/>
                <w:b/>
                <w:sz w:val="28"/>
                <w:szCs w:val="28"/>
                <w:lang w:eastAsia="ru-RU"/>
              </w:rPr>
              <w:t>917067,8</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28"/>
                <w:szCs w:val="28"/>
                <w:lang w:eastAsia="ru-RU"/>
              </w:rPr>
            </w:pPr>
            <w:r w:rsidRPr="00C26532">
              <w:rPr>
                <w:rFonts w:ascii="Times New Roman" w:eastAsia="Times New Roman" w:hAnsi="Times New Roman" w:cs="Times New Roman"/>
                <w:b/>
                <w:sz w:val="28"/>
                <w:szCs w:val="28"/>
                <w:lang w:eastAsia="ru-RU"/>
              </w:rPr>
              <w:t>29096,2</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Налоговые и неналоговые доходы</w:t>
            </w:r>
          </w:p>
        </w:tc>
        <w:tc>
          <w:tcPr>
            <w:tcW w:w="1843" w:type="dxa"/>
            <w:vAlign w:val="center"/>
          </w:tcPr>
          <w:p w:rsidR="00C26532" w:rsidRPr="00C26532" w:rsidRDefault="00C26532" w:rsidP="00C26532">
            <w:pPr>
              <w:spacing w:after="0" w:line="240" w:lineRule="auto"/>
              <w:jc w:val="center"/>
              <w:rPr>
                <w:rFonts w:ascii="Times New Roman" w:eastAsia="Times New Roman" w:hAnsi="Times New Roman" w:cs="Times New Roman"/>
                <w:b/>
                <w:sz w:val="28"/>
                <w:szCs w:val="28"/>
                <w:lang w:eastAsia="ru-RU"/>
              </w:rPr>
            </w:pPr>
            <w:r w:rsidRPr="00C26532">
              <w:rPr>
                <w:rFonts w:ascii="Times New Roman" w:eastAsia="Times New Roman" w:hAnsi="Times New Roman" w:cs="Times New Roman"/>
                <w:b/>
                <w:sz w:val="28"/>
                <w:szCs w:val="28"/>
                <w:lang w:eastAsia="ru-RU"/>
              </w:rPr>
              <w:t>206238,5</w:t>
            </w:r>
          </w:p>
        </w:tc>
        <w:tc>
          <w:tcPr>
            <w:tcW w:w="1985" w:type="dxa"/>
            <w:vAlign w:val="center"/>
          </w:tcPr>
          <w:p w:rsidR="00C26532" w:rsidRPr="00C26532" w:rsidRDefault="00C26532" w:rsidP="00C26532">
            <w:pPr>
              <w:spacing w:after="0" w:line="240" w:lineRule="auto"/>
              <w:jc w:val="center"/>
              <w:rPr>
                <w:rFonts w:ascii="Times New Roman" w:eastAsia="Times New Roman" w:hAnsi="Times New Roman" w:cs="Times New Roman"/>
                <w:b/>
                <w:sz w:val="28"/>
                <w:szCs w:val="28"/>
                <w:lang w:eastAsia="ru-RU"/>
              </w:rPr>
            </w:pPr>
            <w:r w:rsidRPr="00C26532">
              <w:rPr>
                <w:rFonts w:ascii="Times New Roman" w:eastAsia="Times New Roman" w:hAnsi="Times New Roman" w:cs="Times New Roman"/>
                <w:b/>
                <w:sz w:val="28"/>
                <w:szCs w:val="28"/>
                <w:lang w:eastAsia="ru-RU"/>
              </w:rPr>
              <w:t>207140,6</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902,1</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Налоговые доходы</w:t>
            </w:r>
          </w:p>
        </w:tc>
        <w:tc>
          <w:tcPr>
            <w:tcW w:w="1843" w:type="dxa"/>
            <w:vAlign w:val="center"/>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0"/>
                <w:szCs w:val="20"/>
                <w:lang w:eastAsia="ru-RU"/>
              </w:rPr>
              <w:t>203508,5</w:t>
            </w:r>
          </w:p>
        </w:tc>
        <w:tc>
          <w:tcPr>
            <w:tcW w:w="1985" w:type="dxa"/>
            <w:vAlign w:val="center"/>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0"/>
                <w:szCs w:val="20"/>
                <w:lang w:eastAsia="ru-RU"/>
              </w:rPr>
              <w:t>203508,5</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Налоги на прибыль, доходы всего</w:t>
            </w:r>
          </w:p>
        </w:tc>
        <w:tc>
          <w:tcPr>
            <w:tcW w:w="1843" w:type="dxa"/>
            <w:vAlign w:val="center"/>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0"/>
                <w:szCs w:val="20"/>
                <w:lang w:eastAsia="ru-RU"/>
              </w:rPr>
              <w:t>142803,6</w:t>
            </w:r>
          </w:p>
        </w:tc>
        <w:tc>
          <w:tcPr>
            <w:tcW w:w="1985" w:type="dxa"/>
            <w:vAlign w:val="center"/>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0"/>
                <w:szCs w:val="20"/>
                <w:lang w:eastAsia="ru-RU"/>
              </w:rPr>
              <w:t>142803,6</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в том числе: налог на доходы физических лиц</w:t>
            </w:r>
          </w:p>
        </w:tc>
        <w:tc>
          <w:tcPr>
            <w:tcW w:w="1843" w:type="dxa"/>
            <w:vAlign w:val="center"/>
          </w:tcPr>
          <w:p w:rsidR="00C26532" w:rsidRPr="00C26532" w:rsidRDefault="00C26532" w:rsidP="00C26532">
            <w:pPr>
              <w:spacing w:after="0" w:line="240" w:lineRule="auto"/>
              <w:jc w:val="center"/>
              <w:rPr>
                <w:rFonts w:ascii="Times New Roman" w:eastAsia="Times New Roman" w:hAnsi="Times New Roman" w:cs="Times New Roman"/>
                <w:sz w:val="20"/>
                <w:szCs w:val="20"/>
                <w:lang w:eastAsia="ru-RU"/>
              </w:rPr>
            </w:pPr>
            <w:r w:rsidRPr="00C26532">
              <w:rPr>
                <w:rFonts w:ascii="Times New Roman" w:eastAsia="Times New Roman" w:hAnsi="Times New Roman" w:cs="Times New Roman"/>
                <w:sz w:val="20"/>
                <w:szCs w:val="20"/>
                <w:lang w:eastAsia="ru-RU"/>
              </w:rPr>
              <w:t>142803,6</w:t>
            </w:r>
          </w:p>
        </w:tc>
        <w:tc>
          <w:tcPr>
            <w:tcW w:w="1985" w:type="dxa"/>
            <w:vAlign w:val="center"/>
          </w:tcPr>
          <w:p w:rsidR="00C26532" w:rsidRPr="00C26532" w:rsidRDefault="00C26532" w:rsidP="00C26532">
            <w:pPr>
              <w:spacing w:after="0" w:line="240" w:lineRule="auto"/>
              <w:jc w:val="center"/>
              <w:rPr>
                <w:rFonts w:ascii="Times New Roman" w:eastAsia="Times New Roman" w:hAnsi="Times New Roman" w:cs="Times New Roman"/>
                <w:sz w:val="20"/>
                <w:szCs w:val="20"/>
                <w:lang w:eastAsia="ru-RU"/>
              </w:rPr>
            </w:pPr>
            <w:r w:rsidRPr="00C26532">
              <w:rPr>
                <w:rFonts w:ascii="Times New Roman" w:eastAsia="Times New Roman" w:hAnsi="Times New Roman" w:cs="Times New Roman"/>
                <w:sz w:val="20"/>
                <w:szCs w:val="20"/>
                <w:lang w:eastAsia="ru-RU"/>
              </w:rPr>
              <w:t>142803,6</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Акцизы</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20"/>
                <w:szCs w:val="20"/>
                <w:lang w:eastAsia="ru-RU"/>
              </w:rPr>
              <w:t>38627,9</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20"/>
                <w:szCs w:val="20"/>
                <w:lang w:eastAsia="ru-RU"/>
              </w:rPr>
              <w:t>38627,9</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Туристический налог</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Налоги на совокупный доход всего, в том числе</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20"/>
                <w:szCs w:val="20"/>
                <w:lang w:eastAsia="ru-RU"/>
              </w:rPr>
              <w:t>10901,0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20"/>
                <w:szCs w:val="20"/>
                <w:lang w:eastAsia="ru-RU"/>
              </w:rPr>
              <w:t>10901,0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Налог, взимаемый в связи с применением упрощенной системы налогообложения</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b/>
                <w:sz w:val="20"/>
                <w:szCs w:val="20"/>
                <w:lang w:eastAsia="ru-RU"/>
              </w:rPr>
              <w:t>7921,0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b/>
                <w:sz w:val="20"/>
                <w:szCs w:val="20"/>
                <w:lang w:eastAsia="ru-RU"/>
              </w:rPr>
              <w:t>7921,0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единый сельскохозяйственный налог</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842,0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842,0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p>
        </w:tc>
      </w:tr>
      <w:tr w:rsidR="00C26532" w:rsidRPr="00C26532" w:rsidTr="00891325">
        <w:trPr>
          <w:trHeight w:val="205"/>
        </w:trPr>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Налог, взимаемый в связи с применением патентной системы налогообложения</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2138,0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2138,0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Налоги на имущество</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5054,0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5054,0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Налог на имущество физических лиц</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1304,0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1304,0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Земельный налог</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3750,0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3750,0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Земельный налог с организаций</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620,0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620,0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Земельный налог с физических лиц</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3130,0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3130,0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Государственная пошлина</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6122,0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6122,0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Неналоговые доходы</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2730,0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3632,1</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902,1</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Доходы от использования имущества, находящегося в муниципальной собственности</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1830,0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1830,0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p>
        </w:tc>
      </w:tr>
      <w:tr w:rsidR="00C26532" w:rsidRPr="00C26532" w:rsidTr="00891325">
        <w:tc>
          <w:tcPr>
            <w:tcW w:w="4928" w:type="dxa"/>
          </w:tcPr>
          <w:p w:rsidR="00C26532" w:rsidRPr="00C26532" w:rsidRDefault="00C26532" w:rsidP="00C26532">
            <w:pPr>
              <w:spacing w:after="0" w:line="240" w:lineRule="auto"/>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Платежи при пользовании природными ресурсами</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rPr>
          <w:trHeight w:val="496"/>
        </w:trPr>
        <w:tc>
          <w:tcPr>
            <w:tcW w:w="4928" w:type="dxa"/>
          </w:tcPr>
          <w:p w:rsidR="00C26532" w:rsidRPr="00C26532" w:rsidRDefault="00C26532" w:rsidP="00C26532">
            <w:pPr>
              <w:spacing w:after="0" w:line="240" w:lineRule="auto"/>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Доходы от продажи материальных и нематериальных активов</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350,0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350,0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rPr>
          <w:trHeight w:val="496"/>
        </w:trPr>
        <w:tc>
          <w:tcPr>
            <w:tcW w:w="4928" w:type="dxa"/>
          </w:tcPr>
          <w:p w:rsidR="00C26532" w:rsidRPr="00C26532" w:rsidRDefault="00C26532" w:rsidP="00C26532">
            <w:pPr>
              <w:spacing w:after="0" w:line="240" w:lineRule="auto"/>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Доходы от оказания платных услуг и компенсации затрат государства</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902,1</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902,1</w:t>
            </w:r>
          </w:p>
        </w:tc>
      </w:tr>
      <w:tr w:rsidR="00C26532" w:rsidRPr="00C26532" w:rsidTr="00891325">
        <w:trPr>
          <w:trHeight w:val="416"/>
        </w:trPr>
        <w:tc>
          <w:tcPr>
            <w:tcW w:w="4928" w:type="dxa"/>
          </w:tcPr>
          <w:p w:rsidR="00C26532" w:rsidRPr="00C26532" w:rsidRDefault="00C26532" w:rsidP="00C26532">
            <w:pPr>
              <w:spacing w:after="0" w:line="240" w:lineRule="auto"/>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Штрафы, санкции, возмещение ущерба</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550,0</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550,0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Безвозмездные поступления от других бюджетов бюджетной системы РФ</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681733,1</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709927,2</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28194,1</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Дотации бюджетам бюджетной системы Российской Федерации</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238208,1</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277717,9</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39509,8</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Субсидии бюджетам бюджетной системы Российской Федерации (межбюджетные субсидии)</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19250,6</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18763,0</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-487,6</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Субвенции бюджетам бюджетной системы Российской Федерации</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328951,5</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334938,1</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5986,6</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Иные межбюджетные трансферты</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95322,9</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20"/>
                <w:szCs w:val="20"/>
                <w:lang w:eastAsia="ru-RU"/>
              </w:rPr>
              <w:t>78605,8</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-16717,1</w:t>
            </w:r>
          </w:p>
        </w:tc>
      </w:tr>
      <w:tr w:rsidR="00C26532" w:rsidRPr="00C26532" w:rsidTr="00891325">
        <w:tc>
          <w:tcPr>
            <w:tcW w:w="4928" w:type="dxa"/>
          </w:tcPr>
          <w:p w:rsidR="00C26532" w:rsidRPr="00C26532" w:rsidRDefault="00C26532" w:rsidP="00C26532">
            <w:pPr>
              <w:spacing w:after="0" w:line="240" w:lineRule="auto"/>
              <w:jc w:val="both"/>
              <w:rPr>
                <w:rFonts w:ascii="Times New Roman" w:eastAsia="Times New Roman" w:hAnsi="Times New Roman" w:cs="Times New Roman"/>
                <w:sz w:val="18"/>
                <w:szCs w:val="18"/>
                <w:lang w:eastAsia="ru-RU"/>
              </w:rPr>
            </w:pPr>
            <w:r w:rsidRPr="00C26532">
              <w:rPr>
                <w:rFonts w:ascii="Times New Roman" w:eastAsia="Times New Roman" w:hAnsi="Times New Roman" w:cs="Times New Roman"/>
                <w:sz w:val="18"/>
                <w:szCs w:val="18"/>
                <w:lang w:eastAsia="ru-RU"/>
              </w:rPr>
              <w:t>Возврат остатков</w:t>
            </w:r>
          </w:p>
        </w:tc>
        <w:tc>
          <w:tcPr>
            <w:tcW w:w="1843"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w:t>
            </w:r>
          </w:p>
        </w:tc>
        <w:tc>
          <w:tcPr>
            <w:tcW w:w="1985"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-97,5</w:t>
            </w:r>
          </w:p>
        </w:tc>
        <w:tc>
          <w:tcPr>
            <w:tcW w:w="1558" w:type="dxa"/>
          </w:tcPr>
          <w:p w:rsidR="00C26532" w:rsidRPr="00C26532" w:rsidRDefault="00C26532" w:rsidP="00C26532">
            <w:pPr>
              <w:spacing w:after="0" w:line="240" w:lineRule="auto"/>
              <w:jc w:val="center"/>
              <w:rPr>
                <w:rFonts w:ascii="Times New Roman" w:eastAsia="Times New Roman" w:hAnsi="Times New Roman" w:cs="Times New Roman"/>
                <w:b/>
                <w:sz w:val="18"/>
                <w:szCs w:val="18"/>
                <w:lang w:eastAsia="ru-RU"/>
              </w:rPr>
            </w:pPr>
            <w:r w:rsidRPr="00C26532">
              <w:rPr>
                <w:rFonts w:ascii="Times New Roman" w:eastAsia="Times New Roman" w:hAnsi="Times New Roman" w:cs="Times New Roman"/>
                <w:b/>
                <w:sz w:val="18"/>
                <w:szCs w:val="18"/>
                <w:lang w:eastAsia="ru-RU"/>
              </w:rPr>
              <w:t>-97,5</w:t>
            </w:r>
          </w:p>
        </w:tc>
      </w:tr>
    </w:tbl>
    <w:p w:rsidR="00C26532" w:rsidRPr="00C26532" w:rsidRDefault="00C26532" w:rsidP="00C26532">
      <w:pPr>
        <w:spacing w:after="0" w:line="100" w:lineRule="atLeast"/>
        <w:contextualSpacing/>
        <w:rPr>
          <w:rFonts w:ascii="Times New Roman" w:eastAsia="Times New Roman" w:hAnsi="Times New Roman" w:cs="Times New Roman"/>
          <w:sz w:val="28"/>
          <w:szCs w:val="28"/>
          <w:lang w:eastAsia="x-none"/>
        </w:rPr>
      </w:pPr>
    </w:p>
    <w:p w:rsidR="00C26532" w:rsidRDefault="00C26532" w:rsidP="00C26532">
      <w:pPr>
        <w:spacing w:after="0" w:line="100" w:lineRule="atLeast"/>
        <w:ind w:left="927"/>
        <w:contextualSpacing/>
        <w:jc w:val="center"/>
        <w:rPr>
          <w:rFonts w:ascii="Times New Roman" w:eastAsia="Times New Roman" w:hAnsi="Times New Roman" w:cs="Times New Roman"/>
          <w:b/>
          <w:kern w:val="2"/>
          <w:sz w:val="28"/>
          <w:szCs w:val="28"/>
          <w:lang w:val="x-none" w:eastAsia="x-none"/>
        </w:rPr>
      </w:pPr>
    </w:p>
    <w:p w:rsidR="00C26532" w:rsidRPr="00C26532" w:rsidRDefault="00C26532" w:rsidP="00C26532">
      <w:pPr>
        <w:spacing w:after="0" w:line="100" w:lineRule="atLeast"/>
        <w:ind w:left="927"/>
        <w:contextualSpacing/>
        <w:jc w:val="center"/>
        <w:rPr>
          <w:rFonts w:ascii="Times New Roman" w:eastAsia="Times New Roman" w:hAnsi="Times New Roman" w:cs="Times New Roman"/>
          <w:b/>
          <w:kern w:val="2"/>
          <w:sz w:val="28"/>
          <w:szCs w:val="28"/>
          <w:lang w:eastAsia="x-none"/>
        </w:rPr>
      </w:pPr>
      <w:r w:rsidRPr="00C26532">
        <w:rPr>
          <w:rFonts w:ascii="Times New Roman" w:eastAsia="Times New Roman" w:hAnsi="Times New Roman" w:cs="Times New Roman"/>
          <w:b/>
          <w:kern w:val="2"/>
          <w:sz w:val="28"/>
          <w:szCs w:val="28"/>
          <w:lang w:val="x-none" w:eastAsia="x-none"/>
        </w:rPr>
        <w:t>2. Расходы бюджета муниципального района на 202</w:t>
      </w:r>
      <w:r w:rsidRPr="00C26532">
        <w:rPr>
          <w:rFonts w:ascii="Times New Roman" w:eastAsia="Times New Roman" w:hAnsi="Times New Roman" w:cs="Times New Roman"/>
          <w:b/>
          <w:kern w:val="2"/>
          <w:sz w:val="28"/>
          <w:szCs w:val="28"/>
          <w:lang w:eastAsia="x-none"/>
        </w:rPr>
        <w:t xml:space="preserve">6 </w:t>
      </w:r>
      <w:r w:rsidRPr="00C26532">
        <w:rPr>
          <w:rFonts w:ascii="Times New Roman" w:eastAsia="Times New Roman" w:hAnsi="Times New Roman" w:cs="Times New Roman"/>
          <w:b/>
          <w:kern w:val="2"/>
          <w:sz w:val="28"/>
          <w:szCs w:val="28"/>
          <w:lang w:val="x-none" w:eastAsia="x-none"/>
        </w:rPr>
        <w:t>год</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 xml:space="preserve">Расходная часть бюджета увеличена на сумму увеличения доходной части, так было предусмотрено в бюджете с изменениями расходов в сумме 918410,1 тыс. руб., в проекте бюджета 947603,8 тыс. руб. или увеличение расходов на сумму 29193,7 тыс. руб. </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По дополнительным доходам местного бюджета увеличение в сумме 902,1 тыс. руб.:</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  902,1 тыс. руб. платные услуги учреждений культуры в связи с переходом в казенные учреждения.</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Анализ вносимых изменений в бюджетные ассигнования 2026 года по разделам классификации расходов представлен в Таблице № 2.</w:t>
      </w:r>
    </w:p>
    <w:p w:rsidR="00C26532" w:rsidRPr="00C26532" w:rsidRDefault="00C26532" w:rsidP="00C26532">
      <w:pPr>
        <w:spacing w:after="0" w:line="240" w:lineRule="auto"/>
        <w:ind w:firstLine="709"/>
        <w:jc w:val="both"/>
        <w:rPr>
          <w:rFonts w:ascii="Times New Roman" w:eastAsia="Times New Roman" w:hAnsi="Times New Roman" w:cs="Times New Roman"/>
          <w:sz w:val="28"/>
          <w:szCs w:val="28"/>
          <w:lang w:eastAsia="ru-RU"/>
        </w:rPr>
      </w:pPr>
    </w:p>
    <w:p w:rsidR="00C26532" w:rsidRPr="00C26532" w:rsidRDefault="00C26532" w:rsidP="00C26532">
      <w:pPr>
        <w:spacing w:after="0" w:line="240" w:lineRule="auto"/>
        <w:jc w:val="center"/>
        <w:rPr>
          <w:rFonts w:ascii="Times New Roman" w:eastAsia="Calibri" w:hAnsi="Times New Roman" w:cs="Times New Roman"/>
          <w:sz w:val="20"/>
          <w:szCs w:val="20"/>
          <w:lang w:val="x-none"/>
        </w:rPr>
      </w:pPr>
      <w:r w:rsidRPr="00C26532">
        <w:rPr>
          <w:rFonts w:ascii="Times New Roman" w:eastAsia="Calibri" w:hAnsi="Times New Roman" w:cs="Times New Roman"/>
          <w:sz w:val="20"/>
          <w:szCs w:val="20"/>
          <w:lang w:val="x-none"/>
        </w:rPr>
        <w:t xml:space="preserve">                                                                                                                                      Таблица №2 (тыс. руб.)</w:t>
      </w:r>
    </w:p>
    <w:tbl>
      <w:tblPr>
        <w:tblW w:w="10231" w:type="dxa"/>
        <w:tblInd w:w="96" w:type="dxa"/>
        <w:tblLayout w:type="fixed"/>
        <w:tblLook w:val="0000" w:firstRow="0" w:lastRow="0" w:firstColumn="0" w:lastColumn="0" w:noHBand="0" w:noVBand="0"/>
      </w:tblPr>
      <w:tblGrid>
        <w:gridCol w:w="1024"/>
        <w:gridCol w:w="4088"/>
        <w:gridCol w:w="2006"/>
        <w:gridCol w:w="1509"/>
        <w:gridCol w:w="1604"/>
      </w:tblGrid>
      <w:tr w:rsidR="00C26532" w:rsidRPr="00C26532" w:rsidTr="00891325">
        <w:trPr>
          <w:trHeight w:val="945"/>
        </w:trPr>
        <w:tc>
          <w:tcPr>
            <w:tcW w:w="1024" w:type="dxa"/>
            <w:tcBorders>
              <w:top w:val="single" w:sz="4" w:space="0" w:color="auto"/>
              <w:left w:val="single" w:sz="4" w:space="0" w:color="auto"/>
              <w:bottom w:val="single" w:sz="4" w:space="0" w:color="auto"/>
              <w:right w:val="single" w:sz="4" w:space="0" w:color="auto"/>
            </w:tcBorders>
            <w:noWrap/>
            <w:vAlign w:val="center"/>
          </w:tcPr>
          <w:p w:rsidR="00C26532" w:rsidRPr="00C26532" w:rsidRDefault="00C26532" w:rsidP="00C26532">
            <w:pPr>
              <w:spacing w:after="0" w:line="240" w:lineRule="auto"/>
              <w:jc w:val="center"/>
              <w:rPr>
                <w:rFonts w:ascii="Times New Roman" w:eastAsia="Times New Roman" w:hAnsi="Times New Roman" w:cs="Times New Roman"/>
                <w:b/>
                <w:color w:val="000000"/>
                <w:sz w:val="24"/>
                <w:szCs w:val="24"/>
                <w:lang w:eastAsia="ru-RU"/>
              </w:rPr>
            </w:pPr>
            <w:r w:rsidRPr="00C26532">
              <w:rPr>
                <w:rFonts w:ascii="Times New Roman" w:eastAsia="Times New Roman" w:hAnsi="Times New Roman" w:cs="Times New Roman"/>
                <w:b/>
                <w:color w:val="000000"/>
                <w:sz w:val="24"/>
                <w:szCs w:val="24"/>
                <w:lang w:eastAsia="ru-RU"/>
              </w:rPr>
              <w:t>Раздел</w:t>
            </w:r>
          </w:p>
        </w:tc>
        <w:tc>
          <w:tcPr>
            <w:tcW w:w="4088" w:type="dxa"/>
            <w:tcBorders>
              <w:top w:val="single" w:sz="4" w:space="0" w:color="auto"/>
              <w:left w:val="nil"/>
              <w:bottom w:val="single" w:sz="4" w:space="0" w:color="auto"/>
              <w:right w:val="single" w:sz="4" w:space="0" w:color="auto"/>
            </w:tcBorders>
            <w:vAlign w:val="center"/>
          </w:tcPr>
          <w:p w:rsidR="00C26532" w:rsidRPr="00C26532" w:rsidRDefault="00C26532" w:rsidP="00C26532">
            <w:pPr>
              <w:spacing w:after="0" w:line="240" w:lineRule="auto"/>
              <w:jc w:val="center"/>
              <w:rPr>
                <w:rFonts w:ascii="Times New Roman" w:eastAsia="Times New Roman" w:hAnsi="Times New Roman" w:cs="Times New Roman"/>
                <w:b/>
                <w:color w:val="000000"/>
                <w:sz w:val="24"/>
                <w:szCs w:val="24"/>
                <w:lang w:eastAsia="ru-RU"/>
              </w:rPr>
            </w:pPr>
            <w:r w:rsidRPr="00C26532">
              <w:rPr>
                <w:rFonts w:ascii="Times New Roman" w:eastAsia="Times New Roman" w:hAnsi="Times New Roman" w:cs="Times New Roman"/>
                <w:b/>
                <w:color w:val="000000"/>
                <w:sz w:val="24"/>
                <w:szCs w:val="24"/>
                <w:lang w:eastAsia="ru-RU"/>
              </w:rPr>
              <w:t>Наименование показателя</w:t>
            </w:r>
          </w:p>
        </w:tc>
        <w:tc>
          <w:tcPr>
            <w:tcW w:w="2006" w:type="dxa"/>
            <w:tcBorders>
              <w:top w:val="single" w:sz="4" w:space="0" w:color="auto"/>
              <w:left w:val="nil"/>
              <w:bottom w:val="single" w:sz="4" w:space="0" w:color="auto"/>
              <w:right w:val="single" w:sz="4" w:space="0" w:color="auto"/>
            </w:tcBorders>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4"/>
                <w:szCs w:val="24"/>
                <w:lang w:eastAsia="ru-RU"/>
              </w:rPr>
              <w:t>Решение Совета  от 29.12.2025 г. № 27 (с изменениями)</w:t>
            </w:r>
          </w:p>
        </w:tc>
        <w:tc>
          <w:tcPr>
            <w:tcW w:w="1509" w:type="dxa"/>
            <w:tcBorders>
              <w:top w:val="single" w:sz="4" w:space="0" w:color="auto"/>
              <w:left w:val="nil"/>
              <w:bottom w:val="single" w:sz="4" w:space="0" w:color="auto"/>
              <w:right w:val="single" w:sz="4" w:space="0" w:color="auto"/>
            </w:tcBorders>
          </w:tcPr>
          <w:p w:rsidR="00C26532" w:rsidRPr="00C26532" w:rsidRDefault="00C26532" w:rsidP="00C26532">
            <w:pPr>
              <w:spacing w:after="0" w:line="240" w:lineRule="auto"/>
              <w:jc w:val="center"/>
              <w:rPr>
                <w:rFonts w:ascii="Times New Roman" w:eastAsia="Times New Roman" w:hAnsi="Times New Roman" w:cs="Times New Roman"/>
                <w:b/>
                <w:sz w:val="24"/>
                <w:szCs w:val="24"/>
                <w:lang w:eastAsia="ru-RU"/>
              </w:rPr>
            </w:pPr>
            <w:r w:rsidRPr="00C26532">
              <w:rPr>
                <w:rFonts w:ascii="Times New Roman" w:eastAsia="Times New Roman" w:hAnsi="Times New Roman" w:cs="Times New Roman"/>
                <w:b/>
                <w:sz w:val="24"/>
                <w:szCs w:val="24"/>
                <w:lang w:eastAsia="ru-RU"/>
              </w:rPr>
              <w:t>Проект</w:t>
            </w:r>
          </w:p>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4"/>
                <w:szCs w:val="24"/>
                <w:lang w:eastAsia="ru-RU"/>
              </w:rPr>
              <w:t>решения</w:t>
            </w:r>
          </w:p>
        </w:tc>
        <w:tc>
          <w:tcPr>
            <w:tcW w:w="1604" w:type="dxa"/>
            <w:tcBorders>
              <w:top w:val="single" w:sz="4" w:space="0" w:color="auto"/>
              <w:left w:val="nil"/>
              <w:bottom w:val="single" w:sz="4" w:space="0" w:color="auto"/>
              <w:right w:val="single" w:sz="4" w:space="0" w:color="auto"/>
            </w:tcBorders>
          </w:tcPr>
          <w:p w:rsidR="00C26532" w:rsidRPr="00C26532" w:rsidRDefault="00C26532" w:rsidP="00C26532">
            <w:pPr>
              <w:spacing w:after="0" w:line="240" w:lineRule="auto"/>
              <w:jc w:val="center"/>
              <w:rPr>
                <w:rFonts w:ascii="Times New Roman" w:eastAsia="Times New Roman" w:hAnsi="Times New Roman" w:cs="Times New Roman"/>
                <w:b/>
                <w:sz w:val="20"/>
                <w:szCs w:val="20"/>
                <w:lang w:eastAsia="ru-RU"/>
              </w:rPr>
            </w:pPr>
            <w:r w:rsidRPr="00C26532">
              <w:rPr>
                <w:rFonts w:ascii="Times New Roman" w:eastAsia="Times New Roman" w:hAnsi="Times New Roman" w:cs="Times New Roman"/>
                <w:b/>
                <w:sz w:val="24"/>
                <w:szCs w:val="24"/>
                <w:lang w:eastAsia="ru-RU"/>
              </w:rPr>
              <w:t>Отклонение</w:t>
            </w:r>
          </w:p>
        </w:tc>
      </w:tr>
      <w:tr w:rsidR="00C26532" w:rsidRPr="00C26532" w:rsidTr="00891325">
        <w:trPr>
          <w:trHeight w:val="253"/>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01</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Общегосударственные вопросы</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274000,5</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295341,5</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21341,0</w:t>
            </w:r>
          </w:p>
        </w:tc>
      </w:tr>
      <w:tr w:rsidR="00C26532" w:rsidRPr="00C26532" w:rsidTr="00891325">
        <w:trPr>
          <w:trHeight w:val="271"/>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02</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Национальная оборона</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895,8</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895,8</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p>
        </w:tc>
      </w:tr>
      <w:tr w:rsidR="00C26532" w:rsidRPr="00C26532" w:rsidTr="00891325">
        <w:trPr>
          <w:trHeight w:val="271"/>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03</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Национальная безопасность и правоохранительная деятельность</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3890,7</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4387,4</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496,7</w:t>
            </w:r>
          </w:p>
        </w:tc>
      </w:tr>
      <w:tr w:rsidR="00C26532" w:rsidRPr="00C26532" w:rsidTr="00891325">
        <w:trPr>
          <w:trHeight w:val="271"/>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04</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Национальная экономика</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114121,2</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86589,0</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-27532,2</w:t>
            </w:r>
          </w:p>
        </w:tc>
      </w:tr>
      <w:tr w:rsidR="00C26532" w:rsidRPr="00C26532" w:rsidTr="00891325">
        <w:trPr>
          <w:trHeight w:val="275"/>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05</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Жилищно-коммунальное хозяйство</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0,0</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0,0</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p>
        </w:tc>
      </w:tr>
      <w:tr w:rsidR="00C26532" w:rsidRPr="00C26532" w:rsidTr="00891325">
        <w:trPr>
          <w:trHeight w:val="275"/>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06</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Охрана окружающей среды</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3525,0</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10482,1</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6957,1</w:t>
            </w:r>
          </w:p>
        </w:tc>
      </w:tr>
      <w:tr w:rsidR="00C26532" w:rsidRPr="00C26532" w:rsidTr="00891325">
        <w:trPr>
          <w:trHeight w:val="275"/>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07</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Образование</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453395,4</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478755,3</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25359,9</w:t>
            </w:r>
          </w:p>
        </w:tc>
      </w:tr>
      <w:tr w:rsidR="00C26532" w:rsidRPr="00C26532" w:rsidTr="00891325">
        <w:trPr>
          <w:trHeight w:val="300"/>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08</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Культура, кинематография, средства массовой информации</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37756,1</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40424,5</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2668,4</w:t>
            </w:r>
          </w:p>
        </w:tc>
      </w:tr>
      <w:tr w:rsidR="00C26532" w:rsidRPr="00C26532" w:rsidTr="00891325">
        <w:trPr>
          <w:trHeight w:val="345"/>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10</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Социальная политика</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18421,9</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18897,7</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475,8</w:t>
            </w:r>
          </w:p>
        </w:tc>
      </w:tr>
      <w:tr w:rsidR="00C26532" w:rsidRPr="00C26532" w:rsidTr="00891325">
        <w:trPr>
          <w:trHeight w:val="345"/>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11</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Физическая культура и спорт</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12395,1</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11822,2</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-572,9</w:t>
            </w:r>
          </w:p>
        </w:tc>
      </w:tr>
      <w:tr w:rsidR="00C26532" w:rsidRPr="00C26532" w:rsidTr="00891325">
        <w:trPr>
          <w:trHeight w:val="495"/>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13</w:t>
            </w:r>
          </w:p>
        </w:tc>
        <w:tc>
          <w:tcPr>
            <w:tcW w:w="4088" w:type="dxa"/>
            <w:tcBorders>
              <w:top w:val="nil"/>
              <w:left w:val="nil"/>
              <w:bottom w:val="single" w:sz="4" w:space="0" w:color="auto"/>
              <w:right w:val="single" w:sz="4" w:space="0" w:color="auto"/>
            </w:tcBorders>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Обслуживание государственного и муниципального долга</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8,4</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8,4</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p>
        </w:tc>
      </w:tr>
      <w:tr w:rsidR="00C26532" w:rsidRPr="00C26532" w:rsidTr="00891325">
        <w:trPr>
          <w:trHeight w:val="198"/>
        </w:trPr>
        <w:tc>
          <w:tcPr>
            <w:tcW w:w="1024" w:type="dxa"/>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14</w:t>
            </w:r>
          </w:p>
        </w:tc>
        <w:tc>
          <w:tcPr>
            <w:tcW w:w="4088"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Межбюджетные трансферты </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0,0</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r w:rsidRPr="00C26532">
              <w:rPr>
                <w:rFonts w:ascii="Times New Roman" w:eastAsia="Times New Roman" w:hAnsi="Times New Roman" w:cs="Times New Roman"/>
                <w:color w:val="000000"/>
                <w:sz w:val="24"/>
                <w:szCs w:val="24"/>
                <w:lang w:eastAsia="ru-RU"/>
              </w:rPr>
              <w:t>0,0</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color w:val="000000"/>
                <w:sz w:val="24"/>
                <w:szCs w:val="24"/>
                <w:lang w:eastAsia="ru-RU"/>
              </w:rPr>
            </w:pPr>
          </w:p>
        </w:tc>
      </w:tr>
      <w:tr w:rsidR="00C26532" w:rsidRPr="00C26532" w:rsidTr="00891325">
        <w:trPr>
          <w:trHeight w:val="198"/>
        </w:trPr>
        <w:tc>
          <w:tcPr>
            <w:tcW w:w="5112" w:type="dxa"/>
            <w:gridSpan w:val="2"/>
            <w:tcBorders>
              <w:top w:val="nil"/>
              <w:left w:val="single" w:sz="4" w:space="0" w:color="auto"/>
              <w:bottom w:val="single" w:sz="4" w:space="0" w:color="auto"/>
              <w:right w:val="single" w:sz="4" w:space="0" w:color="auto"/>
            </w:tcBorders>
            <w:noWrap/>
            <w:vAlign w:val="bottom"/>
          </w:tcPr>
          <w:p w:rsidR="00C26532" w:rsidRPr="00C26532" w:rsidRDefault="00C26532" w:rsidP="00C26532">
            <w:pPr>
              <w:spacing w:after="0" w:line="240" w:lineRule="auto"/>
              <w:rPr>
                <w:rFonts w:ascii="Times New Roman" w:eastAsia="Times New Roman" w:hAnsi="Times New Roman" w:cs="Times New Roman"/>
                <w:b/>
                <w:color w:val="000000"/>
                <w:sz w:val="24"/>
                <w:szCs w:val="24"/>
                <w:lang w:eastAsia="ru-RU"/>
              </w:rPr>
            </w:pPr>
            <w:r w:rsidRPr="00C26532">
              <w:rPr>
                <w:rFonts w:ascii="Times New Roman" w:eastAsia="Times New Roman" w:hAnsi="Times New Roman" w:cs="Times New Roman"/>
                <w:b/>
                <w:color w:val="000000"/>
                <w:sz w:val="24"/>
                <w:szCs w:val="24"/>
                <w:lang w:eastAsia="ru-RU"/>
              </w:rPr>
              <w:t xml:space="preserve">Всего </w:t>
            </w:r>
          </w:p>
        </w:tc>
        <w:tc>
          <w:tcPr>
            <w:tcW w:w="2006"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center"/>
              <w:rPr>
                <w:rFonts w:ascii="Times New Roman" w:eastAsia="Times New Roman" w:hAnsi="Times New Roman" w:cs="Times New Roman"/>
                <w:b/>
                <w:color w:val="000000"/>
                <w:sz w:val="24"/>
                <w:szCs w:val="24"/>
                <w:lang w:eastAsia="ru-RU"/>
              </w:rPr>
            </w:pPr>
            <w:r w:rsidRPr="00C26532">
              <w:rPr>
                <w:rFonts w:ascii="Times New Roman" w:eastAsia="Times New Roman" w:hAnsi="Times New Roman" w:cs="Times New Roman"/>
                <w:b/>
                <w:sz w:val="24"/>
                <w:szCs w:val="24"/>
                <w:lang w:eastAsia="ru-RU"/>
              </w:rPr>
              <w:t>918410,1</w:t>
            </w:r>
          </w:p>
        </w:tc>
        <w:tc>
          <w:tcPr>
            <w:tcW w:w="1509"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b/>
                <w:color w:val="000000"/>
                <w:sz w:val="24"/>
                <w:szCs w:val="24"/>
                <w:lang w:eastAsia="ru-RU"/>
              </w:rPr>
            </w:pPr>
            <w:r w:rsidRPr="00C26532">
              <w:rPr>
                <w:rFonts w:ascii="Times New Roman" w:eastAsia="Times New Roman" w:hAnsi="Times New Roman" w:cs="Times New Roman"/>
                <w:b/>
                <w:sz w:val="24"/>
                <w:szCs w:val="24"/>
                <w:lang w:eastAsia="ru-RU"/>
              </w:rPr>
              <w:t>947603,8</w:t>
            </w:r>
          </w:p>
        </w:tc>
        <w:tc>
          <w:tcPr>
            <w:tcW w:w="1604" w:type="dxa"/>
            <w:tcBorders>
              <w:top w:val="nil"/>
              <w:left w:val="nil"/>
              <w:bottom w:val="single" w:sz="4" w:space="0" w:color="auto"/>
              <w:right w:val="single" w:sz="4" w:space="0" w:color="auto"/>
            </w:tcBorders>
            <w:noWrap/>
            <w:vAlign w:val="bottom"/>
          </w:tcPr>
          <w:p w:rsidR="00C26532" w:rsidRPr="00C26532" w:rsidRDefault="00C26532" w:rsidP="00C26532">
            <w:pPr>
              <w:spacing w:after="0" w:line="240" w:lineRule="auto"/>
              <w:jc w:val="right"/>
              <w:rPr>
                <w:rFonts w:ascii="Times New Roman" w:eastAsia="Times New Roman" w:hAnsi="Times New Roman" w:cs="Times New Roman"/>
                <w:b/>
                <w:color w:val="000000"/>
                <w:sz w:val="24"/>
                <w:szCs w:val="24"/>
                <w:lang w:eastAsia="ru-RU"/>
              </w:rPr>
            </w:pPr>
            <w:r w:rsidRPr="00C26532">
              <w:rPr>
                <w:rFonts w:ascii="Times New Roman" w:eastAsia="Times New Roman" w:hAnsi="Times New Roman" w:cs="Times New Roman"/>
                <w:b/>
                <w:color w:val="000000"/>
                <w:sz w:val="24"/>
                <w:szCs w:val="24"/>
                <w:lang w:eastAsia="ru-RU"/>
              </w:rPr>
              <w:t>29193,7</w:t>
            </w:r>
          </w:p>
        </w:tc>
      </w:tr>
    </w:tbl>
    <w:p w:rsidR="00C26532" w:rsidRPr="00C26532" w:rsidRDefault="00C26532" w:rsidP="00C26532">
      <w:pPr>
        <w:spacing w:after="0" w:line="240" w:lineRule="auto"/>
        <w:ind w:firstLine="708"/>
        <w:jc w:val="both"/>
        <w:rPr>
          <w:rFonts w:ascii="Times New Roman" w:eastAsia="Times New Roman" w:hAnsi="Times New Roman" w:cs="Times New Roman"/>
          <w:sz w:val="28"/>
          <w:szCs w:val="28"/>
          <w:lang w:eastAsia="ru-RU"/>
        </w:rPr>
      </w:pP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Превышение расходов над доходами (дефицит) 30536,0 тыс. руб.</w:t>
      </w:r>
    </w:p>
    <w:p w:rsidR="00C26532" w:rsidRPr="00C26532" w:rsidRDefault="00C26532" w:rsidP="00C26532">
      <w:pPr>
        <w:spacing w:after="0" w:line="240" w:lineRule="auto"/>
        <w:ind w:firstLine="709"/>
        <w:jc w:val="center"/>
        <w:rPr>
          <w:rFonts w:ascii="Times New Roman" w:eastAsia="Calibri" w:hAnsi="Times New Roman" w:cs="Times New Roman"/>
          <w:b/>
          <w:color w:val="000000"/>
          <w:sz w:val="28"/>
          <w:szCs w:val="28"/>
          <w:lang w:val="x-none"/>
        </w:rPr>
      </w:pPr>
      <w:r w:rsidRPr="00C26532">
        <w:rPr>
          <w:rFonts w:ascii="Times New Roman" w:eastAsia="Calibri" w:hAnsi="Times New Roman" w:cs="Times New Roman"/>
          <w:b/>
          <w:color w:val="000000"/>
          <w:sz w:val="28"/>
          <w:szCs w:val="28"/>
          <w:lang w:val="x-none"/>
        </w:rPr>
        <w:t>3. Выводы</w:t>
      </w:r>
    </w:p>
    <w:p w:rsidR="00C26532" w:rsidRPr="00C26532" w:rsidRDefault="00C26532" w:rsidP="00C26532">
      <w:pPr>
        <w:spacing w:after="0" w:line="240" w:lineRule="auto"/>
        <w:ind w:firstLine="708"/>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 xml:space="preserve">1. </w:t>
      </w:r>
      <w:r w:rsidRPr="00C26532">
        <w:rPr>
          <w:rFonts w:ascii="Times New Roman" w:eastAsia="Times New Roman" w:hAnsi="Times New Roman" w:cs="Times New Roman"/>
          <w:b/>
          <w:sz w:val="28"/>
          <w:szCs w:val="28"/>
          <w:lang w:eastAsia="ru-RU"/>
        </w:rPr>
        <w:t>Проект решения,</w:t>
      </w:r>
      <w:r w:rsidRPr="00C26532">
        <w:rPr>
          <w:rFonts w:ascii="Times New Roman" w:eastAsia="Times New Roman" w:hAnsi="Times New Roman" w:cs="Times New Roman"/>
          <w:sz w:val="28"/>
          <w:szCs w:val="28"/>
          <w:lang w:eastAsia="ru-RU"/>
        </w:rPr>
        <w:t xml:space="preserve"> представленный на рассмотрение Совета Ононского муниципального округа, подготовлен в рамках действующего бюджетного законодательства, содержит основные характеристики бюджета. Основные параметры бюджета Ононского муниципального округа на 2026 год и  плановый период 2027 и 2028 годов сформированы с учетом требований Бюджетного кодекса Российской Федерации.</w:t>
      </w:r>
    </w:p>
    <w:p w:rsidR="00C26532" w:rsidRPr="00C26532" w:rsidRDefault="00C26532" w:rsidP="00C26532">
      <w:pPr>
        <w:spacing w:after="0" w:line="240" w:lineRule="auto"/>
        <w:jc w:val="both"/>
        <w:rPr>
          <w:rFonts w:ascii="Times New Roman" w:eastAsia="Times New Roman" w:hAnsi="Times New Roman" w:cs="Times New Roman"/>
          <w:bCs/>
          <w:sz w:val="28"/>
          <w:szCs w:val="28"/>
          <w:shd w:val="clear" w:color="auto" w:fill="FFFFFF"/>
          <w:lang w:eastAsia="ru-RU"/>
        </w:rPr>
      </w:pPr>
      <w:r w:rsidRPr="00C26532">
        <w:rPr>
          <w:rFonts w:ascii="Times New Roman" w:eastAsia="Times New Roman" w:hAnsi="Times New Roman" w:cs="Times New Roman"/>
          <w:bCs/>
          <w:sz w:val="28"/>
          <w:szCs w:val="28"/>
          <w:shd w:val="clear" w:color="auto" w:fill="FFFFFF"/>
          <w:lang w:eastAsia="ru-RU"/>
        </w:rPr>
        <w:tab/>
        <w:t xml:space="preserve">2. </w:t>
      </w:r>
      <w:r w:rsidRPr="00C26532">
        <w:rPr>
          <w:rFonts w:ascii="Times New Roman" w:eastAsia="Times New Roman" w:hAnsi="Times New Roman" w:cs="Times New Roman"/>
          <w:b/>
          <w:bCs/>
          <w:sz w:val="28"/>
          <w:szCs w:val="28"/>
          <w:shd w:val="clear" w:color="auto" w:fill="FFFFFF"/>
          <w:lang w:eastAsia="ru-RU"/>
        </w:rPr>
        <w:t>Проектом решения</w:t>
      </w:r>
      <w:r w:rsidRPr="00C26532">
        <w:rPr>
          <w:rFonts w:ascii="Times New Roman" w:eastAsia="Times New Roman" w:hAnsi="Times New Roman" w:cs="Times New Roman"/>
          <w:bCs/>
          <w:sz w:val="28"/>
          <w:szCs w:val="28"/>
          <w:shd w:val="clear" w:color="auto" w:fill="FFFFFF"/>
          <w:lang w:eastAsia="ru-RU"/>
        </w:rPr>
        <w:t xml:space="preserve"> планируется изменение основных характеристик бюджета </w:t>
      </w:r>
      <w:r w:rsidRPr="00C26532">
        <w:rPr>
          <w:rFonts w:ascii="Times New Roman" w:eastAsia="Times New Roman" w:hAnsi="Times New Roman" w:cs="Times New Roman"/>
          <w:sz w:val="28"/>
          <w:szCs w:val="28"/>
          <w:lang w:eastAsia="ru-RU"/>
        </w:rPr>
        <w:t>Ононского муниципального округа</w:t>
      </w:r>
      <w:r w:rsidRPr="00C26532">
        <w:rPr>
          <w:rFonts w:ascii="Times New Roman" w:eastAsia="Times New Roman" w:hAnsi="Times New Roman" w:cs="Times New Roman"/>
          <w:bCs/>
          <w:sz w:val="28"/>
          <w:szCs w:val="28"/>
          <w:shd w:val="clear" w:color="auto" w:fill="FFFFFF"/>
          <w:lang w:eastAsia="ru-RU"/>
        </w:rPr>
        <w:t>, к которым, в соответствии с пунктом 1 статьи 184</w:t>
      </w:r>
      <w:r w:rsidRPr="00C26532">
        <w:rPr>
          <w:rFonts w:ascii="Times New Roman" w:eastAsia="Times New Roman" w:hAnsi="Times New Roman" w:cs="Times New Roman"/>
          <w:bCs/>
          <w:sz w:val="28"/>
          <w:szCs w:val="28"/>
          <w:shd w:val="clear" w:color="auto" w:fill="FFFFFF"/>
          <w:vertAlign w:val="superscript"/>
          <w:lang w:eastAsia="ru-RU"/>
        </w:rPr>
        <w:t>1</w:t>
      </w:r>
      <w:r w:rsidRPr="00C26532">
        <w:rPr>
          <w:rFonts w:ascii="Times New Roman" w:eastAsia="Times New Roman" w:hAnsi="Times New Roman" w:cs="Times New Roman"/>
          <w:sz w:val="28"/>
          <w:szCs w:val="28"/>
          <w:lang w:eastAsia="ru-RU"/>
        </w:rPr>
        <w:t>Бюджетного кодекса Российской Федерации</w:t>
      </w:r>
      <w:r w:rsidRPr="00C26532">
        <w:rPr>
          <w:rFonts w:ascii="Times New Roman" w:eastAsia="Times New Roman" w:hAnsi="Times New Roman" w:cs="Times New Roman"/>
          <w:bCs/>
          <w:sz w:val="28"/>
          <w:szCs w:val="28"/>
          <w:shd w:val="clear" w:color="auto" w:fill="FFFFFF"/>
          <w:lang w:eastAsia="ru-RU"/>
        </w:rPr>
        <w:t>, относятся общий объем доходов, общий объем расходов и дефицит бюджета.</w:t>
      </w:r>
    </w:p>
    <w:p w:rsidR="00C26532" w:rsidRPr="00C26532" w:rsidRDefault="00C26532" w:rsidP="00C26532">
      <w:pPr>
        <w:spacing w:after="0" w:line="240" w:lineRule="auto"/>
        <w:jc w:val="both"/>
        <w:rPr>
          <w:rFonts w:ascii="Times New Roman" w:eastAsia="Times New Roman" w:hAnsi="Times New Roman" w:cs="Times New Roman"/>
          <w:bCs/>
          <w:color w:val="000000"/>
          <w:sz w:val="28"/>
          <w:szCs w:val="28"/>
          <w:shd w:val="clear" w:color="auto" w:fill="FFFFFF"/>
          <w:lang w:eastAsia="ru-RU"/>
        </w:rPr>
      </w:pPr>
      <w:r w:rsidRPr="00C26532">
        <w:rPr>
          <w:rFonts w:ascii="Times New Roman" w:eastAsia="Times New Roman" w:hAnsi="Times New Roman" w:cs="Times New Roman"/>
          <w:bCs/>
          <w:color w:val="000000"/>
          <w:sz w:val="28"/>
          <w:szCs w:val="28"/>
          <w:shd w:val="clear" w:color="auto" w:fill="FFFFFF"/>
          <w:lang w:eastAsia="ru-RU"/>
        </w:rPr>
        <w:tab/>
        <w:t xml:space="preserve">3.Изменения основных параметров бюджета </w:t>
      </w:r>
      <w:r w:rsidRPr="00C26532">
        <w:rPr>
          <w:rFonts w:ascii="Times New Roman" w:eastAsia="Times New Roman" w:hAnsi="Times New Roman" w:cs="Times New Roman"/>
          <w:sz w:val="28"/>
          <w:szCs w:val="28"/>
          <w:lang w:eastAsia="ru-RU"/>
        </w:rPr>
        <w:t>Ононского муниципального округа</w:t>
      </w:r>
      <w:r w:rsidRPr="00C26532">
        <w:rPr>
          <w:rFonts w:ascii="Times New Roman" w:eastAsia="Times New Roman" w:hAnsi="Times New Roman" w:cs="Times New Roman"/>
          <w:bCs/>
          <w:color w:val="000000"/>
          <w:sz w:val="28"/>
          <w:szCs w:val="28"/>
          <w:shd w:val="clear" w:color="auto" w:fill="FFFFFF"/>
          <w:lang w:eastAsia="ru-RU"/>
        </w:rPr>
        <w:t xml:space="preserve">, предлагаемые </w:t>
      </w:r>
      <w:r w:rsidRPr="00C26532">
        <w:rPr>
          <w:rFonts w:ascii="Times New Roman" w:eastAsia="Times New Roman" w:hAnsi="Times New Roman" w:cs="Times New Roman"/>
          <w:b/>
          <w:bCs/>
          <w:color w:val="000000"/>
          <w:sz w:val="28"/>
          <w:szCs w:val="28"/>
          <w:shd w:val="clear" w:color="auto" w:fill="FFFFFF"/>
          <w:lang w:eastAsia="ru-RU"/>
        </w:rPr>
        <w:t>проектом решения</w:t>
      </w:r>
      <w:r w:rsidRPr="00C26532">
        <w:rPr>
          <w:rFonts w:ascii="Times New Roman" w:eastAsia="Times New Roman" w:hAnsi="Times New Roman" w:cs="Times New Roman"/>
          <w:bCs/>
          <w:color w:val="000000"/>
          <w:sz w:val="28"/>
          <w:szCs w:val="28"/>
          <w:shd w:val="clear" w:color="auto" w:fill="FFFFFF"/>
          <w:lang w:eastAsia="ru-RU"/>
        </w:rPr>
        <w:t>, преимущественно связаны с поступлением межбюджетных трансфертов из бюджета Забайкальского края,</w:t>
      </w:r>
      <w:r w:rsidRPr="00C26532">
        <w:rPr>
          <w:rFonts w:ascii="Times New Roman" w:eastAsia="Times New Roman" w:hAnsi="Times New Roman" w:cs="Times New Roman"/>
          <w:sz w:val="28"/>
          <w:szCs w:val="28"/>
          <w:lang w:eastAsia="ru-RU"/>
        </w:rPr>
        <w:t xml:space="preserve"> увеличение собственных доходов </w:t>
      </w:r>
      <w:r w:rsidRPr="00C26532">
        <w:rPr>
          <w:rFonts w:ascii="Times New Roman" w:eastAsia="Times New Roman" w:hAnsi="Times New Roman" w:cs="Times New Roman"/>
          <w:bCs/>
          <w:color w:val="000000"/>
          <w:sz w:val="28"/>
          <w:szCs w:val="28"/>
          <w:shd w:val="clear" w:color="auto" w:fill="FFFFFF"/>
          <w:lang w:eastAsia="ru-RU"/>
        </w:rPr>
        <w:t xml:space="preserve">и </w:t>
      </w:r>
      <w:r w:rsidRPr="00C26532">
        <w:rPr>
          <w:rFonts w:ascii="Times New Roman" w:eastAsia="Times New Roman" w:hAnsi="Times New Roman" w:cs="Times New Roman"/>
          <w:sz w:val="28"/>
          <w:szCs w:val="28"/>
          <w:lang w:eastAsia="ru-RU"/>
        </w:rPr>
        <w:t>внутриведомственными перераспределениями лимитов бюджетных обязательств.</w:t>
      </w:r>
    </w:p>
    <w:p w:rsidR="00C26532" w:rsidRPr="00C26532" w:rsidRDefault="00C26532" w:rsidP="00C26532">
      <w:pPr>
        <w:spacing w:after="0" w:line="240" w:lineRule="auto"/>
        <w:jc w:val="both"/>
        <w:rPr>
          <w:rFonts w:ascii="Times New Roman" w:eastAsia="Times New Roman" w:hAnsi="Times New Roman" w:cs="Times New Roman"/>
          <w:bCs/>
          <w:color w:val="000000"/>
          <w:sz w:val="28"/>
          <w:szCs w:val="28"/>
          <w:shd w:val="clear" w:color="auto" w:fill="FFFFFF"/>
          <w:lang w:eastAsia="ru-RU"/>
        </w:rPr>
      </w:pPr>
      <w:r w:rsidRPr="00C26532">
        <w:rPr>
          <w:rFonts w:ascii="Times New Roman" w:eastAsia="Times New Roman" w:hAnsi="Times New Roman" w:cs="Times New Roman"/>
          <w:sz w:val="28"/>
          <w:szCs w:val="28"/>
          <w:lang w:eastAsia="ru-RU"/>
        </w:rPr>
        <w:tab/>
        <w:t>Предлагаемые изменения общего объема  доходов и расходов бюджета отражены в Таблицах 1, 2. Детальный анализ распределения доходов и расходов содержится в пояснительной записке.</w:t>
      </w:r>
    </w:p>
    <w:p w:rsidR="00C26532" w:rsidRPr="00C26532" w:rsidRDefault="00C26532" w:rsidP="00C26532">
      <w:pPr>
        <w:autoSpaceDE w:val="0"/>
        <w:autoSpaceDN w:val="0"/>
        <w:adjustRightInd w:val="0"/>
        <w:spacing w:after="0" w:line="240" w:lineRule="auto"/>
        <w:jc w:val="center"/>
        <w:rPr>
          <w:rFonts w:ascii="Times New Roman" w:eastAsia="Times New Roman" w:hAnsi="Times New Roman" w:cs="Times New Roman"/>
          <w:b/>
          <w:bCs/>
          <w:iCs/>
          <w:color w:val="000000"/>
          <w:sz w:val="28"/>
          <w:szCs w:val="28"/>
          <w:lang w:eastAsia="ru-RU"/>
        </w:rPr>
      </w:pPr>
      <w:r w:rsidRPr="00C26532">
        <w:rPr>
          <w:rFonts w:ascii="Times New Roman" w:eastAsia="Times New Roman" w:hAnsi="Times New Roman" w:cs="Times New Roman"/>
          <w:b/>
          <w:bCs/>
          <w:iCs/>
          <w:color w:val="000000"/>
          <w:sz w:val="28"/>
          <w:szCs w:val="28"/>
          <w:lang w:eastAsia="ru-RU"/>
        </w:rPr>
        <w:t>4. Предложения</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 xml:space="preserve">На основании вышеизложенного Контрольно-счетная палата Ононского муниципального округа рекомендует Совету Ононского муниципального округа: </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1. Принять решение Совета Ононского муниципального округа «О внесении изменений в решение Совета Ононского муниципального округа «О бюджете Ононского муниципального округа» на 2026 год и плановый период 2027-2028 гг.» от 29.12.2025 № 27</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2. Утвердить бюджет Ононского муниципального округа на 2026 год по доходам в сумме 917067,8 тыс. руб., по расходам в сумме 947603,8 тыс. руб., с превышением расходов над доходами (дефицитом) 30536,0 тыс. руб.</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p>
    <w:p w:rsidR="00C26532" w:rsidRPr="00C26532" w:rsidRDefault="00C26532" w:rsidP="00C26532">
      <w:pPr>
        <w:spacing w:after="0" w:line="240" w:lineRule="auto"/>
        <w:ind w:firstLine="708"/>
        <w:jc w:val="both"/>
        <w:rPr>
          <w:rFonts w:ascii="Times New Roman" w:eastAsia="Times New Roman" w:hAnsi="Times New Roman" w:cs="Times New Roman"/>
          <w:sz w:val="28"/>
          <w:szCs w:val="28"/>
          <w:lang w:eastAsia="ru-RU"/>
        </w:rPr>
      </w:pPr>
    </w:p>
    <w:p w:rsidR="00C26532" w:rsidRPr="00C26532" w:rsidRDefault="00C26532" w:rsidP="00C26532">
      <w:pPr>
        <w:spacing w:after="0" w:line="240" w:lineRule="auto"/>
        <w:ind w:firstLine="708"/>
        <w:jc w:val="both"/>
        <w:rPr>
          <w:rFonts w:ascii="Times New Roman" w:eastAsia="Times New Roman" w:hAnsi="Times New Roman" w:cs="Times New Roman"/>
          <w:sz w:val="28"/>
          <w:szCs w:val="28"/>
          <w:lang w:eastAsia="ru-RU"/>
        </w:rPr>
      </w:pP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Председатель Контрольно-счетной палаты</w:t>
      </w:r>
    </w:p>
    <w:p w:rsidR="00C26532" w:rsidRPr="00C26532" w:rsidRDefault="00C26532" w:rsidP="00C26532">
      <w:pPr>
        <w:spacing w:after="0" w:line="240" w:lineRule="auto"/>
        <w:jc w:val="both"/>
        <w:rPr>
          <w:rFonts w:ascii="Times New Roman" w:eastAsia="Times New Roman" w:hAnsi="Times New Roman" w:cs="Times New Roman"/>
          <w:sz w:val="28"/>
          <w:szCs w:val="28"/>
          <w:lang w:eastAsia="ru-RU"/>
        </w:rPr>
      </w:pPr>
      <w:r w:rsidRPr="00C26532">
        <w:rPr>
          <w:rFonts w:ascii="Times New Roman" w:eastAsia="Times New Roman" w:hAnsi="Times New Roman" w:cs="Times New Roman"/>
          <w:sz w:val="28"/>
          <w:szCs w:val="28"/>
          <w:lang w:eastAsia="ru-RU"/>
        </w:rPr>
        <w:t>Ононского муниципального округа</w:t>
      </w:r>
      <w:r w:rsidRPr="00C26532">
        <w:rPr>
          <w:rFonts w:ascii="Times New Roman" w:eastAsia="Times New Roman" w:hAnsi="Times New Roman" w:cs="Times New Roman"/>
          <w:sz w:val="28"/>
          <w:szCs w:val="28"/>
          <w:lang w:eastAsia="ru-RU"/>
        </w:rPr>
        <w:tab/>
        <w:t xml:space="preserve">                                           </w:t>
      </w:r>
      <w:r w:rsidRPr="00C26532">
        <w:rPr>
          <w:rFonts w:ascii="Times New Roman" w:eastAsia="Times New Roman" w:hAnsi="Times New Roman" w:cs="Times New Roman"/>
          <w:sz w:val="28"/>
          <w:szCs w:val="28"/>
          <w:lang w:eastAsia="ru-RU"/>
        </w:rPr>
        <w:tab/>
        <w:t>Н.А.Швацких</w:t>
      </w:r>
    </w:p>
    <w:p w:rsidR="00E8102D" w:rsidRPr="001D01EB" w:rsidRDefault="00E8102D" w:rsidP="00C26532">
      <w:pPr>
        <w:spacing w:after="0" w:line="240" w:lineRule="auto"/>
        <w:jc w:val="center"/>
        <w:rPr>
          <w:rFonts w:ascii="Times New Roman" w:hAnsi="Times New Roman" w:cs="Times New Roman"/>
          <w:b/>
          <w:sz w:val="28"/>
          <w:szCs w:val="28"/>
        </w:rPr>
      </w:pPr>
    </w:p>
    <w:sectPr w:rsidR="00E8102D" w:rsidRPr="001D01EB" w:rsidSect="003D2E5E">
      <w:pgSz w:w="11906" w:h="16838"/>
      <w:pgMar w:top="539" w:right="567" w:bottom="720"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902" w:rsidRDefault="00D76902">
      <w:pPr>
        <w:spacing w:after="0" w:line="240" w:lineRule="auto"/>
      </w:pPr>
      <w:r>
        <w:separator/>
      </w:r>
    </w:p>
  </w:endnote>
  <w:endnote w:type="continuationSeparator" w:id="0">
    <w:p w:rsidR="00D76902" w:rsidRDefault="00D76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902" w:rsidRDefault="00D76902">
      <w:pPr>
        <w:spacing w:after="0" w:line="240" w:lineRule="auto"/>
      </w:pPr>
      <w:r>
        <w:separator/>
      </w:r>
    </w:p>
  </w:footnote>
  <w:footnote w:type="continuationSeparator" w:id="0">
    <w:p w:rsidR="00D76902" w:rsidRDefault="00D769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566CEF"/>
    <w:multiLevelType w:val="hybridMultilevel"/>
    <w:tmpl w:val="DB943C6E"/>
    <w:lvl w:ilvl="0" w:tplc="19E82D8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E4"/>
    <w:rsid w:val="0012468C"/>
    <w:rsid w:val="001B508F"/>
    <w:rsid w:val="001D01EB"/>
    <w:rsid w:val="003D2E5E"/>
    <w:rsid w:val="004F1D70"/>
    <w:rsid w:val="00575059"/>
    <w:rsid w:val="00597533"/>
    <w:rsid w:val="008668E4"/>
    <w:rsid w:val="00B74F4C"/>
    <w:rsid w:val="00C26532"/>
    <w:rsid w:val="00D76902"/>
    <w:rsid w:val="00E8102D"/>
    <w:rsid w:val="00FD5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81FB4"/>
  <w15:chartTrackingRefBased/>
  <w15:docId w15:val="{DF37DDD7-B643-4519-A84C-F9132DABB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0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192">
    <w:name w:val="xl192"/>
    <w:basedOn w:val="a"/>
    <w:rsid w:val="003D2E5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Times New Roman"/>
      <w:color w:val="000000"/>
      <w:sz w:val="16"/>
      <w:szCs w:val="16"/>
      <w:lang w:eastAsia="ru-RU"/>
    </w:rPr>
  </w:style>
  <w:style w:type="paragraph" w:customStyle="1" w:styleId="xl193">
    <w:name w:val="xl193"/>
    <w:basedOn w:val="a"/>
    <w:rsid w:val="003D2E5E"/>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w:eastAsia="Times New Roman" w:hAnsi="Arial" w:cs="Times New Roman"/>
      <w:color w:val="000000"/>
      <w:sz w:val="16"/>
      <w:szCs w:val="16"/>
      <w:lang w:eastAsia="ru-RU"/>
    </w:rPr>
  </w:style>
  <w:style w:type="paragraph" w:customStyle="1" w:styleId="xl194">
    <w:name w:val="xl194"/>
    <w:basedOn w:val="a"/>
    <w:rsid w:val="003D2E5E"/>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w:eastAsia="Times New Roman" w:hAnsi="Arial" w:cs="Times New Roman"/>
      <w:color w:val="000000"/>
      <w:sz w:val="16"/>
      <w:szCs w:val="16"/>
      <w:lang w:eastAsia="ru-RU"/>
    </w:rPr>
  </w:style>
  <w:style w:type="paragraph" w:customStyle="1" w:styleId="xl195">
    <w:name w:val="xl195"/>
    <w:basedOn w:val="a"/>
    <w:rsid w:val="003D2E5E"/>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w:eastAsia="Times New Roman" w:hAnsi="Arial" w:cs="Times New Roman"/>
      <w:color w:val="000000"/>
      <w:sz w:val="16"/>
      <w:szCs w:val="16"/>
      <w:lang w:eastAsia="ru-RU"/>
    </w:rPr>
  </w:style>
  <w:style w:type="paragraph" w:customStyle="1" w:styleId="xl196">
    <w:name w:val="xl196"/>
    <w:basedOn w:val="a"/>
    <w:rsid w:val="003D2E5E"/>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Times New Roman"/>
      <w:color w:val="000000"/>
      <w:sz w:val="16"/>
      <w:szCs w:val="16"/>
      <w:lang w:eastAsia="ru-RU"/>
    </w:rPr>
  </w:style>
  <w:style w:type="paragraph" w:customStyle="1" w:styleId="xl197">
    <w:name w:val="xl197"/>
    <w:basedOn w:val="a"/>
    <w:rsid w:val="003D2E5E"/>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Times New Roman"/>
      <w:color w:val="000000"/>
      <w:sz w:val="16"/>
      <w:szCs w:val="16"/>
      <w:lang w:eastAsia="ru-RU"/>
    </w:rPr>
  </w:style>
  <w:style w:type="paragraph" w:customStyle="1" w:styleId="xl198">
    <w:name w:val="xl198"/>
    <w:basedOn w:val="a"/>
    <w:rsid w:val="003D2E5E"/>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Times New Roman"/>
      <w:color w:val="000000"/>
      <w:sz w:val="16"/>
      <w:szCs w:val="16"/>
      <w:lang w:eastAsia="ru-RU"/>
    </w:rPr>
  </w:style>
  <w:style w:type="paragraph" w:customStyle="1" w:styleId="xl199">
    <w:name w:val="xl199"/>
    <w:basedOn w:val="a"/>
    <w:rsid w:val="003D2E5E"/>
    <w:pPr>
      <w:pBdr>
        <w:top w:val="single" w:sz="4" w:space="0" w:color="000000"/>
        <w:left w:val="single" w:sz="4" w:space="0" w:color="000000"/>
        <w:right w:val="single" w:sz="8" w:space="0" w:color="000000"/>
      </w:pBdr>
      <w:spacing w:before="100" w:beforeAutospacing="1" w:after="100" w:afterAutospacing="1" w:line="240" w:lineRule="auto"/>
    </w:pPr>
    <w:rPr>
      <w:rFonts w:ascii="Arial" w:eastAsia="Times New Roman" w:hAnsi="Arial" w:cs="Times New Roman"/>
      <w:color w:val="000000"/>
      <w:sz w:val="16"/>
      <w:szCs w:val="16"/>
      <w:lang w:eastAsia="ru-RU"/>
    </w:rPr>
  </w:style>
  <w:style w:type="paragraph" w:customStyle="1" w:styleId="xl200">
    <w:name w:val="xl200"/>
    <w:basedOn w:val="a"/>
    <w:rsid w:val="003D2E5E"/>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w:eastAsia="Times New Roman" w:hAnsi="Arial" w:cs="Times New Roman"/>
      <w:color w:val="000000"/>
      <w:sz w:val="16"/>
      <w:szCs w:val="16"/>
      <w:lang w:eastAsia="ru-RU"/>
    </w:rPr>
  </w:style>
  <w:style w:type="paragraph" w:customStyle="1" w:styleId="xl201">
    <w:name w:val="xl201"/>
    <w:basedOn w:val="a"/>
    <w:rsid w:val="003D2E5E"/>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Times New Roman"/>
      <w:color w:val="000000"/>
      <w:sz w:val="16"/>
      <w:szCs w:val="16"/>
      <w:lang w:eastAsia="ru-RU"/>
    </w:rPr>
  </w:style>
  <w:style w:type="paragraph" w:customStyle="1" w:styleId="xl202">
    <w:name w:val="xl202"/>
    <w:basedOn w:val="a"/>
    <w:rsid w:val="003D2E5E"/>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Times New Roman"/>
      <w:color w:val="000000"/>
      <w:sz w:val="16"/>
      <w:szCs w:val="16"/>
      <w:lang w:eastAsia="ru-RU"/>
    </w:rPr>
  </w:style>
  <w:style w:type="paragraph" w:customStyle="1" w:styleId="xl203">
    <w:name w:val="xl203"/>
    <w:basedOn w:val="a"/>
    <w:rsid w:val="003D2E5E"/>
    <w:pPr>
      <w:pBdr>
        <w:left w:val="single" w:sz="4" w:space="14" w:color="000000"/>
        <w:bottom w:val="single" w:sz="4" w:space="0" w:color="000000"/>
        <w:right w:val="single" w:sz="8" w:space="0" w:color="000000"/>
      </w:pBdr>
      <w:spacing w:before="100" w:beforeAutospacing="1" w:after="100" w:afterAutospacing="1" w:line="240" w:lineRule="auto"/>
      <w:ind w:firstLineChars="200" w:firstLine="200"/>
    </w:pPr>
    <w:rPr>
      <w:rFonts w:ascii="Arial" w:eastAsia="Times New Roman" w:hAnsi="Arial" w:cs="Times New Roman"/>
      <w:color w:val="000000"/>
      <w:sz w:val="16"/>
      <w:szCs w:val="16"/>
      <w:lang w:eastAsia="ru-RU"/>
    </w:rPr>
  </w:style>
  <w:style w:type="paragraph" w:customStyle="1" w:styleId="xl204">
    <w:name w:val="xl204"/>
    <w:basedOn w:val="a"/>
    <w:rsid w:val="003D2E5E"/>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Times New Roman"/>
      <w:color w:val="000000"/>
      <w:sz w:val="16"/>
      <w:szCs w:val="16"/>
      <w:lang w:eastAsia="ru-RU"/>
    </w:rPr>
  </w:style>
  <w:style w:type="paragraph" w:customStyle="1" w:styleId="xl205">
    <w:name w:val="xl205"/>
    <w:basedOn w:val="a"/>
    <w:rsid w:val="003D2E5E"/>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Times New Roman"/>
      <w:color w:val="000000"/>
      <w:sz w:val="16"/>
      <w:szCs w:val="16"/>
      <w:lang w:eastAsia="ru-RU"/>
    </w:rPr>
  </w:style>
  <w:style w:type="paragraph" w:customStyle="1" w:styleId="xl206">
    <w:name w:val="xl206"/>
    <w:basedOn w:val="a"/>
    <w:rsid w:val="003D2E5E"/>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Times New Roman"/>
      <w:color w:val="000000"/>
      <w:sz w:val="16"/>
      <w:szCs w:val="16"/>
      <w:lang w:eastAsia="ru-RU"/>
    </w:rPr>
  </w:style>
  <w:style w:type="paragraph" w:customStyle="1" w:styleId="xl207">
    <w:name w:val="xl207"/>
    <w:basedOn w:val="a"/>
    <w:rsid w:val="003D2E5E"/>
    <w:pPr>
      <w:pBdr>
        <w:bottom w:val="single" w:sz="4" w:space="0" w:color="000000"/>
      </w:pBdr>
      <w:spacing w:before="100" w:beforeAutospacing="1" w:after="100" w:afterAutospacing="1" w:line="240" w:lineRule="auto"/>
      <w:jc w:val="center"/>
    </w:pPr>
    <w:rPr>
      <w:rFonts w:ascii="Arial" w:eastAsia="Times New Roman" w:hAnsi="Arial" w:cs="Times New Roman"/>
      <w:b/>
      <w:bCs/>
      <w:color w:val="000000"/>
      <w:sz w:val="24"/>
      <w:szCs w:val="24"/>
      <w:lang w:eastAsia="ru-RU"/>
    </w:rPr>
  </w:style>
  <w:style w:type="paragraph" w:customStyle="1" w:styleId="xl208">
    <w:name w:val="xl208"/>
    <w:basedOn w:val="a"/>
    <w:rsid w:val="003D2E5E"/>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Times New Roman"/>
      <w:color w:val="000000"/>
      <w:sz w:val="16"/>
      <w:szCs w:val="16"/>
      <w:lang w:eastAsia="ru-RU"/>
    </w:rPr>
  </w:style>
  <w:style w:type="paragraph" w:customStyle="1" w:styleId="xl209">
    <w:name w:val="xl209"/>
    <w:basedOn w:val="a"/>
    <w:rsid w:val="003D2E5E"/>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Times New Roman"/>
      <w:color w:val="000000"/>
      <w:sz w:val="16"/>
      <w:szCs w:val="16"/>
      <w:lang w:eastAsia="ru-RU"/>
    </w:rPr>
  </w:style>
  <w:style w:type="paragraph" w:customStyle="1" w:styleId="xl210">
    <w:name w:val="xl210"/>
    <w:basedOn w:val="a"/>
    <w:rsid w:val="003D2E5E"/>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Times New Roman"/>
      <w:color w:val="000000"/>
      <w:sz w:val="16"/>
      <w:szCs w:val="16"/>
      <w:lang w:eastAsia="ru-RU"/>
    </w:rPr>
  </w:style>
  <w:style w:type="paragraph" w:customStyle="1" w:styleId="xl211">
    <w:name w:val="xl211"/>
    <w:basedOn w:val="a"/>
    <w:rsid w:val="003D2E5E"/>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Times New Roman"/>
      <w:color w:val="000000"/>
      <w:sz w:val="16"/>
      <w:szCs w:val="16"/>
      <w:lang w:eastAsia="ru-RU"/>
    </w:rPr>
  </w:style>
  <w:style w:type="paragraph" w:customStyle="1" w:styleId="xl212">
    <w:name w:val="xl212"/>
    <w:basedOn w:val="a"/>
    <w:rsid w:val="003D2E5E"/>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Times New Roman"/>
      <w:color w:val="000000"/>
      <w:sz w:val="16"/>
      <w:szCs w:val="16"/>
      <w:lang w:eastAsia="ru-RU"/>
    </w:rPr>
  </w:style>
  <w:style w:type="paragraph" w:customStyle="1" w:styleId="xl213">
    <w:name w:val="xl213"/>
    <w:basedOn w:val="a"/>
    <w:rsid w:val="003D2E5E"/>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Times New Roman"/>
      <w:color w:val="000000"/>
      <w:sz w:val="16"/>
      <w:szCs w:val="16"/>
      <w:lang w:eastAsia="ru-RU"/>
    </w:rPr>
  </w:style>
  <w:style w:type="character" w:styleId="a3">
    <w:name w:val="Hyperlink"/>
    <w:basedOn w:val="a0"/>
    <w:uiPriority w:val="99"/>
    <w:semiHidden/>
    <w:unhideWhenUsed/>
    <w:rsid w:val="00E8102D"/>
    <w:rPr>
      <w:color w:val="0000FF"/>
      <w:u w:val="single"/>
    </w:rPr>
  </w:style>
  <w:style w:type="character" w:styleId="a4">
    <w:name w:val="FollowedHyperlink"/>
    <w:basedOn w:val="a0"/>
    <w:uiPriority w:val="99"/>
    <w:semiHidden/>
    <w:unhideWhenUsed/>
    <w:rsid w:val="00E8102D"/>
    <w:rPr>
      <w:color w:val="800080"/>
      <w:u w:val="single"/>
    </w:rPr>
  </w:style>
  <w:style w:type="paragraph" w:customStyle="1" w:styleId="xl214">
    <w:name w:val="xl214"/>
    <w:basedOn w:val="a"/>
    <w:rsid w:val="00E8102D"/>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Times New Roman"/>
      <w:color w:val="000000"/>
      <w:sz w:val="16"/>
      <w:szCs w:val="16"/>
      <w:lang w:eastAsia="ru-RU"/>
    </w:rPr>
  </w:style>
  <w:style w:type="paragraph" w:customStyle="1" w:styleId="xl215">
    <w:name w:val="xl215"/>
    <w:basedOn w:val="a"/>
    <w:rsid w:val="00E8102D"/>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Times New Roman"/>
      <w:color w:val="000000"/>
      <w:sz w:val="16"/>
      <w:szCs w:val="16"/>
      <w:lang w:eastAsia="ru-RU"/>
    </w:rPr>
  </w:style>
  <w:style w:type="paragraph" w:customStyle="1" w:styleId="xl216">
    <w:name w:val="xl216"/>
    <w:basedOn w:val="a"/>
    <w:rsid w:val="00E810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Times New Roman"/>
      <w:color w:val="000000"/>
      <w:sz w:val="16"/>
      <w:szCs w:val="16"/>
      <w:lang w:eastAsia="ru-RU"/>
    </w:rPr>
  </w:style>
  <w:style w:type="paragraph" w:customStyle="1" w:styleId="xl217">
    <w:name w:val="xl217"/>
    <w:basedOn w:val="a"/>
    <w:rsid w:val="00E810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Times New Roman"/>
      <w:color w:val="000000"/>
      <w:sz w:val="16"/>
      <w:szCs w:val="16"/>
      <w:lang w:eastAsia="ru-RU"/>
    </w:rPr>
  </w:style>
  <w:style w:type="paragraph" w:styleId="a5">
    <w:name w:val="No Spacing"/>
    <w:uiPriority w:val="1"/>
    <w:qFormat/>
    <w:rsid w:val="00C26532"/>
    <w:pPr>
      <w:spacing w:after="0" w:line="240" w:lineRule="auto"/>
    </w:pPr>
    <w:rPr>
      <w:rFonts w:ascii="Calibri" w:eastAsia="Calibri" w:hAnsi="Calibri" w:cs="Times New Roman"/>
    </w:rPr>
  </w:style>
  <w:style w:type="paragraph" w:customStyle="1" w:styleId="Standard">
    <w:name w:val="Standard"/>
    <w:rsid w:val="00C26532"/>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a6">
    <w:name w:val="List Paragraph"/>
    <w:basedOn w:val="a"/>
    <w:uiPriority w:val="34"/>
    <w:qFormat/>
    <w:rsid w:val="004F1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03965">
      <w:bodyDiv w:val="1"/>
      <w:marLeft w:val="0"/>
      <w:marRight w:val="0"/>
      <w:marTop w:val="0"/>
      <w:marBottom w:val="0"/>
      <w:divBdr>
        <w:top w:val="none" w:sz="0" w:space="0" w:color="auto"/>
        <w:left w:val="none" w:sz="0" w:space="0" w:color="auto"/>
        <w:bottom w:val="none" w:sz="0" w:space="0" w:color="auto"/>
        <w:right w:val="none" w:sz="0" w:space="0" w:color="auto"/>
      </w:divBdr>
    </w:div>
    <w:div w:id="175534572">
      <w:bodyDiv w:val="1"/>
      <w:marLeft w:val="0"/>
      <w:marRight w:val="0"/>
      <w:marTop w:val="0"/>
      <w:marBottom w:val="0"/>
      <w:divBdr>
        <w:top w:val="none" w:sz="0" w:space="0" w:color="auto"/>
        <w:left w:val="none" w:sz="0" w:space="0" w:color="auto"/>
        <w:bottom w:val="none" w:sz="0" w:space="0" w:color="auto"/>
        <w:right w:val="none" w:sz="0" w:space="0" w:color="auto"/>
      </w:divBdr>
    </w:div>
    <w:div w:id="623657928">
      <w:bodyDiv w:val="1"/>
      <w:marLeft w:val="0"/>
      <w:marRight w:val="0"/>
      <w:marTop w:val="0"/>
      <w:marBottom w:val="0"/>
      <w:divBdr>
        <w:top w:val="none" w:sz="0" w:space="0" w:color="auto"/>
        <w:left w:val="none" w:sz="0" w:space="0" w:color="auto"/>
        <w:bottom w:val="none" w:sz="0" w:space="0" w:color="auto"/>
        <w:right w:val="none" w:sz="0" w:space="0" w:color="auto"/>
      </w:divBdr>
    </w:div>
    <w:div w:id="668950653">
      <w:bodyDiv w:val="1"/>
      <w:marLeft w:val="0"/>
      <w:marRight w:val="0"/>
      <w:marTop w:val="0"/>
      <w:marBottom w:val="0"/>
      <w:divBdr>
        <w:top w:val="none" w:sz="0" w:space="0" w:color="auto"/>
        <w:left w:val="none" w:sz="0" w:space="0" w:color="auto"/>
        <w:bottom w:val="none" w:sz="0" w:space="0" w:color="auto"/>
        <w:right w:val="none" w:sz="0" w:space="0" w:color="auto"/>
      </w:divBdr>
    </w:div>
    <w:div w:id="689181554">
      <w:bodyDiv w:val="1"/>
      <w:marLeft w:val="0"/>
      <w:marRight w:val="0"/>
      <w:marTop w:val="0"/>
      <w:marBottom w:val="0"/>
      <w:divBdr>
        <w:top w:val="none" w:sz="0" w:space="0" w:color="auto"/>
        <w:left w:val="none" w:sz="0" w:space="0" w:color="auto"/>
        <w:bottom w:val="none" w:sz="0" w:space="0" w:color="auto"/>
        <w:right w:val="none" w:sz="0" w:space="0" w:color="auto"/>
      </w:divBdr>
    </w:div>
    <w:div w:id="727996275">
      <w:bodyDiv w:val="1"/>
      <w:marLeft w:val="0"/>
      <w:marRight w:val="0"/>
      <w:marTop w:val="0"/>
      <w:marBottom w:val="0"/>
      <w:divBdr>
        <w:top w:val="none" w:sz="0" w:space="0" w:color="auto"/>
        <w:left w:val="none" w:sz="0" w:space="0" w:color="auto"/>
        <w:bottom w:val="none" w:sz="0" w:space="0" w:color="auto"/>
        <w:right w:val="none" w:sz="0" w:space="0" w:color="auto"/>
      </w:divBdr>
    </w:div>
    <w:div w:id="807552830">
      <w:bodyDiv w:val="1"/>
      <w:marLeft w:val="0"/>
      <w:marRight w:val="0"/>
      <w:marTop w:val="0"/>
      <w:marBottom w:val="0"/>
      <w:divBdr>
        <w:top w:val="none" w:sz="0" w:space="0" w:color="auto"/>
        <w:left w:val="none" w:sz="0" w:space="0" w:color="auto"/>
        <w:bottom w:val="none" w:sz="0" w:space="0" w:color="auto"/>
        <w:right w:val="none" w:sz="0" w:space="0" w:color="auto"/>
      </w:divBdr>
    </w:div>
    <w:div w:id="869028439">
      <w:bodyDiv w:val="1"/>
      <w:marLeft w:val="0"/>
      <w:marRight w:val="0"/>
      <w:marTop w:val="0"/>
      <w:marBottom w:val="0"/>
      <w:divBdr>
        <w:top w:val="none" w:sz="0" w:space="0" w:color="auto"/>
        <w:left w:val="none" w:sz="0" w:space="0" w:color="auto"/>
        <w:bottom w:val="none" w:sz="0" w:space="0" w:color="auto"/>
        <w:right w:val="none" w:sz="0" w:space="0" w:color="auto"/>
      </w:divBdr>
    </w:div>
    <w:div w:id="981809582">
      <w:bodyDiv w:val="1"/>
      <w:marLeft w:val="0"/>
      <w:marRight w:val="0"/>
      <w:marTop w:val="0"/>
      <w:marBottom w:val="0"/>
      <w:divBdr>
        <w:top w:val="none" w:sz="0" w:space="0" w:color="auto"/>
        <w:left w:val="none" w:sz="0" w:space="0" w:color="auto"/>
        <w:bottom w:val="none" w:sz="0" w:space="0" w:color="auto"/>
        <w:right w:val="none" w:sz="0" w:space="0" w:color="auto"/>
      </w:divBdr>
    </w:div>
    <w:div w:id="1843013133">
      <w:bodyDiv w:val="1"/>
      <w:marLeft w:val="0"/>
      <w:marRight w:val="0"/>
      <w:marTop w:val="0"/>
      <w:marBottom w:val="0"/>
      <w:divBdr>
        <w:top w:val="none" w:sz="0" w:space="0" w:color="auto"/>
        <w:left w:val="none" w:sz="0" w:space="0" w:color="auto"/>
        <w:bottom w:val="none" w:sz="0" w:space="0" w:color="auto"/>
        <w:right w:val="none" w:sz="0" w:space="0" w:color="auto"/>
      </w:divBdr>
    </w:div>
    <w:div w:id="1939293517">
      <w:bodyDiv w:val="1"/>
      <w:marLeft w:val="0"/>
      <w:marRight w:val="0"/>
      <w:marTop w:val="0"/>
      <w:marBottom w:val="0"/>
      <w:divBdr>
        <w:top w:val="none" w:sz="0" w:space="0" w:color="auto"/>
        <w:left w:val="none" w:sz="0" w:space="0" w:color="auto"/>
        <w:bottom w:val="none" w:sz="0" w:space="0" w:color="auto"/>
        <w:right w:val="none" w:sz="0" w:space="0" w:color="auto"/>
      </w:divBdr>
    </w:div>
    <w:div w:id="2023242684">
      <w:bodyDiv w:val="1"/>
      <w:marLeft w:val="0"/>
      <w:marRight w:val="0"/>
      <w:marTop w:val="0"/>
      <w:marBottom w:val="0"/>
      <w:divBdr>
        <w:top w:val="none" w:sz="0" w:space="0" w:color="auto"/>
        <w:left w:val="none" w:sz="0" w:space="0" w:color="auto"/>
        <w:bottom w:val="none" w:sz="0" w:space="0" w:color="auto"/>
        <w:right w:val="none" w:sz="0" w:space="0" w:color="auto"/>
      </w:divBdr>
    </w:div>
    <w:div w:id="212789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93</Pages>
  <Words>51149</Words>
  <Characters>291550</Characters>
  <Application>Microsoft Office Word</Application>
  <DocSecurity>0</DocSecurity>
  <Lines>2429</Lines>
  <Paragraphs>684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5</cp:revision>
  <dcterms:created xsi:type="dcterms:W3CDTF">2026-08-13T00:42:00Z</dcterms:created>
  <dcterms:modified xsi:type="dcterms:W3CDTF">2026-10-05T07:47:00Z</dcterms:modified>
</cp:coreProperties>
</file>