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BF65" w14:textId="77777777" w:rsidR="00EA521E" w:rsidRPr="00EA521E" w:rsidRDefault="00EA521E" w:rsidP="002826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21E">
        <w:rPr>
          <w:rFonts w:ascii="Times New Roman" w:hAnsi="Times New Roman" w:cs="Times New Roman"/>
          <w:b/>
          <w:bCs/>
          <w:sz w:val="28"/>
          <w:szCs w:val="28"/>
        </w:rPr>
        <w:t>Различия кражи от находки</w:t>
      </w:r>
    </w:p>
    <w:p w14:paraId="66707B07" w14:textId="77777777" w:rsidR="00EA521E" w:rsidRPr="00EA521E" w:rsidRDefault="00EA521E" w:rsidP="00EA5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E">
        <w:rPr>
          <w:rFonts w:ascii="Times New Roman" w:hAnsi="Times New Roman" w:cs="Times New Roman"/>
          <w:sz w:val="28"/>
          <w:szCs w:val="28"/>
        </w:rPr>
        <w:t>Под кражей в уголовном кодексе Российской Федера</w:t>
      </w:r>
      <w:bookmarkStart w:id="0" w:name="_GoBack"/>
      <w:bookmarkEnd w:id="0"/>
      <w:r w:rsidRPr="00EA521E">
        <w:rPr>
          <w:rFonts w:ascii="Times New Roman" w:hAnsi="Times New Roman" w:cs="Times New Roman"/>
          <w:sz w:val="28"/>
          <w:szCs w:val="28"/>
        </w:rPr>
        <w:t>ции понимается совершенное с корыстной целью противоправное безвозмездное изъятие и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14:paraId="042CA6C5" w14:textId="77777777" w:rsidR="00EA521E" w:rsidRPr="00EA521E" w:rsidRDefault="00EA521E" w:rsidP="00EA5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E">
        <w:rPr>
          <w:rFonts w:ascii="Times New Roman" w:hAnsi="Times New Roman" w:cs="Times New Roman"/>
          <w:sz w:val="28"/>
          <w:szCs w:val="28"/>
        </w:rPr>
        <w:t>Однако, зачастую возникает необходимость разграничения присвоения найденной бесхозной вещи и хищения имущества, принадлежащего другому лицу.</w:t>
      </w:r>
    </w:p>
    <w:p w14:paraId="40068445" w14:textId="77777777" w:rsidR="00EA521E" w:rsidRPr="00EA521E" w:rsidRDefault="00EA521E" w:rsidP="00EA5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E">
        <w:rPr>
          <w:rFonts w:ascii="Times New Roman" w:hAnsi="Times New Roman" w:cs="Times New Roman"/>
          <w:sz w:val="28"/>
          <w:szCs w:val="28"/>
        </w:rPr>
        <w:t>Присвоение найденной бесхозной вещи, которую невозможно идентифицировать и установить её принадлежность, не влечет уголовной ответственности.</w:t>
      </w:r>
    </w:p>
    <w:p w14:paraId="550D2774" w14:textId="77777777" w:rsidR="00EA521E" w:rsidRPr="00EA521E" w:rsidRDefault="00EA521E" w:rsidP="00EA5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E">
        <w:rPr>
          <w:rFonts w:ascii="Times New Roman" w:hAnsi="Times New Roman" w:cs="Times New Roman"/>
          <w:sz w:val="28"/>
          <w:szCs w:val="28"/>
        </w:rPr>
        <w:t>Так, статья 158 УК РФ предусматривает уголовную ответственность за кражу, то есть тайное хищение чужого имущества и наказывается от штрафа до лишения свободы сроком до 10 лет.</w:t>
      </w:r>
    </w:p>
    <w:p w14:paraId="74AF658E" w14:textId="77777777" w:rsidR="00EA521E" w:rsidRPr="00EA521E" w:rsidRDefault="00EA521E" w:rsidP="00EA5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E">
        <w:rPr>
          <w:rFonts w:ascii="Times New Roman" w:hAnsi="Times New Roman" w:cs="Times New Roman"/>
          <w:sz w:val="28"/>
          <w:szCs w:val="28"/>
        </w:rPr>
        <w:t>Согласно статье 227 ГК РФ лицо, нашедшее потерянную вещь, обязано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</w:p>
    <w:p w14:paraId="07D7DF51" w14:textId="77777777" w:rsidR="00EA521E" w:rsidRPr="00EA521E" w:rsidRDefault="00EA521E" w:rsidP="00EA5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E">
        <w:rPr>
          <w:rFonts w:ascii="Times New Roman" w:hAnsi="Times New Roman" w:cs="Times New Roman"/>
          <w:sz w:val="28"/>
          <w:szCs w:val="28"/>
        </w:rPr>
        <w:t>Таким образом, вещь, оставленная без присмотра, продолжает принадлежать её собственнику, завладение указанной вещью с корыстной целью является хищением.</w:t>
      </w:r>
    </w:p>
    <w:p w14:paraId="7F9EDB19" w14:textId="77777777" w:rsidR="00EA521E" w:rsidRPr="00EA521E" w:rsidRDefault="00EA521E" w:rsidP="00EA5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E">
        <w:rPr>
          <w:rFonts w:ascii="Times New Roman" w:hAnsi="Times New Roman" w:cs="Times New Roman"/>
          <w:sz w:val="28"/>
          <w:szCs w:val="28"/>
        </w:rPr>
        <w:t>Таким образом, присвоение находки не влечет уголовной ответственности, однако, в силу статьи 227 ГК РФ лицо, нашедшее вещь обязано заявить в полицию и предпринять все возможные действия для возврата найденного имущества его владельцу.</w:t>
      </w:r>
    </w:p>
    <w:p w14:paraId="5CCA173A" w14:textId="77777777" w:rsidR="00DF2E53" w:rsidRDefault="002826B0" w:rsidP="00EA521E">
      <w:pPr>
        <w:ind w:firstLine="709"/>
      </w:pPr>
    </w:p>
    <w:sectPr w:rsidR="00DF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FF"/>
    <w:rsid w:val="002826B0"/>
    <w:rsid w:val="006E2927"/>
    <w:rsid w:val="00E844D9"/>
    <w:rsid w:val="00E95DFF"/>
    <w:rsid w:val="00E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3F0D-E6C9-4BCA-9C15-00F8D284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79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Admin</cp:lastModifiedBy>
  <cp:revision>3</cp:revision>
  <dcterms:created xsi:type="dcterms:W3CDTF">2021-06-29T17:30:00Z</dcterms:created>
  <dcterms:modified xsi:type="dcterms:W3CDTF">2021-06-30T02:19:00Z</dcterms:modified>
</cp:coreProperties>
</file>