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C3764C">
        <w:rPr>
          <w:rFonts w:ascii="Times New Roman" w:hAnsi="Times New Roman" w:cs="Times New Roman"/>
          <w:sz w:val="28"/>
        </w:rPr>
        <w:t xml:space="preserve">                           № 443</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Default="00BB3C48" w:rsidP="00BB3C48">
      <w:pPr>
        <w:pStyle w:val="af3"/>
        <w:spacing w:line="276" w:lineRule="auto"/>
        <w:jc w:val="center"/>
        <w:rPr>
          <w:b/>
          <w:sz w:val="28"/>
          <w:szCs w:val="28"/>
        </w:rPr>
      </w:pPr>
    </w:p>
    <w:p w:rsidR="00C3764C" w:rsidRPr="00C3764C" w:rsidRDefault="00C3764C" w:rsidP="00C3764C">
      <w:pPr>
        <w:pStyle w:val="af3"/>
        <w:spacing w:line="276" w:lineRule="auto"/>
        <w:jc w:val="center"/>
        <w:rPr>
          <w:b/>
          <w:sz w:val="28"/>
          <w:szCs w:val="28"/>
        </w:rPr>
      </w:pPr>
      <w:r w:rsidRPr="00C3764C">
        <w:rPr>
          <w:b/>
          <w:sz w:val="28"/>
          <w:szCs w:val="28"/>
        </w:rPr>
        <w:t>О внесении изменений и дополнений в административный регламент по предоставлению муниципальной услуги «Организация отдыха, оздоровления и временной трудовой занятости несовершеннолетних в каникулярное время в летний период на территории городского округа «Город Петровск-Забайкальский», утвержденный постановлением администрации городского округа «Город Петровск-Забайкальский»</w:t>
      </w:r>
      <w:r>
        <w:rPr>
          <w:b/>
          <w:sz w:val="28"/>
          <w:szCs w:val="28"/>
        </w:rPr>
        <w:br/>
      </w:r>
      <w:r w:rsidRPr="00C3764C">
        <w:rPr>
          <w:b/>
          <w:sz w:val="28"/>
          <w:szCs w:val="28"/>
        </w:rPr>
        <w:t>от 21 декабря 2016 года № 481</w:t>
      </w:r>
    </w:p>
    <w:p w:rsidR="00C3764C" w:rsidRPr="00C3764C" w:rsidRDefault="00C3764C" w:rsidP="00C3764C">
      <w:pPr>
        <w:pStyle w:val="af3"/>
        <w:spacing w:line="276" w:lineRule="auto"/>
        <w:jc w:val="center"/>
        <w:rPr>
          <w:b/>
          <w:sz w:val="28"/>
          <w:szCs w:val="28"/>
        </w:rPr>
      </w:pPr>
    </w:p>
    <w:p w:rsidR="00C3764C" w:rsidRPr="00C3764C" w:rsidRDefault="00C3764C" w:rsidP="00C3764C">
      <w:pPr>
        <w:pStyle w:val="af3"/>
        <w:spacing w:line="276" w:lineRule="auto"/>
        <w:jc w:val="both"/>
        <w:rPr>
          <w:sz w:val="28"/>
          <w:szCs w:val="28"/>
        </w:rPr>
      </w:pPr>
      <w:r w:rsidRPr="00C3764C">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w:t>
      </w:r>
      <w:r w:rsidRPr="00C3764C">
        <w:rPr>
          <w:b/>
          <w:spacing w:val="28"/>
          <w:sz w:val="28"/>
          <w:szCs w:val="28"/>
        </w:rPr>
        <w:t>постановляет</w:t>
      </w:r>
      <w:r w:rsidRPr="00C3764C">
        <w:rPr>
          <w:sz w:val="28"/>
          <w:szCs w:val="28"/>
        </w:rPr>
        <w:t>:</w:t>
      </w:r>
    </w:p>
    <w:p w:rsidR="00C3764C" w:rsidRPr="00C3764C" w:rsidRDefault="00C3764C" w:rsidP="00C3764C">
      <w:pPr>
        <w:pStyle w:val="af3"/>
        <w:numPr>
          <w:ilvl w:val="0"/>
          <w:numId w:val="17"/>
        </w:numPr>
        <w:suppressAutoHyphens w:val="0"/>
        <w:spacing w:line="276" w:lineRule="auto"/>
        <w:ind w:left="0" w:firstLine="993"/>
        <w:jc w:val="both"/>
        <w:rPr>
          <w:sz w:val="28"/>
          <w:szCs w:val="28"/>
        </w:rPr>
      </w:pPr>
      <w:r w:rsidRPr="00C3764C">
        <w:rPr>
          <w:sz w:val="28"/>
          <w:szCs w:val="28"/>
        </w:rPr>
        <w:t>Утвердить прилагаемый текст изменений и дополнений в административный регламент по предоставлению муниципальной услуги «Организация отдыха, оздоровления и временной трудовой занятости несовершеннолетних в каникулярное время в летний период на территории городского округа «Город Петровск-Забайкальский», утвержденный постановлением администрации городского округа «Город Петровск-Забайкальский» от 21 декабря 2016 года № 481 (Приложение).</w:t>
      </w:r>
    </w:p>
    <w:p w:rsidR="00C3764C" w:rsidRPr="00C3764C" w:rsidRDefault="00C3764C" w:rsidP="00C3764C">
      <w:pPr>
        <w:pStyle w:val="af3"/>
        <w:numPr>
          <w:ilvl w:val="0"/>
          <w:numId w:val="17"/>
        </w:numPr>
        <w:suppressAutoHyphens w:val="0"/>
        <w:spacing w:line="276" w:lineRule="auto"/>
        <w:ind w:left="0" w:firstLine="993"/>
        <w:jc w:val="both"/>
        <w:rPr>
          <w:sz w:val="28"/>
          <w:szCs w:val="28"/>
        </w:rPr>
      </w:pPr>
      <w:r w:rsidRPr="00C3764C">
        <w:rPr>
          <w:rFonts w:eastAsia="Times New Roman"/>
          <w:sz w:val="28"/>
          <w:szCs w:val="28"/>
        </w:rPr>
        <w:t>Настоящее постановление вступает в силу на следующий день после дня его официального обнародования.</w:t>
      </w:r>
    </w:p>
    <w:p w:rsidR="00C3764C" w:rsidRPr="00C3764C" w:rsidRDefault="00C3764C" w:rsidP="00C3764C">
      <w:pPr>
        <w:pStyle w:val="af3"/>
        <w:numPr>
          <w:ilvl w:val="0"/>
          <w:numId w:val="17"/>
        </w:numPr>
        <w:suppressAutoHyphens w:val="0"/>
        <w:spacing w:line="276" w:lineRule="auto"/>
        <w:ind w:left="0" w:firstLine="993"/>
        <w:jc w:val="both"/>
        <w:rPr>
          <w:sz w:val="28"/>
          <w:szCs w:val="28"/>
        </w:rPr>
      </w:pPr>
      <w:r w:rsidRPr="00C3764C">
        <w:rPr>
          <w:rFonts w:eastAsia="Times New Roman"/>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г. Петровск- Забайкальский ул. </w:t>
      </w:r>
      <w:r w:rsidRPr="00C3764C">
        <w:rPr>
          <w:sz w:val="28"/>
          <w:szCs w:val="28"/>
        </w:rPr>
        <w:t xml:space="preserve">Пушкина д. 18 (здание МБУК «Городская информационная </w:t>
      </w:r>
      <w:r w:rsidRPr="00C3764C">
        <w:rPr>
          <w:sz w:val="28"/>
          <w:szCs w:val="28"/>
        </w:rPr>
        <w:lastRenderedPageBreak/>
        <w:t>библиотечная система) и разместить на официальном сайте городского округа «Город Петровск- Забайкальский» в информационно-телекоммуникационной сети «Интернет».</w:t>
      </w: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spacing w:line="240" w:lineRule="auto"/>
        <w:jc w:val="both"/>
        <w:rPr>
          <w:rFonts w:ascii="Times New Roman" w:hAnsi="Times New Roman" w:cs="Times New Roman"/>
          <w:sz w:val="28"/>
          <w:szCs w:val="28"/>
        </w:rPr>
      </w:pPr>
      <w:r w:rsidRPr="00C3764C">
        <w:rPr>
          <w:rFonts w:ascii="Times New Roman" w:hAnsi="Times New Roman" w:cs="Times New Roman"/>
          <w:sz w:val="28"/>
          <w:szCs w:val="28"/>
        </w:rPr>
        <w:t xml:space="preserve">Глава городского округа </w:t>
      </w:r>
    </w:p>
    <w:p w:rsidR="00C3764C" w:rsidRPr="00C3764C" w:rsidRDefault="00C3764C" w:rsidP="00C3764C">
      <w:pPr>
        <w:spacing w:line="240" w:lineRule="auto"/>
        <w:jc w:val="both"/>
        <w:rPr>
          <w:rFonts w:ascii="Times New Roman" w:hAnsi="Times New Roman" w:cs="Times New Roman"/>
          <w:sz w:val="28"/>
          <w:szCs w:val="28"/>
        </w:rPr>
      </w:pPr>
      <w:r w:rsidRPr="00C3764C">
        <w:rPr>
          <w:rFonts w:ascii="Times New Roman" w:hAnsi="Times New Roman" w:cs="Times New Roman"/>
          <w:sz w:val="28"/>
          <w:szCs w:val="28"/>
        </w:rPr>
        <w:t>«Город Петровск-Забайкальский»                                                   И.И. Зарыпов</w:t>
      </w:r>
    </w:p>
    <w:p w:rsidR="00C3764C" w:rsidRPr="00C3764C" w:rsidRDefault="00C3764C" w:rsidP="00C3764C">
      <w:pPr>
        <w:spacing w:line="240" w:lineRule="auto"/>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jc w:val="both"/>
        <w:rPr>
          <w:rFonts w:ascii="Times New Roman" w:hAnsi="Times New Roman" w:cs="Times New Roman"/>
          <w:sz w:val="28"/>
          <w:szCs w:val="28"/>
        </w:rPr>
      </w:pPr>
    </w:p>
    <w:p w:rsidR="00C3764C" w:rsidRPr="00C3764C" w:rsidRDefault="00C3764C" w:rsidP="00C3764C">
      <w:pPr>
        <w:spacing w:after="0" w:line="240" w:lineRule="auto"/>
        <w:jc w:val="right"/>
        <w:rPr>
          <w:rFonts w:ascii="Times New Roman" w:hAnsi="Times New Roman" w:cs="Times New Roman"/>
          <w:sz w:val="28"/>
          <w:szCs w:val="28"/>
        </w:rPr>
      </w:pPr>
      <w:r w:rsidRPr="00C3764C">
        <w:rPr>
          <w:rFonts w:ascii="Times New Roman" w:hAnsi="Times New Roman" w:cs="Times New Roman"/>
          <w:sz w:val="28"/>
          <w:szCs w:val="28"/>
        </w:rPr>
        <w:lastRenderedPageBreak/>
        <w:t>Приложение</w:t>
      </w:r>
    </w:p>
    <w:p w:rsidR="00C3764C" w:rsidRPr="00C3764C" w:rsidRDefault="00C3764C" w:rsidP="00C3764C">
      <w:pPr>
        <w:spacing w:after="0" w:line="240" w:lineRule="auto"/>
        <w:jc w:val="right"/>
        <w:rPr>
          <w:rFonts w:ascii="Times New Roman" w:hAnsi="Times New Roman" w:cs="Times New Roman"/>
          <w:sz w:val="28"/>
          <w:szCs w:val="28"/>
        </w:rPr>
      </w:pPr>
      <w:r w:rsidRPr="00C3764C">
        <w:rPr>
          <w:rFonts w:ascii="Times New Roman" w:hAnsi="Times New Roman" w:cs="Times New Roman"/>
          <w:sz w:val="28"/>
          <w:szCs w:val="28"/>
        </w:rPr>
        <w:t xml:space="preserve">к постановлению администрации </w:t>
      </w:r>
    </w:p>
    <w:p w:rsidR="00C3764C" w:rsidRPr="00C3764C" w:rsidRDefault="00C3764C" w:rsidP="00C3764C">
      <w:pPr>
        <w:spacing w:after="0" w:line="240" w:lineRule="auto"/>
        <w:jc w:val="right"/>
        <w:rPr>
          <w:rFonts w:ascii="Times New Roman" w:hAnsi="Times New Roman" w:cs="Times New Roman"/>
          <w:sz w:val="28"/>
          <w:szCs w:val="28"/>
        </w:rPr>
      </w:pPr>
      <w:r w:rsidRPr="00C3764C">
        <w:rPr>
          <w:rFonts w:ascii="Times New Roman" w:hAnsi="Times New Roman" w:cs="Times New Roman"/>
          <w:sz w:val="28"/>
          <w:szCs w:val="28"/>
        </w:rPr>
        <w:t xml:space="preserve">городского округа </w:t>
      </w:r>
    </w:p>
    <w:p w:rsidR="00C3764C" w:rsidRPr="00C3764C" w:rsidRDefault="00C3764C" w:rsidP="00C3764C">
      <w:pPr>
        <w:spacing w:after="0" w:line="240" w:lineRule="auto"/>
        <w:jc w:val="right"/>
        <w:rPr>
          <w:rFonts w:ascii="Times New Roman" w:hAnsi="Times New Roman" w:cs="Times New Roman"/>
          <w:sz w:val="28"/>
          <w:szCs w:val="28"/>
        </w:rPr>
      </w:pPr>
      <w:r w:rsidRPr="00C3764C">
        <w:rPr>
          <w:rFonts w:ascii="Times New Roman" w:hAnsi="Times New Roman" w:cs="Times New Roman"/>
          <w:sz w:val="28"/>
          <w:szCs w:val="28"/>
        </w:rPr>
        <w:t xml:space="preserve">«Город Петровск-Забайкальский» </w:t>
      </w:r>
    </w:p>
    <w:p w:rsidR="00C3764C" w:rsidRPr="00C3764C" w:rsidRDefault="00C3764C" w:rsidP="00C3764C">
      <w:pPr>
        <w:spacing w:after="0" w:line="240" w:lineRule="auto"/>
        <w:jc w:val="right"/>
        <w:rPr>
          <w:rFonts w:ascii="Times New Roman" w:hAnsi="Times New Roman" w:cs="Times New Roman"/>
          <w:sz w:val="28"/>
          <w:szCs w:val="28"/>
        </w:rPr>
      </w:pPr>
      <w:r w:rsidRPr="00C3764C">
        <w:rPr>
          <w:rFonts w:ascii="Times New Roman" w:hAnsi="Times New Roman" w:cs="Times New Roman"/>
          <w:sz w:val="28"/>
          <w:szCs w:val="28"/>
        </w:rPr>
        <w:t xml:space="preserve">от  </w:t>
      </w:r>
      <w:r>
        <w:rPr>
          <w:rFonts w:ascii="Times New Roman" w:hAnsi="Times New Roman" w:cs="Times New Roman"/>
          <w:sz w:val="28"/>
          <w:szCs w:val="28"/>
        </w:rPr>
        <w:t>13.07.2021 г.</w:t>
      </w:r>
      <w:r w:rsidRPr="00C3764C">
        <w:rPr>
          <w:rFonts w:ascii="Times New Roman" w:hAnsi="Times New Roman" w:cs="Times New Roman"/>
          <w:sz w:val="28"/>
          <w:szCs w:val="28"/>
        </w:rPr>
        <w:t xml:space="preserve">   №</w:t>
      </w:r>
      <w:r>
        <w:rPr>
          <w:rFonts w:ascii="Times New Roman" w:hAnsi="Times New Roman" w:cs="Times New Roman"/>
          <w:sz w:val="28"/>
          <w:szCs w:val="28"/>
        </w:rPr>
        <w:t>443</w:t>
      </w:r>
      <w:r w:rsidRPr="00C3764C">
        <w:rPr>
          <w:rFonts w:ascii="Times New Roman" w:hAnsi="Times New Roman" w:cs="Times New Roman"/>
          <w:sz w:val="28"/>
          <w:szCs w:val="28"/>
        </w:rPr>
        <w:t xml:space="preserve"> </w:t>
      </w:r>
    </w:p>
    <w:p w:rsidR="00C3764C" w:rsidRPr="00C3764C" w:rsidRDefault="00C3764C" w:rsidP="00C3764C">
      <w:pPr>
        <w:jc w:val="right"/>
        <w:rPr>
          <w:rFonts w:ascii="Times New Roman" w:hAnsi="Times New Roman" w:cs="Times New Roman"/>
          <w:sz w:val="28"/>
          <w:szCs w:val="28"/>
        </w:rPr>
      </w:pPr>
    </w:p>
    <w:p w:rsidR="00C3764C" w:rsidRPr="00C3764C" w:rsidRDefault="00C3764C" w:rsidP="00C3764C">
      <w:pPr>
        <w:contextualSpacing/>
        <w:jc w:val="center"/>
        <w:rPr>
          <w:rFonts w:ascii="Times New Roman" w:hAnsi="Times New Roman" w:cs="Times New Roman"/>
          <w:b/>
          <w:sz w:val="28"/>
          <w:szCs w:val="28"/>
        </w:rPr>
      </w:pPr>
      <w:r w:rsidRPr="00C3764C">
        <w:rPr>
          <w:rFonts w:ascii="Times New Roman" w:hAnsi="Times New Roman" w:cs="Times New Roman"/>
          <w:b/>
          <w:sz w:val="28"/>
          <w:szCs w:val="28"/>
        </w:rPr>
        <w:t xml:space="preserve"> Текст изменений и дополнений в административный регламент по</w:t>
      </w:r>
    </w:p>
    <w:p w:rsidR="00C3764C" w:rsidRPr="00C3764C" w:rsidRDefault="00C3764C" w:rsidP="00C3764C">
      <w:pPr>
        <w:contextualSpacing/>
        <w:jc w:val="center"/>
        <w:rPr>
          <w:rFonts w:ascii="Times New Roman" w:hAnsi="Times New Roman" w:cs="Times New Roman"/>
          <w:b/>
          <w:sz w:val="28"/>
          <w:szCs w:val="28"/>
        </w:rPr>
      </w:pPr>
      <w:r w:rsidRPr="00C3764C">
        <w:rPr>
          <w:rFonts w:ascii="Times New Roman" w:hAnsi="Times New Roman" w:cs="Times New Roman"/>
          <w:b/>
          <w:sz w:val="28"/>
          <w:szCs w:val="28"/>
        </w:rPr>
        <w:t xml:space="preserve">   по предоставлению муниципальной услуги «Организация отдыха, оздоровления и временной трудовой занятости несовершеннолетних в каникулярное время в летний период на территории городского округа «Город Петровск-Забайкальский», утвержденный постановлением администрации городского округа «Город Петровск-Забайкальский»</w:t>
      </w:r>
      <w:r w:rsidR="00FE1CE3">
        <w:rPr>
          <w:rFonts w:ascii="Times New Roman" w:hAnsi="Times New Roman" w:cs="Times New Roman"/>
          <w:b/>
          <w:sz w:val="28"/>
          <w:szCs w:val="28"/>
        </w:rPr>
        <w:br/>
      </w:r>
      <w:r w:rsidRPr="00C3764C">
        <w:rPr>
          <w:rFonts w:ascii="Times New Roman" w:hAnsi="Times New Roman" w:cs="Times New Roman"/>
          <w:b/>
          <w:sz w:val="28"/>
          <w:szCs w:val="28"/>
        </w:rPr>
        <w:t xml:space="preserve"> от 21 декабря 20</w:t>
      </w:r>
      <w:bookmarkStart w:id="0" w:name="_GoBack"/>
      <w:bookmarkEnd w:id="0"/>
      <w:r w:rsidRPr="00C3764C">
        <w:rPr>
          <w:rFonts w:ascii="Times New Roman" w:hAnsi="Times New Roman" w:cs="Times New Roman"/>
          <w:b/>
          <w:sz w:val="28"/>
          <w:szCs w:val="28"/>
        </w:rPr>
        <w:t>16 года №481</w:t>
      </w:r>
    </w:p>
    <w:p w:rsidR="00C3764C" w:rsidRPr="00C3764C" w:rsidRDefault="00C3764C" w:rsidP="00C3764C">
      <w:pPr>
        <w:contextualSpacing/>
        <w:jc w:val="center"/>
        <w:rPr>
          <w:rFonts w:ascii="Times New Roman" w:hAnsi="Times New Roman" w:cs="Times New Roman"/>
          <w:b/>
          <w:sz w:val="28"/>
          <w:szCs w:val="28"/>
        </w:rPr>
      </w:pPr>
    </w:p>
    <w:p w:rsidR="00C3764C" w:rsidRPr="00C3764C" w:rsidRDefault="00C3764C" w:rsidP="00C3764C">
      <w:pPr>
        <w:contextualSpacing/>
        <w:jc w:val="both"/>
        <w:rPr>
          <w:rFonts w:ascii="Times New Roman" w:hAnsi="Times New Roman" w:cs="Times New Roman"/>
          <w:sz w:val="28"/>
          <w:szCs w:val="28"/>
        </w:rPr>
      </w:pPr>
      <w:r w:rsidRPr="00C3764C">
        <w:rPr>
          <w:rFonts w:ascii="Times New Roman" w:hAnsi="Times New Roman" w:cs="Times New Roman"/>
          <w:sz w:val="28"/>
          <w:szCs w:val="28"/>
        </w:rPr>
        <w:t xml:space="preserve">      1)  Абзац второй подпункта 2.1.1.  пункта 2.1. изложить в следующей редакции:</w:t>
      </w:r>
    </w:p>
    <w:p w:rsidR="00C3764C" w:rsidRPr="00C3764C" w:rsidRDefault="00C3764C" w:rsidP="00C3764C">
      <w:pPr>
        <w:contextualSpacing/>
        <w:jc w:val="both"/>
        <w:rPr>
          <w:rFonts w:ascii="Times New Roman" w:hAnsi="Times New Roman" w:cs="Times New Roman"/>
          <w:sz w:val="28"/>
          <w:szCs w:val="28"/>
        </w:rPr>
      </w:pPr>
      <w:r w:rsidRPr="00C3764C">
        <w:rPr>
          <w:rFonts w:ascii="Times New Roman" w:hAnsi="Times New Roman" w:cs="Times New Roman"/>
          <w:sz w:val="28"/>
          <w:szCs w:val="28"/>
        </w:rPr>
        <w:t>«- при личном обращении, посредствам предоставления паспорта гражданина Российской Федерации либо иного документа, удостоверяющего личность.»;</w:t>
      </w:r>
    </w:p>
    <w:p w:rsidR="00C3764C" w:rsidRPr="00C3764C" w:rsidRDefault="00C3764C" w:rsidP="00C3764C">
      <w:pPr>
        <w:contextualSpacing/>
        <w:jc w:val="both"/>
        <w:rPr>
          <w:rFonts w:ascii="Times New Roman" w:hAnsi="Times New Roman" w:cs="Times New Roman"/>
          <w:sz w:val="28"/>
          <w:szCs w:val="28"/>
        </w:rPr>
      </w:pPr>
      <w:r w:rsidRPr="00C3764C">
        <w:rPr>
          <w:rFonts w:ascii="Times New Roman" w:hAnsi="Times New Roman" w:cs="Times New Roman"/>
          <w:sz w:val="28"/>
          <w:szCs w:val="28"/>
        </w:rPr>
        <w:t xml:space="preserve">      2) Подпункт 2.1.1. пункта 2.1 дополнить абзацем следующего содержания:</w:t>
      </w:r>
    </w:p>
    <w:p w:rsidR="00C3764C" w:rsidRPr="00C3764C" w:rsidRDefault="00C3764C" w:rsidP="00C3764C">
      <w:pPr>
        <w:contextualSpacing/>
        <w:jc w:val="both"/>
        <w:rPr>
          <w:rFonts w:ascii="Times New Roman" w:hAnsi="Times New Roman" w:cs="Times New Roman"/>
          <w:sz w:val="28"/>
          <w:szCs w:val="28"/>
        </w:rPr>
      </w:pPr>
      <w:r w:rsidRPr="00C3764C">
        <w:rPr>
          <w:rFonts w:ascii="Times New Roman" w:hAnsi="Times New Roman" w:cs="Times New Roman"/>
          <w:sz w:val="28"/>
          <w:szCs w:val="28"/>
        </w:rPr>
        <w:t xml:space="preserve">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C3764C" w:rsidRPr="00C3764C" w:rsidRDefault="00C3764C" w:rsidP="00C3764C">
      <w:pPr>
        <w:contextualSpacing/>
        <w:jc w:val="both"/>
        <w:rPr>
          <w:rFonts w:ascii="Times New Roman" w:hAnsi="Times New Roman" w:cs="Times New Roman"/>
          <w:sz w:val="28"/>
          <w:szCs w:val="28"/>
        </w:rPr>
      </w:pPr>
      <w:r w:rsidRPr="00C3764C">
        <w:rPr>
          <w:rFonts w:ascii="Times New Roman" w:hAnsi="Times New Roman" w:cs="Times New Roman"/>
          <w:sz w:val="28"/>
          <w:szCs w:val="28"/>
        </w:rPr>
        <w:t xml:space="preserve">      3) Пункт 2.1. дополнить подпунктом 2.1.7. следующего содержания:</w:t>
      </w:r>
    </w:p>
    <w:p w:rsidR="00C3764C" w:rsidRPr="00C3764C" w:rsidRDefault="00C3764C" w:rsidP="00C3764C">
      <w:pPr>
        <w:contextualSpacing/>
        <w:jc w:val="both"/>
        <w:rPr>
          <w:rFonts w:ascii="Times New Roman" w:hAnsi="Times New Roman" w:cs="Times New Roman"/>
          <w:sz w:val="28"/>
          <w:szCs w:val="28"/>
        </w:rPr>
      </w:pPr>
      <w:r w:rsidRPr="00C3764C">
        <w:rPr>
          <w:rFonts w:ascii="Times New Roman" w:hAnsi="Times New Roman" w:cs="Times New Roman"/>
          <w:sz w:val="28"/>
          <w:szCs w:val="28"/>
        </w:rPr>
        <w:t xml:space="preserve">     «Данная муниципальная услуга в государственном автономном учреждении «Многофункциональный центр по предоставлению государственных и муниципальных услуг Забайкальского края» не предоставляется.»</w:t>
      </w:r>
    </w:p>
    <w:p w:rsidR="00C3764C" w:rsidRPr="00C3764C" w:rsidRDefault="00C3764C" w:rsidP="00C3764C">
      <w:pPr>
        <w:contextualSpacing/>
        <w:jc w:val="both"/>
        <w:rPr>
          <w:rFonts w:ascii="Times New Roman" w:hAnsi="Times New Roman" w:cs="Times New Roman"/>
          <w:sz w:val="28"/>
          <w:szCs w:val="28"/>
        </w:rPr>
      </w:pPr>
      <w:r w:rsidRPr="00C3764C">
        <w:rPr>
          <w:rFonts w:ascii="Times New Roman" w:hAnsi="Times New Roman" w:cs="Times New Roman"/>
          <w:sz w:val="28"/>
          <w:szCs w:val="28"/>
        </w:rPr>
        <w:t xml:space="preserve">     4)  Пункт 2.2. дополнить подпунктом 2.2.5. следующего содержания:</w:t>
      </w:r>
    </w:p>
    <w:p w:rsidR="00C3764C" w:rsidRPr="00C3764C" w:rsidRDefault="00C3764C" w:rsidP="00C3764C">
      <w:pPr>
        <w:contextualSpacing/>
        <w:jc w:val="both"/>
        <w:rPr>
          <w:rFonts w:ascii="Times New Roman" w:hAnsi="Times New Roman" w:cs="Times New Roman"/>
          <w:sz w:val="28"/>
          <w:szCs w:val="28"/>
        </w:rPr>
      </w:pPr>
      <w:r w:rsidRPr="00C3764C">
        <w:rPr>
          <w:rFonts w:ascii="Times New Roman" w:hAnsi="Times New Roman" w:cs="Times New Roman"/>
          <w:sz w:val="28"/>
          <w:szCs w:val="28"/>
        </w:rPr>
        <w:t xml:space="preserve">      «Муниципальная услуга в упреждающем (проактивном) режиме не оказывается.» </w:t>
      </w:r>
    </w:p>
    <w:p w:rsidR="00C3764C" w:rsidRPr="00C3764C" w:rsidRDefault="00C3764C" w:rsidP="00C3764C">
      <w:pPr>
        <w:contextualSpacing/>
        <w:jc w:val="both"/>
        <w:rPr>
          <w:rFonts w:ascii="Times New Roman" w:hAnsi="Times New Roman" w:cs="Times New Roman"/>
          <w:sz w:val="28"/>
          <w:szCs w:val="28"/>
        </w:rPr>
      </w:pPr>
      <w:r w:rsidRPr="00C3764C">
        <w:rPr>
          <w:rFonts w:ascii="Times New Roman" w:hAnsi="Times New Roman" w:cs="Times New Roman"/>
          <w:sz w:val="28"/>
          <w:szCs w:val="28"/>
        </w:rPr>
        <w:t xml:space="preserve"> </w:t>
      </w:r>
    </w:p>
    <w:p w:rsidR="00C3764C" w:rsidRPr="00C3764C" w:rsidRDefault="00C3764C" w:rsidP="00C3764C">
      <w:pPr>
        <w:contextualSpacing/>
        <w:rPr>
          <w:rFonts w:ascii="Times New Roman" w:hAnsi="Times New Roman" w:cs="Times New Roman"/>
          <w:sz w:val="28"/>
          <w:szCs w:val="28"/>
        </w:rPr>
      </w:pPr>
    </w:p>
    <w:p w:rsidR="00C3764C" w:rsidRDefault="00C3764C" w:rsidP="00BB3C48">
      <w:pPr>
        <w:pStyle w:val="af3"/>
        <w:spacing w:line="276" w:lineRule="auto"/>
        <w:jc w:val="center"/>
        <w:rPr>
          <w:b/>
          <w:sz w:val="28"/>
          <w:szCs w:val="28"/>
        </w:rPr>
      </w:pPr>
    </w:p>
    <w:sectPr w:rsidR="00C3764C" w:rsidSect="00CA0735">
      <w:footerReference w:type="default" r:id="rId8"/>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2F" w:rsidRDefault="00324A2F" w:rsidP="001472A4">
      <w:pPr>
        <w:spacing w:after="0" w:line="240" w:lineRule="auto"/>
      </w:pPr>
      <w:r>
        <w:separator/>
      </w:r>
    </w:p>
  </w:endnote>
  <w:endnote w:type="continuationSeparator" w:id="1">
    <w:p w:rsidR="00324A2F" w:rsidRDefault="00324A2F"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FE1CE3">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2F" w:rsidRDefault="00324A2F" w:rsidP="001472A4">
      <w:pPr>
        <w:spacing w:after="0" w:line="240" w:lineRule="auto"/>
      </w:pPr>
      <w:r>
        <w:separator/>
      </w:r>
    </w:p>
  </w:footnote>
  <w:footnote w:type="continuationSeparator" w:id="1">
    <w:p w:rsidR="00324A2F" w:rsidRDefault="00324A2F"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643088"/>
    <w:multiLevelType w:val="hybridMultilevel"/>
    <w:tmpl w:val="7E9A5FA4"/>
    <w:lvl w:ilvl="0" w:tplc="AD7C245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92B755F"/>
    <w:multiLevelType w:val="hybridMultilevel"/>
    <w:tmpl w:val="06E28A1E"/>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95878"/>
    <w:multiLevelType w:val="hybridMultilevel"/>
    <w:tmpl w:val="97A29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A21A0B"/>
    <w:multiLevelType w:val="hybridMultilevel"/>
    <w:tmpl w:val="B150C56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EF2C3E"/>
    <w:multiLevelType w:val="hybridMultilevel"/>
    <w:tmpl w:val="6C1C05C6"/>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66205"/>
    <w:multiLevelType w:val="hybridMultilevel"/>
    <w:tmpl w:val="5180206A"/>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5AA693A"/>
    <w:multiLevelType w:val="hybridMultilevel"/>
    <w:tmpl w:val="5888E0DC"/>
    <w:lvl w:ilvl="0" w:tplc="95EC0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8CF0C89"/>
    <w:multiLevelType w:val="hybridMultilevel"/>
    <w:tmpl w:val="2D78C976"/>
    <w:lvl w:ilvl="0" w:tplc="46604B26">
      <w:start w:val="1"/>
      <w:numFmt w:val="decimal"/>
      <w:lvlText w:val="%1."/>
      <w:lvlJc w:val="left"/>
      <w:pPr>
        <w:ind w:left="3305" w:hanging="132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3F0720BD"/>
    <w:multiLevelType w:val="hybridMultilevel"/>
    <w:tmpl w:val="6DC0CBF4"/>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6E0A23"/>
    <w:multiLevelType w:val="hybridMultilevel"/>
    <w:tmpl w:val="223A5A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7AA4C71"/>
    <w:multiLevelType w:val="hybridMultilevel"/>
    <w:tmpl w:val="7C926E40"/>
    <w:lvl w:ilvl="0" w:tplc="46604B26">
      <w:start w:val="1"/>
      <w:numFmt w:val="decimal"/>
      <w:lvlText w:val="%1."/>
      <w:lvlJc w:val="left"/>
      <w:pPr>
        <w:ind w:left="2171"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5E791456"/>
    <w:multiLevelType w:val="hybridMultilevel"/>
    <w:tmpl w:val="D43227BE"/>
    <w:lvl w:ilvl="0" w:tplc="46604B2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C016D2"/>
    <w:multiLevelType w:val="hybridMultilevel"/>
    <w:tmpl w:val="6E229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6E76732F"/>
    <w:multiLevelType w:val="hybridMultilevel"/>
    <w:tmpl w:val="31E821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A7E6B"/>
    <w:multiLevelType w:val="hybridMultilevel"/>
    <w:tmpl w:val="41ACED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BB2375A"/>
    <w:multiLevelType w:val="hybridMultilevel"/>
    <w:tmpl w:val="5E6264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6"/>
  </w:num>
  <w:num w:numId="3">
    <w:abstractNumId w:val="28"/>
  </w:num>
  <w:num w:numId="4">
    <w:abstractNumId w:val="30"/>
  </w:num>
  <w:num w:numId="5">
    <w:abstractNumId w:val="23"/>
  </w:num>
  <w:num w:numId="6">
    <w:abstractNumId w:val="13"/>
  </w:num>
  <w:num w:numId="7">
    <w:abstractNumId w:val="36"/>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6"/>
  </w:num>
  <w:num w:numId="11">
    <w:abstractNumId w:val="27"/>
  </w:num>
  <w:num w:numId="12">
    <w:abstractNumId w:val="46"/>
  </w:num>
  <w:num w:numId="13">
    <w:abstractNumId w:val="25"/>
  </w:num>
  <w:num w:numId="14">
    <w:abstractNumId w:val="43"/>
  </w:num>
  <w:num w:numId="15">
    <w:abstractNumId w:val="31"/>
  </w:num>
  <w:num w:numId="16">
    <w:abstractNumId w:val="14"/>
  </w:num>
  <w:num w:numId="17">
    <w:abstractNumId w:val="9"/>
  </w:num>
  <w:num w:numId="18">
    <w:abstractNumId w:val="20"/>
  </w:num>
  <w:num w:numId="19">
    <w:abstractNumId w:val="0"/>
  </w:num>
  <w:num w:numId="20">
    <w:abstractNumId w:val="26"/>
  </w:num>
  <w:num w:numId="21">
    <w:abstractNumId w:val="11"/>
  </w:num>
  <w:num w:numId="22">
    <w:abstractNumId w:val="7"/>
  </w:num>
  <w:num w:numId="23">
    <w:abstractNumId w:val="37"/>
  </w:num>
  <w:num w:numId="24">
    <w:abstractNumId w:val="22"/>
  </w:num>
  <w:num w:numId="25">
    <w:abstractNumId w:val="38"/>
  </w:num>
  <w:num w:numId="26">
    <w:abstractNumId w:val="32"/>
  </w:num>
  <w:num w:numId="27">
    <w:abstractNumId w:val="39"/>
  </w:num>
  <w:num w:numId="28">
    <w:abstractNumId w:val="44"/>
  </w:num>
  <w:num w:numId="29">
    <w:abstractNumId w:val="34"/>
  </w:num>
  <w:num w:numId="30">
    <w:abstractNumId w:val="48"/>
  </w:num>
  <w:num w:numId="31">
    <w:abstractNumId w:val="41"/>
  </w:num>
  <w:num w:numId="32">
    <w:abstractNumId w:val="21"/>
  </w:num>
  <w:num w:numId="33">
    <w:abstractNumId w:val="40"/>
  </w:num>
  <w:num w:numId="34">
    <w:abstractNumId w:val="19"/>
  </w:num>
  <w:num w:numId="35">
    <w:abstractNumId w:val="45"/>
  </w:num>
  <w:num w:numId="36">
    <w:abstractNumId w:val="5"/>
  </w:num>
  <w:num w:numId="37">
    <w:abstractNumId w:val="47"/>
  </w:num>
  <w:num w:numId="38">
    <w:abstractNumId w:val="42"/>
  </w:num>
  <w:num w:numId="39">
    <w:abstractNumId w:val="8"/>
  </w:num>
  <w:num w:numId="40">
    <w:abstractNumId w:val="17"/>
  </w:num>
  <w:num w:numId="41">
    <w:abstractNumId w:val="29"/>
  </w:num>
  <w:num w:numId="42">
    <w:abstractNumId w:val="33"/>
  </w:num>
  <w:num w:numId="43">
    <w:abstractNumId w:val="10"/>
  </w:num>
  <w:num w:numId="44">
    <w:abstractNumId w:val="1"/>
  </w:num>
  <w:num w:numId="45">
    <w:abstractNumId w:val="2"/>
  </w:num>
  <w:num w:numId="46">
    <w:abstractNumId w:val="4"/>
  </w:num>
  <w:num w:numId="47">
    <w:abstractNumId w:val="35"/>
  </w:num>
  <w:num w:numId="48">
    <w:abstractNumId w:val="15"/>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3821"/>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2F5E01"/>
    <w:rsid w:val="00300936"/>
    <w:rsid w:val="003105E6"/>
    <w:rsid w:val="00324A2F"/>
    <w:rsid w:val="00346A1A"/>
    <w:rsid w:val="00354E5D"/>
    <w:rsid w:val="0037228C"/>
    <w:rsid w:val="003D6860"/>
    <w:rsid w:val="00416F1A"/>
    <w:rsid w:val="00437B46"/>
    <w:rsid w:val="00442B0E"/>
    <w:rsid w:val="00443CB5"/>
    <w:rsid w:val="004A0C00"/>
    <w:rsid w:val="004A2815"/>
    <w:rsid w:val="004B161C"/>
    <w:rsid w:val="004F02CB"/>
    <w:rsid w:val="005536F6"/>
    <w:rsid w:val="005A3A5F"/>
    <w:rsid w:val="005A5525"/>
    <w:rsid w:val="005A671A"/>
    <w:rsid w:val="005B4494"/>
    <w:rsid w:val="005C26B0"/>
    <w:rsid w:val="005C5B06"/>
    <w:rsid w:val="00667492"/>
    <w:rsid w:val="00680AD8"/>
    <w:rsid w:val="00720137"/>
    <w:rsid w:val="0072746B"/>
    <w:rsid w:val="007612AB"/>
    <w:rsid w:val="007D3235"/>
    <w:rsid w:val="0080016A"/>
    <w:rsid w:val="00830093"/>
    <w:rsid w:val="00836F51"/>
    <w:rsid w:val="0084753F"/>
    <w:rsid w:val="00880180"/>
    <w:rsid w:val="00890792"/>
    <w:rsid w:val="008A4095"/>
    <w:rsid w:val="008B1603"/>
    <w:rsid w:val="008B41A4"/>
    <w:rsid w:val="008B5281"/>
    <w:rsid w:val="00921C60"/>
    <w:rsid w:val="00962DC8"/>
    <w:rsid w:val="009751A6"/>
    <w:rsid w:val="009C38A5"/>
    <w:rsid w:val="009C4A04"/>
    <w:rsid w:val="00A07642"/>
    <w:rsid w:val="00A42D59"/>
    <w:rsid w:val="00A76747"/>
    <w:rsid w:val="00A81464"/>
    <w:rsid w:val="00A83C6D"/>
    <w:rsid w:val="00AA7B2D"/>
    <w:rsid w:val="00AC0BA7"/>
    <w:rsid w:val="00AD7C1A"/>
    <w:rsid w:val="00B26D72"/>
    <w:rsid w:val="00B65E35"/>
    <w:rsid w:val="00B678CE"/>
    <w:rsid w:val="00B95883"/>
    <w:rsid w:val="00BB3C48"/>
    <w:rsid w:val="00BE7429"/>
    <w:rsid w:val="00BF1FA2"/>
    <w:rsid w:val="00C3764C"/>
    <w:rsid w:val="00C50384"/>
    <w:rsid w:val="00C50AE1"/>
    <w:rsid w:val="00C567E6"/>
    <w:rsid w:val="00C602E3"/>
    <w:rsid w:val="00CA0735"/>
    <w:rsid w:val="00CA296D"/>
    <w:rsid w:val="00CA5691"/>
    <w:rsid w:val="00CE28B0"/>
    <w:rsid w:val="00D158BA"/>
    <w:rsid w:val="00D40F81"/>
    <w:rsid w:val="00D93F22"/>
    <w:rsid w:val="00DC4C39"/>
    <w:rsid w:val="00DC51FC"/>
    <w:rsid w:val="00DC788A"/>
    <w:rsid w:val="00E40CD1"/>
    <w:rsid w:val="00E45C96"/>
    <w:rsid w:val="00E460C0"/>
    <w:rsid w:val="00E749E5"/>
    <w:rsid w:val="00EC542B"/>
    <w:rsid w:val="00EE66D7"/>
    <w:rsid w:val="00F46AA4"/>
    <w:rsid w:val="00F562EB"/>
    <w:rsid w:val="00F63AEC"/>
    <w:rsid w:val="00F66FDC"/>
    <w:rsid w:val="00F948D5"/>
    <w:rsid w:val="00F951E5"/>
    <w:rsid w:val="00FE1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2021-07-15T08:15:00Z</cp:lastPrinted>
  <dcterms:created xsi:type="dcterms:W3CDTF">2021-07-15T08:18:00Z</dcterms:created>
  <dcterms:modified xsi:type="dcterms:W3CDTF">2021-07-15T08:18:00Z</dcterms:modified>
</cp:coreProperties>
</file>