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CE" w:rsidRPr="004F1458" w:rsidRDefault="00FC3CCE" w:rsidP="00C646CF">
      <w:pPr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4F1458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Pr="004F1458">
        <w:rPr>
          <w:rFonts w:ascii="Times New Roman" w:hAnsi="Times New Roman"/>
          <w:b/>
          <w:bCs/>
          <w:sz w:val="36"/>
          <w:szCs w:val="36"/>
        </w:rPr>
        <w:t>ГОРОДСКОГО ОКРУГА</w:t>
      </w:r>
    </w:p>
    <w:p w:rsidR="00534215" w:rsidRPr="004F1458" w:rsidRDefault="00FC3CCE" w:rsidP="00651C98">
      <w:pPr>
        <w:ind w:firstLine="0"/>
        <w:jc w:val="center"/>
        <w:rPr>
          <w:rFonts w:ascii="Times New Roman" w:hAnsi="Times New Roman"/>
          <w:bCs/>
          <w:i/>
          <w:sz w:val="36"/>
          <w:szCs w:val="36"/>
        </w:rPr>
      </w:pPr>
      <w:r w:rsidRPr="004F1458">
        <w:rPr>
          <w:rFonts w:ascii="Times New Roman" w:hAnsi="Times New Roman"/>
          <w:b/>
          <w:bCs/>
          <w:sz w:val="36"/>
          <w:szCs w:val="36"/>
        </w:rPr>
        <w:t>«ГОРОД ПЕТРОВСК-ЗАБАЙКАЛЬСКИЙ»</w:t>
      </w:r>
    </w:p>
    <w:p w:rsidR="00710E6D" w:rsidRPr="004F1458" w:rsidRDefault="00710E6D" w:rsidP="00C646C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3CCE" w:rsidRPr="004F1458" w:rsidRDefault="00FC3CCE" w:rsidP="00C646C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1458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11D81" w:rsidRDefault="00311D81" w:rsidP="005530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1D81" w:rsidRDefault="00311D81" w:rsidP="005530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4215" w:rsidRPr="004F1458" w:rsidRDefault="00311D81" w:rsidP="00311D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392ADA" w:rsidRPr="004F145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CCE" w:rsidRPr="004F1458">
        <w:rPr>
          <w:rFonts w:ascii="Times New Roman" w:hAnsi="Times New Roman" w:cs="Times New Roman"/>
          <w:sz w:val="28"/>
          <w:szCs w:val="28"/>
        </w:rPr>
        <w:t>20</w:t>
      </w:r>
      <w:r w:rsidR="00D8241E" w:rsidRPr="004F1458">
        <w:rPr>
          <w:rFonts w:ascii="Times New Roman" w:hAnsi="Times New Roman" w:cs="Times New Roman"/>
          <w:sz w:val="28"/>
          <w:szCs w:val="28"/>
        </w:rPr>
        <w:t>2</w:t>
      </w:r>
      <w:r w:rsidR="00392ADA" w:rsidRPr="004F1458">
        <w:rPr>
          <w:rFonts w:ascii="Times New Roman" w:hAnsi="Times New Roman" w:cs="Times New Roman"/>
          <w:sz w:val="28"/>
          <w:szCs w:val="28"/>
        </w:rPr>
        <w:t xml:space="preserve">1 </w:t>
      </w:r>
      <w:r w:rsidR="00FC3CCE" w:rsidRPr="004F1458">
        <w:rPr>
          <w:rFonts w:ascii="Times New Roman" w:hAnsi="Times New Roman" w:cs="Times New Roman"/>
          <w:sz w:val="28"/>
          <w:szCs w:val="28"/>
        </w:rPr>
        <w:t xml:space="preserve">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C3CCE" w:rsidRPr="004F1458">
        <w:rPr>
          <w:rFonts w:ascii="Times New Roman" w:hAnsi="Times New Roman" w:cs="Times New Roman"/>
          <w:sz w:val="28"/>
          <w:szCs w:val="28"/>
        </w:rPr>
        <w:t xml:space="preserve">    </w:t>
      </w:r>
      <w:r w:rsidR="003A7C67" w:rsidRPr="004F14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776</w:t>
      </w:r>
      <w:r w:rsidR="003A7C67" w:rsidRPr="004F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D81" w:rsidRDefault="00311D81" w:rsidP="00C646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CE" w:rsidRPr="004F1458" w:rsidRDefault="00FC3CCE" w:rsidP="00C646C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458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534215" w:rsidRDefault="00534215" w:rsidP="00651C9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1D81" w:rsidRPr="004F1458" w:rsidRDefault="00311D81" w:rsidP="00651C9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2B5C" w:rsidRPr="004F1458" w:rsidRDefault="005176C2" w:rsidP="00D1777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="0031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777C" w:rsidRPr="004F1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Прогноза</w:t>
      </w:r>
      <w:r w:rsidR="0031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777C" w:rsidRPr="004F1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социально-экономического развития городского округа «Город Петровск- Забайкальский» на среднесрочный период</w:t>
      </w:r>
    </w:p>
    <w:p w:rsidR="00D1777C" w:rsidRDefault="00D1777C" w:rsidP="00D177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17E7" w:rsidRPr="004F1458" w:rsidRDefault="00F66423" w:rsidP="001B40A1">
      <w:pPr>
        <w:widowControl/>
        <w:autoSpaceDE/>
        <w:autoSpaceDN/>
        <w:adjustRightInd/>
        <w:ind w:firstLine="709"/>
        <w:rPr>
          <w:rFonts w:ascii="Times New Roman" w:hAnsi="Times New Roman"/>
          <w:spacing w:val="20"/>
          <w:sz w:val="28"/>
          <w:szCs w:val="28"/>
        </w:rPr>
      </w:pPr>
      <w:r w:rsidRPr="004F1458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РФ, ст. 17 Федерального закона от 06.10.2013 г. № 131-ФЗ «Об общих принципах организации местного самоуправления в РФ», ст. 12, 47 Федерального закона от 28.06.2014г. № 172-ФЗ «О стратегическом планировании в Российской Федерации», постановлением Правительства РФ от 25.06.2015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 постановлением администрации городского округа «Город Петровск-Забайкальский» от 28.12.2015г. № 555 «О порядке разработки и корректировки прогноза социально-экономического развития городского округа «Город Петровск-Забайкальский» на среднесрочный период, осуществления мониторинга и контроля его реализации»</w:t>
      </w:r>
      <w:r w:rsidR="00534215" w:rsidRPr="004F1458">
        <w:rPr>
          <w:rFonts w:ascii="Times New Roman" w:hAnsi="Times New Roman" w:cs="Times New Roman"/>
          <w:sz w:val="28"/>
          <w:szCs w:val="28"/>
        </w:rPr>
        <w:t xml:space="preserve">, </w:t>
      </w:r>
      <w:r w:rsidR="00FC3CCE" w:rsidRPr="00311D81">
        <w:rPr>
          <w:rFonts w:ascii="Times New Roman" w:hAnsi="Times New Roman"/>
          <w:b/>
          <w:sz w:val="28"/>
          <w:szCs w:val="28"/>
        </w:rPr>
        <w:t>постановляет</w:t>
      </w:r>
      <w:r w:rsidR="00FC3CCE" w:rsidRPr="00311D81">
        <w:rPr>
          <w:rFonts w:ascii="Times New Roman" w:hAnsi="Times New Roman"/>
          <w:sz w:val="28"/>
          <w:szCs w:val="28"/>
        </w:rPr>
        <w:t>:</w:t>
      </w:r>
    </w:p>
    <w:p w:rsidR="00F66423" w:rsidRPr="004F1458" w:rsidRDefault="005176C2" w:rsidP="001B40A1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311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777C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 социально-экономического развития городского округа «Город Петровск-Забайкальский» на среднесрочный период</w:t>
      </w:r>
      <w:r w:rsidR="00F66423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согласованный с Министерством экономического развития Забайкальског</w:t>
      </w:r>
      <w:r w:rsidR="001B40A1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о края, с</w:t>
      </w:r>
      <w:r w:rsidR="0030771D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 Приложению № 1.</w:t>
      </w:r>
    </w:p>
    <w:p w:rsidR="00F66423" w:rsidRPr="006E3EF4" w:rsidRDefault="00F66423" w:rsidP="00D1777C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D1777C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 социально-экономического развития городского округа «Город Петровск-Забайкальский» на среднесрочный период 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государственной системе «Управление», на официальном сайте городского округа «Город Петровск-Забайкальский» в информационно-телекоммуникационной</w:t>
      </w:r>
      <w:r w:rsidR="00311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311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«Интернет»: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http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://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петзаб.забайкальскийкрай.рф.</w:t>
      </w:r>
      <w:r w:rsidR="006E3E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1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3EF4" w:rsidRPr="006E3EF4">
        <w:rPr>
          <w:rFonts w:ascii="Times New Roman" w:hAnsi="Times New Roman" w:cs="Times New Roman"/>
          <w:sz w:val="28"/>
          <w:szCs w:val="28"/>
          <w:lang w:eastAsia="en-US"/>
        </w:rPr>
        <w:t>обнародовать</w:t>
      </w:r>
      <w:r w:rsidR="00311D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E3EF4" w:rsidRPr="006E3EF4">
        <w:rPr>
          <w:rFonts w:ascii="Times New Roman" w:hAnsi="Times New Roman" w:cs="Times New Roman"/>
          <w:sz w:val="28"/>
          <w:szCs w:val="28"/>
          <w:lang w:eastAsia="en-US"/>
        </w:rPr>
        <w:t>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</w:t>
      </w:r>
      <w:r w:rsidR="006E3EF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E3EF4" w:rsidRPr="004F1458" w:rsidRDefault="006E3EF4" w:rsidP="006E3EF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E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Настоящее постановление вступает в силу на следующий день после дня его официального обнародования.</w:t>
      </w:r>
    </w:p>
    <w:p w:rsidR="0063691E" w:rsidRPr="006E3EF4" w:rsidRDefault="006E3EF4" w:rsidP="00311D81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66423" w:rsidRPr="006E3E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председателя Комитета экономики, управления муниципальным имуществом и земельных отношений администрации городского округа «Город Петров</w:t>
      </w:r>
      <w:r w:rsidR="00FE5AC9" w:rsidRPr="006E3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ск- Забайкальский» </w:t>
      </w:r>
      <w:r w:rsidR="00392ADA" w:rsidRPr="006E3EF4">
        <w:rPr>
          <w:rFonts w:ascii="Times New Roman" w:eastAsia="Times New Roman" w:hAnsi="Times New Roman" w:cs="Times New Roman"/>
          <w:color w:val="000000"/>
          <w:sz w:val="28"/>
          <w:szCs w:val="28"/>
        </w:rPr>
        <w:t>Л.Г.Панову</w:t>
      </w:r>
      <w:r w:rsidRPr="006E3E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3EF4" w:rsidRDefault="006E3EF4" w:rsidP="006E3EF4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11D81" w:rsidRDefault="00311D81" w:rsidP="006E3EF4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11D81" w:rsidRPr="006E3EF4" w:rsidRDefault="00311D81" w:rsidP="006E3EF4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C3CCE" w:rsidRPr="004F1458" w:rsidRDefault="00392ADA" w:rsidP="00235B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1458">
        <w:rPr>
          <w:rFonts w:ascii="Times New Roman" w:hAnsi="Times New Roman" w:cs="Times New Roman"/>
          <w:sz w:val="28"/>
          <w:szCs w:val="28"/>
        </w:rPr>
        <w:t>И.о. г</w:t>
      </w:r>
      <w:r w:rsidR="005530D7" w:rsidRPr="004F1458">
        <w:rPr>
          <w:rFonts w:ascii="Times New Roman" w:hAnsi="Times New Roman" w:cs="Times New Roman"/>
          <w:sz w:val="28"/>
          <w:szCs w:val="28"/>
        </w:rPr>
        <w:t>лав</w:t>
      </w:r>
      <w:r w:rsidRPr="004F1458">
        <w:rPr>
          <w:rFonts w:ascii="Times New Roman" w:hAnsi="Times New Roman" w:cs="Times New Roman"/>
          <w:sz w:val="28"/>
          <w:szCs w:val="28"/>
        </w:rPr>
        <w:t>ы</w:t>
      </w:r>
      <w:r w:rsidR="00311D81">
        <w:rPr>
          <w:rFonts w:ascii="Times New Roman" w:hAnsi="Times New Roman" w:cs="Times New Roman"/>
          <w:sz w:val="28"/>
          <w:szCs w:val="28"/>
        </w:rPr>
        <w:t xml:space="preserve"> </w:t>
      </w:r>
      <w:r w:rsidR="00FC3CCE" w:rsidRPr="004F145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11D81" w:rsidRDefault="00FC3CCE" w:rsidP="0077276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1458"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  <w:r w:rsidR="00311D8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F1458">
        <w:rPr>
          <w:rFonts w:ascii="Times New Roman" w:hAnsi="Times New Roman" w:cs="Times New Roman"/>
          <w:sz w:val="28"/>
          <w:szCs w:val="28"/>
        </w:rPr>
        <w:t xml:space="preserve"> </w:t>
      </w:r>
      <w:r w:rsidR="00392ADA" w:rsidRPr="004F1458">
        <w:rPr>
          <w:rFonts w:ascii="Times New Roman" w:hAnsi="Times New Roman" w:cs="Times New Roman"/>
          <w:sz w:val="28"/>
          <w:szCs w:val="28"/>
        </w:rPr>
        <w:t>Н.Ю.Шестопалов</w:t>
      </w:r>
    </w:p>
    <w:p w:rsidR="00311D81" w:rsidRDefault="00311D8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6423" w:rsidRPr="004F1458" w:rsidRDefault="00F66423" w:rsidP="00F66423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 w:rsidRPr="004F1458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1 </w:t>
      </w:r>
    </w:p>
    <w:p w:rsidR="00F66423" w:rsidRPr="004F1458" w:rsidRDefault="00F66423" w:rsidP="00F66423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 w:rsidRPr="004F1458">
        <w:rPr>
          <w:rFonts w:ascii="Times New Roman" w:eastAsia="Times New Roman" w:hAnsi="Times New Roman" w:cs="Times New Roman"/>
          <w:color w:val="000000"/>
        </w:rPr>
        <w:t xml:space="preserve">к постановлению администрации </w:t>
      </w:r>
    </w:p>
    <w:p w:rsidR="00F66423" w:rsidRPr="004F1458" w:rsidRDefault="00F66423" w:rsidP="00F66423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 w:rsidRPr="004F1458">
        <w:rPr>
          <w:rFonts w:ascii="Times New Roman" w:eastAsia="Times New Roman" w:hAnsi="Times New Roman" w:cs="Times New Roman"/>
          <w:color w:val="000000"/>
        </w:rPr>
        <w:t xml:space="preserve">городского округа </w:t>
      </w:r>
    </w:p>
    <w:p w:rsidR="00F66423" w:rsidRPr="004F1458" w:rsidRDefault="00F66423" w:rsidP="00F66423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 w:rsidRPr="004F1458">
        <w:rPr>
          <w:rFonts w:ascii="Times New Roman" w:eastAsia="Times New Roman" w:hAnsi="Times New Roman" w:cs="Times New Roman"/>
          <w:color w:val="000000"/>
        </w:rPr>
        <w:t xml:space="preserve">«Город Петровск-Забайкальский» </w:t>
      </w:r>
    </w:p>
    <w:p w:rsidR="00F66423" w:rsidRPr="004F1458" w:rsidRDefault="00584CC9" w:rsidP="00311D81">
      <w:pPr>
        <w:widowControl/>
        <w:tabs>
          <w:tab w:val="left" w:pos="6150"/>
          <w:tab w:val="right" w:pos="9497"/>
        </w:tabs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  <w:r w:rsidRPr="004F1458">
        <w:rPr>
          <w:rFonts w:ascii="Times New Roman" w:eastAsia="Times New Roman" w:hAnsi="Times New Roman" w:cs="Times New Roman"/>
          <w:color w:val="000000"/>
        </w:rPr>
        <w:tab/>
        <w:t xml:space="preserve">       </w:t>
      </w:r>
      <w:r w:rsidR="00311D81">
        <w:rPr>
          <w:rFonts w:ascii="Times New Roman" w:eastAsia="Times New Roman" w:hAnsi="Times New Roman" w:cs="Times New Roman"/>
          <w:color w:val="000000"/>
        </w:rPr>
        <w:t>о</w:t>
      </w:r>
      <w:r w:rsidR="003A7C67" w:rsidRPr="004F1458">
        <w:rPr>
          <w:rFonts w:ascii="Times New Roman" w:eastAsia="Times New Roman" w:hAnsi="Times New Roman" w:cs="Times New Roman"/>
          <w:color w:val="000000"/>
        </w:rPr>
        <w:t>т</w:t>
      </w:r>
      <w:r w:rsidR="00311D81">
        <w:rPr>
          <w:rFonts w:ascii="Times New Roman" w:eastAsia="Times New Roman" w:hAnsi="Times New Roman" w:cs="Times New Roman"/>
          <w:color w:val="000000"/>
        </w:rPr>
        <w:t xml:space="preserve"> 28.12.2021</w:t>
      </w:r>
      <w:r w:rsidR="003A7C67" w:rsidRPr="004F1458">
        <w:rPr>
          <w:rFonts w:ascii="Times New Roman" w:eastAsia="Times New Roman" w:hAnsi="Times New Roman" w:cs="Times New Roman"/>
          <w:color w:val="000000"/>
        </w:rPr>
        <w:t>г. №</w:t>
      </w:r>
      <w:r w:rsidR="00311D81">
        <w:rPr>
          <w:rFonts w:ascii="Times New Roman" w:eastAsia="Times New Roman" w:hAnsi="Times New Roman" w:cs="Times New Roman"/>
          <w:color w:val="000000"/>
        </w:rPr>
        <w:t xml:space="preserve"> 776</w:t>
      </w:r>
    </w:p>
    <w:p w:rsidR="004661AF" w:rsidRPr="004F1458" w:rsidRDefault="004661AF" w:rsidP="00F664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051E7" w:rsidRPr="004F1458" w:rsidRDefault="002051E7" w:rsidP="00F664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66423" w:rsidRPr="004F1458" w:rsidRDefault="004661AF" w:rsidP="004661A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4F1458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="00F66423" w:rsidRPr="004F1458">
        <w:rPr>
          <w:rFonts w:ascii="Times New Roman" w:eastAsia="Times New Roman" w:hAnsi="Times New Roman" w:cs="Times New Roman"/>
          <w:b/>
          <w:bCs/>
          <w:color w:val="000000"/>
        </w:rPr>
        <w:t>рогноз</w:t>
      </w:r>
    </w:p>
    <w:p w:rsidR="00F66423" w:rsidRPr="004F1458" w:rsidRDefault="00F66423" w:rsidP="00F664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F1458">
        <w:rPr>
          <w:rFonts w:ascii="Times New Roman" w:eastAsia="Times New Roman" w:hAnsi="Times New Roman" w:cs="Times New Roman"/>
          <w:b/>
          <w:bCs/>
          <w:color w:val="000000"/>
        </w:rPr>
        <w:t xml:space="preserve">социально-экономического </w:t>
      </w:r>
      <w:r w:rsidRPr="004F1458">
        <w:rPr>
          <w:rFonts w:ascii="Times New Roman" w:eastAsia="Times New Roman" w:hAnsi="Times New Roman" w:cs="Times New Roman"/>
          <w:b/>
          <w:color w:val="000000"/>
        </w:rPr>
        <w:t xml:space="preserve">развития </w:t>
      </w:r>
      <w:r w:rsidRPr="004F1458">
        <w:rPr>
          <w:rFonts w:ascii="Times New Roman" w:eastAsia="Times New Roman" w:hAnsi="Times New Roman" w:cs="Times New Roman"/>
          <w:b/>
          <w:bCs/>
          <w:color w:val="000000"/>
        </w:rPr>
        <w:t xml:space="preserve">городского округа «Город </w:t>
      </w:r>
      <w:r w:rsidR="003A7C67" w:rsidRPr="004F1458">
        <w:rPr>
          <w:rFonts w:ascii="Times New Roman" w:eastAsia="Times New Roman" w:hAnsi="Times New Roman" w:cs="Times New Roman"/>
          <w:b/>
          <w:bCs/>
          <w:color w:val="000000"/>
        </w:rPr>
        <w:t xml:space="preserve">Петровск- Забайкальский» </w:t>
      </w:r>
      <w:r w:rsidR="00BD4C22" w:rsidRPr="004F1458">
        <w:rPr>
          <w:rFonts w:ascii="Times New Roman" w:eastAsia="Times New Roman" w:hAnsi="Times New Roman" w:cs="Times New Roman"/>
          <w:b/>
          <w:bCs/>
          <w:color w:val="000000"/>
        </w:rPr>
        <w:t>на среднесрочный период</w:t>
      </w:r>
    </w:p>
    <w:p w:rsidR="00BD4C22" w:rsidRPr="004F1458" w:rsidRDefault="00BD4C22" w:rsidP="00F664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2051E7" w:rsidRPr="004F1458" w:rsidRDefault="002051E7" w:rsidP="00F664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10691" w:type="dxa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3"/>
        <w:gridCol w:w="2783"/>
        <w:gridCol w:w="1276"/>
        <w:gridCol w:w="992"/>
        <w:gridCol w:w="992"/>
        <w:gridCol w:w="993"/>
        <w:gridCol w:w="992"/>
        <w:gridCol w:w="992"/>
        <w:gridCol w:w="1061"/>
      </w:tblGrid>
      <w:tr w:rsidR="00AF61B9" w:rsidRPr="004F1458" w:rsidTr="006A75AE">
        <w:trPr>
          <w:trHeight w:val="864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4F145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AF61B9" w:rsidRPr="004F145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4F145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4F145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1B9" w:rsidRPr="004F1458" w:rsidRDefault="00C11A70" w:rsidP="005145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145D0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AF61B9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4F145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5145D0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AF61B9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  <w:p w:rsidR="00AF61B9" w:rsidRPr="004F145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4F145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8824DB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5145D0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F61B9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  <w:p w:rsidR="00AF61B9" w:rsidRPr="004F145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4F145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5145D0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AF61B9" w:rsidRPr="004F145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  <w:p w:rsidR="00AF61B9" w:rsidRPr="004F145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4F145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5145D0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AF61B9" w:rsidRPr="004F145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  <w:p w:rsidR="00AF61B9" w:rsidRPr="004F145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1B9" w:rsidRPr="004F145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5145D0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  <w:p w:rsidR="00AF61B9" w:rsidRPr="004F145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  <w:p w:rsidR="00AF61B9" w:rsidRPr="004F145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прогноз</w:t>
            </w:r>
          </w:p>
        </w:tc>
      </w:tr>
      <w:tr w:rsidR="00BD0AB7" w:rsidRPr="004F1458" w:rsidTr="0068074B">
        <w:trPr>
          <w:trHeight w:val="516"/>
        </w:trPr>
        <w:tc>
          <w:tcPr>
            <w:tcW w:w="10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0AB7" w:rsidRPr="004F1458" w:rsidRDefault="00BD0AB7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0AB7" w:rsidRPr="004F1458" w:rsidRDefault="00BD0AB7" w:rsidP="008548CA">
            <w:pPr>
              <w:pStyle w:val="affff7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Демографические показатели</w:t>
            </w:r>
          </w:p>
        </w:tc>
      </w:tr>
      <w:tr w:rsidR="00290CF9" w:rsidRPr="004F1458" w:rsidTr="000B3502">
        <w:trPr>
          <w:trHeight w:val="435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Численность постоянного населения (среднегодовая)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86" w:rsidRPr="004F1458" w:rsidRDefault="00787586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</w:rPr>
              <w:t>15706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15184</w:t>
            </w:r>
          </w:p>
        </w:tc>
      </w:tr>
      <w:tr w:rsidR="00290CF9" w:rsidRPr="004F1458" w:rsidTr="000B3502">
        <w:trPr>
          <w:trHeight w:val="435"/>
        </w:trPr>
        <w:tc>
          <w:tcPr>
            <w:tcW w:w="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502" w:rsidRPr="004F1458" w:rsidRDefault="000B3502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86" w:rsidRPr="004F1458" w:rsidRDefault="00787586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87586" w:rsidRPr="004F1458" w:rsidRDefault="00787586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</w:rPr>
              <w:t>99,20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0CF9" w:rsidRPr="004F1458" w:rsidRDefault="00290CF9" w:rsidP="007875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787586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787586"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502" w:rsidRPr="004F1458" w:rsidRDefault="000B3502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502" w:rsidRPr="004F1458" w:rsidRDefault="000B3502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502" w:rsidRPr="004F1458" w:rsidRDefault="000B3502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99,11</w:t>
            </w:r>
          </w:p>
        </w:tc>
      </w:tr>
      <w:tr w:rsidR="00290CF9" w:rsidRPr="004F1458" w:rsidTr="000B3502">
        <w:trPr>
          <w:trHeight w:val="324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Число родившихся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4503CC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</w:t>
            </w:r>
          </w:p>
        </w:tc>
      </w:tr>
      <w:tr w:rsidR="00290CF9" w:rsidRPr="004F1458" w:rsidTr="000B3502">
        <w:trPr>
          <w:trHeight w:val="154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Число умерших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4503CC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</w:t>
            </w:r>
          </w:p>
        </w:tc>
      </w:tr>
      <w:tr w:rsidR="00290CF9" w:rsidRPr="004F1458" w:rsidTr="000B3502">
        <w:trPr>
          <w:trHeight w:val="3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7C4AC4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13,1</w:t>
            </w:r>
          </w:p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</w:t>
            </w:r>
          </w:p>
        </w:tc>
      </w:tr>
      <w:tr w:rsidR="00290CF9" w:rsidRPr="004F1458" w:rsidTr="000B3502">
        <w:trPr>
          <w:trHeight w:val="3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число умерших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7C4AC4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17,8</w:t>
            </w:r>
          </w:p>
        </w:tc>
      </w:tr>
      <w:tr w:rsidR="00290CF9" w:rsidRPr="004F1458" w:rsidTr="000B3502">
        <w:trPr>
          <w:trHeight w:val="3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7C4AC4" w:rsidP="007C4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</w:rPr>
              <w:t>-9,2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-4,2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-4,0</w:t>
            </w:r>
          </w:p>
        </w:tc>
      </w:tr>
      <w:tr w:rsidR="00290CF9" w:rsidRPr="004F1458" w:rsidTr="0068074B">
        <w:trPr>
          <w:trHeight w:val="335"/>
        </w:trPr>
        <w:tc>
          <w:tcPr>
            <w:tcW w:w="10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Производство товаров и услуг</w:t>
            </w:r>
          </w:p>
        </w:tc>
      </w:tr>
      <w:tr w:rsidR="00290CF9" w:rsidRPr="004F1458" w:rsidTr="0068074B">
        <w:trPr>
          <w:trHeight w:val="335"/>
        </w:trPr>
        <w:tc>
          <w:tcPr>
            <w:tcW w:w="10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 Промышленное производство</w:t>
            </w:r>
          </w:p>
        </w:tc>
      </w:tr>
      <w:tr w:rsidR="00290CF9" w:rsidRPr="004F1458" w:rsidTr="00340F8B">
        <w:trPr>
          <w:trHeight w:val="825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right="8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в действующих ценах каждого года,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E40C18" w:rsidP="00290CF9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329,10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D4606B" w:rsidP="00290CF9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325,8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CC2F53" w:rsidP="00290CF9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341,5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CC2F53" w:rsidP="00290CF9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356,7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CC2F53" w:rsidP="00290CF9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372,0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F9" w:rsidRPr="004F1458" w:rsidRDefault="00267D41" w:rsidP="00290CF9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3</w:t>
            </w:r>
            <w:r w:rsidR="00CC2F53" w:rsidRPr="004F1458">
              <w:rPr>
                <w:rFonts w:ascii="Times New Roman" w:eastAsia="Times New Roman" w:hAnsi="Times New Roman" w:cs="Times New Roman"/>
              </w:rPr>
              <w:t>88,5</w:t>
            </w:r>
          </w:p>
        </w:tc>
      </w:tr>
      <w:tr w:rsidR="00290CF9" w:rsidRPr="004F1458" w:rsidTr="002842A9">
        <w:trPr>
          <w:trHeight w:val="825"/>
        </w:trPr>
        <w:tc>
          <w:tcPr>
            <w:tcW w:w="61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в сопоставимых ценах, 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E40C18" w:rsidP="00290CF9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D4606B" w:rsidP="00290CF9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96,4</w:t>
            </w:r>
          </w:p>
          <w:p w:rsidR="00D4606B" w:rsidRPr="004F1458" w:rsidRDefault="00D4606B" w:rsidP="00290CF9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CC2F53" w:rsidP="00290CF9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CC2F53" w:rsidP="00290CF9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CF9" w:rsidRPr="004F1458" w:rsidRDefault="00CC2F53" w:rsidP="00290CF9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100,3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F9" w:rsidRPr="004F1458" w:rsidRDefault="00CC2F53" w:rsidP="00290CF9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100,4</w:t>
            </w:r>
          </w:p>
        </w:tc>
      </w:tr>
      <w:tr w:rsidR="00290CF9" w:rsidRPr="004F1458" w:rsidTr="0068074B">
        <w:trPr>
          <w:trHeight w:val="473"/>
        </w:trPr>
        <w:tc>
          <w:tcPr>
            <w:tcW w:w="10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0CF9" w:rsidRPr="004F1458" w:rsidRDefault="00290CF9" w:rsidP="00290CF9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2.2. Сельское хозяйство</w:t>
            </w:r>
          </w:p>
        </w:tc>
      </w:tr>
      <w:tr w:rsidR="00EE6A96" w:rsidRPr="004F1458" w:rsidTr="000E5268">
        <w:trPr>
          <w:trHeight w:val="413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2.2.1.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Продукция сельского хозяйства во всех категориях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в действующих ценах каждого года,млн.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E40C18" w:rsidP="00EE6A96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D4606B" w:rsidP="00D4606B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CC2F53" w:rsidP="00EE6A96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CC2F53" w:rsidP="00EE6A96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CC2F53" w:rsidP="00EE6A96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CC2F53" w:rsidP="00CC2F53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52,3</w:t>
            </w:r>
          </w:p>
        </w:tc>
      </w:tr>
      <w:tr w:rsidR="00EE6A96" w:rsidRPr="004F1458" w:rsidTr="0068074B">
        <w:trPr>
          <w:trHeight w:val="412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59" w:right="162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в сопоставимых ценах, 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E40C18" w:rsidP="00EE6A96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D4606B" w:rsidP="00EE6A96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CC2F53" w:rsidP="00EE6A96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CC2F53" w:rsidP="00EE6A96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CC2F53" w:rsidP="00EE6A96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102,6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A96" w:rsidRPr="004F1458" w:rsidRDefault="00CC2F53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104,0</w:t>
            </w:r>
          </w:p>
        </w:tc>
      </w:tr>
      <w:tr w:rsidR="00EE6A96" w:rsidRPr="004F1458" w:rsidTr="0068074B">
        <w:trPr>
          <w:trHeight w:val="497"/>
        </w:trPr>
        <w:tc>
          <w:tcPr>
            <w:tcW w:w="10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2.3. Транспорт и связь</w:t>
            </w: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</w:tr>
      <w:tr w:rsidR="00EE6A96" w:rsidRPr="004F1458" w:rsidTr="0068074B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Протяженность автомобильных дорог местного значения, находящихся в собственности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D76C53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192</w:t>
            </w:r>
          </w:p>
        </w:tc>
      </w:tr>
      <w:tr w:rsidR="00EE6A96" w:rsidRPr="004F1458" w:rsidTr="0068074B">
        <w:trPr>
          <w:trHeight w:val="1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D76C53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</w:tr>
      <w:tr w:rsidR="00EE6A96" w:rsidRPr="004F1458" w:rsidTr="0068074B">
        <w:trPr>
          <w:trHeight w:val="418"/>
        </w:trPr>
        <w:tc>
          <w:tcPr>
            <w:tcW w:w="10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A96" w:rsidRPr="004F1458" w:rsidRDefault="00EE6A96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2.4. Строительство</w:t>
            </w:r>
          </w:p>
        </w:tc>
      </w:tr>
      <w:tr w:rsidR="007C0BC8" w:rsidRPr="004F1458" w:rsidTr="005F51B2">
        <w:trPr>
          <w:trHeight w:val="420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Объем выполненных работ по виду деятельности «строительство»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в действующих ценах каждого года,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BC8" w:rsidRPr="004F1458" w:rsidRDefault="00E40C18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165,34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BC8" w:rsidRPr="004F1458" w:rsidRDefault="005F51B2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214,81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BC8" w:rsidRPr="004F1458" w:rsidRDefault="00E54D1D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186,84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BC8" w:rsidRPr="004F1458" w:rsidRDefault="00E54D1D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408,70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BC8" w:rsidRPr="004F1458" w:rsidRDefault="00E54D1D" w:rsidP="007C0BC8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428,30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E54D1D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449,29</w:t>
            </w:r>
          </w:p>
        </w:tc>
      </w:tr>
      <w:tr w:rsidR="007C0BC8" w:rsidRPr="004F1458" w:rsidTr="007414DF">
        <w:trPr>
          <w:trHeight w:val="420"/>
        </w:trPr>
        <w:tc>
          <w:tcPr>
            <w:tcW w:w="61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в сопоставимых ценах, 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BC8" w:rsidRPr="004F1458" w:rsidRDefault="00E40C18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BC8" w:rsidRPr="004F1458" w:rsidRDefault="005F51B2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125,46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BC8" w:rsidRPr="004F1458" w:rsidRDefault="00E54D1D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83,94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BC8" w:rsidRPr="004F1458" w:rsidRDefault="00E54D1D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209,92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0BC8" w:rsidRPr="004F1458" w:rsidRDefault="00E54D1D" w:rsidP="007C0BC8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100,41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E54D1D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100,37</w:t>
            </w:r>
          </w:p>
        </w:tc>
      </w:tr>
      <w:tr w:rsidR="007C0BC8" w:rsidRPr="004F1458" w:rsidTr="007414DF">
        <w:trPr>
          <w:trHeight w:val="8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Ввод в эксплуатацию жилых домов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кв. м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AF739D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AF739D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AF739D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AF739D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AF739D" w:rsidP="007C0BC8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C8" w:rsidRPr="004F1458" w:rsidRDefault="00AF739D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7C0BC8" w:rsidRPr="004F1458" w:rsidTr="007414DF">
        <w:trPr>
          <w:trHeight w:val="8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Общая площадь жилых помещений, приходящаяся на 1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25,37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AF739D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26,04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AF739D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AF739D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AF739D" w:rsidP="007C0BC8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26,3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C8" w:rsidRPr="004F1458" w:rsidRDefault="00AF739D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26,4</w:t>
            </w:r>
          </w:p>
        </w:tc>
      </w:tr>
      <w:tr w:rsidR="007C0BC8" w:rsidRPr="004F1458" w:rsidTr="0068074B">
        <w:trPr>
          <w:trHeight w:val="294"/>
        </w:trPr>
        <w:tc>
          <w:tcPr>
            <w:tcW w:w="10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3. Рынок товаров и услуг</w:t>
            </w:r>
          </w:p>
        </w:tc>
      </w:tr>
      <w:tr w:rsidR="007C0BC8" w:rsidRPr="004F1458" w:rsidTr="00BF26FA">
        <w:trPr>
          <w:trHeight w:val="8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Оборот розничной торговли (в действующих ценах каждого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E40C18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1818,70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D4606B" w:rsidP="006344E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1795,40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CC2F53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1971,80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CC2F53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2103,00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CC2F53" w:rsidP="007C0BC8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2244,00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C8" w:rsidRPr="004F1458" w:rsidRDefault="00CC2F53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2396,80</w:t>
            </w:r>
          </w:p>
        </w:tc>
      </w:tr>
      <w:tr w:rsidR="007C0BC8" w:rsidRPr="004F1458" w:rsidTr="00BF26FA">
        <w:trPr>
          <w:trHeight w:val="8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Оборот общественного питания (в действующих ценах каждого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E40C18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47,10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D4606B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39,20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CC2F53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CC2F53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CC2F53" w:rsidP="007C0BC8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50,80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C8" w:rsidRPr="004F1458" w:rsidRDefault="00CC2F53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54,2</w:t>
            </w:r>
          </w:p>
        </w:tc>
      </w:tr>
      <w:tr w:rsidR="007C0BC8" w:rsidRPr="004F1458" w:rsidTr="0068074B">
        <w:trPr>
          <w:trHeight w:val="281"/>
        </w:trPr>
        <w:tc>
          <w:tcPr>
            <w:tcW w:w="10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5. Инвестиции</w:t>
            </w:r>
          </w:p>
        </w:tc>
      </w:tr>
      <w:tr w:rsidR="007C0BC8" w:rsidRPr="004F1458" w:rsidTr="0068074B">
        <w:trPr>
          <w:trHeight w:val="555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185,39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5F51B2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1202,53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0E5268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226,79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0E5268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445,62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0E5268" w:rsidP="007C0BC8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452,27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0E5268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465,84</w:t>
            </w:r>
          </w:p>
        </w:tc>
      </w:tr>
      <w:tr w:rsidR="007C0BC8" w:rsidRPr="004F1458" w:rsidTr="0068074B">
        <w:trPr>
          <w:trHeight w:val="555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 к пред.году</w:t>
            </w:r>
          </w:p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5F51B2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617,17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0E5268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0E5268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186,62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0E5268" w:rsidP="007C0BC8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96,24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0E5268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97,54</w:t>
            </w:r>
          </w:p>
        </w:tc>
      </w:tr>
      <w:tr w:rsidR="007C0BC8" w:rsidRPr="004F1458" w:rsidTr="0068074B">
        <w:trPr>
          <w:trHeight w:val="355"/>
        </w:trPr>
        <w:tc>
          <w:tcPr>
            <w:tcW w:w="10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6. Уровень жизни населения</w:t>
            </w:r>
          </w:p>
        </w:tc>
      </w:tr>
      <w:tr w:rsidR="007C0BC8" w:rsidRPr="004F1458" w:rsidTr="00223945">
        <w:trPr>
          <w:trHeight w:val="557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Фонд заработной платы работников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7C0BC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A91E30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1854,60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D4606B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1947,1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26388A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2054,2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26388A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2173,7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0BC8" w:rsidRPr="004F1458" w:rsidRDefault="0026388A" w:rsidP="007C0BC8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2305,2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0BC8" w:rsidRPr="004F1458" w:rsidRDefault="0026388A" w:rsidP="0026388A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2448,5</w:t>
            </w:r>
          </w:p>
        </w:tc>
      </w:tr>
      <w:tr w:rsidR="0026388A" w:rsidRPr="004F1458" w:rsidTr="00223945">
        <w:trPr>
          <w:trHeight w:val="56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Среднемесячная заработная плата одного работающего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34544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37875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39949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42264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44820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47607</w:t>
            </w:r>
          </w:p>
        </w:tc>
      </w:tr>
      <w:tr w:rsidR="0026388A" w:rsidRPr="004F1458" w:rsidTr="0068074B">
        <w:trPr>
          <w:trHeight w:val="566"/>
        </w:trPr>
        <w:tc>
          <w:tcPr>
            <w:tcW w:w="10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7. Труд и занятость</w:t>
            </w:r>
          </w:p>
        </w:tc>
      </w:tr>
      <w:tr w:rsidR="0026388A" w:rsidRPr="004F1458" w:rsidTr="00070A70">
        <w:trPr>
          <w:trHeight w:val="56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Численность трудовых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3612D9" w:rsidP="0026388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8724</w:t>
            </w:r>
          </w:p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3612D9" w:rsidP="0026388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8684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3612D9" w:rsidP="0026388A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8604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3612D9" w:rsidP="0026388A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8594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3612D9" w:rsidP="0026388A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8574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8A" w:rsidRPr="004F1458" w:rsidRDefault="009804E9" w:rsidP="0026388A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8549</w:t>
            </w:r>
          </w:p>
        </w:tc>
      </w:tr>
      <w:tr w:rsidR="0026388A" w:rsidRPr="004F1458" w:rsidTr="00070A70">
        <w:trPr>
          <w:trHeight w:val="56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Среднесписочная численность работников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4474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4286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4286</w:t>
            </w:r>
          </w:p>
        </w:tc>
      </w:tr>
      <w:tr w:rsidR="0026388A" w:rsidRPr="004F1458" w:rsidTr="00070A70">
        <w:trPr>
          <w:trHeight w:val="56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14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26388A" w:rsidP="0026388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AA51D9" w:rsidP="0026388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AA51D9" w:rsidP="00AA51D9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AA51D9" w:rsidP="0026388A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88A" w:rsidRPr="004F1458" w:rsidRDefault="00AA51D9" w:rsidP="0026388A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8A" w:rsidRPr="004F1458" w:rsidRDefault="00AA51D9" w:rsidP="0026388A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F1458">
              <w:rPr>
                <w:rFonts w:ascii="Times New Roman" w:eastAsia="Times New Roman" w:hAnsi="Times New Roman" w:cs="Times New Roman"/>
                <w:sz w:val="22"/>
                <w:szCs w:val="22"/>
              </w:rPr>
              <w:t>1,7</w:t>
            </w:r>
          </w:p>
        </w:tc>
      </w:tr>
    </w:tbl>
    <w:p w:rsidR="00F66423" w:rsidRPr="004F1458" w:rsidRDefault="00F66423" w:rsidP="008548C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C3874" w:rsidRPr="004F1458" w:rsidRDefault="008C3874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3641" w:rsidRPr="004F1458" w:rsidRDefault="0025364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3641" w:rsidRPr="004F1458" w:rsidRDefault="0025364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3641" w:rsidRPr="004F1458" w:rsidRDefault="0025364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3641" w:rsidRPr="004F1458" w:rsidRDefault="0025364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3641" w:rsidRPr="004F1458" w:rsidRDefault="0025364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3641" w:rsidRPr="004F1458" w:rsidRDefault="0025364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3641" w:rsidRPr="004F1458" w:rsidRDefault="0025364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3641" w:rsidRDefault="0025364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52E0A" w:rsidRDefault="00E52E0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52E0A" w:rsidRDefault="00E52E0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F1458" w:rsidRDefault="001B40A1" w:rsidP="00710E6D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 к Прогнозу социально-экономического развития городского округа «Город Петровск-Забайкальский» на среднесрочный период</w:t>
      </w:r>
    </w:p>
    <w:p w:rsidR="00E52753" w:rsidRPr="004F1458" w:rsidRDefault="00E52753" w:rsidP="00710E6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71D" w:rsidRPr="004F1458" w:rsidRDefault="0030771D" w:rsidP="00710E6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Прогноз социально-экономического развития городского округа «Город Петровск-Забайкальский» на 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7408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27408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27408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Прогноз) является документом стратегического планирования городского округа «Город Петровск-Забайкальский»</w:t>
      </w:r>
      <w:r w:rsidR="00AC6CE6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,разрабатываемым в рамках прогнозирования.</w:t>
      </w:r>
    </w:p>
    <w:p w:rsidR="0030771D" w:rsidRPr="004F1458" w:rsidRDefault="0030771D" w:rsidP="00710E6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 разрабатывался </w:t>
      </w:r>
    </w:p>
    <w:p w:rsidR="0030771D" w:rsidRPr="004F1458" w:rsidRDefault="0030771D" w:rsidP="00710E6D">
      <w:pPr>
        <w:pStyle w:val="affff7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с:</w:t>
      </w:r>
    </w:p>
    <w:p w:rsidR="0030771D" w:rsidRPr="004F1458" w:rsidRDefault="0030771D" w:rsidP="00710E6D">
      <w:pPr>
        <w:pStyle w:val="affff7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28.06.2014г. № 172-ФЗ «О стратегическом планировании в Российской Федерации»;</w:t>
      </w:r>
    </w:p>
    <w:p w:rsidR="0030771D" w:rsidRPr="004F1458" w:rsidRDefault="0030771D" w:rsidP="00710E6D">
      <w:pPr>
        <w:pStyle w:val="affff7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постановлением Правительства РФ от 25.06.2015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 w:rsidR="00AC6CE6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CE6" w:rsidRPr="004F1458" w:rsidRDefault="00AC6CE6" w:rsidP="00710E6D">
      <w:pPr>
        <w:pStyle w:val="affff7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постановлением администрации городского округа «Город Петровск-Забайкальский» от 28.12.2015г. № 555 «О порядке разработки и корректировки прогноза социально-экономического развития городского округа «Город Петровск-Забайкальский» на среднесрочный период, осуществления мониторинга и контроля его реализации»</w:t>
      </w:r>
    </w:p>
    <w:p w:rsidR="001B40A1" w:rsidRPr="004F1458" w:rsidRDefault="00E34FF8" w:rsidP="00710E6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прогноза учтены итоги социально-экономическ</w:t>
      </w:r>
      <w:r w:rsidR="00112A1B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развития городского округа «Город Петровск-Забайкальский»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</w:t>
      </w:r>
      <w:r w:rsidR="00C7499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результаты анализа 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 за истекший период 20</w:t>
      </w:r>
      <w:r w:rsidR="00795080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7499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</w:t>
      </w:r>
      <w:r w:rsidR="00403CB0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тенденций развития эко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номики и социальной сферы в 2020</w:t>
      </w:r>
      <w:r w:rsidR="00403CB0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- 2030 годах с применением показателей инфляции и индексов - дефляторов, рекомендованных Министерством экономического развития Российской Федерации, 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сценарные условия социально-экономического разви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Российской Федерации на 202</w:t>
      </w:r>
      <w:r w:rsidR="00C7499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C7499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C7499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годов, основные параметры прогноза социально-экономическог</w:t>
      </w:r>
      <w:r w:rsidR="00112A1B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развития Забайкальского края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C7499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C7499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F111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C74997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="00403CB0" w:rsidRPr="004F14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40A1" w:rsidRPr="004F1458" w:rsidRDefault="001B40A1" w:rsidP="00710E6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</w:t>
      </w:r>
      <w:r w:rsidR="00112A1B" w:rsidRPr="004F1458">
        <w:rPr>
          <w:rFonts w:ascii="Times New Roman" w:eastAsia="Times New Roman" w:hAnsi="Times New Roman" w:cs="Times New Roman"/>
          <w:sz w:val="28"/>
          <w:szCs w:val="28"/>
        </w:rPr>
        <w:t>ия городского округа «Город Петровск-Забайкальский»</w:t>
      </w:r>
      <w:r w:rsidR="000F1117" w:rsidRPr="004F1458">
        <w:rPr>
          <w:rFonts w:ascii="Times New Roman" w:eastAsia="Times New Roman" w:hAnsi="Times New Roman" w:cs="Times New Roman"/>
          <w:sz w:val="28"/>
          <w:szCs w:val="28"/>
        </w:rPr>
        <w:t>» до 202</w:t>
      </w:r>
      <w:r w:rsidR="00274087" w:rsidRPr="004F145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года определяет основные направления и ожидаемые результаты социально-экономического развит</w:t>
      </w:r>
      <w:r w:rsidR="00112A1B" w:rsidRPr="004F1458">
        <w:rPr>
          <w:rFonts w:ascii="Times New Roman" w:eastAsia="Times New Roman" w:hAnsi="Times New Roman" w:cs="Times New Roman"/>
          <w:sz w:val="28"/>
          <w:szCs w:val="28"/>
        </w:rPr>
        <w:t>ия городского округа «Город Петровск-Забайкальский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>» в среднесрочной перспективе.</w:t>
      </w:r>
    </w:p>
    <w:p w:rsidR="005F1E5A" w:rsidRPr="004F1458" w:rsidRDefault="005F1E5A" w:rsidP="00710E6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Распространение новой коронавирусной инфекции, введение режима нерабочих дней и дополнительные ограничения на работу отдельных отраслей привели к значительному сокращению экономической активности в 202</w:t>
      </w:r>
      <w:r w:rsidR="00274087" w:rsidRPr="004F14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году. Наибольший спад наблюдался в секторах экономики, ориентированных на потребительский спрос. </w:t>
      </w:r>
    </w:p>
    <w:p w:rsidR="00826AC6" w:rsidRPr="004F1458" w:rsidRDefault="00826AC6" w:rsidP="00710E6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Основные параметры прогноза социально-экономического развития городского округа на 202</w:t>
      </w:r>
      <w:r w:rsidR="00274087" w:rsidRPr="004F14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74087" w:rsidRPr="004F14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74087" w:rsidRPr="004F145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годов разработаны на вариативной основе (по двум вариантам: консервативный, 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lastRenderedPageBreak/>
        <w:t>базовый). В качестве основного варианта принят вариант 2 (базовый).  Базовый вариант предполагает развитие экономики городского округа в условиях реализации мер государственной политики, направленных на стимулирование экономического роста, улучшение инвестиционного климата, модернизацию промышленного производства, реализацию промышленно-инфраструктурных инвестиционных проектов, а также повышение уровня конкурентоспособности агропромышленного комплекса.</w:t>
      </w:r>
    </w:p>
    <w:p w:rsidR="00F87DA5" w:rsidRPr="004F1458" w:rsidRDefault="00F87DA5" w:rsidP="00710E6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AC6" w:rsidRPr="004F1458" w:rsidRDefault="00826AC6" w:rsidP="00710E6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b/>
          <w:sz w:val="28"/>
          <w:szCs w:val="28"/>
        </w:rPr>
        <w:t>Промышленное производство</w:t>
      </w:r>
    </w:p>
    <w:p w:rsidR="00710E6D" w:rsidRPr="004F1458" w:rsidRDefault="00710E6D" w:rsidP="00710E6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AC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Объем промышленного производства в 20</w:t>
      </w:r>
      <w:r w:rsidR="00736F28" w:rsidRPr="004F145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</w:t>
      </w:r>
      <w:r w:rsidR="00BC6042" w:rsidRPr="004F1458">
        <w:rPr>
          <w:rFonts w:ascii="Times New Roman" w:eastAsia="Times New Roman" w:hAnsi="Times New Roman" w:cs="Times New Roman"/>
          <w:sz w:val="28"/>
          <w:szCs w:val="28"/>
        </w:rPr>
        <w:t xml:space="preserve"> 329,1 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>млн. рублей, индекс физического объема в сопоставимых ценах к 201</w:t>
      </w:r>
      <w:r w:rsidR="00736F28" w:rsidRPr="004F14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736F28" w:rsidRPr="004F1458">
        <w:rPr>
          <w:rFonts w:ascii="Times New Roman" w:eastAsia="Times New Roman" w:hAnsi="Times New Roman" w:cs="Times New Roman"/>
          <w:sz w:val="28"/>
          <w:szCs w:val="28"/>
        </w:rPr>
        <w:t>96,4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362E85" w:rsidRPr="004F1458" w:rsidRDefault="00362E85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На протяжении последних лет наблюдается спад промышленного производства, что является следствием неблагоприятной макроэкономической ситуации, сложившейся под воздействием внешних и внутренних условий</w:t>
      </w:r>
      <w:r w:rsidR="001C449A" w:rsidRPr="004F1458">
        <w:rPr>
          <w:rFonts w:ascii="Times New Roman" w:eastAsia="Times New Roman" w:hAnsi="Times New Roman" w:cs="Times New Roman"/>
          <w:sz w:val="28"/>
          <w:szCs w:val="28"/>
        </w:rPr>
        <w:t>, среди которых высокий уровень конкуренции со стороны других регионов, недостаток инвестиций, высокий уровень издержек. В 202</w:t>
      </w:r>
      <w:r w:rsidR="00BC6042" w:rsidRPr="004F14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449A"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существенное влияние на спад производства оказали карантинные мероприятия, связанные с распространением новой коронавирусной инфекции </w:t>
      </w:r>
      <w:r w:rsidR="001C449A" w:rsidRPr="004F1458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1C449A" w:rsidRPr="004F1458">
        <w:rPr>
          <w:rFonts w:ascii="Times New Roman" w:eastAsia="Times New Roman" w:hAnsi="Times New Roman" w:cs="Times New Roman"/>
          <w:sz w:val="28"/>
          <w:szCs w:val="28"/>
        </w:rPr>
        <w:t>-19. Данные факторы окажут влияние на замедление темпов роста производства как в среднесрочной, так и долгосрочной перспективах.</w:t>
      </w:r>
    </w:p>
    <w:p w:rsidR="00826AC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С учетом социально-экономической ситуации объем промышленного производства в 20</w:t>
      </w:r>
      <w:r w:rsidR="00F00EFA" w:rsidRPr="004F14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7D41" w:rsidRPr="004F14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</w:t>
      </w:r>
      <w:r w:rsidR="00267D41" w:rsidRPr="004F1458">
        <w:rPr>
          <w:rFonts w:ascii="Times New Roman" w:eastAsia="Times New Roman" w:hAnsi="Times New Roman" w:cs="Times New Roman"/>
          <w:sz w:val="28"/>
          <w:szCs w:val="28"/>
        </w:rPr>
        <w:t>341,5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темп роста – </w:t>
      </w:r>
      <w:r w:rsidR="00267D41" w:rsidRPr="004F1458">
        <w:rPr>
          <w:rFonts w:ascii="Times New Roman" w:eastAsia="Times New Roman" w:hAnsi="Times New Roman" w:cs="Times New Roman"/>
          <w:sz w:val="28"/>
          <w:szCs w:val="28"/>
        </w:rPr>
        <w:t>100,5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% в сопоставимых ценах к уровню 20</w:t>
      </w:r>
      <w:r w:rsidR="00267D41" w:rsidRPr="004F145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826AC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С учетом отраслевых индексов физического объема темп роста промышленного производства в 202</w:t>
      </w:r>
      <w:r w:rsidR="00267D41" w:rsidRPr="004F14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>–202</w:t>
      </w:r>
      <w:r w:rsidR="00267D41" w:rsidRPr="004F145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годах прогнозируется, по базовому варианту, на уровне 10</w:t>
      </w:r>
      <w:r w:rsidR="00F00EFA" w:rsidRPr="004F1458">
        <w:rPr>
          <w:rFonts w:ascii="Times New Roman" w:eastAsia="Times New Roman" w:hAnsi="Times New Roman" w:cs="Times New Roman"/>
          <w:sz w:val="28"/>
          <w:szCs w:val="28"/>
        </w:rPr>
        <w:t>0,</w:t>
      </w:r>
      <w:r w:rsidR="00267D41" w:rsidRPr="004F14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0EFA" w:rsidRPr="004F145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267D41" w:rsidRPr="004F145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объем, по базовому варианту прогноза, достигнет </w:t>
      </w:r>
      <w:r w:rsidR="00F00EFA" w:rsidRPr="004F14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7D41" w:rsidRPr="004F1458">
        <w:rPr>
          <w:rFonts w:ascii="Times New Roman" w:eastAsia="Times New Roman" w:hAnsi="Times New Roman" w:cs="Times New Roman"/>
          <w:sz w:val="28"/>
          <w:szCs w:val="28"/>
        </w:rPr>
        <w:t>88,5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млн. рублей. </w:t>
      </w:r>
    </w:p>
    <w:p w:rsidR="00826AC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Прогнозируемый рост экономики городского округа учитывает развитие обрабатывающих производств, развитие агропромышленного комплекса, инфраструктуры.</w:t>
      </w:r>
    </w:p>
    <w:p w:rsidR="00826AC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Сдерживающими факторами в промышленном производстве могут оказаться риски, связанные с: снижением потребительского спроса; низкой инвестиционной активностью; высоким уровнем тарифов на услуги естественных монополий; износом и старением основных фондов; недостатком квалифицированной рабочей силы. </w:t>
      </w:r>
    </w:p>
    <w:p w:rsidR="00826AC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По базовому варианту предусмотрено воздействие следующих факторов стимулирующего характера: рост объемов промышленного производства в отраслях, ориентированных на собственные сырьевые ресурсы и внутренний спрос; наличие запаса производственных мощностей; улучшение инвестиционного климата; поддержка развития предпринимательства и конкурентной среды. </w:t>
      </w:r>
    </w:p>
    <w:p w:rsidR="00826AC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26AC6" w:rsidRPr="004F1458" w:rsidRDefault="00826AC6" w:rsidP="00710E6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Фонд заработной платы работников организаций</w:t>
      </w:r>
      <w:r w:rsidR="002E4DFB" w:rsidRPr="004F1458">
        <w:rPr>
          <w:rFonts w:ascii="Times New Roman" w:eastAsia="Times New Roman" w:hAnsi="Times New Roman" w:cs="Times New Roman"/>
          <w:b/>
          <w:sz w:val="28"/>
          <w:szCs w:val="28"/>
        </w:rPr>
        <w:t>, занятость</w:t>
      </w:r>
    </w:p>
    <w:p w:rsidR="00710E6D" w:rsidRPr="004F1458" w:rsidRDefault="00710E6D" w:rsidP="00710E6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AC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фонд заработной платы работников организаций состав</w:t>
      </w:r>
      <w:r w:rsidR="00DD5B8F" w:rsidRPr="004F1458">
        <w:rPr>
          <w:rFonts w:ascii="Times New Roman" w:eastAsia="Times New Roman" w:hAnsi="Times New Roman" w:cs="Times New Roman"/>
          <w:sz w:val="28"/>
          <w:szCs w:val="28"/>
        </w:rPr>
        <w:t>ил 1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947,1</w:t>
      </w:r>
      <w:r w:rsidR="00DD5B8F"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млн. рублей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, что составило</w:t>
      </w:r>
      <w:r w:rsidR="00DD5B8F" w:rsidRPr="004F1458">
        <w:rPr>
          <w:rFonts w:ascii="Times New Roman" w:eastAsia="Times New Roman" w:hAnsi="Times New Roman" w:cs="Times New Roman"/>
          <w:sz w:val="28"/>
          <w:szCs w:val="28"/>
        </w:rPr>
        <w:t xml:space="preserve">  10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72D6" w:rsidRPr="004F14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% к уровню предыдущего года</w:t>
      </w:r>
      <w:r w:rsidR="00B22B9C" w:rsidRPr="004F14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26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Темпы роста фонда заработной платы работников организаций </w:t>
      </w:r>
      <w:r w:rsidR="001C449A" w:rsidRPr="004F1458">
        <w:rPr>
          <w:rFonts w:ascii="Times New Roman" w:eastAsia="Times New Roman" w:hAnsi="Times New Roman" w:cs="Times New Roman"/>
          <w:sz w:val="28"/>
          <w:szCs w:val="28"/>
        </w:rPr>
        <w:t>обусловлены ростом заработной платы работников организаций, связанных с увеличением минимального размера оплаты труда с 01 января 202</w:t>
      </w:r>
      <w:r w:rsidR="006C0C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1C449A"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года до 12</w:t>
      </w:r>
      <w:r w:rsidR="006C0C7F">
        <w:rPr>
          <w:rFonts w:ascii="Times New Roman" w:eastAsia="Times New Roman" w:hAnsi="Times New Roman" w:cs="Times New Roman"/>
          <w:sz w:val="28"/>
          <w:szCs w:val="28"/>
        </w:rPr>
        <w:t>130</w:t>
      </w:r>
      <w:r w:rsidR="001C449A" w:rsidRPr="004F1458">
        <w:rPr>
          <w:rFonts w:ascii="Times New Roman" w:eastAsia="Times New Roman" w:hAnsi="Times New Roman" w:cs="Times New Roman"/>
          <w:sz w:val="28"/>
          <w:szCs w:val="28"/>
        </w:rPr>
        <w:t xml:space="preserve">,0 рублей. </w:t>
      </w:r>
    </w:p>
    <w:p w:rsidR="00B22B9C" w:rsidRPr="004F1458" w:rsidRDefault="00B22B9C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году, по оценке, фонд заработной платы работников организаций составит 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2054,2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млн. рублей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, или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5,5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% к уровню предыдущего года.</w:t>
      </w:r>
    </w:p>
    <w:p w:rsidR="00826AC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Так, в 202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темп роста фонда заработной платы работников организаций составит, по базовому варианту прогноза, 105,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% к уровню предыдущего года, в 202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– 10</w:t>
      </w:r>
      <w:r w:rsidR="00B22B9C" w:rsidRPr="004F145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% и в 202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– 10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6,2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% к уровню предыдущего года.   </w:t>
      </w:r>
    </w:p>
    <w:p w:rsidR="00826AC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В результате фонд заработной платы в 202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прогнозируется в объеме </w:t>
      </w:r>
      <w:r w:rsidR="00B22B9C" w:rsidRPr="004F14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2173,7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в 202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–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2305,2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="00B22B9C" w:rsidRPr="004F1458">
        <w:rPr>
          <w:rFonts w:ascii="Times New Roman" w:eastAsia="Times New Roman" w:hAnsi="Times New Roman" w:cs="Times New Roman"/>
          <w:sz w:val="28"/>
          <w:szCs w:val="28"/>
        </w:rPr>
        <w:t xml:space="preserve"> рублей, в 202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22B9C"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260266" w:rsidRPr="004F1458">
        <w:rPr>
          <w:rFonts w:ascii="Times New Roman" w:eastAsia="Times New Roman" w:hAnsi="Times New Roman" w:cs="Times New Roman"/>
          <w:sz w:val="28"/>
          <w:szCs w:val="28"/>
        </w:rPr>
        <w:t>2448,5</w:t>
      </w:r>
      <w:r w:rsidR="00B22B9C"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рублей по базовому варианту прогноза.</w:t>
      </w:r>
    </w:p>
    <w:p w:rsidR="002E4DFB" w:rsidRPr="004F1458" w:rsidRDefault="002E4DFB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В связи со сложившейся сложной экономической ситуацией в стране в 202</w:t>
      </w:r>
      <w:r w:rsidR="000C139A" w:rsidRPr="004F14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году, вызванной коронавирусной инфекцией, зафиксирован рост уровня безработицы. Реализация мероприятий по содействию занятости населения способствует снижению регистрируемой безработицы на конец 202</w:t>
      </w:r>
      <w:r w:rsidR="000C139A" w:rsidRPr="004F14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B22B9C" w:rsidRPr="004F1458" w:rsidRDefault="00B22B9C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Основными рисками, препятствующими </w:t>
      </w:r>
      <w:r w:rsidR="00FC64F5" w:rsidRPr="004F145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>остижению прогнозных показателей в сфере уровня жизни, могут выступать негативные процессы</w:t>
      </w:r>
      <w:r w:rsidR="00FC64F5" w:rsidRPr="004F1458">
        <w:rPr>
          <w:rFonts w:ascii="Times New Roman" w:eastAsia="Times New Roman" w:hAnsi="Times New Roman" w:cs="Times New Roman"/>
          <w:sz w:val="28"/>
          <w:szCs w:val="28"/>
        </w:rPr>
        <w:t xml:space="preserve"> в реальном секторе экономики, изменение инфляционной динамики и сложившаяся </w:t>
      </w:r>
      <w:bookmarkStart w:id="1" w:name="_Hlk61274400"/>
      <w:r w:rsidR="00FC64F5" w:rsidRPr="004F1458">
        <w:rPr>
          <w:rFonts w:ascii="Times New Roman" w:eastAsia="Times New Roman" w:hAnsi="Times New Roman" w:cs="Times New Roman"/>
          <w:sz w:val="28"/>
          <w:szCs w:val="28"/>
        </w:rPr>
        <w:t xml:space="preserve">неблагоприятная эпидемиологическая обстановка, связанная с распространением новой коронавирусной инфекции </w:t>
      </w:r>
      <w:r w:rsidR="00FC64F5" w:rsidRPr="004F1458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FC64F5" w:rsidRPr="004F1458"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</w:p>
    <w:bookmarkEnd w:id="1"/>
    <w:p w:rsidR="00710E6D" w:rsidRPr="004F1458" w:rsidRDefault="00710E6D" w:rsidP="00710E6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AC6" w:rsidRPr="004F1458" w:rsidRDefault="00826AC6" w:rsidP="00710E6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b/>
          <w:sz w:val="28"/>
          <w:szCs w:val="28"/>
        </w:rPr>
        <w:t>Оборот розничной торговли</w:t>
      </w:r>
    </w:p>
    <w:p w:rsidR="00710E6D" w:rsidRPr="004F1458" w:rsidRDefault="00710E6D" w:rsidP="00710E6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AC6" w:rsidRPr="004F1458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    В 20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оборот розничной торговли составил 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98,7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% к уровню предыдущего года в </w:t>
      </w:r>
      <w:r w:rsidR="006E6E94" w:rsidRPr="004F1458">
        <w:rPr>
          <w:rFonts w:ascii="Times New Roman" w:eastAsia="Times New Roman" w:hAnsi="Times New Roman" w:cs="Times New Roman"/>
          <w:sz w:val="28"/>
          <w:szCs w:val="28"/>
        </w:rPr>
        <w:t>действующих ценах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1795,40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млн. рублей).  </w:t>
      </w:r>
    </w:p>
    <w:p w:rsidR="00826AC6" w:rsidRPr="004F1458" w:rsidRDefault="006E6E94" w:rsidP="00680BC5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К факторам, препятствующим развитие розничной торговли</w:t>
      </w:r>
      <w:r w:rsidR="00680BC5" w:rsidRPr="004F14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можно отнести недостаток финансовых средств у предприятий для модернизации, развития и технического совершенствования; высокие издержки обращения (транспортные расходы, арендная плата, цены и тарифы на энергоносители), низкий платежеспособный спрос населения.</w:t>
      </w:r>
    </w:p>
    <w:p w:rsidR="00826AC6" w:rsidRDefault="00826AC6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1458">
        <w:rPr>
          <w:rFonts w:ascii="Times New Roman" w:eastAsia="Times New Roman" w:hAnsi="Times New Roman" w:cs="Times New Roman"/>
          <w:sz w:val="28"/>
          <w:szCs w:val="28"/>
        </w:rPr>
        <w:t>В результате оборот розничной торговли</w:t>
      </w:r>
      <w:r w:rsidR="00680BC5" w:rsidRPr="004F14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по базовому вариа</w:t>
      </w:r>
      <w:r w:rsidR="000F6737" w:rsidRPr="004F1458">
        <w:rPr>
          <w:rFonts w:ascii="Times New Roman" w:eastAsia="Times New Roman" w:hAnsi="Times New Roman" w:cs="Times New Roman"/>
          <w:sz w:val="28"/>
          <w:szCs w:val="28"/>
        </w:rPr>
        <w:t>нту прогноза</w:t>
      </w:r>
      <w:r w:rsidR="00680BC5" w:rsidRPr="004F1458">
        <w:rPr>
          <w:rFonts w:ascii="Times New Roman" w:eastAsia="Times New Roman" w:hAnsi="Times New Roman" w:cs="Times New Roman"/>
          <w:sz w:val="28"/>
          <w:szCs w:val="28"/>
        </w:rPr>
        <w:t>, составит</w:t>
      </w:r>
      <w:r w:rsidR="000F6737" w:rsidRPr="004F1458">
        <w:rPr>
          <w:rFonts w:ascii="Times New Roman" w:eastAsia="Times New Roman" w:hAnsi="Times New Roman" w:cs="Times New Roman"/>
          <w:sz w:val="28"/>
          <w:szCs w:val="28"/>
        </w:rPr>
        <w:t>: в 202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6737"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1971,8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или 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109,8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% к уровню предыдущего года в </w:t>
      </w:r>
      <w:r w:rsidR="00680BC5" w:rsidRPr="004F1458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="000F6737" w:rsidRPr="004F1458">
        <w:rPr>
          <w:rFonts w:ascii="Times New Roman" w:eastAsia="Times New Roman" w:hAnsi="Times New Roman" w:cs="Times New Roman"/>
          <w:sz w:val="28"/>
          <w:szCs w:val="28"/>
        </w:rPr>
        <w:t xml:space="preserve"> ценах</w:t>
      </w:r>
      <w:r w:rsidR="00680BC5" w:rsidRPr="004F1458">
        <w:rPr>
          <w:rFonts w:ascii="Times New Roman" w:eastAsia="Times New Roman" w:hAnsi="Times New Roman" w:cs="Times New Roman"/>
          <w:sz w:val="28"/>
          <w:szCs w:val="28"/>
        </w:rPr>
        <w:t>;</w:t>
      </w:r>
      <w:r w:rsidR="000F6737" w:rsidRPr="004F1458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6737"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2103,00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и</w:t>
      </w:r>
      <w:r w:rsidR="000F6737" w:rsidRPr="004F1458">
        <w:rPr>
          <w:rFonts w:ascii="Times New Roman" w:eastAsia="Times New Roman" w:hAnsi="Times New Roman" w:cs="Times New Roman"/>
          <w:sz w:val="28"/>
          <w:szCs w:val="28"/>
        </w:rPr>
        <w:t>ли 10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6</w:t>
      </w:r>
      <w:r w:rsidR="00680BC5" w:rsidRPr="004F14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7</w:t>
      </w:r>
      <w:r w:rsidR="000F6737" w:rsidRPr="004F1458">
        <w:rPr>
          <w:rFonts w:ascii="Times New Roman" w:eastAsia="Times New Roman" w:hAnsi="Times New Roman" w:cs="Times New Roman"/>
          <w:sz w:val="28"/>
          <w:szCs w:val="28"/>
        </w:rPr>
        <w:t xml:space="preserve"> %; в 202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F6737"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2244,00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или 10</w:t>
      </w:r>
      <w:r w:rsidR="00680BC5" w:rsidRPr="004F1458">
        <w:rPr>
          <w:rFonts w:ascii="Times New Roman" w:eastAsia="Times New Roman" w:hAnsi="Times New Roman" w:cs="Times New Roman"/>
          <w:sz w:val="28"/>
          <w:szCs w:val="28"/>
        </w:rPr>
        <w:t>6,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1458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680BC5" w:rsidRPr="004F1458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0BC5" w:rsidRPr="004F1458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98175A" w:rsidRPr="004F1458">
        <w:rPr>
          <w:rFonts w:ascii="Times New Roman" w:eastAsia="Times New Roman" w:hAnsi="Times New Roman" w:cs="Times New Roman"/>
          <w:sz w:val="28"/>
          <w:szCs w:val="28"/>
        </w:rPr>
        <w:t>2396,80</w:t>
      </w:r>
      <w:r w:rsidR="00680BC5" w:rsidRPr="004F1458">
        <w:rPr>
          <w:rFonts w:ascii="Times New Roman" w:eastAsia="Times New Roman" w:hAnsi="Times New Roman" w:cs="Times New Roman"/>
          <w:sz w:val="28"/>
          <w:szCs w:val="28"/>
        </w:rPr>
        <w:t>, или 107%.</w:t>
      </w:r>
    </w:p>
    <w:p w:rsidR="00680BC5" w:rsidRPr="00826AC6" w:rsidRDefault="00680BC5" w:rsidP="00AF1BB2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03CB0" w:rsidRPr="00E52753" w:rsidRDefault="00403CB0" w:rsidP="00710E6D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03CB0" w:rsidRDefault="00403CB0" w:rsidP="00010D7F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403CB0" w:rsidSect="00311D81">
      <w:headerReference w:type="default" r:id="rId8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94" w:rsidRDefault="00560C94" w:rsidP="00235B71">
      <w:r>
        <w:separator/>
      </w:r>
    </w:p>
  </w:endnote>
  <w:endnote w:type="continuationSeparator" w:id="1">
    <w:p w:rsidR="00560C94" w:rsidRDefault="00560C94" w:rsidP="0023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94" w:rsidRDefault="00560C94" w:rsidP="00235B71">
      <w:r>
        <w:separator/>
      </w:r>
    </w:p>
  </w:footnote>
  <w:footnote w:type="continuationSeparator" w:id="1">
    <w:p w:rsidR="00560C94" w:rsidRDefault="00560C94" w:rsidP="00235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527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2"/>
        <w:szCs w:val="22"/>
      </w:rPr>
    </w:sdtEndPr>
    <w:sdtContent>
      <w:p w:rsidR="00680BC5" w:rsidRPr="00235B71" w:rsidRDefault="00AF0818" w:rsidP="00235B71">
        <w:pPr>
          <w:pStyle w:val="affff3"/>
          <w:ind w:firstLine="0"/>
          <w:jc w:val="center"/>
          <w:rPr>
            <w:rFonts w:ascii="Times New Roman" w:hAnsi="Times New Roman" w:cs="Times New Roman"/>
            <w:b/>
            <w:sz w:val="22"/>
            <w:szCs w:val="22"/>
          </w:rPr>
        </w:pPr>
      </w:p>
    </w:sdtContent>
  </w:sdt>
  <w:p w:rsidR="00680BC5" w:rsidRDefault="00680BC5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0086B5F"/>
    <w:multiLevelType w:val="hybridMultilevel"/>
    <w:tmpl w:val="3AD0A0C8"/>
    <w:lvl w:ilvl="0" w:tplc="C76AB2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0A008BE"/>
    <w:multiLevelType w:val="hybridMultilevel"/>
    <w:tmpl w:val="4A7E3796"/>
    <w:lvl w:ilvl="0" w:tplc="7C507C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966241D"/>
    <w:multiLevelType w:val="hybridMultilevel"/>
    <w:tmpl w:val="15E0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508DA"/>
    <w:multiLevelType w:val="hybridMultilevel"/>
    <w:tmpl w:val="F9F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CCE"/>
    <w:rsid w:val="0000115D"/>
    <w:rsid w:val="00010D7F"/>
    <w:rsid w:val="00017D18"/>
    <w:rsid w:val="00020A2D"/>
    <w:rsid w:val="00021748"/>
    <w:rsid w:val="00024B90"/>
    <w:rsid w:val="00040B21"/>
    <w:rsid w:val="00044841"/>
    <w:rsid w:val="000562B4"/>
    <w:rsid w:val="000563DB"/>
    <w:rsid w:val="000659FD"/>
    <w:rsid w:val="00071D3F"/>
    <w:rsid w:val="00072BB5"/>
    <w:rsid w:val="00073F90"/>
    <w:rsid w:val="000765BD"/>
    <w:rsid w:val="000A2F03"/>
    <w:rsid w:val="000A59C1"/>
    <w:rsid w:val="000B3502"/>
    <w:rsid w:val="000B6107"/>
    <w:rsid w:val="000C139A"/>
    <w:rsid w:val="000C3DCA"/>
    <w:rsid w:val="000C5635"/>
    <w:rsid w:val="000C771D"/>
    <w:rsid w:val="000D3EF0"/>
    <w:rsid w:val="000E1B33"/>
    <w:rsid w:val="000E46C8"/>
    <w:rsid w:val="000E5268"/>
    <w:rsid w:val="000F1117"/>
    <w:rsid w:val="000F6737"/>
    <w:rsid w:val="00104A97"/>
    <w:rsid w:val="00112A1B"/>
    <w:rsid w:val="001218FC"/>
    <w:rsid w:val="00142097"/>
    <w:rsid w:val="00173CCE"/>
    <w:rsid w:val="001A7113"/>
    <w:rsid w:val="001B0EEF"/>
    <w:rsid w:val="001B40A1"/>
    <w:rsid w:val="001C03C3"/>
    <w:rsid w:val="001C3E31"/>
    <w:rsid w:val="001C449A"/>
    <w:rsid w:val="001D1095"/>
    <w:rsid w:val="001F5A9B"/>
    <w:rsid w:val="002051E7"/>
    <w:rsid w:val="00214B36"/>
    <w:rsid w:val="00222C50"/>
    <w:rsid w:val="00231818"/>
    <w:rsid w:val="0023336B"/>
    <w:rsid w:val="00235450"/>
    <w:rsid w:val="00235B71"/>
    <w:rsid w:val="00253641"/>
    <w:rsid w:val="00260266"/>
    <w:rsid w:val="0026388A"/>
    <w:rsid w:val="00267D41"/>
    <w:rsid w:val="002715BA"/>
    <w:rsid w:val="00272B5C"/>
    <w:rsid w:val="00274087"/>
    <w:rsid w:val="00290CF9"/>
    <w:rsid w:val="00297331"/>
    <w:rsid w:val="002A0CBA"/>
    <w:rsid w:val="002A2C8F"/>
    <w:rsid w:val="002A7BD7"/>
    <w:rsid w:val="002B54DD"/>
    <w:rsid w:val="002B5676"/>
    <w:rsid w:val="002B698B"/>
    <w:rsid w:val="002C7B03"/>
    <w:rsid w:val="002D7776"/>
    <w:rsid w:val="002E0BC7"/>
    <w:rsid w:val="002E3344"/>
    <w:rsid w:val="002E3EE3"/>
    <w:rsid w:val="002E4DFB"/>
    <w:rsid w:val="002F2C6B"/>
    <w:rsid w:val="0030771D"/>
    <w:rsid w:val="00310178"/>
    <w:rsid w:val="00310854"/>
    <w:rsid w:val="00311D81"/>
    <w:rsid w:val="00326BB5"/>
    <w:rsid w:val="00326FE9"/>
    <w:rsid w:val="00331BA8"/>
    <w:rsid w:val="00340F8B"/>
    <w:rsid w:val="00342FB5"/>
    <w:rsid w:val="00346383"/>
    <w:rsid w:val="003612D9"/>
    <w:rsid w:val="00362CD1"/>
    <w:rsid w:val="00362E85"/>
    <w:rsid w:val="00377E00"/>
    <w:rsid w:val="00380CBD"/>
    <w:rsid w:val="00391FAB"/>
    <w:rsid w:val="00392ADA"/>
    <w:rsid w:val="003A7C67"/>
    <w:rsid w:val="003B1F1B"/>
    <w:rsid w:val="003C3F6D"/>
    <w:rsid w:val="003D4C68"/>
    <w:rsid w:val="003D6F22"/>
    <w:rsid w:val="003E17E7"/>
    <w:rsid w:val="003E28AE"/>
    <w:rsid w:val="003E6AE8"/>
    <w:rsid w:val="003E78CC"/>
    <w:rsid w:val="003F40AE"/>
    <w:rsid w:val="003F7A00"/>
    <w:rsid w:val="00403CB0"/>
    <w:rsid w:val="0040606F"/>
    <w:rsid w:val="00413FC7"/>
    <w:rsid w:val="004148EC"/>
    <w:rsid w:val="00433FD1"/>
    <w:rsid w:val="004503CC"/>
    <w:rsid w:val="00463919"/>
    <w:rsid w:val="004645C5"/>
    <w:rsid w:val="004661AF"/>
    <w:rsid w:val="00471AF8"/>
    <w:rsid w:val="00472B77"/>
    <w:rsid w:val="00475126"/>
    <w:rsid w:val="00480E8B"/>
    <w:rsid w:val="00482ADB"/>
    <w:rsid w:val="0048510F"/>
    <w:rsid w:val="00486F4F"/>
    <w:rsid w:val="0049233B"/>
    <w:rsid w:val="00494DC7"/>
    <w:rsid w:val="004975F6"/>
    <w:rsid w:val="004A260A"/>
    <w:rsid w:val="004C4D55"/>
    <w:rsid w:val="004D2610"/>
    <w:rsid w:val="004F1458"/>
    <w:rsid w:val="004F382E"/>
    <w:rsid w:val="005112E6"/>
    <w:rsid w:val="005145D0"/>
    <w:rsid w:val="005176C2"/>
    <w:rsid w:val="00534215"/>
    <w:rsid w:val="00542014"/>
    <w:rsid w:val="005530D7"/>
    <w:rsid w:val="00555075"/>
    <w:rsid w:val="00556D70"/>
    <w:rsid w:val="00560C94"/>
    <w:rsid w:val="0056175D"/>
    <w:rsid w:val="00570D82"/>
    <w:rsid w:val="005741D0"/>
    <w:rsid w:val="00582237"/>
    <w:rsid w:val="00584CC9"/>
    <w:rsid w:val="005B14EB"/>
    <w:rsid w:val="005D443C"/>
    <w:rsid w:val="005E0CE3"/>
    <w:rsid w:val="005F1E5A"/>
    <w:rsid w:val="005F51B2"/>
    <w:rsid w:val="006001E1"/>
    <w:rsid w:val="00600881"/>
    <w:rsid w:val="00622174"/>
    <w:rsid w:val="006229AF"/>
    <w:rsid w:val="006344EA"/>
    <w:rsid w:val="0063691E"/>
    <w:rsid w:val="0064079B"/>
    <w:rsid w:val="006475AC"/>
    <w:rsid w:val="00651C98"/>
    <w:rsid w:val="00680682"/>
    <w:rsid w:val="0068074B"/>
    <w:rsid w:val="00680BC5"/>
    <w:rsid w:val="006823BE"/>
    <w:rsid w:val="00687086"/>
    <w:rsid w:val="006940B7"/>
    <w:rsid w:val="006A2AA6"/>
    <w:rsid w:val="006A480A"/>
    <w:rsid w:val="006A75AE"/>
    <w:rsid w:val="006C0C7F"/>
    <w:rsid w:val="006C3251"/>
    <w:rsid w:val="006C6F6D"/>
    <w:rsid w:val="006D3475"/>
    <w:rsid w:val="006D5CFC"/>
    <w:rsid w:val="006E12C0"/>
    <w:rsid w:val="006E3EF4"/>
    <w:rsid w:val="006E6E94"/>
    <w:rsid w:val="006F13BD"/>
    <w:rsid w:val="00710E6D"/>
    <w:rsid w:val="0071431F"/>
    <w:rsid w:val="007228DD"/>
    <w:rsid w:val="007244E3"/>
    <w:rsid w:val="00731CC1"/>
    <w:rsid w:val="00736F28"/>
    <w:rsid w:val="007436A8"/>
    <w:rsid w:val="00745DAE"/>
    <w:rsid w:val="00770251"/>
    <w:rsid w:val="00772760"/>
    <w:rsid w:val="00787586"/>
    <w:rsid w:val="00792D1F"/>
    <w:rsid w:val="00795080"/>
    <w:rsid w:val="007A454A"/>
    <w:rsid w:val="007A7282"/>
    <w:rsid w:val="007B5FBD"/>
    <w:rsid w:val="007C0BC8"/>
    <w:rsid w:val="007C4267"/>
    <w:rsid w:val="007C4AC4"/>
    <w:rsid w:val="007C5049"/>
    <w:rsid w:val="007E0588"/>
    <w:rsid w:val="007F609F"/>
    <w:rsid w:val="00805BB6"/>
    <w:rsid w:val="00822D6D"/>
    <w:rsid w:val="00826AC6"/>
    <w:rsid w:val="00837740"/>
    <w:rsid w:val="00852940"/>
    <w:rsid w:val="008548CA"/>
    <w:rsid w:val="008634A6"/>
    <w:rsid w:val="00865FD1"/>
    <w:rsid w:val="00867428"/>
    <w:rsid w:val="00871760"/>
    <w:rsid w:val="008824DB"/>
    <w:rsid w:val="00891B86"/>
    <w:rsid w:val="00897322"/>
    <w:rsid w:val="00897B1D"/>
    <w:rsid w:val="008B2CF6"/>
    <w:rsid w:val="008B321C"/>
    <w:rsid w:val="008C2683"/>
    <w:rsid w:val="008C3874"/>
    <w:rsid w:val="008E5B78"/>
    <w:rsid w:val="008E7EC0"/>
    <w:rsid w:val="00913E29"/>
    <w:rsid w:val="00921948"/>
    <w:rsid w:val="00922ED1"/>
    <w:rsid w:val="00934694"/>
    <w:rsid w:val="009439ED"/>
    <w:rsid w:val="0094413E"/>
    <w:rsid w:val="00954741"/>
    <w:rsid w:val="00967D9E"/>
    <w:rsid w:val="00973747"/>
    <w:rsid w:val="00976061"/>
    <w:rsid w:val="009804E9"/>
    <w:rsid w:val="0098175A"/>
    <w:rsid w:val="0098348B"/>
    <w:rsid w:val="00997C3E"/>
    <w:rsid w:val="009A5866"/>
    <w:rsid w:val="009C1631"/>
    <w:rsid w:val="009F4092"/>
    <w:rsid w:val="00A17105"/>
    <w:rsid w:val="00A172CA"/>
    <w:rsid w:val="00A373A4"/>
    <w:rsid w:val="00A55DBE"/>
    <w:rsid w:val="00A66E48"/>
    <w:rsid w:val="00A701CD"/>
    <w:rsid w:val="00A91E30"/>
    <w:rsid w:val="00A963A7"/>
    <w:rsid w:val="00AA51D9"/>
    <w:rsid w:val="00AA6EDA"/>
    <w:rsid w:val="00AC32F9"/>
    <w:rsid w:val="00AC6CE6"/>
    <w:rsid w:val="00AD2AFC"/>
    <w:rsid w:val="00AF0818"/>
    <w:rsid w:val="00AF1BB2"/>
    <w:rsid w:val="00AF2EE6"/>
    <w:rsid w:val="00AF61B9"/>
    <w:rsid w:val="00AF739D"/>
    <w:rsid w:val="00B01AAD"/>
    <w:rsid w:val="00B01C9B"/>
    <w:rsid w:val="00B077DA"/>
    <w:rsid w:val="00B10E00"/>
    <w:rsid w:val="00B1620B"/>
    <w:rsid w:val="00B22B9C"/>
    <w:rsid w:val="00B23F90"/>
    <w:rsid w:val="00B37237"/>
    <w:rsid w:val="00B40DF9"/>
    <w:rsid w:val="00B5258F"/>
    <w:rsid w:val="00B570B8"/>
    <w:rsid w:val="00B741AF"/>
    <w:rsid w:val="00BA3AB7"/>
    <w:rsid w:val="00BC6042"/>
    <w:rsid w:val="00BD0AB7"/>
    <w:rsid w:val="00BD4C22"/>
    <w:rsid w:val="00BE153E"/>
    <w:rsid w:val="00BE46A9"/>
    <w:rsid w:val="00BF7E94"/>
    <w:rsid w:val="00C0183D"/>
    <w:rsid w:val="00C01ECD"/>
    <w:rsid w:val="00C04877"/>
    <w:rsid w:val="00C11A70"/>
    <w:rsid w:val="00C314DB"/>
    <w:rsid w:val="00C40C55"/>
    <w:rsid w:val="00C445A5"/>
    <w:rsid w:val="00C51A02"/>
    <w:rsid w:val="00C56882"/>
    <w:rsid w:val="00C635C2"/>
    <w:rsid w:val="00C646CF"/>
    <w:rsid w:val="00C658BF"/>
    <w:rsid w:val="00C74997"/>
    <w:rsid w:val="00C95816"/>
    <w:rsid w:val="00C95B64"/>
    <w:rsid w:val="00CA56CF"/>
    <w:rsid w:val="00CC2F53"/>
    <w:rsid w:val="00CD2F2B"/>
    <w:rsid w:val="00D056EE"/>
    <w:rsid w:val="00D13BC2"/>
    <w:rsid w:val="00D16C2C"/>
    <w:rsid w:val="00D1777C"/>
    <w:rsid w:val="00D20BC4"/>
    <w:rsid w:val="00D31C77"/>
    <w:rsid w:val="00D34A56"/>
    <w:rsid w:val="00D34B95"/>
    <w:rsid w:val="00D4555E"/>
    <w:rsid w:val="00D45C90"/>
    <w:rsid w:val="00D4606B"/>
    <w:rsid w:val="00D4647C"/>
    <w:rsid w:val="00D52B6B"/>
    <w:rsid w:val="00D60D08"/>
    <w:rsid w:val="00D70718"/>
    <w:rsid w:val="00D76C53"/>
    <w:rsid w:val="00D820D3"/>
    <w:rsid w:val="00D8241E"/>
    <w:rsid w:val="00D9149F"/>
    <w:rsid w:val="00D94D52"/>
    <w:rsid w:val="00D95368"/>
    <w:rsid w:val="00DA25FD"/>
    <w:rsid w:val="00DA587F"/>
    <w:rsid w:val="00DB3D9E"/>
    <w:rsid w:val="00DD5B8F"/>
    <w:rsid w:val="00DE04DA"/>
    <w:rsid w:val="00DE78FC"/>
    <w:rsid w:val="00E01287"/>
    <w:rsid w:val="00E05221"/>
    <w:rsid w:val="00E3132D"/>
    <w:rsid w:val="00E34FF8"/>
    <w:rsid w:val="00E36896"/>
    <w:rsid w:val="00E40C18"/>
    <w:rsid w:val="00E41293"/>
    <w:rsid w:val="00E52753"/>
    <w:rsid w:val="00E52E0A"/>
    <w:rsid w:val="00E54D1D"/>
    <w:rsid w:val="00E61E75"/>
    <w:rsid w:val="00E70BA6"/>
    <w:rsid w:val="00E97878"/>
    <w:rsid w:val="00EB4C77"/>
    <w:rsid w:val="00EB657F"/>
    <w:rsid w:val="00EC355A"/>
    <w:rsid w:val="00EC6214"/>
    <w:rsid w:val="00ED170B"/>
    <w:rsid w:val="00ED3039"/>
    <w:rsid w:val="00EE6A96"/>
    <w:rsid w:val="00EF4760"/>
    <w:rsid w:val="00F00EFA"/>
    <w:rsid w:val="00F1047B"/>
    <w:rsid w:val="00F11825"/>
    <w:rsid w:val="00F261B9"/>
    <w:rsid w:val="00F27482"/>
    <w:rsid w:val="00F27735"/>
    <w:rsid w:val="00F307E3"/>
    <w:rsid w:val="00F52009"/>
    <w:rsid w:val="00F5238C"/>
    <w:rsid w:val="00F6316B"/>
    <w:rsid w:val="00F66423"/>
    <w:rsid w:val="00F6743E"/>
    <w:rsid w:val="00F734E4"/>
    <w:rsid w:val="00F80A9E"/>
    <w:rsid w:val="00F876A5"/>
    <w:rsid w:val="00F87DA5"/>
    <w:rsid w:val="00F972D6"/>
    <w:rsid w:val="00F97D90"/>
    <w:rsid w:val="00FA1FC0"/>
    <w:rsid w:val="00FC2320"/>
    <w:rsid w:val="00FC3CCE"/>
    <w:rsid w:val="00FC64F5"/>
    <w:rsid w:val="00FD67F9"/>
    <w:rsid w:val="00FE1A5B"/>
    <w:rsid w:val="00FE5AC9"/>
    <w:rsid w:val="00FF1FA4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3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214B36"/>
    <w:pPr>
      <w:outlineLvl w:val="1"/>
    </w:pPr>
  </w:style>
  <w:style w:type="paragraph" w:styleId="3">
    <w:name w:val="heading 3"/>
    <w:basedOn w:val="2"/>
    <w:next w:val="a"/>
    <w:link w:val="30"/>
    <w:qFormat/>
    <w:rsid w:val="00214B36"/>
    <w:pPr>
      <w:outlineLvl w:val="2"/>
    </w:pPr>
  </w:style>
  <w:style w:type="paragraph" w:styleId="4">
    <w:name w:val="heading 4"/>
    <w:basedOn w:val="3"/>
    <w:next w:val="a"/>
    <w:link w:val="40"/>
    <w:qFormat/>
    <w:rsid w:val="00214B3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3C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4B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4B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4B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4B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rsid w:val="00214B36"/>
    <w:rPr>
      <w:b/>
      <w:color w:val="26282F"/>
    </w:rPr>
  </w:style>
  <w:style w:type="character" w:customStyle="1" w:styleId="a5">
    <w:name w:val="Гипертекстовая ссылка"/>
    <w:basedOn w:val="a4"/>
    <w:rsid w:val="00214B36"/>
    <w:rPr>
      <w:rFonts w:cs="Times New Roman"/>
      <w:b/>
      <w:bCs/>
      <w:color w:val="auto"/>
    </w:rPr>
  </w:style>
  <w:style w:type="character" w:customStyle="1" w:styleId="a6">
    <w:name w:val="Активная гипертекстовая ссылка"/>
    <w:basedOn w:val="a5"/>
    <w:rsid w:val="00214B36"/>
    <w:rPr>
      <w:rFonts w:cs="Times New Roman"/>
      <w:b/>
      <w:bCs/>
      <w:color w:val="auto"/>
      <w:u w:val="single"/>
    </w:rPr>
  </w:style>
  <w:style w:type="paragraph" w:customStyle="1" w:styleId="a7">
    <w:name w:val="Внимание"/>
    <w:basedOn w:val="a"/>
    <w:next w:val="a"/>
    <w:rsid w:val="00214B3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rsid w:val="00214B36"/>
  </w:style>
  <w:style w:type="paragraph" w:customStyle="1" w:styleId="a9">
    <w:name w:val="Внимание: недобросовестность!"/>
    <w:basedOn w:val="a7"/>
    <w:next w:val="a"/>
    <w:rsid w:val="00214B36"/>
  </w:style>
  <w:style w:type="character" w:customStyle="1" w:styleId="aa">
    <w:name w:val="Выделение для Базового Поиска"/>
    <w:basedOn w:val="a4"/>
    <w:rsid w:val="00214B36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rsid w:val="00214B36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rsid w:val="00214B36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rsid w:val="00214B3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d"/>
    <w:next w:val="a"/>
    <w:rsid w:val="00214B3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rsid w:val="00214B3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rsid w:val="00214B3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sid w:val="00214B3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4"/>
    <w:rsid w:val="00214B3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rsid w:val="00214B36"/>
    <w:pPr>
      <w:ind w:left="1612" w:hanging="892"/>
    </w:pPr>
  </w:style>
  <w:style w:type="character" w:customStyle="1" w:styleId="af3">
    <w:name w:val="Заголовок чужого сообщения"/>
    <w:basedOn w:val="a4"/>
    <w:rsid w:val="00214B3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rsid w:val="00214B3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rsid w:val="00214B36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rsid w:val="00214B36"/>
    <w:rPr>
      <w:u w:val="single"/>
    </w:rPr>
  </w:style>
  <w:style w:type="paragraph" w:customStyle="1" w:styleId="af7">
    <w:name w:val="Текст информации об изменениях"/>
    <w:basedOn w:val="a"/>
    <w:next w:val="a"/>
    <w:rsid w:val="00214B3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rsid w:val="00214B3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214B3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214B3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214B36"/>
    <w:rPr>
      <w:i/>
      <w:iCs/>
    </w:rPr>
  </w:style>
  <w:style w:type="paragraph" w:customStyle="1" w:styleId="afc">
    <w:name w:val="Текст (лев. подпись)"/>
    <w:basedOn w:val="a"/>
    <w:next w:val="a"/>
    <w:rsid w:val="00214B3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sid w:val="00214B36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214B3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sid w:val="00214B3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rsid w:val="00214B3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rsid w:val="00214B36"/>
  </w:style>
  <w:style w:type="paragraph" w:customStyle="1" w:styleId="aff2">
    <w:name w:val="Моноширинный"/>
    <w:basedOn w:val="a"/>
    <w:next w:val="a"/>
    <w:rsid w:val="00214B3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4"/>
    <w:rsid w:val="00214B36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rsid w:val="00214B3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4"/>
    <w:rsid w:val="00214B36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rsid w:val="00214B36"/>
    <w:pPr>
      <w:ind w:firstLine="118"/>
    </w:pPr>
  </w:style>
  <w:style w:type="paragraph" w:customStyle="1" w:styleId="aff7">
    <w:name w:val="Нормальный (таблица)"/>
    <w:basedOn w:val="a"/>
    <w:next w:val="a"/>
    <w:rsid w:val="00214B36"/>
    <w:pPr>
      <w:ind w:firstLine="0"/>
    </w:pPr>
  </w:style>
  <w:style w:type="paragraph" w:customStyle="1" w:styleId="aff8">
    <w:name w:val="Таблицы (моноширинный)"/>
    <w:basedOn w:val="a"/>
    <w:next w:val="a"/>
    <w:rsid w:val="00214B3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rsid w:val="00214B36"/>
    <w:pPr>
      <w:ind w:left="140"/>
    </w:pPr>
  </w:style>
  <w:style w:type="character" w:customStyle="1" w:styleId="affa">
    <w:name w:val="Опечатки"/>
    <w:rsid w:val="00214B36"/>
    <w:rPr>
      <w:color w:val="FF0000"/>
    </w:rPr>
  </w:style>
  <w:style w:type="paragraph" w:customStyle="1" w:styleId="affb">
    <w:name w:val="Переменная часть"/>
    <w:basedOn w:val="ad"/>
    <w:next w:val="a"/>
    <w:rsid w:val="00214B3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rsid w:val="00214B3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sid w:val="00214B36"/>
    <w:rPr>
      <w:b/>
      <w:bCs/>
    </w:rPr>
  </w:style>
  <w:style w:type="paragraph" w:customStyle="1" w:styleId="affe">
    <w:name w:val="Подчёркнутый текст"/>
    <w:basedOn w:val="a"/>
    <w:next w:val="a"/>
    <w:rsid w:val="00214B3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d"/>
    <w:next w:val="a"/>
    <w:rsid w:val="00214B36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214B36"/>
    <w:pPr>
      <w:ind w:firstLine="0"/>
      <w:jc w:val="left"/>
    </w:pPr>
  </w:style>
  <w:style w:type="paragraph" w:customStyle="1" w:styleId="afff1">
    <w:name w:val="Пример."/>
    <w:basedOn w:val="a7"/>
    <w:next w:val="a"/>
    <w:rsid w:val="00214B36"/>
  </w:style>
  <w:style w:type="paragraph" w:customStyle="1" w:styleId="afff2">
    <w:name w:val="Примечание."/>
    <w:basedOn w:val="a7"/>
    <w:next w:val="a"/>
    <w:rsid w:val="00214B36"/>
  </w:style>
  <w:style w:type="character" w:customStyle="1" w:styleId="afff3">
    <w:name w:val="Продолжение ссылки"/>
    <w:basedOn w:val="a5"/>
    <w:rsid w:val="00214B36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rsid w:val="00214B36"/>
    <w:pPr>
      <w:ind w:right="118" w:firstLine="0"/>
    </w:pPr>
  </w:style>
  <w:style w:type="character" w:customStyle="1" w:styleId="afff5">
    <w:name w:val="Сравнение редакций"/>
    <w:basedOn w:val="a4"/>
    <w:rsid w:val="00214B36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rsid w:val="00214B36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rsid w:val="00214B36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rsid w:val="00214B36"/>
  </w:style>
  <w:style w:type="character" w:customStyle="1" w:styleId="afff9">
    <w:name w:val="Ссылка на утративший силу документ"/>
    <w:basedOn w:val="a5"/>
    <w:rsid w:val="00214B36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rsid w:val="00214B36"/>
    <w:pPr>
      <w:ind w:firstLine="500"/>
    </w:pPr>
  </w:style>
  <w:style w:type="paragraph" w:customStyle="1" w:styleId="afffb">
    <w:name w:val="Текст ЭР (см. также)"/>
    <w:basedOn w:val="a"/>
    <w:next w:val="a"/>
    <w:rsid w:val="00214B3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rsid w:val="00214B3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4"/>
    <w:rsid w:val="00214B36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rsid w:val="00214B3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rsid w:val="00214B36"/>
    <w:pPr>
      <w:jc w:val="center"/>
    </w:pPr>
  </w:style>
  <w:style w:type="paragraph" w:customStyle="1" w:styleId="-">
    <w:name w:val="ЭР-содержание (правое окно)"/>
    <w:basedOn w:val="a"/>
    <w:next w:val="a"/>
    <w:rsid w:val="00214B36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semiHidden/>
    <w:rsid w:val="00214B3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semiHidden/>
    <w:rsid w:val="00214B36"/>
    <w:rPr>
      <w:rFonts w:ascii="Tahoma" w:eastAsia="Calibri" w:hAnsi="Tahoma" w:cs="Tahoma"/>
      <w:sz w:val="16"/>
      <w:szCs w:val="16"/>
      <w:lang w:eastAsia="ru-RU"/>
    </w:rPr>
  </w:style>
  <w:style w:type="table" w:styleId="affff2">
    <w:name w:val="Table Grid"/>
    <w:basedOn w:val="a1"/>
    <w:rsid w:val="00214B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rsid w:val="00214B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31">
    <w:name w:val="Светлая заливка - Акцент 31"/>
    <w:rsid w:val="00214B36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fff3">
    <w:name w:val="header"/>
    <w:basedOn w:val="a"/>
    <w:link w:val="affff4"/>
    <w:uiPriority w:val="99"/>
    <w:unhideWhenUsed/>
    <w:rsid w:val="00235B71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235B71"/>
    <w:rPr>
      <w:rFonts w:ascii="Arial" w:eastAsia="Calibri" w:hAnsi="Arial" w:cs="Arial"/>
      <w:sz w:val="24"/>
      <w:szCs w:val="24"/>
      <w:lang w:eastAsia="ru-RU"/>
    </w:rPr>
  </w:style>
  <w:style w:type="paragraph" w:styleId="affff5">
    <w:name w:val="footer"/>
    <w:basedOn w:val="a"/>
    <w:link w:val="affff6"/>
    <w:uiPriority w:val="99"/>
    <w:semiHidden/>
    <w:unhideWhenUsed/>
    <w:rsid w:val="00235B71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235B71"/>
    <w:rPr>
      <w:rFonts w:ascii="Arial" w:eastAsia="Calibri" w:hAnsi="Arial" w:cs="Arial"/>
      <w:sz w:val="24"/>
      <w:szCs w:val="24"/>
      <w:lang w:eastAsia="ru-RU"/>
    </w:rPr>
  </w:style>
  <w:style w:type="paragraph" w:styleId="affff7">
    <w:name w:val="List Paragraph"/>
    <w:basedOn w:val="a"/>
    <w:uiPriority w:val="34"/>
    <w:qFormat/>
    <w:rsid w:val="00EF4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8991-146E-40F1-8476-D074C389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13-1_user</dc:creator>
  <cp:lastModifiedBy>Admin</cp:lastModifiedBy>
  <cp:revision>2</cp:revision>
  <cp:lastPrinted>2021-12-29T00:54:00Z</cp:lastPrinted>
  <dcterms:created xsi:type="dcterms:W3CDTF">2021-12-29T00:55:00Z</dcterms:created>
  <dcterms:modified xsi:type="dcterms:W3CDTF">2021-12-29T00:55:00Z</dcterms:modified>
</cp:coreProperties>
</file>