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A260" w14:textId="15EA3C1F" w:rsidR="005D668B" w:rsidRDefault="00BF5D93" w:rsidP="00915C71">
      <w:pPr>
        <w:spacing w:after="0"/>
        <w:jc w:val="center"/>
        <w:rPr>
          <w:rFonts w:ascii="Times New Roman" w:hAnsi="Times New Roman"/>
          <w:b/>
          <w:spacing w:val="-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оператор по обращению с ТКО </w:t>
      </w:r>
      <w:r w:rsidR="003C1B4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3C1B43">
        <w:rPr>
          <w:rFonts w:ascii="Times New Roman" w:hAnsi="Times New Roman" w:cs="Times New Roman"/>
          <w:b/>
          <w:sz w:val="28"/>
          <w:szCs w:val="28"/>
        </w:rPr>
        <w:t>Олерон</w:t>
      </w:r>
      <w:proofErr w:type="spellEnd"/>
      <w:r w:rsidR="003C1B43">
        <w:rPr>
          <w:rFonts w:ascii="Times New Roman" w:hAnsi="Times New Roman" w:cs="Times New Roman"/>
          <w:b/>
          <w:sz w:val="28"/>
          <w:szCs w:val="28"/>
        </w:rPr>
        <w:t xml:space="preserve">+»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привлекается </w:t>
      </w:r>
      <w:r w:rsidR="008F13DB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3C1B43">
        <w:rPr>
          <w:rFonts w:ascii="Times New Roman" w:hAnsi="Times New Roman" w:cs="Times New Roman"/>
          <w:b/>
          <w:sz w:val="28"/>
          <w:szCs w:val="28"/>
        </w:rPr>
        <w:t>обман пенсионеров</w:t>
      </w:r>
    </w:p>
    <w:p w14:paraId="5FCA3903" w14:textId="77777777" w:rsidR="00CD4429" w:rsidRPr="00CD4429" w:rsidRDefault="00CD4429" w:rsidP="008F13D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55DD6" w14:textId="0996069C" w:rsidR="00665DFE" w:rsidRDefault="00665DFE" w:rsidP="008F13D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="00BF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Петровск-Забайкальской межрайонной прокуратурой проверкой по обращениям </w:t>
      </w:r>
      <w:r w:rsidR="008F13DB">
        <w:rPr>
          <w:rFonts w:ascii="Times New Roman" w:hAnsi="Times New Roman" w:cs="Times New Roman"/>
          <w:sz w:val="28"/>
          <w:szCs w:val="28"/>
        </w:rPr>
        <w:t>2-х пенсионеров</w:t>
      </w:r>
      <w:r w:rsidR="008F13DB" w:rsidRPr="00BF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93" w:rsidRPr="00BF5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</w:t>
      </w:r>
      <w:r w:rsidR="00BF5D93" w:rsidRPr="00BF5D93">
        <w:rPr>
          <w:rFonts w:ascii="Times New Roman" w:hAnsi="Times New Roman" w:cs="Times New Roman"/>
          <w:sz w:val="28"/>
          <w:szCs w:val="28"/>
        </w:rPr>
        <w:t>егиональный оператор по обращению с ТКО ООО «</w:t>
      </w:r>
      <w:proofErr w:type="spellStart"/>
      <w:r w:rsidR="00BF5D93"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F5D93" w:rsidRPr="00BF5D93">
        <w:rPr>
          <w:rFonts w:ascii="Times New Roman" w:hAnsi="Times New Roman" w:cs="Times New Roman"/>
          <w:sz w:val="28"/>
          <w:szCs w:val="28"/>
        </w:rPr>
        <w:t>+»</w:t>
      </w:r>
      <w:r w:rsidR="00BF5D93">
        <w:rPr>
          <w:rFonts w:ascii="Times New Roman" w:hAnsi="Times New Roman" w:cs="Times New Roman"/>
          <w:sz w:val="28"/>
          <w:szCs w:val="28"/>
        </w:rPr>
        <w:t xml:space="preserve"> предъявил им к оплате задолженность за государственную пошлину за обращение в суд заявлениями о вынесении судебных приказов</w:t>
      </w:r>
      <w:r w:rsidR="008F13DB">
        <w:rPr>
          <w:rFonts w:ascii="Times New Roman" w:hAnsi="Times New Roman" w:cs="Times New Roman"/>
          <w:sz w:val="28"/>
          <w:szCs w:val="28"/>
        </w:rPr>
        <w:t>.</w:t>
      </w:r>
      <w:r w:rsidR="00BF5D93">
        <w:rPr>
          <w:rFonts w:ascii="Times New Roman" w:hAnsi="Times New Roman" w:cs="Times New Roman"/>
          <w:sz w:val="28"/>
          <w:szCs w:val="28"/>
        </w:rPr>
        <w:t xml:space="preserve"> При этом в одном случае судебный приказ был отменен до его вступления в законную силу, а во втором судебный приказ вовсе не выносился.</w:t>
      </w:r>
    </w:p>
    <w:p w14:paraId="0C3752C3" w14:textId="239BDEEF" w:rsidR="00CD4429" w:rsidRDefault="00BF5D93" w:rsidP="008F13D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сведениями, предоставленными </w:t>
      </w:r>
      <w:r w:rsidRPr="00BF5D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BF5D93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 суды в Забайкальском крае выносят около 12 000 судебных приказов </w:t>
      </w:r>
      <w:r w:rsidR="008F13DB">
        <w:rPr>
          <w:rFonts w:ascii="Times New Roman" w:hAnsi="Times New Roman" w:cs="Times New Roman"/>
          <w:sz w:val="28"/>
          <w:szCs w:val="28"/>
        </w:rPr>
        <w:t xml:space="preserve">о взыскании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Pr="00BF5D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BF5D93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 xml:space="preserve">, при этом государственная пошлина предъявляется потребителям к оплате еще до обращения в суд, что создает условия для незаконного обогащения и обмана неопределённого круга лиц. </w:t>
      </w:r>
    </w:p>
    <w:p w14:paraId="08754C81" w14:textId="7250C727" w:rsidR="00BF5D93" w:rsidRDefault="00BF5D93" w:rsidP="008F13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устранения нарушений закона в адрес генерального директора </w:t>
      </w:r>
      <w:r w:rsidRPr="00BF5D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BF5D93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 xml:space="preserve"> межрайпрокурором внесено обобщенное представление, которое рассмотрен</w:t>
      </w:r>
      <w:r w:rsidR="008F13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удовлетворено. Руководство </w:t>
      </w:r>
      <w:r w:rsidRPr="00BF5D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BF5D93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 xml:space="preserve"> заверило надзорный орган о прекращении указанной порочной практики.</w:t>
      </w:r>
    </w:p>
    <w:p w14:paraId="4BB4FA5F" w14:textId="636DB269" w:rsidR="008F13DB" w:rsidRDefault="00BF5D93" w:rsidP="008F13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отношении </w:t>
      </w:r>
      <w:r w:rsidRPr="00BF5D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5D9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BF5D93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 xml:space="preserve"> возбуждено 2 дела об административных правонарушениях </w:t>
      </w:r>
      <w:r w:rsidR="008F13DB">
        <w:rPr>
          <w:rFonts w:ascii="Times New Roman" w:hAnsi="Times New Roman" w:cs="Times New Roman"/>
          <w:sz w:val="28"/>
          <w:szCs w:val="28"/>
        </w:rPr>
        <w:t>по ст. 14.7 КоАП РФ за обман потребителей. Организации грозят штрафы общим размером 100 000 руб.</w:t>
      </w:r>
    </w:p>
    <w:p w14:paraId="0D3B923B" w14:textId="77777777" w:rsidR="008F13DB" w:rsidRDefault="008F13DB" w:rsidP="00BF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34E9E" w14:textId="78F5EABF" w:rsidR="00F758FE" w:rsidRDefault="002A6915" w:rsidP="00BF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58E5">
        <w:rPr>
          <w:rFonts w:ascii="Times New Roman" w:hAnsi="Times New Roman" w:cs="Times New Roman"/>
          <w:sz w:val="28"/>
          <w:szCs w:val="28"/>
        </w:rPr>
        <w:t>нформацию п</w:t>
      </w:r>
      <w:r w:rsidR="00CB0545">
        <w:rPr>
          <w:rFonts w:ascii="Times New Roman" w:hAnsi="Times New Roman" w:cs="Times New Roman"/>
          <w:sz w:val="28"/>
          <w:szCs w:val="28"/>
        </w:rPr>
        <w:t>редоставил</w:t>
      </w:r>
      <w:r w:rsidR="00B758E5">
        <w:rPr>
          <w:rFonts w:ascii="Times New Roman" w:hAnsi="Times New Roman" w:cs="Times New Roman"/>
          <w:sz w:val="28"/>
          <w:szCs w:val="28"/>
        </w:rPr>
        <w:t xml:space="preserve"> помощник межрайпрокурора Олег Нагаев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25877" w14:textId="77777777" w:rsidR="00EF76BC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F037B" w14:textId="7E1C93FD" w:rsidR="00EF76BC" w:rsidRPr="002A6915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6BC" w:rsidRPr="002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65"/>
    <w:rsid w:val="002A6915"/>
    <w:rsid w:val="003C1B43"/>
    <w:rsid w:val="005C0C1F"/>
    <w:rsid w:val="005D668B"/>
    <w:rsid w:val="00606BC1"/>
    <w:rsid w:val="00665DFE"/>
    <w:rsid w:val="00695D08"/>
    <w:rsid w:val="0076290D"/>
    <w:rsid w:val="00827843"/>
    <w:rsid w:val="00867C24"/>
    <w:rsid w:val="008766D5"/>
    <w:rsid w:val="008C1442"/>
    <w:rsid w:val="008F13DB"/>
    <w:rsid w:val="00915C71"/>
    <w:rsid w:val="00992178"/>
    <w:rsid w:val="00A65594"/>
    <w:rsid w:val="00A85E22"/>
    <w:rsid w:val="00A8700D"/>
    <w:rsid w:val="00B758E5"/>
    <w:rsid w:val="00BF5D93"/>
    <w:rsid w:val="00C22274"/>
    <w:rsid w:val="00CB0545"/>
    <w:rsid w:val="00CD4429"/>
    <w:rsid w:val="00CE483F"/>
    <w:rsid w:val="00CF29DB"/>
    <w:rsid w:val="00D069A8"/>
    <w:rsid w:val="00DB270D"/>
    <w:rsid w:val="00E57165"/>
    <w:rsid w:val="00EF76BC"/>
    <w:rsid w:val="00F650E8"/>
    <w:rsid w:val="00F758FE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17907AD7-529E-4864-BCCE-F847B5F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Яна Бережко</cp:lastModifiedBy>
  <cp:revision>16</cp:revision>
  <dcterms:created xsi:type="dcterms:W3CDTF">2020-01-04T08:43:00Z</dcterms:created>
  <dcterms:modified xsi:type="dcterms:W3CDTF">2021-12-29T03:46:00Z</dcterms:modified>
</cp:coreProperties>
</file>