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D" w:rsidRPr="001A1147" w:rsidRDefault="00BA27ED" w:rsidP="00533AD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A1147">
        <w:rPr>
          <w:rFonts w:ascii="Times New Roman" w:hAnsi="Times New Roman" w:cs="Times New Roman"/>
          <w:b/>
          <w:sz w:val="36"/>
          <w:szCs w:val="36"/>
          <w:lang w:eastAsia="ru-RU"/>
        </w:rPr>
        <w:t>ДУМА ГОРОДСКОГО ОКРУГА</w:t>
      </w:r>
    </w:p>
    <w:p w:rsidR="00BA27ED" w:rsidRPr="001A1147" w:rsidRDefault="00BA27ED" w:rsidP="00533AD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A1147">
        <w:rPr>
          <w:rFonts w:ascii="Times New Roman" w:hAnsi="Times New Roman" w:cs="Times New Roman"/>
          <w:b/>
          <w:sz w:val="36"/>
          <w:szCs w:val="36"/>
          <w:lang w:eastAsia="ru-RU"/>
        </w:rPr>
        <w:t>«ГОРОД ПЕТРОВСК-ЗАБАЙКАЛЬСКИЙ»</w:t>
      </w:r>
    </w:p>
    <w:p w:rsidR="00533ADB" w:rsidRPr="001A1147" w:rsidRDefault="00533ADB" w:rsidP="00533ADB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BA27ED" w:rsidRPr="00533ADB" w:rsidRDefault="00BA27ED" w:rsidP="001A1147">
      <w:pPr>
        <w:pStyle w:val="a4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0" w:name="bookmark0"/>
      <w:r w:rsidRPr="001A1147">
        <w:rPr>
          <w:rFonts w:ascii="Times New Roman" w:eastAsia="Courier New" w:hAnsi="Times New Roman" w:cs="Times New Roman"/>
          <w:b/>
          <w:sz w:val="44"/>
          <w:szCs w:val="44"/>
          <w:lang w:eastAsia="ru-RU"/>
        </w:rPr>
        <w:t>РЕШЕНИЕ</w:t>
      </w:r>
      <w:bookmarkEnd w:id="0"/>
    </w:p>
    <w:p w:rsidR="001A1147" w:rsidRDefault="001A1147" w:rsidP="001A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147" w:rsidRDefault="001A1147" w:rsidP="001A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ED" w:rsidRPr="001A1147" w:rsidRDefault="001A1147" w:rsidP="001A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147">
        <w:rPr>
          <w:rFonts w:ascii="Times New Roman" w:hAnsi="Times New Roman" w:cs="Times New Roman"/>
          <w:sz w:val="28"/>
          <w:szCs w:val="28"/>
        </w:rPr>
        <w:t xml:space="preserve">04 </w:t>
      </w:r>
      <w:r w:rsidR="00533ADB" w:rsidRPr="001A1147">
        <w:rPr>
          <w:rFonts w:ascii="Times New Roman" w:hAnsi="Times New Roman" w:cs="Times New Roman"/>
          <w:sz w:val="28"/>
          <w:szCs w:val="28"/>
        </w:rPr>
        <w:t xml:space="preserve">февраля 2022 г.              </w:t>
      </w:r>
      <w:r w:rsidR="00BA27ED" w:rsidRPr="001A11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7ED" w:rsidRPr="001A1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</w:t>
      </w:r>
      <w:r w:rsidRPr="001A114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A1147" w:rsidRDefault="001A1147" w:rsidP="00BA2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D" w:rsidRDefault="00BA27ED" w:rsidP="00BA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BA27ED" w:rsidRDefault="00BA27ED" w:rsidP="00BA2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D" w:rsidRPr="00BA27ED" w:rsidRDefault="00BA27ED" w:rsidP="00BA27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ED"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отчета о результатах приватизации муниципального имущества городского округа </w:t>
      </w:r>
    </w:p>
    <w:p w:rsidR="00BA27ED" w:rsidRPr="00BA27ED" w:rsidRDefault="00BA27ED" w:rsidP="00BA27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ED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 за 2021 год</w:t>
      </w:r>
    </w:p>
    <w:p w:rsidR="00BA27ED" w:rsidRPr="00BA27ED" w:rsidRDefault="00BA27ED" w:rsidP="001A1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ED" w:rsidRPr="00BA27ED" w:rsidRDefault="00BA27ED" w:rsidP="001A1147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BA27ED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 w:rsidR="001A1147">
        <w:rPr>
          <w:color w:val="000000"/>
          <w:sz w:val="28"/>
          <w:szCs w:val="28"/>
        </w:rPr>
        <w:t xml:space="preserve">               </w:t>
      </w:r>
      <w:r w:rsidRPr="00BA27ED">
        <w:rPr>
          <w:color w:val="000000"/>
          <w:sz w:val="28"/>
          <w:szCs w:val="28"/>
        </w:rPr>
        <w:t>№</w:t>
      </w:r>
      <w:r w:rsidR="001A1147">
        <w:rPr>
          <w:color w:val="000000"/>
          <w:sz w:val="28"/>
          <w:szCs w:val="28"/>
        </w:rPr>
        <w:t xml:space="preserve"> </w:t>
      </w:r>
      <w:r w:rsidRPr="00BA27ED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 декабря 2001 года </w:t>
      </w:r>
      <w:r w:rsidR="001A1147">
        <w:rPr>
          <w:color w:val="000000"/>
          <w:sz w:val="28"/>
          <w:szCs w:val="28"/>
        </w:rPr>
        <w:t xml:space="preserve">              </w:t>
      </w:r>
      <w:r w:rsidRPr="00BA27ED">
        <w:rPr>
          <w:color w:val="000000"/>
          <w:sz w:val="28"/>
          <w:szCs w:val="28"/>
        </w:rPr>
        <w:t>№ 178-ФЗ «О приватизации государственного и муниципального имущества», решением Думы городского округа «Город Петровск-Забайкальский» от 19 июня 2020 года № 27 «Об утверждении Положения о порядке и условиях приватизации муниципального имущества городского округа «Город Петровск-Забайкальский», руководствуясь Уставом городского округа «Город Петровск-Забайкальский», заслушав отчет о результатах приватизации муниципального имущества городского округа «Город Петровск-Забайкальский» за 2021 год Дума городского округа «Город Петровск-Забайкальский»</w:t>
      </w:r>
      <w:r w:rsidR="001A1147">
        <w:rPr>
          <w:color w:val="000000"/>
          <w:sz w:val="28"/>
          <w:szCs w:val="28"/>
        </w:rPr>
        <w:t>,</w:t>
      </w:r>
      <w:r w:rsidRPr="00BA27ED">
        <w:rPr>
          <w:color w:val="000000"/>
          <w:sz w:val="28"/>
          <w:szCs w:val="28"/>
        </w:rPr>
        <w:t xml:space="preserve"> </w:t>
      </w:r>
      <w:r w:rsidRPr="001A1147">
        <w:rPr>
          <w:b/>
          <w:color w:val="000000"/>
          <w:sz w:val="28"/>
          <w:szCs w:val="28"/>
        </w:rPr>
        <w:t>решила:</w:t>
      </w:r>
    </w:p>
    <w:p w:rsidR="00533ADB" w:rsidRPr="00533ADB" w:rsidRDefault="001A1147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A27ED" w:rsidRPr="00BA27ED">
        <w:rPr>
          <w:color w:val="000000"/>
          <w:sz w:val="28"/>
          <w:szCs w:val="28"/>
        </w:rPr>
        <w:t>Принять к сведению отчет о результатах приватизации муниципального имущества городского округа «Город Петровск- Забайкальский» за 2021 год, согласно приложению.</w:t>
      </w:r>
    </w:p>
    <w:p w:rsidR="00BA27ED" w:rsidRPr="00533ADB" w:rsidRDefault="001A1147" w:rsidP="001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3ADB" w:rsidRPr="00533AD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A27ED" w:rsidRDefault="00BA27ED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both"/>
        <w:rPr>
          <w:sz w:val="28"/>
          <w:szCs w:val="28"/>
        </w:rPr>
      </w:pPr>
    </w:p>
    <w:p w:rsidR="001A1147" w:rsidRDefault="001A1147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both"/>
        <w:rPr>
          <w:sz w:val="28"/>
          <w:szCs w:val="28"/>
        </w:rPr>
      </w:pPr>
    </w:p>
    <w:p w:rsidR="001A1147" w:rsidRPr="00BA27ED" w:rsidRDefault="001A1147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both"/>
        <w:rPr>
          <w:sz w:val="28"/>
          <w:szCs w:val="28"/>
        </w:rPr>
      </w:pPr>
    </w:p>
    <w:p w:rsidR="00BA27ED" w:rsidRPr="00BA27ED" w:rsidRDefault="00533ADB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A27ED" w:rsidRPr="00BA27ED">
        <w:rPr>
          <w:sz w:val="28"/>
          <w:szCs w:val="28"/>
        </w:rPr>
        <w:t xml:space="preserve"> городского округа </w:t>
      </w:r>
    </w:p>
    <w:p w:rsidR="00BA27ED" w:rsidRDefault="00BA27ED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both"/>
        <w:rPr>
          <w:sz w:val="28"/>
          <w:szCs w:val="28"/>
        </w:rPr>
      </w:pPr>
      <w:r w:rsidRPr="00BA27ED">
        <w:rPr>
          <w:sz w:val="28"/>
          <w:szCs w:val="28"/>
        </w:rPr>
        <w:t xml:space="preserve">«Город Петровск-Забайкальский»   </w:t>
      </w:r>
      <w:r w:rsidR="00533ADB">
        <w:rPr>
          <w:sz w:val="28"/>
          <w:szCs w:val="28"/>
        </w:rPr>
        <w:t xml:space="preserve">                                     Н.Ю. Шестопалов</w:t>
      </w:r>
    </w:p>
    <w:p w:rsidR="00BA27ED" w:rsidRDefault="00BA27ED" w:rsidP="001A1147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</w:r>
    </w:p>
    <w:p w:rsidR="00BA27ED" w:rsidRDefault="00BA27ED" w:rsidP="001A1147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0"/>
        <w:rPr>
          <w:sz w:val="20"/>
          <w:szCs w:val="20"/>
        </w:rPr>
      </w:pPr>
    </w:p>
    <w:p w:rsidR="00BA27ED" w:rsidRDefault="00BA27ED" w:rsidP="001A1147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0"/>
        <w:rPr>
          <w:sz w:val="20"/>
          <w:szCs w:val="20"/>
        </w:rPr>
      </w:pPr>
    </w:p>
    <w:p w:rsidR="001A1147" w:rsidRDefault="001A1147" w:rsidP="001A1147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0"/>
        <w:jc w:val="right"/>
        <w:rPr>
          <w:sz w:val="24"/>
          <w:szCs w:val="24"/>
        </w:rPr>
      </w:pPr>
      <w:bookmarkStart w:id="2" w:name="_Hlk94083739"/>
    </w:p>
    <w:p w:rsidR="00BA27ED" w:rsidRPr="00EC4F29" w:rsidRDefault="00BA27ED" w:rsidP="001A1147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lastRenderedPageBreak/>
        <w:t>Приложение</w:t>
      </w:r>
      <w:r w:rsidR="006D2463" w:rsidRPr="00EC4F29">
        <w:rPr>
          <w:sz w:val="24"/>
          <w:szCs w:val="24"/>
        </w:rPr>
        <w:t xml:space="preserve"> № 1</w:t>
      </w:r>
    </w:p>
    <w:p w:rsidR="00BA27ED" w:rsidRPr="00EC4F29" w:rsidRDefault="00BA27ED" w:rsidP="001A1147">
      <w:pPr>
        <w:pStyle w:val="1"/>
        <w:shd w:val="clear" w:color="auto" w:fill="auto"/>
        <w:tabs>
          <w:tab w:val="left" w:pos="1258"/>
          <w:tab w:val="left" w:pos="5210"/>
          <w:tab w:val="right" w:pos="9335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ab/>
        <w:t xml:space="preserve">                                                                             к Решению Думы городского округа   «Город Петровск-Забайкальский»</w:t>
      </w:r>
    </w:p>
    <w:p w:rsidR="00BA27ED" w:rsidRPr="00EC4F29" w:rsidRDefault="00BA27ED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 xml:space="preserve">                                                                                                    от </w:t>
      </w:r>
      <w:r w:rsidR="001A1147">
        <w:rPr>
          <w:sz w:val="24"/>
          <w:szCs w:val="24"/>
        </w:rPr>
        <w:t xml:space="preserve">04 </w:t>
      </w:r>
      <w:r w:rsidRPr="00EC4F29">
        <w:rPr>
          <w:sz w:val="24"/>
          <w:szCs w:val="24"/>
        </w:rPr>
        <w:t xml:space="preserve">февраля 2022 г. № </w:t>
      </w:r>
      <w:r w:rsidR="001A1147">
        <w:rPr>
          <w:sz w:val="24"/>
          <w:szCs w:val="24"/>
        </w:rPr>
        <w:t>10</w:t>
      </w:r>
    </w:p>
    <w:p w:rsidR="00BA27ED" w:rsidRDefault="00BA27ED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bookmarkEnd w:id="2"/>
    <w:p w:rsidR="00BA27ED" w:rsidRDefault="00BA27ED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p w:rsidR="00BA27ED" w:rsidRDefault="00BA27ED" w:rsidP="001A1147">
      <w:pPr>
        <w:pStyle w:val="1"/>
        <w:tabs>
          <w:tab w:val="left" w:pos="1258"/>
        </w:tabs>
        <w:spacing w:line="240" w:lineRule="auto"/>
        <w:ind w:right="20"/>
        <w:jc w:val="center"/>
        <w:rPr>
          <w:b/>
          <w:bCs/>
          <w:sz w:val="28"/>
          <w:szCs w:val="28"/>
        </w:rPr>
      </w:pPr>
      <w:r w:rsidRPr="00BA27ED">
        <w:rPr>
          <w:b/>
          <w:bCs/>
          <w:sz w:val="28"/>
          <w:szCs w:val="28"/>
        </w:rPr>
        <w:t>Отчет о результатах приватизации муниципального имущества городского округа «Город Петровск-Забайкальский» за 202</w:t>
      </w:r>
      <w:r>
        <w:rPr>
          <w:b/>
          <w:bCs/>
          <w:sz w:val="28"/>
          <w:szCs w:val="28"/>
        </w:rPr>
        <w:t>1</w:t>
      </w:r>
      <w:r w:rsidRPr="00BA27ED">
        <w:rPr>
          <w:b/>
          <w:bCs/>
          <w:sz w:val="28"/>
          <w:szCs w:val="28"/>
        </w:rPr>
        <w:t xml:space="preserve"> год</w:t>
      </w:r>
    </w:p>
    <w:p w:rsidR="00BA27ED" w:rsidRPr="00BA27ED" w:rsidRDefault="00BA27ED" w:rsidP="001A1147">
      <w:pPr>
        <w:pStyle w:val="1"/>
        <w:tabs>
          <w:tab w:val="left" w:pos="1258"/>
        </w:tabs>
        <w:spacing w:line="240" w:lineRule="auto"/>
        <w:ind w:right="20"/>
        <w:jc w:val="center"/>
        <w:rPr>
          <w:b/>
          <w:bCs/>
          <w:sz w:val="28"/>
          <w:szCs w:val="28"/>
        </w:rPr>
      </w:pPr>
    </w:p>
    <w:p w:rsidR="00BA27ED" w:rsidRPr="00BA27ED" w:rsidRDefault="00BA27ED" w:rsidP="001A1147">
      <w:pPr>
        <w:pStyle w:val="1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BA27ED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 xml:space="preserve">приватизации </w:t>
      </w:r>
      <w:r w:rsidRPr="00BA27ED">
        <w:rPr>
          <w:sz w:val="28"/>
          <w:szCs w:val="28"/>
        </w:rPr>
        <w:t>муниципального имущества городского округа «Город Петровск-Забайкальский» в 202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году осуществлялись Комитетом экономики, управления муниципальным имуществом и земельных отношений администрации городского округа «Город Петровск- Забайкальский» на основании Федерального закона от 21.12.2001 № 178-ФЗ «О приватизации государственного и муниципального имущества», решения Думы городского округа «Город Петровск-Забайкальский» от 19 июня 2020 года № 27 «Об утверждении Положения о порядке и условиях приватизации муниципального имущества городского округа «Город Петровск- Забайкальский» и во исполнение прогнозного плана приватизации муниципального имущества на 202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год, утвержденного решением Думы городского округа «Город Петровск-Забайкальский» от 2</w:t>
      </w:r>
      <w:r>
        <w:rPr>
          <w:sz w:val="28"/>
          <w:szCs w:val="28"/>
        </w:rPr>
        <w:t>5</w:t>
      </w:r>
      <w:r w:rsidRPr="00BA27E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BA27E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BA27ED">
        <w:rPr>
          <w:sz w:val="28"/>
          <w:szCs w:val="28"/>
        </w:rPr>
        <w:t>, с дополнениями в план приватизации</w:t>
      </w:r>
      <w:r>
        <w:rPr>
          <w:sz w:val="28"/>
          <w:szCs w:val="28"/>
        </w:rPr>
        <w:t>, утвержденными решением Думы городского округа  от 19 февраля 2021 г. № 05</w:t>
      </w:r>
      <w:r w:rsidRPr="00BA27ED">
        <w:rPr>
          <w:sz w:val="28"/>
          <w:szCs w:val="28"/>
        </w:rPr>
        <w:t>.</w:t>
      </w:r>
    </w:p>
    <w:p w:rsidR="00BA27ED" w:rsidRPr="00BA27ED" w:rsidRDefault="00BA27ED" w:rsidP="001A1147">
      <w:pPr>
        <w:pStyle w:val="1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BA27ED">
        <w:rPr>
          <w:sz w:val="28"/>
          <w:szCs w:val="28"/>
        </w:rPr>
        <w:t>В прогнозный план приватизации на 202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год были включены объекты муниципального имущества в количестве </w:t>
      </w:r>
      <w:r>
        <w:rPr>
          <w:sz w:val="28"/>
          <w:szCs w:val="28"/>
        </w:rPr>
        <w:t>4</w:t>
      </w:r>
      <w:r w:rsidRPr="00BA27ED">
        <w:rPr>
          <w:sz w:val="28"/>
          <w:szCs w:val="28"/>
        </w:rPr>
        <w:t xml:space="preserve"> ед. (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объект движимого имущества, </w:t>
      </w:r>
      <w:r>
        <w:rPr>
          <w:sz w:val="28"/>
          <w:szCs w:val="28"/>
        </w:rPr>
        <w:t>3</w:t>
      </w:r>
      <w:r w:rsidRPr="00BA27ED">
        <w:rPr>
          <w:sz w:val="28"/>
          <w:szCs w:val="28"/>
        </w:rPr>
        <w:t xml:space="preserve"> объекта недвижимого имущества).</w:t>
      </w:r>
    </w:p>
    <w:p w:rsidR="00BA27ED" w:rsidRPr="00BA27ED" w:rsidRDefault="00BA27ED" w:rsidP="001A1147">
      <w:pPr>
        <w:pStyle w:val="1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BA27E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году реализован </w:t>
      </w:r>
      <w:r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объект муниципального имущества (движимое имущество) в соответствии с Федеральным законом от 21.12.2001 № 178-ФЗ «О приватизации государственного и муниципального имущества».</w:t>
      </w:r>
    </w:p>
    <w:p w:rsidR="00BA27ED" w:rsidRPr="00EC4F29" w:rsidRDefault="00BA27ED" w:rsidP="001A1147">
      <w:pPr>
        <w:pStyle w:val="1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BA27ED">
        <w:rPr>
          <w:sz w:val="28"/>
          <w:szCs w:val="28"/>
        </w:rPr>
        <w:t xml:space="preserve">План приватизации исполнен на </w:t>
      </w:r>
      <w:r w:rsidR="00033C15" w:rsidRPr="00EC4F29">
        <w:rPr>
          <w:sz w:val="28"/>
          <w:szCs w:val="28"/>
        </w:rPr>
        <w:t>25</w:t>
      </w:r>
      <w:r w:rsidRPr="00BA27ED">
        <w:rPr>
          <w:sz w:val="28"/>
          <w:szCs w:val="28"/>
        </w:rPr>
        <w:t>%.Доход от приватизации муниципального имущества за 202</w:t>
      </w:r>
      <w:r w:rsidR="00EC4F29" w:rsidRPr="00EC4F29">
        <w:rPr>
          <w:sz w:val="28"/>
          <w:szCs w:val="28"/>
        </w:rPr>
        <w:t>1</w:t>
      </w:r>
      <w:r w:rsidRPr="00BA27ED">
        <w:rPr>
          <w:sz w:val="28"/>
          <w:szCs w:val="28"/>
        </w:rPr>
        <w:t xml:space="preserve"> год составил </w:t>
      </w:r>
      <w:r w:rsidR="00EC4F29" w:rsidRPr="00EC4F29">
        <w:rPr>
          <w:sz w:val="28"/>
          <w:szCs w:val="28"/>
        </w:rPr>
        <w:t>375,12</w:t>
      </w:r>
      <w:r w:rsidRPr="00BA27ED">
        <w:rPr>
          <w:sz w:val="28"/>
          <w:szCs w:val="28"/>
        </w:rPr>
        <w:t xml:space="preserve"> тысяч рублей.</w:t>
      </w:r>
    </w:p>
    <w:p w:rsidR="006D2463" w:rsidRDefault="006D2463" w:rsidP="001A1147">
      <w:pPr>
        <w:pStyle w:val="1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6D2463" w:rsidRPr="006D2463" w:rsidRDefault="006D2463" w:rsidP="001A1147">
      <w:pPr>
        <w:spacing w:after="0" w:line="240" w:lineRule="auto"/>
        <w:rPr>
          <w:highlight w:val="yellow"/>
        </w:rPr>
      </w:pPr>
    </w:p>
    <w:p w:rsidR="006D2463" w:rsidRPr="006D2463" w:rsidRDefault="006D2463" w:rsidP="001A1147">
      <w:pPr>
        <w:spacing w:after="0" w:line="240" w:lineRule="auto"/>
        <w:rPr>
          <w:highlight w:val="yellow"/>
        </w:rPr>
      </w:pPr>
    </w:p>
    <w:p w:rsidR="006D2463" w:rsidRPr="006D2463" w:rsidRDefault="006D2463" w:rsidP="001A1147">
      <w:pPr>
        <w:spacing w:after="0" w:line="240" w:lineRule="auto"/>
        <w:rPr>
          <w:highlight w:val="yellow"/>
        </w:rPr>
      </w:pPr>
    </w:p>
    <w:p w:rsidR="006D2463" w:rsidRPr="006D2463" w:rsidRDefault="006D2463" w:rsidP="001A1147">
      <w:pPr>
        <w:spacing w:after="0" w:line="240" w:lineRule="auto"/>
        <w:rPr>
          <w:highlight w:val="yellow"/>
        </w:rPr>
      </w:pPr>
    </w:p>
    <w:p w:rsidR="006D2463" w:rsidRPr="006D2463" w:rsidRDefault="006D2463" w:rsidP="001A1147">
      <w:pPr>
        <w:spacing w:after="0" w:line="240" w:lineRule="auto"/>
        <w:rPr>
          <w:highlight w:val="yellow"/>
        </w:rPr>
      </w:pPr>
    </w:p>
    <w:p w:rsidR="006D2463" w:rsidRPr="006D2463" w:rsidRDefault="006D2463" w:rsidP="001A1147">
      <w:pPr>
        <w:spacing w:after="0" w:line="240" w:lineRule="auto"/>
        <w:rPr>
          <w:highlight w:val="yellow"/>
        </w:rPr>
      </w:pPr>
    </w:p>
    <w:p w:rsidR="006D2463" w:rsidRDefault="006D2463" w:rsidP="001A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2463" w:rsidRPr="00EC4F29" w:rsidRDefault="006D2463" w:rsidP="001A1147">
      <w:pPr>
        <w:tabs>
          <w:tab w:val="left" w:pos="1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D2463" w:rsidRPr="00EC4F29" w:rsidSect="001A1147">
          <w:headerReference w:type="default" r:id="rId7"/>
          <w:pgSz w:w="11909" w:h="16838"/>
          <w:pgMar w:top="1135" w:right="852" w:bottom="426" w:left="1701" w:header="0" w:footer="3" w:gutter="0"/>
          <w:cols w:space="720"/>
          <w:noEndnote/>
          <w:docGrid w:linePitch="360"/>
        </w:sectPr>
      </w:pPr>
      <w:r w:rsidRPr="00EC4F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463" w:rsidRPr="00EC4F29" w:rsidRDefault="006D2463" w:rsidP="001A1147">
      <w:pPr>
        <w:pStyle w:val="1"/>
        <w:shd w:val="clear" w:color="auto" w:fill="auto"/>
        <w:tabs>
          <w:tab w:val="left" w:pos="1258"/>
          <w:tab w:val="left" w:pos="6973"/>
          <w:tab w:val="right" w:pos="9335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lastRenderedPageBreak/>
        <w:t>Приложение № 2</w:t>
      </w:r>
    </w:p>
    <w:p w:rsidR="006D2463" w:rsidRPr="00EC4F29" w:rsidRDefault="006D2463" w:rsidP="001A1147">
      <w:pPr>
        <w:pStyle w:val="1"/>
        <w:shd w:val="clear" w:color="auto" w:fill="auto"/>
        <w:tabs>
          <w:tab w:val="left" w:pos="1258"/>
          <w:tab w:val="left" w:pos="5210"/>
          <w:tab w:val="right" w:pos="9335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ab/>
      </w:r>
      <w:r w:rsidRPr="00EC4F29">
        <w:rPr>
          <w:sz w:val="24"/>
          <w:szCs w:val="24"/>
        </w:rPr>
        <w:tab/>
        <w:t xml:space="preserve">                   к Решению Думы городского округа        </w:t>
      </w:r>
    </w:p>
    <w:p w:rsidR="006D2463" w:rsidRPr="00EC4F29" w:rsidRDefault="006D2463" w:rsidP="001A1147">
      <w:pPr>
        <w:pStyle w:val="1"/>
        <w:shd w:val="clear" w:color="auto" w:fill="auto"/>
        <w:tabs>
          <w:tab w:val="left" w:pos="1258"/>
          <w:tab w:val="left" w:pos="5210"/>
          <w:tab w:val="right" w:pos="9335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 xml:space="preserve">       «Город Петровск-Забайкальский»</w:t>
      </w:r>
    </w:p>
    <w:p w:rsidR="006D2463" w:rsidRPr="00EC4F29" w:rsidRDefault="006D2463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right"/>
        <w:rPr>
          <w:sz w:val="24"/>
          <w:szCs w:val="24"/>
        </w:rPr>
      </w:pPr>
      <w:r w:rsidRPr="00EC4F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="001A1147">
        <w:rPr>
          <w:sz w:val="24"/>
          <w:szCs w:val="24"/>
        </w:rPr>
        <w:t xml:space="preserve">04 </w:t>
      </w:r>
      <w:r w:rsidRPr="00EC4F29">
        <w:rPr>
          <w:sz w:val="24"/>
          <w:szCs w:val="24"/>
        </w:rPr>
        <w:t xml:space="preserve">февраля 2022 г. № </w:t>
      </w:r>
      <w:r w:rsidR="001A1147">
        <w:rPr>
          <w:sz w:val="24"/>
          <w:szCs w:val="24"/>
        </w:rPr>
        <w:t>10</w:t>
      </w:r>
    </w:p>
    <w:p w:rsidR="006D2463" w:rsidRDefault="006D2463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p w:rsidR="001A1147" w:rsidRDefault="001A1147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p w:rsidR="001A1147" w:rsidRDefault="001A1147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37"/>
        <w:gridCol w:w="5028"/>
        <w:gridCol w:w="2877"/>
        <w:gridCol w:w="2510"/>
        <w:gridCol w:w="3046"/>
      </w:tblGrid>
      <w:tr w:rsidR="006D2463" w:rsidTr="0039109E">
        <w:tc>
          <w:tcPr>
            <w:tcW w:w="637" w:type="dxa"/>
          </w:tcPr>
          <w:p w:rsidR="006D2463" w:rsidRP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28" w:type="dxa"/>
          </w:tcPr>
          <w:p w:rsidR="006D2463" w:rsidRP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6D2463">
              <w:rPr>
                <w:b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2877" w:type="dxa"/>
          </w:tcPr>
          <w:p w:rsidR="006D2463" w:rsidRP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6D2463">
              <w:rPr>
                <w:b/>
                <w:sz w:val="28"/>
                <w:szCs w:val="28"/>
              </w:rPr>
              <w:t>Способ продажи</w:t>
            </w:r>
          </w:p>
        </w:tc>
        <w:tc>
          <w:tcPr>
            <w:tcW w:w="2510" w:type="dxa"/>
          </w:tcPr>
          <w:p w:rsidR="006D2463" w:rsidRP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6D2463">
              <w:rPr>
                <w:b/>
                <w:sz w:val="28"/>
                <w:szCs w:val="28"/>
              </w:rPr>
              <w:t xml:space="preserve"> Сумма поступления, рублей</w:t>
            </w:r>
          </w:p>
        </w:tc>
        <w:tc>
          <w:tcPr>
            <w:tcW w:w="3046" w:type="dxa"/>
          </w:tcPr>
          <w:p w:rsidR="006D2463" w:rsidRP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6D2463">
              <w:rPr>
                <w:b/>
                <w:sz w:val="28"/>
                <w:szCs w:val="28"/>
              </w:rPr>
              <w:t>Примечание</w:t>
            </w:r>
          </w:p>
        </w:tc>
      </w:tr>
      <w:tr w:rsidR="006D2463" w:rsidTr="0039109E">
        <w:tc>
          <w:tcPr>
            <w:tcW w:w="637" w:type="dxa"/>
          </w:tcPr>
          <w:p w:rsidR="006D2463" w:rsidRPr="00611B50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611B50">
              <w:rPr>
                <w:sz w:val="28"/>
                <w:szCs w:val="28"/>
              </w:rPr>
              <w:t>1</w:t>
            </w:r>
          </w:p>
        </w:tc>
        <w:tc>
          <w:tcPr>
            <w:tcW w:w="5028" w:type="dxa"/>
          </w:tcPr>
          <w:p w:rsidR="006D2463" w:rsidRPr="00CC13B2" w:rsidRDefault="006D2463" w:rsidP="001A1147">
            <w:pPr>
              <w:pStyle w:val="a7"/>
              <w:spacing w:after="0"/>
              <w:ind w:left="-35" w:firstLine="35"/>
              <w:jc w:val="both"/>
              <w:rPr>
                <w:sz w:val="28"/>
                <w:szCs w:val="28"/>
                <w:lang w:val="ru-RU"/>
              </w:rPr>
            </w:pPr>
            <w:r w:rsidRPr="00CC13B2">
              <w:rPr>
                <w:sz w:val="28"/>
                <w:szCs w:val="28"/>
                <w:lang w:val="ru-RU"/>
              </w:rPr>
              <w:t>Объект, состоящий из 8 нежилых зданий (кадастровые номера: 75:16:310239:6, 75:16:310239:13, 75:16:310239:12, 75:16:310239:9, 75:16:310239:7, 75:16:310239:8, 75:16:310239:10, 75:16:310239:11), общей площадью 1785,8, расположенный по адресу: Забайкальский край, Петровск-Забайкальский район, г. Петровск-Забайкальский, ул. Верхняя д. 101 а.</w:t>
            </w:r>
          </w:p>
          <w:p w:rsid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left="-35" w:right="20" w:firstLine="35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:rsidR="006D2463" w:rsidRPr="0039109E" w:rsidRDefault="0039109E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D2463" w:rsidRPr="0039109E">
              <w:rPr>
                <w:sz w:val="28"/>
                <w:szCs w:val="28"/>
              </w:rPr>
              <w:t xml:space="preserve">укцион в электронной форме (начальная цена </w:t>
            </w:r>
          </w:p>
          <w:p w:rsidR="006D2463" w:rsidRPr="0039109E" w:rsidRDefault="00611B50" w:rsidP="001A11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5 789 074</w:t>
            </w:r>
            <w:r w:rsidR="006D2463" w:rsidRPr="00391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  <w:r w:rsidR="006D2463" w:rsidRPr="00391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6D2463" w:rsidRPr="00391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9109E" w:rsidRPr="0039109E" w:rsidRDefault="0039109E" w:rsidP="001A11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109E" w:rsidRPr="0039109E" w:rsidRDefault="0039109E" w:rsidP="001A11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D2463" w:rsidRPr="0039109E" w:rsidRDefault="0039109E" w:rsidP="001A11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продажа посредством публичного предложения </w:t>
            </w:r>
          </w:p>
          <w:p w:rsidR="0039109E" w:rsidRPr="0039109E" w:rsidRDefault="0039109E" w:rsidP="001A11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D2463" w:rsidRPr="001A1147" w:rsidRDefault="0039109E" w:rsidP="001A11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391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родажа  без объявления цены</w:t>
            </w:r>
          </w:p>
        </w:tc>
        <w:tc>
          <w:tcPr>
            <w:tcW w:w="2510" w:type="dxa"/>
          </w:tcPr>
          <w:p w:rsid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0"/>
                <w:szCs w:val="20"/>
              </w:rPr>
            </w:pPr>
          </w:p>
          <w:p w:rsidR="006D2463" w:rsidRP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3046" w:type="dxa"/>
          </w:tcPr>
          <w:p w:rsidR="006D2463" w:rsidRPr="0039109E" w:rsidRDefault="0039109E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39109E">
              <w:rPr>
                <w:sz w:val="28"/>
                <w:szCs w:val="28"/>
              </w:rPr>
              <w:t xml:space="preserve">не состоялся в виду отсутствия заявок </w:t>
            </w:r>
          </w:p>
          <w:p w:rsidR="0039109E" w:rsidRPr="0039109E" w:rsidRDefault="0039109E" w:rsidP="001A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E" w:rsidRPr="0039109E" w:rsidRDefault="0039109E" w:rsidP="001A1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09E" w:rsidRPr="0039109E" w:rsidRDefault="0039109E" w:rsidP="001A1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09E" w:rsidRDefault="0039109E" w:rsidP="001A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E" w:rsidRPr="0039109E" w:rsidRDefault="0039109E" w:rsidP="001A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09E">
              <w:rPr>
                <w:rFonts w:ascii="Times New Roman" w:hAnsi="Times New Roman" w:cs="Times New Roman"/>
                <w:sz w:val="28"/>
                <w:szCs w:val="28"/>
              </w:rPr>
              <w:t>не состоял</w:t>
            </w:r>
            <w:r w:rsidR="008650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10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50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109E">
              <w:rPr>
                <w:rFonts w:ascii="Times New Roman" w:hAnsi="Times New Roman" w:cs="Times New Roman"/>
                <w:sz w:val="28"/>
                <w:szCs w:val="28"/>
              </w:rPr>
              <w:t xml:space="preserve"> в виду отсутствия заявок</w:t>
            </w:r>
          </w:p>
          <w:p w:rsidR="0039109E" w:rsidRPr="0039109E" w:rsidRDefault="0039109E" w:rsidP="001A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E" w:rsidRPr="0039109E" w:rsidRDefault="0039109E" w:rsidP="001A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9E" w:rsidRPr="0039109E" w:rsidRDefault="0039109E" w:rsidP="001A11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109E">
              <w:rPr>
                <w:rFonts w:ascii="Times New Roman" w:hAnsi="Times New Roman" w:cs="Times New Roman"/>
                <w:sz w:val="28"/>
                <w:szCs w:val="28"/>
              </w:rPr>
              <w:t>аявитель уклонился от подписания договора</w:t>
            </w:r>
          </w:p>
        </w:tc>
      </w:tr>
      <w:tr w:rsidR="006D2463" w:rsidTr="0039109E">
        <w:tc>
          <w:tcPr>
            <w:tcW w:w="637" w:type="dxa"/>
          </w:tcPr>
          <w:p w:rsidR="006D2463" w:rsidRPr="00611B50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611B50">
              <w:rPr>
                <w:sz w:val="28"/>
                <w:szCs w:val="28"/>
              </w:rPr>
              <w:t>2</w:t>
            </w:r>
          </w:p>
        </w:tc>
        <w:tc>
          <w:tcPr>
            <w:tcW w:w="5028" w:type="dxa"/>
          </w:tcPr>
          <w:p w:rsidR="006D2463" w:rsidRPr="00CC13B2" w:rsidRDefault="006D2463" w:rsidP="001A1147">
            <w:pPr>
              <w:pStyle w:val="a7"/>
              <w:spacing w:after="0"/>
              <w:ind w:firstLine="107"/>
              <w:jc w:val="both"/>
              <w:rPr>
                <w:sz w:val="28"/>
                <w:szCs w:val="28"/>
                <w:lang w:val="ru-RU"/>
              </w:rPr>
            </w:pPr>
            <w:r w:rsidRPr="00CC13B2">
              <w:rPr>
                <w:sz w:val="28"/>
                <w:szCs w:val="28"/>
                <w:lang w:val="ru-RU"/>
              </w:rPr>
              <w:t>Общежитие, назначение: нежилое, общая площадь 1208,4 кв.м., расположенное по адресу: Забайкальский край, Петровск-Забайкальский район, г. Петровск-Забайкальский,  ул. 50 лет ВЛКСМ д. 2 (кадастровый номер 75:16:310417:142).</w:t>
            </w:r>
          </w:p>
          <w:p w:rsid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:rsidR="006D2463" w:rsidRPr="0012759B" w:rsidRDefault="0039109E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12759B">
              <w:rPr>
                <w:sz w:val="28"/>
                <w:szCs w:val="28"/>
              </w:rPr>
              <w:t>аукцион в электронной форме</w:t>
            </w:r>
          </w:p>
          <w:p w:rsidR="00611B50" w:rsidRDefault="0086508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12759B">
              <w:rPr>
                <w:sz w:val="28"/>
                <w:szCs w:val="28"/>
              </w:rPr>
              <w:t xml:space="preserve">(начальная цена </w:t>
            </w:r>
          </w:p>
          <w:p w:rsidR="00865089" w:rsidRDefault="0012759B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12759B">
              <w:rPr>
                <w:sz w:val="28"/>
                <w:szCs w:val="28"/>
                <w:lang w:val="en-US"/>
              </w:rPr>
              <w:t>6890</w:t>
            </w:r>
            <w:r w:rsidR="00611B50">
              <w:rPr>
                <w:sz w:val="28"/>
                <w:szCs w:val="28"/>
                <w:lang w:val="en-US"/>
              </w:rPr>
              <w:t> </w:t>
            </w:r>
            <w:r w:rsidRPr="0012759B">
              <w:rPr>
                <w:sz w:val="28"/>
                <w:szCs w:val="28"/>
                <w:lang w:val="en-US"/>
              </w:rPr>
              <w:t>185</w:t>
            </w:r>
            <w:r w:rsidR="00611B50">
              <w:rPr>
                <w:sz w:val="28"/>
                <w:szCs w:val="28"/>
              </w:rPr>
              <w:t>,</w:t>
            </w:r>
            <w:r w:rsidRPr="0012759B">
              <w:rPr>
                <w:sz w:val="28"/>
                <w:szCs w:val="28"/>
                <w:lang w:val="en-US"/>
              </w:rPr>
              <w:t xml:space="preserve">00 </w:t>
            </w:r>
            <w:r w:rsidRPr="0012759B">
              <w:rPr>
                <w:sz w:val="28"/>
                <w:szCs w:val="28"/>
              </w:rPr>
              <w:t>рублей)</w:t>
            </w:r>
          </w:p>
          <w:p w:rsidR="00611B50" w:rsidRDefault="00611B50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611B50" w:rsidRPr="0012759B" w:rsidRDefault="00611B50" w:rsidP="001A1147">
            <w:pPr>
              <w:jc w:val="center"/>
              <w:rPr>
                <w:sz w:val="28"/>
                <w:szCs w:val="28"/>
              </w:rPr>
            </w:pPr>
            <w:r w:rsidRPr="0039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продажа посредством публичного предложения </w:t>
            </w:r>
          </w:p>
        </w:tc>
        <w:tc>
          <w:tcPr>
            <w:tcW w:w="2510" w:type="dxa"/>
          </w:tcPr>
          <w:p w:rsid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6D2463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3046" w:type="dxa"/>
          </w:tcPr>
          <w:p w:rsidR="00865089" w:rsidRPr="0039109E" w:rsidRDefault="00865089" w:rsidP="001A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09E">
              <w:rPr>
                <w:rFonts w:ascii="Times New Roman" w:hAnsi="Times New Roman" w:cs="Times New Roman"/>
                <w:sz w:val="28"/>
                <w:szCs w:val="28"/>
              </w:rPr>
              <w:t>не состоялся в виду отсутствия заявок</w:t>
            </w:r>
          </w:p>
          <w:p w:rsid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611B50" w:rsidRDefault="00611B50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611B50" w:rsidRDefault="00611B50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611B50" w:rsidRDefault="00611B50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611B50" w:rsidRDefault="00611B50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611B50" w:rsidRPr="00611B50" w:rsidRDefault="00611B50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611B50">
              <w:rPr>
                <w:sz w:val="28"/>
                <w:szCs w:val="28"/>
              </w:rPr>
              <w:t>не состоялась в виду отсутствия заявок</w:t>
            </w:r>
          </w:p>
        </w:tc>
      </w:tr>
      <w:tr w:rsidR="006D2463" w:rsidTr="0039109E">
        <w:tc>
          <w:tcPr>
            <w:tcW w:w="637" w:type="dxa"/>
          </w:tcPr>
          <w:p w:rsidR="006D2463" w:rsidRPr="00611B50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611B5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28" w:type="dxa"/>
          </w:tcPr>
          <w:p w:rsidR="006D2463" w:rsidRPr="001A1147" w:rsidRDefault="006D2463" w:rsidP="001A1147">
            <w:pPr>
              <w:pStyle w:val="a7"/>
              <w:spacing w:after="0"/>
              <w:ind w:firstLine="107"/>
              <w:jc w:val="both"/>
              <w:rPr>
                <w:sz w:val="28"/>
                <w:szCs w:val="28"/>
                <w:lang w:val="ru-RU"/>
              </w:rPr>
            </w:pPr>
            <w:r w:rsidRPr="00B12C61">
              <w:rPr>
                <w:sz w:val="28"/>
                <w:szCs w:val="28"/>
                <w:lang w:val="ru-RU"/>
              </w:rPr>
              <w:t>Автобус специальный пассажирский, марка ПАЗ 320540, 2003 год выпуска, идентификационный номер (VIN) XIM 3205403000200, кузов 30002000, цвет бело-синий, государственный регистрационный номер У 023 УА.</w:t>
            </w:r>
          </w:p>
        </w:tc>
        <w:tc>
          <w:tcPr>
            <w:tcW w:w="2877" w:type="dxa"/>
          </w:tcPr>
          <w:p w:rsidR="006D2463" w:rsidRDefault="0039109E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9109E">
              <w:rPr>
                <w:sz w:val="28"/>
                <w:szCs w:val="28"/>
              </w:rPr>
              <w:t>укцион в электронной форме</w:t>
            </w:r>
          </w:p>
          <w:p w:rsidR="0039109E" w:rsidRDefault="0039109E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39109E" w:rsidRPr="00CD60EB" w:rsidRDefault="0039109E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CD60EB">
              <w:rPr>
                <w:sz w:val="28"/>
                <w:szCs w:val="28"/>
              </w:rPr>
              <w:t>(начальная цена 120 900,00 рублей)</w:t>
            </w:r>
          </w:p>
        </w:tc>
        <w:tc>
          <w:tcPr>
            <w:tcW w:w="2510" w:type="dxa"/>
          </w:tcPr>
          <w:p w:rsidR="006D2463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EC4F29" w:rsidRDefault="00EC4F2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3046" w:type="dxa"/>
          </w:tcPr>
          <w:p w:rsidR="006D2463" w:rsidRPr="00CD60EB" w:rsidRDefault="0086508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109E" w:rsidRPr="00CD60EB">
              <w:rPr>
                <w:sz w:val="28"/>
                <w:szCs w:val="28"/>
              </w:rPr>
              <w:t>е состоялся в виду отсутствия заявок</w:t>
            </w:r>
          </w:p>
        </w:tc>
      </w:tr>
      <w:tr w:rsidR="006D2463" w:rsidTr="0039109E">
        <w:tc>
          <w:tcPr>
            <w:tcW w:w="637" w:type="dxa"/>
          </w:tcPr>
          <w:p w:rsidR="006D2463" w:rsidRPr="00611B50" w:rsidRDefault="006D2463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611B50">
              <w:rPr>
                <w:sz w:val="28"/>
                <w:szCs w:val="28"/>
              </w:rPr>
              <w:t>4</w:t>
            </w:r>
          </w:p>
        </w:tc>
        <w:tc>
          <w:tcPr>
            <w:tcW w:w="5028" w:type="dxa"/>
          </w:tcPr>
          <w:p w:rsidR="006D2463" w:rsidRPr="001A1147" w:rsidRDefault="006D2463" w:rsidP="001A1147">
            <w:pPr>
              <w:pStyle w:val="a7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D60EB">
              <w:rPr>
                <w:sz w:val="28"/>
                <w:szCs w:val="28"/>
                <w:lang w:val="ru-RU"/>
              </w:rPr>
              <w:t xml:space="preserve"> Здание, назначение: нежилое, общая площадь 135,3 м</w:t>
            </w:r>
            <w:r w:rsidRPr="00CD60EB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CD60EB">
              <w:rPr>
                <w:sz w:val="28"/>
                <w:szCs w:val="28"/>
                <w:lang w:val="ru-RU"/>
              </w:rPr>
              <w:t>, расположенное по адресу: Забайкальский край, Петровск-Забайкальский район, г. Петровск-Забайкальский,  микрорайон Федосеевка, д. 1 (кадастровый номер 75:16:310334:10).</w:t>
            </w:r>
          </w:p>
        </w:tc>
        <w:tc>
          <w:tcPr>
            <w:tcW w:w="2877" w:type="dxa"/>
          </w:tcPr>
          <w:p w:rsidR="006D2463" w:rsidRPr="00CD60EB" w:rsidRDefault="00CD60EB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9109E" w:rsidRPr="00CD60EB">
              <w:rPr>
                <w:sz w:val="28"/>
                <w:szCs w:val="28"/>
              </w:rPr>
              <w:t xml:space="preserve">укцион в электронной форме  </w:t>
            </w:r>
            <w:r>
              <w:rPr>
                <w:sz w:val="28"/>
                <w:szCs w:val="28"/>
              </w:rPr>
              <w:t>(</w:t>
            </w:r>
            <w:r w:rsidR="0039109E" w:rsidRPr="00CD60EB">
              <w:rPr>
                <w:sz w:val="28"/>
                <w:szCs w:val="28"/>
              </w:rPr>
              <w:t>начальная цена 375 120,00)</w:t>
            </w:r>
          </w:p>
        </w:tc>
        <w:tc>
          <w:tcPr>
            <w:tcW w:w="2510" w:type="dxa"/>
          </w:tcPr>
          <w:p w:rsidR="006D2463" w:rsidRPr="00CD60EB" w:rsidRDefault="00CD60EB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 w:rsidRPr="00CD60EB">
              <w:rPr>
                <w:sz w:val="28"/>
                <w:szCs w:val="28"/>
              </w:rPr>
              <w:t>375 120,00 рублей</w:t>
            </w:r>
          </w:p>
        </w:tc>
        <w:tc>
          <w:tcPr>
            <w:tcW w:w="3046" w:type="dxa"/>
          </w:tcPr>
          <w:p w:rsidR="006D2463" w:rsidRPr="00CD60EB" w:rsidRDefault="00865089" w:rsidP="001A1147">
            <w:pPr>
              <w:pStyle w:val="1"/>
              <w:shd w:val="clear" w:color="auto" w:fill="auto"/>
              <w:tabs>
                <w:tab w:val="left" w:pos="1258"/>
              </w:tabs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0EB" w:rsidRPr="00CD60EB">
              <w:rPr>
                <w:sz w:val="28"/>
                <w:szCs w:val="28"/>
              </w:rPr>
              <w:t>родано по начальной цене, т.к. на участие в аукционе была подана 1 заявка</w:t>
            </w:r>
          </w:p>
        </w:tc>
      </w:tr>
    </w:tbl>
    <w:p w:rsidR="006D2463" w:rsidRDefault="006D2463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p w:rsidR="006D2463" w:rsidRDefault="006D2463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p w:rsidR="006D2463" w:rsidRDefault="006D2463" w:rsidP="001A1147">
      <w:pPr>
        <w:pStyle w:val="1"/>
        <w:shd w:val="clear" w:color="auto" w:fill="auto"/>
        <w:tabs>
          <w:tab w:val="left" w:pos="1258"/>
        </w:tabs>
        <w:spacing w:line="240" w:lineRule="auto"/>
        <w:ind w:right="20"/>
        <w:jc w:val="center"/>
        <w:rPr>
          <w:sz w:val="20"/>
          <w:szCs w:val="20"/>
        </w:rPr>
      </w:pPr>
    </w:p>
    <w:p w:rsidR="006D2463" w:rsidRDefault="006D2463" w:rsidP="001A1147">
      <w:pPr>
        <w:tabs>
          <w:tab w:val="left" w:pos="1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A27ED" w:rsidRPr="00BA27ED" w:rsidRDefault="006D2463" w:rsidP="001A1147">
      <w:pPr>
        <w:tabs>
          <w:tab w:val="left" w:pos="1634"/>
        </w:tabs>
        <w:spacing w:after="0" w:line="240" w:lineRule="auto"/>
        <w:rPr>
          <w:sz w:val="20"/>
          <w:szCs w:val="20"/>
        </w:rPr>
      </w:pPr>
      <w:r>
        <w:tab/>
      </w:r>
    </w:p>
    <w:sectPr w:rsidR="00BA27ED" w:rsidRPr="00BA27ED" w:rsidSect="001A11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3A" w:rsidRDefault="00B25D3A">
      <w:pPr>
        <w:spacing w:after="0" w:line="240" w:lineRule="auto"/>
      </w:pPr>
      <w:r>
        <w:separator/>
      </w:r>
    </w:p>
  </w:endnote>
  <w:endnote w:type="continuationSeparator" w:id="1">
    <w:p w:rsidR="00B25D3A" w:rsidRDefault="00B2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3A" w:rsidRDefault="00B25D3A">
      <w:pPr>
        <w:spacing w:after="0" w:line="240" w:lineRule="auto"/>
      </w:pPr>
      <w:r>
        <w:separator/>
      </w:r>
    </w:p>
  </w:footnote>
  <w:footnote w:type="continuationSeparator" w:id="1">
    <w:p w:rsidR="00B25D3A" w:rsidRDefault="00B2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ED" w:rsidRDefault="00BA27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C12"/>
    <w:multiLevelType w:val="multilevel"/>
    <w:tmpl w:val="688C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267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3344"/>
    <w:rsid w:val="00033C15"/>
    <w:rsid w:val="00103344"/>
    <w:rsid w:val="0012759B"/>
    <w:rsid w:val="001A1147"/>
    <w:rsid w:val="002F2A38"/>
    <w:rsid w:val="00340FA5"/>
    <w:rsid w:val="0039109E"/>
    <w:rsid w:val="003F14BC"/>
    <w:rsid w:val="00496AE3"/>
    <w:rsid w:val="00533ADB"/>
    <w:rsid w:val="0053646F"/>
    <w:rsid w:val="00611B50"/>
    <w:rsid w:val="006132B5"/>
    <w:rsid w:val="0066154F"/>
    <w:rsid w:val="006D2463"/>
    <w:rsid w:val="007A11A9"/>
    <w:rsid w:val="00865089"/>
    <w:rsid w:val="008C4A2B"/>
    <w:rsid w:val="00A01926"/>
    <w:rsid w:val="00AE42A7"/>
    <w:rsid w:val="00B25D3A"/>
    <w:rsid w:val="00BA27ED"/>
    <w:rsid w:val="00CD60EB"/>
    <w:rsid w:val="00D8030A"/>
    <w:rsid w:val="00EC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7"/>
  </w:style>
  <w:style w:type="paragraph" w:styleId="5">
    <w:name w:val="heading 5"/>
    <w:basedOn w:val="a"/>
    <w:next w:val="a"/>
    <w:link w:val="50"/>
    <w:qFormat/>
    <w:rsid w:val="006D2463"/>
    <w:pPr>
      <w:keepNext/>
      <w:widowControl w:val="0"/>
      <w:numPr>
        <w:ilvl w:val="4"/>
        <w:numId w:val="2"/>
      </w:numPr>
      <w:suppressAutoHyphens/>
      <w:autoSpaceDE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2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A27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A27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27ED"/>
    <w:pPr>
      <w:ind w:left="720"/>
      <w:contextualSpacing/>
    </w:pPr>
  </w:style>
  <w:style w:type="table" w:styleId="a6">
    <w:name w:val="Table Grid"/>
    <w:basedOn w:val="a1"/>
    <w:uiPriority w:val="39"/>
    <w:rsid w:val="006D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D2463"/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paragraph" w:styleId="a7">
    <w:name w:val="Body Text"/>
    <w:basedOn w:val="a"/>
    <w:link w:val="a8"/>
    <w:unhideWhenUsed/>
    <w:rsid w:val="006D2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D2463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2022-02-04T07:00:00Z</cp:lastPrinted>
  <dcterms:created xsi:type="dcterms:W3CDTF">2022-02-04T07:00:00Z</dcterms:created>
  <dcterms:modified xsi:type="dcterms:W3CDTF">2022-02-04T07:00:00Z</dcterms:modified>
</cp:coreProperties>
</file>