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E" w:rsidRPr="0090590D" w:rsidRDefault="00C36F4E" w:rsidP="00C36F4E">
      <w:pPr>
        <w:pStyle w:val="a3"/>
        <w:spacing w:line="240" w:lineRule="auto"/>
        <w:rPr>
          <w:szCs w:val="32"/>
          <w:u w:val="none"/>
        </w:rPr>
      </w:pPr>
      <w:r w:rsidRPr="0090590D">
        <w:rPr>
          <w:szCs w:val="32"/>
          <w:u w:val="none"/>
        </w:rPr>
        <w:t>ПЕТРОВСК-ЗАБАЙКАЛЬСКАЯ ГОРОДСКАЯ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ТЕРРИТОРИАЛЬНАЯ ИЗБИРАТЕЛЬНАЯ КОМИССИЯ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с полномочиями окружной избирательной комиссии одномандатного избирательного округа</w:t>
      </w:r>
      <w:r w:rsidRPr="001F43DC">
        <w:rPr>
          <w:b/>
          <w:sz w:val="32"/>
          <w:szCs w:val="32"/>
        </w:rPr>
        <w:t xml:space="preserve"> </w:t>
      </w:r>
      <w:r w:rsidRPr="0090590D">
        <w:rPr>
          <w:b/>
          <w:sz w:val="32"/>
          <w:szCs w:val="32"/>
        </w:rPr>
        <w:t>№ 8</w:t>
      </w:r>
      <w:r>
        <w:rPr>
          <w:b/>
          <w:sz w:val="32"/>
          <w:szCs w:val="32"/>
        </w:rPr>
        <w:t xml:space="preserve"> Петровский</w:t>
      </w:r>
      <w:r w:rsidRPr="0090590D">
        <w:rPr>
          <w:b/>
          <w:sz w:val="32"/>
          <w:szCs w:val="32"/>
        </w:rPr>
        <w:t xml:space="preserve"> </w:t>
      </w:r>
    </w:p>
    <w:p w:rsidR="00C36F4E" w:rsidRPr="0090590D" w:rsidRDefault="00C36F4E" w:rsidP="00C36F4E">
      <w:pPr>
        <w:rPr>
          <w:sz w:val="32"/>
          <w:szCs w:val="32"/>
        </w:rPr>
      </w:pPr>
    </w:p>
    <w:p w:rsidR="00C36F4E" w:rsidRDefault="00C36F4E" w:rsidP="00C36F4E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C36F4E" w:rsidRPr="00C36F4E" w:rsidRDefault="00C36F4E" w:rsidP="00C36F4E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C36F4E" w:rsidRPr="0090590D" w:rsidTr="00DC3D11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C36F4E" w:rsidRPr="00385A0D" w:rsidRDefault="00D300DF" w:rsidP="00A11BA5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385A0D">
              <w:rPr>
                <w:b/>
                <w:sz w:val="32"/>
                <w:szCs w:val="32"/>
              </w:rPr>
              <w:t>05</w:t>
            </w:r>
            <w:r w:rsidR="00404B88" w:rsidRPr="00385A0D">
              <w:rPr>
                <w:b/>
                <w:sz w:val="32"/>
                <w:szCs w:val="32"/>
              </w:rPr>
              <w:t xml:space="preserve"> марта</w:t>
            </w:r>
            <w:r w:rsidR="00C36F4E" w:rsidRPr="00385A0D">
              <w:rPr>
                <w:b/>
                <w:sz w:val="32"/>
                <w:szCs w:val="32"/>
              </w:rPr>
              <w:t xml:space="preserve"> 2022 </w:t>
            </w:r>
            <w:r w:rsidR="00A11BA5" w:rsidRPr="00385A0D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F4E" w:rsidRPr="0090590D" w:rsidRDefault="00C36F4E" w:rsidP="00DC3D11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C36F4E" w:rsidRPr="0090590D" w:rsidRDefault="002B3905" w:rsidP="00EC277A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</w:t>
            </w:r>
            <w:r w:rsidR="00B85E05">
              <w:rPr>
                <w:b/>
                <w:sz w:val="32"/>
                <w:szCs w:val="32"/>
                <w:lang w:eastAsia="ar-SA"/>
              </w:rPr>
              <w:t>7/40</w:t>
            </w:r>
            <w:r w:rsidR="00385A0D">
              <w:rPr>
                <w:b/>
                <w:sz w:val="32"/>
                <w:szCs w:val="32"/>
                <w:lang w:eastAsia="ar-SA"/>
              </w:rPr>
              <w:t>-5</w:t>
            </w:r>
          </w:p>
        </w:tc>
      </w:tr>
    </w:tbl>
    <w:p w:rsidR="00C36F4E" w:rsidRPr="0090590D" w:rsidRDefault="00C36F4E" w:rsidP="00C36F4E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C36F4E" w:rsidRPr="00474E68" w:rsidRDefault="00C36F4E" w:rsidP="00C36F4E">
      <w:pPr>
        <w:pStyle w:val="a4"/>
        <w:spacing w:line="240" w:lineRule="auto"/>
      </w:pPr>
      <w:r w:rsidRPr="0090590D">
        <w:rPr>
          <w:b w:val="0"/>
          <w:bCs/>
          <w:sz w:val="32"/>
          <w:szCs w:val="32"/>
        </w:rPr>
        <w:t>г. Петровск-Забайкальский</w:t>
      </w:r>
    </w:p>
    <w:p w:rsidR="00C36F4E" w:rsidRDefault="00C36F4E" w:rsidP="00C36F4E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B85E05" w:rsidRDefault="00B85E05" w:rsidP="00B85E05">
      <w:pPr>
        <w:pStyle w:val="a4"/>
        <w:spacing w:line="240" w:lineRule="auto"/>
        <w:ind w:left="142"/>
        <w:rPr>
          <w:sz w:val="28"/>
          <w:szCs w:val="28"/>
        </w:rPr>
      </w:pPr>
      <w:r w:rsidRPr="00B85E05">
        <w:rPr>
          <w:sz w:val="28"/>
          <w:szCs w:val="28"/>
        </w:rPr>
        <w:t xml:space="preserve">Об установлении порядка ознакомления с избирательными документами </w:t>
      </w:r>
    </w:p>
    <w:p w:rsidR="00B85E05" w:rsidRDefault="00B85E05" w:rsidP="00B85E05">
      <w:pPr>
        <w:pStyle w:val="a4"/>
        <w:spacing w:line="240" w:lineRule="auto"/>
        <w:ind w:left="142"/>
        <w:rPr>
          <w:sz w:val="28"/>
          <w:szCs w:val="28"/>
        </w:rPr>
      </w:pPr>
      <w:r w:rsidRPr="00B85E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="00453E0E">
        <w:rPr>
          <w:sz w:val="28"/>
          <w:szCs w:val="28"/>
        </w:rPr>
        <w:t>выборах депутата</w:t>
      </w:r>
      <w:r w:rsidRPr="00B85E05">
        <w:rPr>
          <w:sz w:val="28"/>
          <w:szCs w:val="28"/>
        </w:rPr>
        <w:t xml:space="preserve"> Законодательного Собрания Забайкальского края </w:t>
      </w:r>
      <w:r>
        <w:rPr>
          <w:sz w:val="28"/>
          <w:szCs w:val="28"/>
        </w:rPr>
        <w:t xml:space="preserve">третьего </w:t>
      </w:r>
      <w:r w:rsidRPr="00B85E05">
        <w:rPr>
          <w:sz w:val="28"/>
          <w:szCs w:val="28"/>
        </w:rPr>
        <w:t xml:space="preserve"> созыва</w:t>
      </w:r>
    </w:p>
    <w:p w:rsidR="006E4C02" w:rsidRPr="00B85E05" w:rsidRDefault="006E4C02" w:rsidP="00B85E05">
      <w:pPr>
        <w:pStyle w:val="a4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№8 Петровский</w:t>
      </w:r>
    </w:p>
    <w:p w:rsidR="00B85E05" w:rsidRDefault="00B85E05" w:rsidP="00B85E05">
      <w:pPr>
        <w:pStyle w:val="a4"/>
        <w:spacing w:line="240" w:lineRule="auto"/>
        <w:jc w:val="left"/>
      </w:pPr>
    </w:p>
    <w:p w:rsidR="00B85E05" w:rsidRPr="00186F5D" w:rsidRDefault="00B85E05" w:rsidP="00186F5D">
      <w:pPr>
        <w:rPr>
          <w:b/>
          <w:sz w:val="16"/>
          <w:szCs w:val="20"/>
        </w:rPr>
      </w:pPr>
    </w:p>
    <w:p w:rsidR="00B85E05" w:rsidRPr="00186F5D" w:rsidRDefault="00B85E05" w:rsidP="00040558">
      <w:pPr>
        <w:pStyle w:val="1"/>
        <w:spacing w:line="276" w:lineRule="auto"/>
        <w:ind w:firstLine="567"/>
        <w:rPr>
          <w:sz w:val="28"/>
          <w:szCs w:val="28"/>
        </w:rPr>
      </w:pPr>
      <w:r w:rsidRPr="00186F5D">
        <w:rPr>
          <w:sz w:val="28"/>
          <w:szCs w:val="28"/>
        </w:rPr>
        <w:t xml:space="preserve">В целях обеспечения равного доступа к избирательной документации и </w:t>
      </w:r>
      <w:r w:rsidR="00186F5D" w:rsidRPr="00186F5D">
        <w:rPr>
          <w:sz w:val="28"/>
          <w:szCs w:val="28"/>
        </w:rPr>
        <w:t>реализации требований пунктов 25, 26</w:t>
      </w:r>
      <w:r w:rsidRPr="00186F5D">
        <w:rPr>
          <w:sz w:val="28"/>
          <w:szCs w:val="28"/>
        </w:rPr>
        <w:t xml:space="preserve"> статьи 29 и статьи 30 Федерального закона </w:t>
      </w:r>
      <w:r w:rsidRPr="00186F5D">
        <w:rPr>
          <w:bCs/>
          <w:color w:val="26282F"/>
          <w:sz w:val="28"/>
          <w:szCs w:val="28"/>
        </w:rPr>
        <w:t>от 12 июня 2002 г. № 67-ФЗ</w:t>
      </w:r>
      <w:r w:rsidRPr="00186F5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</w:t>
      </w:r>
      <w:r w:rsidR="00186F5D" w:rsidRPr="00186F5D">
        <w:rPr>
          <w:sz w:val="28"/>
          <w:szCs w:val="28"/>
        </w:rPr>
        <w:t>оводствуясь пунктом 8 статьи 25 , пунктом 9 статьи 26</w:t>
      </w:r>
      <w:r w:rsidRPr="00186F5D">
        <w:rPr>
          <w:sz w:val="28"/>
          <w:szCs w:val="28"/>
        </w:rPr>
        <w:t xml:space="preserve"> Федерального закона </w:t>
      </w:r>
      <w:r w:rsidRPr="00186F5D">
        <w:rPr>
          <w:bCs/>
          <w:color w:val="26282F"/>
          <w:sz w:val="28"/>
          <w:szCs w:val="28"/>
        </w:rPr>
        <w:t>от 12 июня 2002 г. № 67-ФЗ</w:t>
      </w:r>
      <w:r w:rsidRPr="00186F5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 </w:t>
      </w:r>
      <w:r w:rsidR="00D26004" w:rsidRPr="00404B88">
        <w:rPr>
          <w:sz w:val="28"/>
          <w:szCs w:val="28"/>
        </w:rPr>
        <w:t>Петровск-Забайкальская городская территориальная  избирательная комиссия</w:t>
      </w:r>
      <w:r w:rsidR="00D26004">
        <w:rPr>
          <w:sz w:val="28"/>
          <w:szCs w:val="28"/>
        </w:rPr>
        <w:t xml:space="preserve"> с полномочиями</w:t>
      </w:r>
      <w:r w:rsidR="00D26004" w:rsidRPr="00404B88">
        <w:rPr>
          <w:sz w:val="28"/>
          <w:szCs w:val="28"/>
        </w:rPr>
        <w:t xml:space="preserve"> окружной избирательной комиссии по одномандатному избирательному округу № 8 </w:t>
      </w:r>
      <w:r w:rsidR="00D26004">
        <w:rPr>
          <w:sz w:val="28"/>
          <w:szCs w:val="28"/>
        </w:rPr>
        <w:t>Петровский</w:t>
      </w:r>
      <w:r w:rsidR="00453E0E">
        <w:rPr>
          <w:sz w:val="28"/>
          <w:szCs w:val="28"/>
        </w:rPr>
        <w:t xml:space="preserve"> (далее </w:t>
      </w:r>
      <w:r w:rsidR="006E4C02">
        <w:rPr>
          <w:sz w:val="28"/>
          <w:szCs w:val="28"/>
        </w:rPr>
        <w:t>–</w:t>
      </w:r>
      <w:r w:rsidR="00453E0E">
        <w:rPr>
          <w:sz w:val="28"/>
          <w:szCs w:val="28"/>
        </w:rPr>
        <w:t xml:space="preserve"> </w:t>
      </w:r>
      <w:r w:rsidR="006E4C02">
        <w:rPr>
          <w:sz w:val="28"/>
          <w:szCs w:val="28"/>
        </w:rPr>
        <w:t>Петровск-Забайкальская городская ТИК)</w:t>
      </w:r>
    </w:p>
    <w:p w:rsidR="00B85E05" w:rsidRDefault="00D26004" w:rsidP="00040558">
      <w:pPr>
        <w:pStyle w:val="-1"/>
        <w:spacing w:line="276" w:lineRule="auto"/>
        <w:ind w:left="502" w:firstLine="0"/>
        <w:rPr>
          <w:b/>
          <w:bCs/>
          <w:i/>
          <w:iCs/>
        </w:rPr>
      </w:pPr>
      <w:r>
        <w:rPr>
          <w:b/>
          <w:bCs/>
          <w:i/>
          <w:iCs/>
          <w:spacing w:val="60"/>
        </w:rPr>
        <w:t xml:space="preserve">                     </w:t>
      </w:r>
      <w:r w:rsidR="00B85E05">
        <w:rPr>
          <w:b/>
          <w:bCs/>
          <w:i/>
          <w:iCs/>
          <w:spacing w:val="60"/>
        </w:rPr>
        <w:t>постановляе</w:t>
      </w:r>
      <w:r w:rsidR="00B85E05">
        <w:rPr>
          <w:b/>
          <w:bCs/>
          <w:i/>
          <w:iCs/>
        </w:rPr>
        <w:t>т:</w:t>
      </w:r>
    </w:p>
    <w:p w:rsidR="00B85E05" w:rsidRPr="00040558" w:rsidRDefault="00B85E05" w:rsidP="00927498">
      <w:pPr>
        <w:pStyle w:val="aa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40558">
        <w:rPr>
          <w:sz w:val="28"/>
          <w:szCs w:val="28"/>
        </w:rPr>
        <w:t xml:space="preserve">Установить </w:t>
      </w:r>
      <w:r w:rsidR="00040558" w:rsidRPr="00040558">
        <w:rPr>
          <w:sz w:val="28"/>
          <w:szCs w:val="28"/>
        </w:rPr>
        <w:t>П</w:t>
      </w:r>
      <w:r w:rsidRPr="00040558">
        <w:rPr>
          <w:sz w:val="28"/>
          <w:szCs w:val="28"/>
        </w:rPr>
        <w:t>орядок ознакомлен</w:t>
      </w:r>
      <w:r w:rsidR="00040558" w:rsidRPr="00040558">
        <w:rPr>
          <w:sz w:val="28"/>
          <w:szCs w:val="28"/>
        </w:rPr>
        <w:t>ия с избирательными документами.</w:t>
      </w:r>
    </w:p>
    <w:p w:rsidR="00040558" w:rsidRPr="00040558" w:rsidRDefault="00040558" w:rsidP="00927498">
      <w:pPr>
        <w:pStyle w:val="aa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40558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секретаря </w:t>
      </w:r>
      <w:r w:rsidRPr="00040558">
        <w:rPr>
          <w:sz w:val="28"/>
          <w:szCs w:val="28"/>
        </w:rPr>
        <w:t xml:space="preserve">Петровск-Забайкальской городской </w:t>
      </w:r>
      <w:r w:rsidR="00EF14D6">
        <w:rPr>
          <w:sz w:val="28"/>
          <w:szCs w:val="28"/>
        </w:rPr>
        <w:t>ТИК</w:t>
      </w:r>
      <w:r w:rsidRPr="00040558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Казакову О.И.</w:t>
      </w:r>
    </w:p>
    <w:p w:rsidR="00C36F4E" w:rsidRPr="00C07E8D" w:rsidRDefault="00404B88" w:rsidP="00927498">
      <w:pPr>
        <w:pStyle w:val="11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07E8D">
        <w:rPr>
          <w:sz w:val="28"/>
          <w:szCs w:val="28"/>
        </w:rPr>
        <w:t xml:space="preserve">Разместить настоящее постановление на сайте администрации городского округа «Город Петровск-Забайкальский» на странице Петровск-Забайкальской городской </w:t>
      </w:r>
      <w:r w:rsidR="003E509D">
        <w:rPr>
          <w:sz w:val="28"/>
          <w:szCs w:val="28"/>
        </w:rPr>
        <w:t>ТИК</w:t>
      </w:r>
      <w:r w:rsidRPr="00C07E8D">
        <w:rPr>
          <w:sz w:val="28"/>
          <w:szCs w:val="28"/>
        </w:rPr>
        <w:t xml:space="preserve"> в разделе «Выборы и референдумы».</w:t>
      </w:r>
      <w:r w:rsidR="00C36F4E" w:rsidRPr="00C07E8D">
        <w:rPr>
          <w:sz w:val="28"/>
          <w:szCs w:val="28"/>
        </w:rPr>
        <w:t xml:space="preserve">           </w:t>
      </w:r>
    </w:p>
    <w:p w:rsidR="00C36F4E" w:rsidRDefault="00C36F4E" w:rsidP="00040558">
      <w:pPr>
        <w:pStyle w:val="1"/>
        <w:spacing w:line="276" w:lineRule="auto"/>
        <w:ind w:hanging="316"/>
        <w:rPr>
          <w:sz w:val="28"/>
          <w:szCs w:val="28"/>
        </w:rPr>
      </w:pPr>
    </w:p>
    <w:p w:rsidR="00C36F4E" w:rsidRDefault="00C36F4E" w:rsidP="00040558">
      <w:pPr>
        <w:pStyle w:val="1"/>
        <w:spacing w:line="276" w:lineRule="auto"/>
        <w:rPr>
          <w:sz w:val="28"/>
          <w:szCs w:val="28"/>
        </w:rPr>
      </w:pPr>
    </w:p>
    <w:p w:rsidR="00C36F4E" w:rsidRDefault="00C36F4E" w:rsidP="00040558">
      <w:pPr>
        <w:pStyle w:val="1"/>
        <w:spacing w:line="276" w:lineRule="auto"/>
        <w:rPr>
          <w:sz w:val="28"/>
          <w:szCs w:val="28"/>
        </w:rPr>
      </w:pPr>
    </w:p>
    <w:p w:rsidR="00C36F4E" w:rsidRPr="00A03DFA" w:rsidRDefault="00C36F4E" w:rsidP="00040558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A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Т.Н. Сидоренко</w:t>
      </w:r>
      <w:r w:rsidRPr="00A03DFA">
        <w:rPr>
          <w:sz w:val="28"/>
          <w:szCs w:val="28"/>
        </w:rPr>
        <w:t xml:space="preserve">                                          </w:t>
      </w:r>
    </w:p>
    <w:p w:rsidR="00C36F4E" w:rsidRPr="00A03DFA" w:rsidRDefault="00C36F4E" w:rsidP="00040558">
      <w:pPr>
        <w:spacing w:line="276" w:lineRule="auto"/>
        <w:jc w:val="both"/>
        <w:rPr>
          <w:sz w:val="28"/>
          <w:szCs w:val="28"/>
        </w:rPr>
      </w:pPr>
    </w:p>
    <w:p w:rsidR="00C36F4E" w:rsidRPr="000C2904" w:rsidRDefault="00C36F4E" w:rsidP="0004055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</w:t>
      </w:r>
      <w:r w:rsidR="00E43A92">
        <w:rPr>
          <w:sz w:val="28"/>
          <w:szCs w:val="28"/>
        </w:rPr>
        <w:t xml:space="preserve">            </w:t>
      </w:r>
      <w:r w:rsidR="009B3B3B"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О.И. Казакова</w:t>
      </w:r>
      <w:r w:rsidRPr="00A03DFA">
        <w:rPr>
          <w:sz w:val="28"/>
          <w:szCs w:val="28"/>
        </w:rPr>
        <w:t xml:space="preserve">                      </w:t>
      </w:r>
    </w:p>
    <w:p w:rsidR="00040558" w:rsidRDefault="00040558" w:rsidP="00040558">
      <w:pPr>
        <w:rPr>
          <w:rStyle w:val="markedcontent"/>
          <w:rFonts w:eastAsia="Arial Unicode MS"/>
        </w:rPr>
      </w:pPr>
    </w:p>
    <w:p w:rsidR="003E509D" w:rsidRDefault="00040558" w:rsidP="00040558">
      <w:pPr>
        <w:rPr>
          <w:rStyle w:val="markedcontent"/>
          <w:rFonts w:eastAsia="Arial Unicode MS"/>
        </w:rPr>
      </w:pPr>
      <w:r>
        <w:rPr>
          <w:rStyle w:val="markedcontent"/>
          <w:rFonts w:eastAsia="Arial Unicode MS"/>
        </w:rPr>
        <w:t xml:space="preserve">                                                                                                                                        </w:t>
      </w:r>
      <w:r w:rsidR="00A657A2">
        <w:rPr>
          <w:rStyle w:val="markedcontent"/>
          <w:rFonts w:eastAsia="Arial Unicode MS"/>
        </w:rPr>
        <w:t xml:space="preserve">     </w:t>
      </w:r>
    </w:p>
    <w:p w:rsidR="00040558" w:rsidRPr="00806868" w:rsidRDefault="003E509D" w:rsidP="00040558">
      <w:pPr>
        <w:rPr>
          <w:rStyle w:val="markedcontent"/>
          <w:rFonts w:eastAsia="Arial Unicode MS"/>
        </w:rPr>
      </w:pPr>
      <w:r>
        <w:rPr>
          <w:rStyle w:val="markedcontent"/>
          <w:rFonts w:eastAsia="Arial Unicode MS"/>
        </w:rPr>
        <w:lastRenderedPageBreak/>
        <w:t xml:space="preserve">                                                                                                                                          </w:t>
      </w:r>
      <w:r w:rsidR="00040558" w:rsidRPr="00806868">
        <w:rPr>
          <w:rStyle w:val="markedcontent"/>
          <w:rFonts w:eastAsia="Arial Unicode MS"/>
        </w:rPr>
        <w:t>Приложение</w:t>
      </w:r>
    </w:p>
    <w:p w:rsidR="006E4C02" w:rsidRDefault="00040558" w:rsidP="00040558">
      <w:pPr>
        <w:jc w:val="right"/>
        <w:rPr>
          <w:rStyle w:val="markedcontent"/>
          <w:rFonts w:eastAsia="Arial Unicode MS"/>
        </w:rPr>
      </w:pPr>
      <w:r w:rsidRPr="00806868">
        <w:rPr>
          <w:rStyle w:val="markedcontent"/>
          <w:rFonts w:eastAsia="Arial Unicode MS"/>
        </w:rPr>
        <w:t xml:space="preserve"> к постановлению</w:t>
      </w:r>
      <w:r w:rsidRPr="00806868">
        <w:br/>
      </w:r>
      <w:r w:rsidRPr="00806868">
        <w:rPr>
          <w:rStyle w:val="markedcontent"/>
          <w:rFonts w:eastAsia="Arial Unicode MS"/>
        </w:rPr>
        <w:t xml:space="preserve">Петровск-Забайкальской </w:t>
      </w:r>
    </w:p>
    <w:p w:rsidR="00B41472" w:rsidRDefault="00040558" w:rsidP="00040558">
      <w:pPr>
        <w:jc w:val="right"/>
      </w:pPr>
      <w:r w:rsidRPr="00806868">
        <w:rPr>
          <w:rStyle w:val="markedcontent"/>
          <w:rFonts w:eastAsia="Arial Unicode MS"/>
        </w:rPr>
        <w:t>городской</w:t>
      </w:r>
      <w:r w:rsidR="006E4C02">
        <w:rPr>
          <w:rStyle w:val="markedcontent"/>
          <w:rFonts w:eastAsia="Arial Unicode MS"/>
        </w:rPr>
        <w:t xml:space="preserve"> </w:t>
      </w:r>
      <w:r w:rsidR="00453E0E">
        <w:rPr>
          <w:rStyle w:val="markedcontent"/>
          <w:rFonts w:eastAsia="Arial Unicode MS"/>
        </w:rPr>
        <w:t>ТИ</w:t>
      </w:r>
      <w:r w:rsidR="006E4C02">
        <w:rPr>
          <w:rStyle w:val="markedcontent"/>
          <w:rFonts w:eastAsia="Arial Unicode MS"/>
        </w:rPr>
        <w:t>К</w:t>
      </w:r>
    </w:p>
    <w:p w:rsidR="00040558" w:rsidRPr="00806868" w:rsidRDefault="00040558" w:rsidP="00040558">
      <w:pPr>
        <w:jc w:val="right"/>
        <w:rPr>
          <w:rStyle w:val="markedcontent"/>
          <w:rFonts w:eastAsia="Arial Unicode MS"/>
        </w:rPr>
      </w:pPr>
      <w:r w:rsidRPr="00806868">
        <w:rPr>
          <w:rStyle w:val="markedcontent"/>
          <w:rFonts w:eastAsia="Arial Unicode MS"/>
        </w:rPr>
        <w:t>от 05.03.2022 года</w:t>
      </w:r>
      <w:r w:rsidR="00B41472">
        <w:rPr>
          <w:rStyle w:val="markedcontent"/>
          <w:rFonts w:eastAsia="Arial Unicode MS"/>
        </w:rPr>
        <w:t xml:space="preserve"> </w:t>
      </w:r>
      <w:r w:rsidRPr="00806868">
        <w:rPr>
          <w:rStyle w:val="markedcontent"/>
          <w:rFonts w:eastAsia="Arial Unicode MS"/>
        </w:rPr>
        <w:t>№ 17/4</w:t>
      </w:r>
      <w:r w:rsidR="00B41472">
        <w:rPr>
          <w:rStyle w:val="markedcontent"/>
          <w:rFonts w:eastAsia="Arial Unicode MS"/>
        </w:rPr>
        <w:t>0</w:t>
      </w:r>
      <w:r w:rsidRPr="00806868">
        <w:rPr>
          <w:rStyle w:val="markedcontent"/>
          <w:rFonts w:eastAsia="Arial Unicode MS"/>
        </w:rPr>
        <w:t>-5</w:t>
      </w:r>
    </w:p>
    <w:p w:rsidR="00040558" w:rsidRDefault="00040558" w:rsidP="00040558">
      <w:pPr>
        <w:jc w:val="center"/>
        <w:rPr>
          <w:rStyle w:val="markedcontent"/>
          <w:rFonts w:eastAsia="Arial Unicode MS"/>
          <w:szCs w:val="28"/>
        </w:rPr>
      </w:pPr>
    </w:p>
    <w:p w:rsidR="00040558" w:rsidRDefault="00040558" w:rsidP="00040558">
      <w:pPr>
        <w:jc w:val="center"/>
        <w:rPr>
          <w:rStyle w:val="markedcontent"/>
          <w:rFonts w:eastAsia="Arial Unicode MS"/>
          <w:szCs w:val="28"/>
        </w:rPr>
      </w:pPr>
    </w:p>
    <w:p w:rsidR="00453E0E" w:rsidRDefault="00040558" w:rsidP="004B1488">
      <w:pPr>
        <w:jc w:val="center"/>
        <w:rPr>
          <w:rStyle w:val="markedcontent"/>
          <w:rFonts w:eastAsia="Arial Unicode MS"/>
          <w:b/>
          <w:sz w:val="28"/>
          <w:szCs w:val="28"/>
        </w:rPr>
      </w:pPr>
      <w:r w:rsidRPr="00806868">
        <w:rPr>
          <w:rStyle w:val="markedcontent"/>
          <w:rFonts w:eastAsia="Arial Unicode MS"/>
          <w:b/>
          <w:sz w:val="28"/>
          <w:szCs w:val="28"/>
        </w:rPr>
        <w:t>ПОРЯДОК</w:t>
      </w:r>
      <w:r w:rsidRPr="00806868">
        <w:rPr>
          <w:b/>
          <w:sz w:val="28"/>
          <w:szCs w:val="28"/>
        </w:rPr>
        <w:br/>
      </w:r>
      <w:r w:rsidRPr="0091015B">
        <w:rPr>
          <w:rStyle w:val="markedcontent"/>
          <w:rFonts w:eastAsia="Arial Unicode MS"/>
          <w:b/>
          <w:sz w:val="28"/>
          <w:szCs w:val="28"/>
        </w:rPr>
        <w:t>ознакомления с документами и материалами, непосредственно</w:t>
      </w:r>
      <w:r w:rsidRPr="0091015B">
        <w:rPr>
          <w:b/>
          <w:sz w:val="28"/>
          <w:szCs w:val="28"/>
        </w:rPr>
        <w:br/>
      </w:r>
      <w:r w:rsidRPr="0091015B">
        <w:rPr>
          <w:rStyle w:val="markedcontent"/>
          <w:rFonts w:eastAsia="Arial Unicode MS"/>
          <w:b/>
          <w:sz w:val="28"/>
          <w:szCs w:val="28"/>
        </w:rPr>
        <w:t xml:space="preserve">связанными с дополнительными выборами </w:t>
      </w:r>
      <w:r w:rsidR="00453E0E">
        <w:rPr>
          <w:rStyle w:val="markedcontent"/>
          <w:rFonts w:eastAsia="Arial Unicode MS"/>
          <w:b/>
          <w:sz w:val="28"/>
          <w:szCs w:val="28"/>
        </w:rPr>
        <w:t xml:space="preserve">депутата </w:t>
      </w:r>
    </w:p>
    <w:p w:rsidR="00040558" w:rsidRPr="0091015B" w:rsidRDefault="00040558" w:rsidP="004B1488">
      <w:pPr>
        <w:jc w:val="center"/>
        <w:rPr>
          <w:rStyle w:val="markedcontent"/>
          <w:rFonts w:eastAsia="Arial Unicode MS"/>
          <w:b/>
          <w:sz w:val="28"/>
          <w:szCs w:val="28"/>
        </w:rPr>
      </w:pPr>
      <w:r w:rsidRPr="0091015B">
        <w:rPr>
          <w:rStyle w:val="markedcontent"/>
          <w:rFonts w:eastAsia="Arial Unicode MS"/>
          <w:b/>
          <w:sz w:val="28"/>
          <w:szCs w:val="28"/>
        </w:rPr>
        <w:t xml:space="preserve">Законодательного Собрания Забайкальского края третьего созыва </w:t>
      </w:r>
    </w:p>
    <w:p w:rsidR="00453E0E" w:rsidRDefault="00040558" w:rsidP="00453E0E">
      <w:pPr>
        <w:jc w:val="center"/>
        <w:rPr>
          <w:rStyle w:val="markedcontent"/>
          <w:rFonts w:eastAsia="Arial Unicode MS"/>
          <w:b/>
          <w:sz w:val="28"/>
          <w:szCs w:val="28"/>
        </w:rPr>
      </w:pPr>
      <w:r w:rsidRPr="0091015B">
        <w:rPr>
          <w:rStyle w:val="markedcontent"/>
          <w:rFonts w:eastAsia="Arial Unicode MS"/>
          <w:b/>
          <w:sz w:val="28"/>
          <w:szCs w:val="28"/>
        </w:rPr>
        <w:t xml:space="preserve">по одномандатному избирательному округу №8 Петровский </w:t>
      </w:r>
    </w:p>
    <w:p w:rsidR="00040558" w:rsidRPr="0091015B" w:rsidRDefault="00453E0E" w:rsidP="004B1488">
      <w:pPr>
        <w:jc w:val="center"/>
        <w:rPr>
          <w:rStyle w:val="markedcontent"/>
          <w:rFonts w:eastAsia="Arial Unicode MS"/>
          <w:b/>
          <w:sz w:val="28"/>
          <w:szCs w:val="28"/>
        </w:rPr>
      </w:pPr>
      <w:r w:rsidRPr="0091015B">
        <w:rPr>
          <w:rStyle w:val="markedcontent"/>
          <w:rFonts w:eastAsia="Arial Unicode MS"/>
          <w:b/>
          <w:sz w:val="28"/>
          <w:szCs w:val="28"/>
        </w:rPr>
        <w:t>24 апреля 2022года</w:t>
      </w:r>
    </w:p>
    <w:p w:rsidR="00040558" w:rsidRPr="0091015B" w:rsidRDefault="00040558" w:rsidP="004B1488">
      <w:pPr>
        <w:jc w:val="center"/>
        <w:rPr>
          <w:rStyle w:val="markedcontent"/>
          <w:rFonts w:eastAsia="Arial Unicode MS"/>
          <w:b/>
          <w:sz w:val="28"/>
          <w:szCs w:val="28"/>
        </w:rPr>
      </w:pPr>
      <w:r w:rsidRPr="0091015B">
        <w:rPr>
          <w:rStyle w:val="markedcontent"/>
          <w:rFonts w:eastAsia="Arial Unicode MS"/>
          <w:b/>
          <w:sz w:val="28"/>
          <w:szCs w:val="28"/>
        </w:rPr>
        <w:t xml:space="preserve">и получения заверенных копий этих документов и материалов </w:t>
      </w:r>
    </w:p>
    <w:p w:rsidR="00040558" w:rsidRDefault="00040558" w:rsidP="00040558">
      <w:pPr>
        <w:jc w:val="center"/>
        <w:rPr>
          <w:rStyle w:val="markedcontent"/>
          <w:rFonts w:eastAsia="Arial Unicode MS"/>
          <w:szCs w:val="28"/>
        </w:rPr>
      </w:pPr>
    </w:p>
    <w:p w:rsidR="00040558" w:rsidRPr="0091015B" w:rsidRDefault="00040558" w:rsidP="0091015B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015B">
        <w:rPr>
          <w:sz w:val="28"/>
          <w:szCs w:val="28"/>
        </w:rPr>
        <w:t>Установить следующий порядок ознакомления с избирательными документами:</w:t>
      </w:r>
    </w:p>
    <w:p w:rsidR="00040558" w:rsidRPr="00C07E8D" w:rsidRDefault="00040558" w:rsidP="0091015B">
      <w:pPr>
        <w:pStyle w:val="-1"/>
        <w:numPr>
          <w:ilvl w:val="1"/>
          <w:numId w:val="6"/>
        </w:numPr>
        <w:tabs>
          <w:tab w:val="left" w:pos="993"/>
        </w:tabs>
        <w:spacing w:line="276" w:lineRule="auto"/>
        <w:ind w:left="993" w:hanging="437"/>
        <w:rPr>
          <w:bCs/>
          <w:iCs/>
          <w:szCs w:val="28"/>
        </w:rPr>
      </w:pPr>
      <w:r w:rsidRPr="00C07E8D">
        <w:rPr>
          <w:bCs/>
          <w:iCs/>
          <w:szCs w:val="28"/>
        </w:rPr>
        <w:t xml:space="preserve">ознакомление с избирательными документами осуществляется с 15.00 до 17.00, по рабочим дням (кроме воскресенья), в помещении Петровск-Забайкальской городской </w:t>
      </w:r>
      <w:r w:rsidR="006E4C02">
        <w:rPr>
          <w:bCs/>
          <w:iCs/>
          <w:szCs w:val="28"/>
        </w:rPr>
        <w:t>ТИК</w:t>
      </w:r>
      <w:r w:rsidRPr="00C07E8D">
        <w:rPr>
          <w:bCs/>
          <w:iCs/>
          <w:szCs w:val="28"/>
        </w:rPr>
        <w:t>, по адресу: г. Петровск-Забайкальский Забайкальского края,</w:t>
      </w:r>
      <w:r>
        <w:rPr>
          <w:bCs/>
          <w:iCs/>
          <w:szCs w:val="28"/>
        </w:rPr>
        <w:t xml:space="preserve"> </w:t>
      </w:r>
      <w:r w:rsidRPr="00C07E8D">
        <w:rPr>
          <w:bCs/>
          <w:iCs/>
          <w:szCs w:val="28"/>
        </w:rPr>
        <w:t xml:space="preserve">пл. им. Ленина, 1, </w:t>
      </w:r>
      <w:r>
        <w:rPr>
          <w:bCs/>
          <w:iCs/>
          <w:szCs w:val="28"/>
        </w:rPr>
        <w:t xml:space="preserve">администрация городского округа «Город Петровск-Забайкальский», </w:t>
      </w:r>
      <w:r w:rsidRPr="00C07E8D">
        <w:rPr>
          <w:bCs/>
          <w:iCs/>
          <w:szCs w:val="28"/>
        </w:rPr>
        <w:t>каб.№15;</w:t>
      </w:r>
    </w:p>
    <w:p w:rsidR="00040558" w:rsidRDefault="00040558" w:rsidP="0091015B">
      <w:pPr>
        <w:pStyle w:val="-1"/>
        <w:numPr>
          <w:ilvl w:val="1"/>
          <w:numId w:val="6"/>
        </w:numPr>
        <w:tabs>
          <w:tab w:val="left" w:pos="993"/>
        </w:tabs>
        <w:spacing w:line="276" w:lineRule="auto"/>
        <w:ind w:left="993" w:hanging="437"/>
        <w:rPr>
          <w:bCs/>
          <w:iCs/>
          <w:szCs w:val="28"/>
        </w:rPr>
      </w:pPr>
      <w:r w:rsidRPr="00C07E8D">
        <w:rPr>
          <w:bCs/>
          <w:iCs/>
          <w:szCs w:val="28"/>
        </w:rPr>
        <w:t>ознакомление с избирательной документацией осуществляется по письменным заявлениям (обращениям), с указанием перечня требуемых документов;</w:t>
      </w:r>
    </w:p>
    <w:p w:rsidR="0091015B" w:rsidRPr="0091015B" w:rsidRDefault="003E509D" w:rsidP="0091015B">
      <w:pPr>
        <w:pStyle w:val="-1"/>
        <w:numPr>
          <w:ilvl w:val="1"/>
          <w:numId w:val="6"/>
        </w:numPr>
        <w:tabs>
          <w:tab w:val="left" w:pos="993"/>
        </w:tabs>
        <w:spacing w:line="276" w:lineRule="auto"/>
        <w:ind w:left="993" w:hanging="437"/>
        <w:rPr>
          <w:rStyle w:val="markedcontent"/>
          <w:bCs/>
          <w:iCs/>
          <w:szCs w:val="28"/>
        </w:rPr>
      </w:pPr>
      <w:r>
        <w:rPr>
          <w:rStyle w:val="markedcontent"/>
          <w:rFonts w:eastAsia="Arial Unicode MS"/>
          <w:szCs w:val="28"/>
        </w:rPr>
        <w:t>заявление (</w:t>
      </w:r>
      <w:r w:rsidR="00B24360">
        <w:rPr>
          <w:rStyle w:val="markedcontent"/>
          <w:rFonts w:eastAsia="Arial Unicode MS"/>
          <w:szCs w:val="28"/>
        </w:rPr>
        <w:t>обращение</w:t>
      </w:r>
      <w:r>
        <w:rPr>
          <w:rStyle w:val="markedcontent"/>
          <w:rFonts w:eastAsia="Arial Unicode MS"/>
          <w:szCs w:val="28"/>
        </w:rPr>
        <w:t>)</w:t>
      </w:r>
      <w:r w:rsidR="00040558" w:rsidRPr="001C4ECF">
        <w:rPr>
          <w:rStyle w:val="markedcontent"/>
          <w:rFonts w:eastAsia="Arial Unicode MS"/>
          <w:szCs w:val="28"/>
        </w:rPr>
        <w:t xml:space="preserve"> членов </w:t>
      </w:r>
      <w:r>
        <w:rPr>
          <w:rStyle w:val="markedcontent"/>
          <w:rFonts w:eastAsia="Arial Unicode MS"/>
          <w:szCs w:val="28"/>
        </w:rPr>
        <w:t>Петровск-Забайкальской городской ТИК</w:t>
      </w:r>
      <w:r w:rsidR="0091015B">
        <w:rPr>
          <w:rStyle w:val="markedcontent"/>
          <w:rFonts w:eastAsia="Arial Unicode MS"/>
          <w:szCs w:val="28"/>
        </w:rPr>
        <w:t xml:space="preserve"> </w:t>
      </w:r>
      <w:r w:rsidR="00040558">
        <w:rPr>
          <w:rStyle w:val="markedcontent"/>
          <w:rFonts w:eastAsia="Arial Unicode MS"/>
          <w:szCs w:val="28"/>
        </w:rPr>
        <w:t xml:space="preserve">с правом совещательного голоса </w:t>
      </w:r>
      <w:r w:rsidR="00040558" w:rsidRPr="001C4ECF">
        <w:rPr>
          <w:rStyle w:val="markedcontent"/>
          <w:rFonts w:eastAsia="Arial Unicode MS"/>
          <w:szCs w:val="28"/>
        </w:rPr>
        <w:t xml:space="preserve"> о предоставлении ему документов для ознакомления или</w:t>
      </w:r>
      <w:r w:rsidR="0091015B">
        <w:rPr>
          <w:rStyle w:val="markedcontent"/>
          <w:rFonts w:eastAsia="Arial Unicode MS"/>
          <w:szCs w:val="28"/>
        </w:rPr>
        <w:t xml:space="preserve"> </w:t>
      </w:r>
      <w:r w:rsidR="00040558" w:rsidRPr="001C4ECF">
        <w:rPr>
          <w:rStyle w:val="markedcontent"/>
          <w:rFonts w:eastAsia="Arial Unicode MS"/>
          <w:szCs w:val="28"/>
        </w:rPr>
        <w:t>получения их копий должно содержать:</w:t>
      </w:r>
    </w:p>
    <w:p w:rsidR="0091015B" w:rsidRDefault="00040558" w:rsidP="0091015B">
      <w:pPr>
        <w:pStyle w:val="-1"/>
        <w:numPr>
          <w:ilvl w:val="0"/>
          <w:numId w:val="10"/>
        </w:numPr>
        <w:tabs>
          <w:tab w:val="left" w:pos="993"/>
        </w:tabs>
        <w:spacing w:line="276" w:lineRule="auto"/>
        <w:rPr>
          <w:rStyle w:val="markedcontent"/>
          <w:rFonts w:eastAsia="Arial Unicode MS"/>
          <w:szCs w:val="28"/>
        </w:rPr>
      </w:pPr>
      <w:r w:rsidRPr="001C4ECF">
        <w:rPr>
          <w:rStyle w:val="markedcontent"/>
          <w:rFonts w:eastAsia="Arial Unicode MS"/>
          <w:szCs w:val="28"/>
        </w:rPr>
        <w:t>фамилию, имя, отчество, данные документа, удостоверяющего</w:t>
      </w:r>
      <w:r w:rsidR="0091015B">
        <w:rPr>
          <w:rStyle w:val="markedcontent"/>
          <w:rFonts w:eastAsia="Arial Unicode MS"/>
          <w:szCs w:val="28"/>
        </w:rPr>
        <w:t xml:space="preserve"> </w:t>
      </w:r>
      <w:r w:rsidRPr="001C4ECF">
        <w:rPr>
          <w:rStyle w:val="markedcontent"/>
          <w:rFonts w:eastAsia="Arial Unicode MS"/>
          <w:szCs w:val="28"/>
        </w:rPr>
        <w:t>личность (серия и (или) номер документа, дата и место его выдачи, место</w:t>
      </w:r>
      <w:r w:rsidR="0091015B">
        <w:rPr>
          <w:rStyle w:val="markedcontent"/>
          <w:rFonts w:eastAsia="Arial Unicode MS"/>
          <w:szCs w:val="28"/>
        </w:rPr>
        <w:t xml:space="preserve"> </w:t>
      </w:r>
      <w:r w:rsidRPr="001C4ECF">
        <w:rPr>
          <w:rStyle w:val="markedcontent"/>
          <w:rFonts w:eastAsia="Arial Unicode MS"/>
          <w:szCs w:val="28"/>
        </w:rPr>
        <w:t>рождения, орган, выдавший документ) лица, запрашивающего документ;</w:t>
      </w:r>
    </w:p>
    <w:p w:rsidR="00040558" w:rsidRPr="001C4ECF" w:rsidRDefault="00040558" w:rsidP="0091015B">
      <w:pPr>
        <w:pStyle w:val="-1"/>
        <w:numPr>
          <w:ilvl w:val="0"/>
          <w:numId w:val="10"/>
        </w:numPr>
        <w:tabs>
          <w:tab w:val="left" w:pos="993"/>
        </w:tabs>
        <w:spacing w:line="276" w:lineRule="auto"/>
        <w:rPr>
          <w:bCs/>
          <w:iCs/>
          <w:szCs w:val="28"/>
        </w:rPr>
      </w:pPr>
      <w:r w:rsidRPr="001C4ECF">
        <w:rPr>
          <w:rStyle w:val="markedcontent"/>
          <w:rFonts w:eastAsia="Arial Unicode MS"/>
          <w:szCs w:val="28"/>
        </w:rPr>
        <w:t>реквизиты запрашиваемых документов, позволяющие их</w:t>
      </w:r>
      <w:r w:rsidR="0091015B">
        <w:rPr>
          <w:rStyle w:val="markedcontent"/>
          <w:rFonts w:eastAsia="Arial Unicode MS"/>
          <w:szCs w:val="28"/>
        </w:rPr>
        <w:t xml:space="preserve"> </w:t>
      </w:r>
      <w:r w:rsidRPr="001C4ECF">
        <w:rPr>
          <w:rStyle w:val="markedcontent"/>
          <w:rFonts w:eastAsia="Arial Unicode MS"/>
          <w:szCs w:val="28"/>
        </w:rPr>
        <w:t>идентифицировать (например, название, дата, номер, характер, содержание</w:t>
      </w:r>
      <w:r w:rsidR="0091015B">
        <w:rPr>
          <w:rStyle w:val="markedcontent"/>
          <w:rFonts w:eastAsia="Arial Unicode MS"/>
          <w:szCs w:val="28"/>
        </w:rPr>
        <w:t xml:space="preserve"> </w:t>
      </w:r>
      <w:r w:rsidRPr="001C4ECF">
        <w:rPr>
          <w:rStyle w:val="markedcontent"/>
          <w:rFonts w:eastAsia="Arial Unicode MS"/>
          <w:szCs w:val="28"/>
        </w:rPr>
        <w:t>документа);</w:t>
      </w:r>
      <w:r>
        <w:rPr>
          <w:rStyle w:val="markedcontent"/>
          <w:rFonts w:eastAsia="Arial Unicode MS"/>
          <w:szCs w:val="28"/>
        </w:rPr>
        <w:t xml:space="preserve"> </w:t>
      </w:r>
      <w:r w:rsidRPr="001C4ECF">
        <w:rPr>
          <w:rStyle w:val="markedcontent"/>
          <w:rFonts w:eastAsia="Arial Unicode MS"/>
          <w:szCs w:val="28"/>
        </w:rPr>
        <w:t>подпись, дата, время</w:t>
      </w:r>
      <w:r>
        <w:rPr>
          <w:rStyle w:val="markedcontent"/>
          <w:rFonts w:eastAsia="Arial Unicode MS"/>
          <w:szCs w:val="28"/>
        </w:rPr>
        <w:t>;</w:t>
      </w:r>
    </w:p>
    <w:p w:rsidR="00040558" w:rsidRDefault="00040558" w:rsidP="002D076F">
      <w:pPr>
        <w:pStyle w:val="-1"/>
        <w:numPr>
          <w:ilvl w:val="1"/>
          <w:numId w:val="6"/>
        </w:numPr>
        <w:tabs>
          <w:tab w:val="left" w:pos="1134"/>
        </w:tabs>
        <w:spacing w:line="276" w:lineRule="auto"/>
        <w:ind w:left="1134" w:hanging="708"/>
        <w:rPr>
          <w:bCs/>
          <w:iCs/>
          <w:szCs w:val="28"/>
        </w:rPr>
      </w:pPr>
      <w:r w:rsidRPr="00C07E8D">
        <w:rPr>
          <w:bCs/>
          <w:iCs/>
          <w:szCs w:val="28"/>
        </w:rPr>
        <w:t xml:space="preserve">после регистрации  указанные заявления (обращения) </w:t>
      </w:r>
      <w:r w:rsidR="005C7FCD">
        <w:rPr>
          <w:bCs/>
          <w:iCs/>
          <w:szCs w:val="28"/>
        </w:rPr>
        <w:t>рассматриваются</w:t>
      </w:r>
      <w:r w:rsidRPr="00C07E8D">
        <w:rPr>
          <w:bCs/>
          <w:iCs/>
          <w:szCs w:val="28"/>
        </w:rPr>
        <w:t xml:space="preserve"> Петровск-Забайкальской городской </w:t>
      </w:r>
      <w:r w:rsidR="00D47001">
        <w:rPr>
          <w:bCs/>
          <w:iCs/>
          <w:szCs w:val="28"/>
        </w:rPr>
        <w:t>ТИК</w:t>
      </w:r>
      <w:r w:rsidRPr="00C07E8D">
        <w:rPr>
          <w:bCs/>
          <w:iCs/>
          <w:szCs w:val="28"/>
        </w:rPr>
        <w:t>;</w:t>
      </w:r>
    </w:p>
    <w:p w:rsidR="00040558" w:rsidRPr="00C07E8D" w:rsidRDefault="00040558" w:rsidP="002D076F">
      <w:pPr>
        <w:pStyle w:val="-1"/>
        <w:numPr>
          <w:ilvl w:val="1"/>
          <w:numId w:val="6"/>
        </w:numPr>
        <w:tabs>
          <w:tab w:val="left" w:pos="1134"/>
        </w:tabs>
        <w:spacing w:line="276" w:lineRule="auto"/>
        <w:ind w:left="1134" w:hanging="708"/>
        <w:rPr>
          <w:bCs/>
          <w:iCs/>
          <w:szCs w:val="28"/>
        </w:rPr>
      </w:pPr>
      <w:r w:rsidRPr="00C07E8D">
        <w:rPr>
          <w:bCs/>
          <w:iCs/>
          <w:szCs w:val="28"/>
        </w:rPr>
        <w:t xml:space="preserve">выдача избирательных документов на ознакомление осуществляется на основании резолюции председателя Петровск-Забайкальской городской </w:t>
      </w:r>
      <w:r w:rsidR="00D47001">
        <w:rPr>
          <w:bCs/>
          <w:iCs/>
          <w:szCs w:val="28"/>
        </w:rPr>
        <w:t>ТИК</w:t>
      </w:r>
      <w:r>
        <w:rPr>
          <w:bCs/>
          <w:iCs/>
          <w:szCs w:val="28"/>
        </w:rPr>
        <w:t xml:space="preserve"> в период избирательной кампании в рамках сроков, установленных законодательством о выборах и референдумах (</w:t>
      </w:r>
      <w:r w:rsidR="003E509D">
        <w:rPr>
          <w:bCs/>
          <w:iCs/>
          <w:szCs w:val="28"/>
        </w:rPr>
        <w:t>в течение</w:t>
      </w:r>
      <w:r>
        <w:rPr>
          <w:bCs/>
          <w:iCs/>
          <w:szCs w:val="28"/>
        </w:rPr>
        <w:t xml:space="preserve"> пяти дней со дня поступления), но не позднее дня голосования</w:t>
      </w:r>
      <w:r w:rsidRPr="00C07E8D">
        <w:rPr>
          <w:bCs/>
          <w:iCs/>
          <w:szCs w:val="28"/>
        </w:rPr>
        <w:t>;</w:t>
      </w:r>
    </w:p>
    <w:p w:rsidR="00040558" w:rsidRDefault="00040558" w:rsidP="002D076F">
      <w:pPr>
        <w:pStyle w:val="-1"/>
        <w:numPr>
          <w:ilvl w:val="1"/>
          <w:numId w:val="6"/>
        </w:numPr>
        <w:tabs>
          <w:tab w:val="left" w:pos="1134"/>
        </w:tabs>
        <w:spacing w:line="276" w:lineRule="auto"/>
        <w:ind w:left="1134" w:hanging="708"/>
        <w:rPr>
          <w:bCs/>
          <w:iCs/>
          <w:szCs w:val="28"/>
        </w:rPr>
      </w:pPr>
      <w:r w:rsidRPr="00C07E8D">
        <w:rPr>
          <w:bCs/>
          <w:iCs/>
          <w:szCs w:val="28"/>
        </w:rPr>
        <w:t xml:space="preserve">ознакомление с документами осуществляется в </w:t>
      </w:r>
      <w:r>
        <w:rPr>
          <w:bCs/>
          <w:iCs/>
          <w:szCs w:val="28"/>
        </w:rPr>
        <w:t xml:space="preserve">кабинете председателя Петровск-Забайкальской городской </w:t>
      </w:r>
      <w:r w:rsidR="00D47001">
        <w:rPr>
          <w:bCs/>
          <w:iCs/>
          <w:szCs w:val="28"/>
        </w:rPr>
        <w:t>ТИК</w:t>
      </w:r>
      <w:r w:rsidRPr="00C07E8D">
        <w:rPr>
          <w:bCs/>
          <w:iCs/>
          <w:szCs w:val="28"/>
        </w:rPr>
        <w:t xml:space="preserve"> в присутствии </w:t>
      </w:r>
      <w:r>
        <w:rPr>
          <w:bCs/>
          <w:iCs/>
          <w:szCs w:val="28"/>
        </w:rPr>
        <w:t xml:space="preserve">председателя комиссии (в его отсутствии заместителя председателя либо секретаря комиссии) и </w:t>
      </w:r>
      <w:r w:rsidRPr="00C07E8D">
        <w:rPr>
          <w:bCs/>
          <w:iCs/>
          <w:szCs w:val="28"/>
        </w:rPr>
        <w:t xml:space="preserve">члена Рабочей группы </w:t>
      </w:r>
      <w:r w:rsidRPr="00C07E8D">
        <w:rPr>
          <w:bCs/>
          <w:szCs w:val="28"/>
        </w:rPr>
        <w:t xml:space="preserve">по приему и проверке документов, </w:t>
      </w:r>
      <w:r>
        <w:rPr>
          <w:bCs/>
          <w:iCs/>
          <w:szCs w:val="28"/>
        </w:rPr>
        <w:t>остальные посетители покидают рабочий кабинет;</w:t>
      </w:r>
    </w:p>
    <w:p w:rsidR="00040558" w:rsidRDefault="00040558" w:rsidP="002D076F">
      <w:pPr>
        <w:pStyle w:val="-1"/>
        <w:numPr>
          <w:ilvl w:val="1"/>
          <w:numId w:val="6"/>
        </w:numPr>
        <w:tabs>
          <w:tab w:val="left" w:pos="1134"/>
        </w:tabs>
        <w:spacing w:line="276" w:lineRule="auto"/>
        <w:ind w:left="1134" w:hanging="708"/>
        <w:rPr>
          <w:bCs/>
          <w:iCs/>
          <w:szCs w:val="28"/>
        </w:rPr>
      </w:pPr>
      <w:r>
        <w:rPr>
          <w:bCs/>
          <w:iCs/>
          <w:szCs w:val="28"/>
        </w:rPr>
        <w:t xml:space="preserve">при поступлении неправомерного </w:t>
      </w:r>
      <w:r w:rsidR="003E509D">
        <w:rPr>
          <w:rStyle w:val="markedcontent"/>
          <w:rFonts w:eastAsia="Arial Unicode MS"/>
          <w:szCs w:val="28"/>
        </w:rPr>
        <w:t>заявления (обращения)</w:t>
      </w:r>
      <w:r>
        <w:rPr>
          <w:bCs/>
          <w:iCs/>
          <w:szCs w:val="28"/>
        </w:rPr>
        <w:t xml:space="preserve"> о предоставлении документов уполномоченное лицо, осуществляющее в комиссии работу по ознакомлению с документами комиссии, вправе отказать в удовлетворении такого требования</w:t>
      </w:r>
      <w:r w:rsidR="0091015B">
        <w:rPr>
          <w:bCs/>
          <w:iCs/>
          <w:szCs w:val="28"/>
        </w:rPr>
        <w:t>;</w:t>
      </w:r>
    </w:p>
    <w:p w:rsidR="00040558" w:rsidRDefault="00040558" w:rsidP="002D076F">
      <w:pPr>
        <w:pStyle w:val="-1"/>
        <w:numPr>
          <w:ilvl w:val="1"/>
          <w:numId w:val="6"/>
        </w:numPr>
        <w:tabs>
          <w:tab w:val="left" w:pos="1134"/>
        </w:tabs>
        <w:spacing w:line="276" w:lineRule="auto"/>
        <w:ind w:left="1134" w:hanging="708"/>
        <w:rPr>
          <w:bCs/>
          <w:iCs/>
          <w:szCs w:val="28"/>
        </w:rPr>
      </w:pPr>
      <w:r>
        <w:rPr>
          <w:bCs/>
          <w:iCs/>
          <w:szCs w:val="28"/>
        </w:rPr>
        <w:t>по просьбе лица, получившего отказ в предоставлении документов данному лицу для ознакомления</w:t>
      </w:r>
      <w:r w:rsidR="0091015B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может быть рассмотрен на заседании комиссии в установленном порядке;</w:t>
      </w:r>
    </w:p>
    <w:p w:rsidR="00040558" w:rsidRDefault="00040558" w:rsidP="002D076F">
      <w:pPr>
        <w:pStyle w:val="-1"/>
        <w:numPr>
          <w:ilvl w:val="1"/>
          <w:numId w:val="6"/>
        </w:numPr>
        <w:tabs>
          <w:tab w:val="left" w:pos="1134"/>
        </w:tabs>
        <w:spacing w:line="276" w:lineRule="auto"/>
        <w:ind w:left="1134" w:hanging="708"/>
        <w:rPr>
          <w:bCs/>
          <w:iCs/>
          <w:szCs w:val="28"/>
        </w:rPr>
      </w:pPr>
      <w:r>
        <w:rPr>
          <w:bCs/>
          <w:iCs/>
          <w:szCs w:val="28"/>
        </w:rPr>
        <w:t xml:space="preserve">ответственность за сохранность документов возлагается на </w:t>
      </w:r>
      <w:r w:rsidR="00E7150E">
        <w:rPr>
          <w:bCs/>
          <w:iCs/>
          <w:szCs w:val="28"/>
        </w:rPr>
        <w:t>председателя коми</w:t>
      </w:r>
      <w:r w:rsidR="00D47001">
        <w:rPr>
          <w:bCs/>
          <w:iCs/>
          <w:szCs w:val="28"/>
        </w:rPr>
        <w:t xml:space="preserve">ссии (в его отсутствии – на заместителя </w:t>
      </w:r>
      <w:r w:rsidR="00E7150E">
        <w:rPr>
          <w:bCs/>
          <w:iCs/>
          <w:szCs w:val="28"/>
        </w:rPr>
        <w:t>председателя или секретаря)</w:t>
      </w:r>
      <w:r>
        <w:rPr>
          <w:bCs/>
          <w:iCs/>
          <w:szCs w:val="28"/>
        </w:rPr>
        <w:t>;</w:t>
      </w:r>
    </w:p>
    <w:p w:rsidR="00040558" w:rsidRDefault="00EF14D6" w:rsidP="002D076F">
      <w:pPr>
        <w:pStyle w:val="-1"/>
        <w:numPr>
          <w:ilvl w:val="1"/>
          <w:numId w:val="6"/>
        </w:numPr>
        <w:tabs>
          <w:tab w:val="left" w:pos="1134"/>
        </w:tabs>
        <w:spacing w:line="276" w:lineRule="auto"/>
        <w:ind w:left="1134" w:hanging="708"/>
        <w:rPr>
          <w:bCs/>
          <w:iCs/>
          <w:szCs w:val="28"/>
        </w:rPr>
      </w:pPr>
      <w:r>
        <w:rPr>
          <w:bCs/>
          <w:iCs/>
          <w:szCs w:val="28"/>
        </w:rPr>
        <w:t xml:space="preserve">самостоятельное фотографирование и </w:t>
      </w:r>
      <w:r w:rsidR="00E7150E">
        <w:rPr>
          <w:bCs/>
          <w:iCs/>
          <w:szCs w:val="28"/>
        </w:rPr>
        <w:t xml:space="preserve">вынос документов </w:t>
      </w:r>
      <w:r w:rsidR="00040558">
        <w:rPr>
          <w:bCs/>
          <w:iCs/>
          <w:szCs w:val="28"/>
        </w:rPr>
        <w:t>из помещения, в котором происходит ознакомление, категорически запрещен.</w:t>
      </w:r>
      <w:r w:rsidR="00E7150E" w:rsidRPr="00E7150E">
        <w:rPr>
          <w:bCs/>
          <w:iCs/>
          <w:szCs w:val="28"/>
        </w:rPr>
        <w:t xml:space="preserve"> </w:t>
      </w:r>
    </w:p>
    <w:p w:rsidR="00040558" w:rsidRDefault="00E7150E" w:rsidP="00E7150E">
      <w:pPr>
        <w:pStyle w:val="-1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Участнику </w:t>
      </w:r>
      <w:r w:rsidR="00040558">
        <w:rPr>
          <w:bCs/>
          <w:iCs/>
          <w:szCs w:val="28"/>
        </w:rPr>
        <w:t xml:space="preserve">избирательного процесса, предъявившему </w:t>
      </w:r>
      <w:r w:rsidR="003E509D">
        <w:rPr>
          <w:rStyle w:val="markedcontent"/>
          <w:rFonts w:eastAsia="Arial Unicode MS"/>
          <w:szCs w:val="28"/>
        </w:rPr>
        <w:t>заявление (</w:t>
      </w:r>
      <w:r w:rsidR="00F325BF">
        <w:rPr>
          <w:rStyle w:val="markedcontent"/>
          <w:rFonts w:eastAsia="Arial Unicode MS"/>
          <w:szCs w:val="28"/>
        </w:rPr>
        <w:t>обращение</w:t>
      </w:r>
      <w:r w:rsidR="003E509D">
        <w:rPr>
          <w:rStyle w:val="markedcontent"/>
          <w:rFonts w:eastAsia="Arial Unicode MS"/>
          <w:szCs w:val="28"/>
        </w:rPr>
        <w:t>)</w:t>
      </w:r>
      <w:r w:rsidR="00040558">
        <w:rPr>
          <w:bCs/>
          <w:iCs/>
          <w:szCs w:val="28"/>
        </w:rPr>
        <w:t xml:space="preserve"> о предоставлении копий документов, может быть отказано по следующим основаниям:</w:t>
      </w:r>
    </w:p>
    <w:p w:rsidR="00040558" w:rsidRDefault="00040558" w:rsidP="002D076F">
      <w:pPr>
        <w:pStyle w:val="-1"/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rPr>
          <w:bCs/>
          <w:iCs/>
          <w:szCs w:val="28"/>
        </w:rPr>
      </w:pPr>
      <w:r>
        <w:rPr>
          <w:bCs/>
          <w:iCs/>
          <w:szCs w:val="28"/>
        </w:rPr>
        <w:t xml:space="preserve">обратившийся не является членом Петровск-Забайкальской городской </w:t>
      </w:r>
      <w:r w:rsidR="00D47001">
        <w:rPr>
          <w:bCs/>
          <w:iCs/>
          <w:szCs w:val="28"/>
        </w:rPr>
        <w:t>ТИК</w:t>
      </w:r>
      <w:r>
        <w:rPr>
          <w:bCs/>
          <w:iCs/>
          <w:szCs w:val="28"/>
        </w:rPr>
        <w:t xml:space="preserve"> с правом совещательного голоса;</w:t>
      </w:r>
    </w:p>
    <w:p w:rsidR="00040558" w:rsidRDefault="00040558" w:rsidP="002D076F">
      <w:pPr>
        <w:pStyle w:val="-1"/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rPr>
          <w:bCs/>
          <w:iCs/>
          <w:szCs w:val="28"/>
        </w:rPr>
      </w:pPr>
      <w:r>
        <w:rPr>
          <w:bCs/>
          <w:iCs/>
          <w:szCs w:val="28"/>
        </w:rPr>
        <w:t xml:space="preserve">запрашиваемые документы отсутствуют в распоряжении </w:t>
      </w:r>
      <w:r w:rsidR="003E509D">
        <w:rPr>
          <w:bCs/>
          <w:iCs/>
          <w:szCs w:val="28"/>
        </w:rPr>
        <w:t>Петровск-Забайкальской городской ТИК</w:t>
      </w:r>
      <w:r w:rsidR="00EF14D6">
        <w:rPr>
          <w:bCs/>
          <w:iCs/>
          <w:szCs w:val="28"/>
        </w:rPr>
        <w:t>;</w:t>
      </w:r>
    </w:p>
    <w:p w:rsidR="00EF14D6" w:rsidRDefault="00EF14D6" w:rsidP="002D076F">
      <w:pPr>
        <w:pStyle w:val="-1"/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rPr>
          <w:bCs/>
          <w:iCs/>
          <w:szCs w:val="28"/>
        </w:rPr>
      </w:pPr>
      <w:r>
        <w:rPr>
          <w:bCs/>
          <w:iCs/>
          <w:szCs w:val="28"/>
        </w:rPr>
        <w:t xml:space="preserve">предъявивший </w:t>
      </w:r>
      <w:r w:rsidR="003E509D">
        <w:rPr>
          <w:rStyle w:val="markedcontent"/>
          <w:rFonts w:eastAsia="Arial Unicode MS"/>
          <w:szCs w:val="28"/>
        </w:rPr>
        <w:t>заявление (</w:t>
      </w:r>
      <w:r w:rsidR="00F325BF">
        <w:rPr>
          <w:rStyle w:val="markedcontent"/>
          <w:rFonts w:eastAsia="Arial Unicode MS"/>
          <w:szCs w:val="28"/>
        </w:rPr>
        <w:t>обращение</w:t>
      </w:r>
      <w:r w:rsidR="003E509D">
        <w:rPr>
          <w:rStyle w:val="markedcontent"/>
          <w:rFonts w:eastAsia="Arial Unicode MS"/>
          <w:szCs w:val="28"/>
        </w:rPr>
        <w:t>)</w:t>
      </w:r>
      <w:r w:rsidR="00F325BF">
        <w:rPr>
          <w:rStyle w:val="markedcontent"/>
          <w:rFonts w:eastAsia="Arial Unicode MS"/>
          <w:szCs w:val="28"/>
        </w:rPr>
        <w:t xml:space="preserve"> не обладает полномочиями, предусмотренными </w:t>
      </w:r>
      <w:r w:rsidR="00F325BF" w:rsidRPr="00186F5D">
        <w:rPr>
          <w:bCs/>
          <w:color w:val="26282F"/>
          <w:szCs w:val="28"/>
        </w:rPr>
        <w:t>Ф</w:t>
      </w:r>
      <w:r w:rsidR="00F325BF">
        <w:rPr>
          <w:bCs/>
          <w:color w:val="26282F"/>
          <w:szCs w:val="28"/>
        </w:rPr>
        <w:t>едеральным законом от</w:t>
      </w:r>
      <w:r w:rsidR="00F325BF" w:rsidRPr="00186F5D">
        <w:rPr>
          <w:szCs w:val="28"/>
        </w:rPr>
        <w:t xml:space="preserve"> </w:t>
      </w:r>
      <w:r w:rsidR="00F325BF" w:rsidRPr="00186F5D">
        <w:rPr>
          <w:bCs/>
          <w:color w:val="26282F"/>
          <w:szCs w:val="28"/>
        </w:rPr>
        <w:t xml:space="preserve">12 июня 2002 г. </w:t>
      </w:r>
      <w:r w:rsidR="00F325BF">
        <w:rPr>
          <w:bCs/>
          <w:color w:val="26282F"/>
          <w:szCs w:val="28"/>
        </w:rPr>
        <w:t xml:space="preserve">№67-ФЗ </w:t>
      </w:r>
      <w:r w:rsidR="00F325BF" w:rsidRPr="00186F5D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F325BF">
        <w:rPr>
          <w:szCs w:val="28"/>
        </w:rPr>
        <w:t xml:space="preserve"> Законом Забайкальского края  от 6 декабря 2012г. №753 ЗЗК «О выборах депутатов Законодательного Собрания Забайкальского края», по истребованию документов</w:t>
      </w:r>
      <w:r w:rsidR="003E509D">
        <w:rPr>
          <w:szCs w:val="28"/>
        </w:rPr>
        <w:t>, связанных с подготовкой и проведением дополнительных выборов</w:t>
      </w:r>
      <w:r w:rsidR="00F325BF">
        <w:rPr>
          <w:szCs w:val="28"/>
        </w:rPr>
        <w:t xml:space="preserve"> депутата Законодательного Собрания Забайкальского края третьего созыва по одномандатному избирательному округу №8 Петровский.</w:t>
      </w:r>
    </w:p>
    <w:p w:rsidR="004C6BAE" w:rsidRDefault="004C6BAE" w:rsidP="002D076F">
      <w:pPr>
        <w:spacing w:line="276" w:lineRule="auto"/>
        <w:ind w:left="993" w:hanging="567"/>
      </w:pPr>
    </w:p>
    <w:sectPr w:rsidR="004C6BAE" w:rsidSect="00C0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1F" w:rsidRDefault="005C221F" w:rsidP="004A3C5C">
      <w:r>
        <w:separator/>
      </w:r>
    </w:p>
  </w:endnote>
  <w:endnote w:type="continuationSeparator" w:id="1">
    <w:p w:rsidR="005C221F" w:rsidRDefault="005C221F" w:rsidP="004A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5C22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5C22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5C22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1F" w:rsidRDefault="005C221F" w:rsidP="004A3C5C">
      <w:r>
        <w:separator/>
      </w:r>
    </w:p>
  </w:footnote>
  <w:footnote w:type="continuationSeparator" w:id="1">
    <w:p w:rsidR="005C221F" w:rsidRDefault="005C221F" w:rsidP="004A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5C22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3" w:rsidRDefault="005C22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5C22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</w:lvl>
  </w:abstractNum>
  <w:abstractNum w:abstractNumId="1">
    <w:nsid w:val="0672722A"/>
    <w:multiLevelType w:val="multilevel"/>
    <w:tmpl w:val="8D662EA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5B91C11"/>
    <w:multiLevelType w:val="multilevel"/>
    <w:tmpl w:val="BC467AE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CAB70B0"/>
    <w:multiLevelType w:val="multilevel"/>
    <w:tmpl w:val="8D662EA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BEB5B50"/>
    <w:multiLevelType w:val="multilevel"/>
    <w:tmpl w:val="8D662EA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D767D17"/>
    <w:multiLevelType w:val="hybridMultilevel"/>
    <w:tmpl w:val="71A0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86167"/>
    <w:multiLevelType w:val="hybridMultilevel"/>
    <w:tmpl w:val="5E2E81D4"/>
    <w:lvl w:ilvl="0" w:tplc="A6C8E914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6767F87"/>
    <w:multiLevelType w:val="hybridMultilevel"/>
    <w:tmpl w:val="472494EA"/>
    <w:lvl w:ilvl="0" w:tplc="D7D6A8C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1B92589"/>
    <w:multiLevelType w:val="hybridMultilevel"/>
    <w:tmpl w:val="6F1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05471"/>
    <w:multiLevelType w:val="multilevel"/>
    <w:tmpl w:val="8D662EA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6F4E"/>
    <w:rsid w:val="0003076D"/>
    <w:rsid w:val="00040558"/>
    <w:rsid w:val="00053975"/>
    <w:rsid w:val="000661AA"/>
    <w:rsid w:val="0008357E"/>
    <w:rsid w:val="00094AC3"/>
    <w:rsid w:val="00096834"/>
    <w:rsid w:val="000B420E"/>
    <w:rsid w:val="00104759"/>
    <w:rsid w:val="001271E7"/>
    <w:rsid w:val="00186F5D"/>
    <w:rsid w:val="001965B2"/>
    <w:rsid w:val="001C4433"/>
    <w:rsid w:val="001C4ECF"/>
    <w:rsid w:val="001D5950"/>
    <w:rsid w:val="00203A96"/>
    <w:rsid w:val="00241359"/>
    <w:rsid w:val="002413D6"/>
    <w:rsid w:val="00267BDD"/>
    <w:rsid w:val="00273E22"/>
    <w:rsid w:val="00277321"/>
    <w:rsid w:val="00281BDD"/>
    <w:rsid w:val="00285DD6"/>
    <w:rsid w:val="00286E5D"/>
    <w:rsid w:val="002A7A90"/>
    <w:rsid w:val="002B3905"/>
    <w:rsid w:val="002D076F"/>
    <w:rsid w:val="002D267F"/>
    <w:rsid w:val="00345A69"/>
    <w:rsid w:val="00381FA9"/>
    <w:rsid w:val="00385A0D"/>
    <w:rsid w:val="003A42AD"/>
    <w:rsid w:val="003C3437"/>
    <w:rsid w:val="003D21E1"/>
    <w:rsid w:val="003D4325"/>
    <w:rsid w:val="003E509D"/>
    <w:rsid w:val="00403690"/>
    <w:rsid w:val="004049AB"/>
    <w:rsid w:val="00404B88"/>
    <w:rsid w:val="00423696"/>
    <w:rsid w:val="004253C3"/>
    <w:rsid w:val="00437F09"/>
    <w:rsid w:val="00453E0E"/>
    <w:rsid w:val="00491EB8"/>
    <w:rsid w:val="004970DC"/>
    <w:rsid w:val="004A16C8"/>
    <w:rsid w:val="004A3C5C"/>
    <w:rsid w:val="004B1488"/>
    <w:rsid w:val="004C6BAE"/>
    <w:rsid w:val="005052C7"/>
    <w:rsid w:val="00512DF4"/>
    <w:rsid w:val="005158B4"/>
    <w:rsid w:val="00517FAF"/>
    <w:rsid w:val="005C221F"/>
    <w:rsid w:val="005C7FCD"/>
    <w:rsid w:val="005F334C"/>
    <w:rsid w:val="006812EC"/>
    <w:rsid w:val="006A225C"/>
    <w:rsid w:val="006A3DD2"/>
    <w:rsid w:val="006E4C02"/>
    <w:rsid w:val="006F380E"/>
    <w:rsid w:val="00772529"/>
    <w:rsid w:val="00794F45"/>
    <w:rsid w:val="007E594F"/>
    <w:rsid w:val="00810A37"/>
    <w:rsid w:val="008325E9"/>
    <w:rsid w:val="00832F02"/>
    <w:rsid w:val="008566A6"/>
    <w:rsid w:val="00861E7C"/>
    <w:rsid w:val="008B7FC9"/>
    <w:rsid w:val="008F5D44"/>
    <w:rsid w:val="0091015B"/>
    <w:rsid w:val="00927498"/>
    <w:rsid w:val="009351BA"/>
    <w:rsid w:val="0098755C"/>
    <w:rsid w:val="009B3B3B"/>
    <w:rsid w:val="009F704B"/>
    <w:rsid w:val="00A062CD"/>
    <w:rsid w:val="00A11BA5"/>
    <w:rsid w:val="00A143A1"/>
    <w:rsid w:val="00A2626A"/>
    <w:rsid w:val="00A41663"/>
    <w:rsid w:val="00A622FE"/>
    <w:rsid w:val="00A657A2"/>
    <w:rsid w:val="00A657C9"/>
    <w:rsid w:val="00A848B3"/>
    <w:rsid w:val="00A910D8"/>
    <w:rsid w:val="00AA7ED0"/>
    <w:rsid w:val="00AC362A"/>
    <w:rsid w:val="00AF04D6"/>
    <w:rsid w:val="00B24360"/>
    <w:rsid w:val="00B41472"/>
    <w:rsid w:val="00B7764C"/>
    <w:rsid w:val="00B85E05"/>
    <w:rsid w:val="00C02A01"/>
    <w:rsid w:val="00C07E8D"/>
    <w:rsid w:val="00C36F4E"/>
    <w:rsid w:val="00C47E71"/>
    <w:rsid w:val="00C72674"/>
    <w:rsid w:val="00C74B78"/>
    <w:rsid w:val="00CA4DA7"/>
    <w:rsid w:val="00CD2485"/>
    <w:rsid w:val="00CE3378"/>
    <w:rsid w:val="00CE4D32"/>
    <w:rsid w:val="00CF6CE5"/>
    <w:rsid w:val="00D07460"/>
    <w:rsid w:val="00D17B08"/>
    <w:rsid w:val="00D26004"/>
    <w:rsid w:val="00D300DF"/>
    <w:rsid w:val="00D47001"/>
    <w:rsid w:val="00D47377"/>
    <w:rsid w:val="00D475A1"/>
    <w:rsid w:val="00D4790F"/>
    <w:rsid w:val="00D62FD5"/>
    <w:rsid w:val="00D702EE"/>
    <w:rsid w:val="00D968DE"/>
    <w:rsid w:val="00DB4451"/>
    <w:rsid w:val="00DC5C20"/>
    <w:rsid w:val="00E02F09"/>
    <w:rsid w:val="00E0752F"/>
    <w:rsid w:val="00E43A92"/>
    <w:rsid w:val="00E67696"/>
    <w:rsid w:val="00E7150E"/>
    <w:rsid w:val="00E71523"/>
    <w:rsid w:val="00E71676"/>
    <w:rsid w:val="00EC277A"/>
    <w:rsid w:val="00ED72A8"/>
    <w:rsid w:val="00EF14D6"/>
    <w:rsid w:val="00F12C84"/>
    <w:rsid w:val="00F325BF"/>
    <w:rsid w:val="00F525AA"/>
    <w:rsid w:val="00F832AA"/>
    <w:rsid w:val="00FB50BA"/>
    <w:rsid w:val="00FB6A50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E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F4E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C36F4E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36F4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4E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C36F4E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C36F4E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36F4E"/>
    <w:rPr>
      <w:rFonts w:ascii="Times New Roman" w:eastAsia="Times New Roman" w:hAnsi="Times New Roman" w:cs="Times New Roman"/>
      <w:i w:val="0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4B88"/>
    <w:pPr>
      <w:ind w:left="720"/>
      <w:contextualSpacing/>
    </w:pPr>
  </w:style>
  <w:style w:type="paragraph" w:customStyle="1" w:styleId="11">
    <w:name w:val="Абзац списка1"/>
    <w:basedOn w:val="a"/>
    <w:rsid w:val="00404B88"/>
    <w:pPr>
      <w:suppressAutoHyphens/>
      <w:spacing w:line="100" w:lineRule="atLeast"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47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377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customStyle="1" w:styleId="-1">
    <w:name w:val="Т-1"/>
    <w:aliases w:val="5"/>
    <w:basedOn w:val="a"/>
    <w:rsid w:val="00B85E0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markedcontent">
    <w:name w:val="markedcontent"/>
    <w:basedOn w:val="a0"/>
    <w:rsid w:val="001C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ПОСТАНОВЛЕНИЕ</vt:lpstr>
      <vt:lpstr>В целях обеспечения равного доступа к избирательной документации и реализации тр</vt:lpstr>
      <vt:lpstr/>
      <vt:lpstr/>
      <vt:lpstr/>
      <vt:lpstr>Председатель комиссии                                   Т.Н. Сидо</vt:lpstr>
    </vt:vector>
  </TitlesOfParts>
  <Company>Hewlett-Packard Company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11</cp:revision>
  <cp:lastPrinted>2022-03-09T01:04:00Z</cp:lastPrinted>
  <dcterms:created xsi:type="dcterms:W3CDTF">2022-03-07T05:39:00Z</dcterms:created>
  <dcterms:modified xsi:type="dcterms:W3CDTF">2022-03-10T03:23:00Z</dcterms:modified>
</cp:coreProperties>
</file>