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82" w:rsidRPr="00E85AB7" w:rsidRDefault="004A4E82" w:rsidP="00D358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5AB7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4A4E82" w:rsidRPr="00E85AB7" w:rsidRDefault="00D358F5" w:rsidP="00D358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5AB7">
        <w:rPr>
          <w:rFonts w:ascii="Times New Roman" w:hAnsi="Times New Roman" w:cs="Times New Roman"/>
          <w:b/>
          <w:sz w:val="36"/>
          <w:szCs w:val="36"/>
        </w:rPr>
        <w:t>«ГОРОД ПЕТРОВСК–</w:t>
      </w:r>
      <w:r w:rsidR="004A4E82" w:rsidRPr="00E85AB7">
        <w:rPr>
          <w:rFonts w:ascii="Times New Roman" w:hAnsi="Times New Roman" w:cs="Times New Roman"/>
          <w:b/>
          <w:sz w:val="36"/>
          <w:szCs w:val="36"/>
        </w:rPr>
        <w:t>ЗАБАЙКАЛЬСКИЙ»</w:t>
      </w:r>
    </w:p>
    <w:p w:rsidR="004A4E82" w:rsidRPr="00E85AB7" w:rsidRDefault="004A4E82" w:rsidP="00D358F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A4E82" w:rsidRPr="00E85AB7" w:rsidRDefault="004A4E82" w:rsidP="00D358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5AB7">
        <w:rPr>
          <w:rFonts w:ascii="Times New Roman" w:hAnsi="Times New Roman" w:cs="Times New Roman"/>
          <w:b/>
          <w:sz w:val="44"/>
          <w:szCs w:val="44"/>
        </w:rPr>
        <w:t>ПОСТАНОВЛЕНИ</w:t>
      </w:r>
      <w:r w:rsidR="00E85AB7">
        <w:rPr>
          <w:rFonts w:ascii="Times New Roman" w:hAnsi="Times New Roman" w:cs="Times New Roman"/>
          <w:b/>
          <w:sz w:val="44"/>
          <w:szCs w:val="44"/>
        </w:rPr>
        <w:t>Е</w:t>
      </w:r>
    </w:p>
    <w:p w:rsidR="004A4E82" w:rsidRDefault="004A4E82" w:rsidP="00D3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F2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85AB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85AB7" w:rsidRDefault="00E85AB7" w:rsidP="00E8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5AB7" w:rsidRPr="00B81F2D" w:rsidRDefault="00E85AB7" w:rsidP="00E85A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марта 2022 года                                                                                         № 185</w:t>
      </w:r>
    </w:p>
    <w:p w:rsidR="004A4E82" w:rsidRPr="00B81F2D" w:rsidRDefault="004A4E82" w:rsidP="00D35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E82" w:rsidRPr="00B81F2D" w:rsidRDefault="004A4E82" w:rsidP="00D3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F2D">
        <w:rPr>
          <w:rFonts w:ascii="Times New Roman" w:hAnsi="Times New Roman" w:cs="Times New Roman"/>
          <w:b/>
          <w:sz w:val="28"/>
          <w:szCs w:val="28"/>
        </w:rPr>
        <w:t>г. Петровск-Забайкальский</w:t>
      </w:r>
    </w:p>
    <w:p w:rsidR="004A4E82" w:rsidRPr="00B81F2D" w:rsidRDefault="004A4E82" w:rsidP="00D3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82" w:rsidRPr="00B81F2D" w:rsidRDefault="004A4E82" w:rsidP="00D3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82" w:rsidRPr="00E85AB7" w:rsidRDefault="004A4E82" w:rsidP="00E85AB7">
      <w:pPr>
        <w:pStyle w:val="Default"/>
        <w:tabs>
          <w:tab w:val="left" w:pos="9355"/>
        </w:tabs>
        <w:ind w:firstLine="142"/>
        <w:jc w:val="center"/>
        <w:rPr>
          <w:b/>
        </w:rPr>
      </w:pPr>
      <w:r w:rsidRPr="00E85AB7">
        <w:rPr>
          <w:b/>
        </w:rPr>
        <w:t xml:space="preserve">Об </w:t>
      </w:r>
      <w:r w:rsidR="002D1B05" w:rsidRPr="00E85AB7">
        <w:rPr>
          <w:b/>
        </w:rPr>
        <w:t>утверждении муниципальной</w:t>
      </w:r>
      <w:r w:rsidRPr="00E85AB7">
        <w:rPr>
          <w:b/>
        </w:rPr>
        <w:t xml:space="preserve"> программы «</w:t>
      </w:r>
      <w:r w:rsidR="002D1B05" w:rsidRPr="00E85AB7">
        <w:rPr>
          <w:b/>
        </w:rPr>
        <w:t>Развитие образования</w:t>
      </w:r>
      <w:r w:rsidRPr="00E85AB7">
        <w:rPr>
          <w:b/>
        </w:rPr>
        <w:t xml:space="preserve">, создание условий для </w:t>
      </w:r>
      <w:r w:rsidR="002D1B05" w:rsidRPr="00E85AB7">
        <w:rPr>
          <w:b/>
        </w:rPr>
        <w:t>социализации обучающихся</w:t>
      </w:r>
      <w:r w:rsidRPr="00E85AB7">
        <w:rPr>
          <w:b/>
        </w:rPr>
        <w:t xml:space="preserve"> и воспитанников в городском </w:t>
      </w:r>
      <w:r w:rsidR="002D1B05" w:rsidRPr="00E85AB7">
        <w:rPr>
          <w:b/>
        </w:rPr>
        <w:t>округе «</w:t>
      </w:r>
      <w:r w:rsidRPr="00E85AB7">
        <w:rPr>
          <w:b/>
        </w:rPr>
        <w:t>Город П</w:t>
      </w:r>
      <w:r w:rsidR="005045D8" w:rsidRPr="00E85AB7">
        <w:rPr>
          <w:b/>
        </w:rPr>
        <w:t>етровск – З</w:t>
      </w:r>
      <w:bookmarkStart w:id="0" w:name="_GoBack"/>
      <w:bookmarkEnd w:id="0"/>
      <w:r w:rsidR="005045D8" w:rsidRPr="00E85AB7">
        <w:rPr>
          <w:b/>
        </w:rPr>
        <w:t>абайкальский» на 2022-2024</w:t>
      </w:r>
      <w:r w:rsidRPr="00E85AB7">
        <w:rPr>
          <w:b/>
        </w:rPr>
        <w:t xml:space="preserve"> годы»</w:t>
      </w:r>
    </w:p>
    <w:p w:rsidR="004A4E82" w:rsidRPr="00E85AB7" w:rsidRDefault="004A4E82" w:rsidP="00E85AB7">
      <w:pPr>
        <w:pStyle w:val="Default"/>
        <w:jc w:val="center"/>
      </w:pPr>
    </w:p>
    <w:p w:rsidR="004A4E82" w:rsidRPr="00E85AB7" w:rsidRDefault="004A4E82" w:rsidP="00E85AB7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3F0CA0" w:rsidRPr="00E85AB7" w:rsidRDefault="00E85AB7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A4E82" w:rsidRPr="00E85AB7">
        <w:rPr>
          <w:rFonts w:ascii="Times New Roman" w:hAnsi="Times New Roman" w:cs="Times New Roman"/>
          <w:sz w:val="24"/>
          <w:szCs w:val="24"/>
        </w:rPr>
        <w:t xml:space="preserve"> </w:t>
      </w:r>
      <w:r w:rsidR="006F1ABC" w:rsidRPr="00E85AB7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0924A0" w:rsidRPr="00E85AB7">
        <w:rPr>
          <w:rFonts w:ascii="Times New Roman" w:hAnsi="Times New Roman" w:cs="Times New Roman"/>
          <w:sz w:val="24"/>
          <w:szCs w:val="24"/>
        </w:rPr>
        <w:t>Б</w:t>
      </w:r>
      <w:r w:rsidR="006F1ABC" w:rsidRPr="00E85AB7">
        <w:rPr>
          <w:rFonts w:ascii="Times New Roman" w:hAnsi="Times New Roman" w:cs="Times New Roman"/>
          <w:sz w:val="24"/>
          <w:szCs w:val="24"/>
        </w:rPr>
        <w:t>юджетным кодексом</w:t>
      </w:r>
      <w:r w:rsidR="000924A0" w:rsidRPr="00E85AB7">
        <w:rPr>
          <w:rFonts w:ascii="Times New Roman" w:hAnsi="Times New Roman" w:cs="Times New Roman"/>
          <w:sz w:val="24"/>
          <w:szCs w:val="24"/>
        </w:rPr>
        <w:t xml:space="preserve"> РФ</w:t>
      </w:r>
      <w:r w:rsidR="006F1ABC" w:rsidRPr="00E85A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4A0" w:rsidRPr="00E85AB7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  <w:r w:rsidR="004A4E82" w:rsidRPr="00E85AB7">
        <w:rPr>
          <w:rFonts w:ascii="Times New Roman" w:hAnsi="Times New Roman" w:cs="Times New Roman"/>
          <w:sz w:val="24"/>
          <w:szCs w:val="24"/>
        </w:rPr>
        <w:t xml:space="preserve"> Забайкальского края от 24 </w:t>
      </w:r>
      <w:r w:rsidR="001E2120" w:rsidRPr="00E85AB7">
        <w:rPr>
          <w:rFonts w:ascii="Times New Roman" w:hAnsi="Times New Roman" w:cs="Times New Roman"/>
          <w:sz w:val="24"/>
          <w:szCs w:val="24"/>
        </w:rPr>
        <w:t>апреля 2014</w:t>
      </w:r>
      <w:r w:rsidR="005A1EAE">
        <w:rPr>
          <w:rFonts w:ascii="Times New Roman" w:hAnsi="Times New Roman" w:cs="Times New Roman"/>
          <w:sz w:val="24"/>
          <w:szCs w:val="24"/>
        </w:rPr>
        <w:t xml:space="preserve"> </w:t>
      </w:r>
      <w:r w:rsidR="001E2120" w:rsidRPr="00E85AB7">
        <w:rPr>
          <w:rFonts w:ascii="Times New Roman" w:hAnsi="Times New Roman" w:cs="Times New Roman"/>
          <w:sz w:val="24"/>
          <w:szCs w:val="24"/>
        </w:rPr>
        <w:t>года №</w:t>
      </w:r>
      <w:r w:rsidR="005A1EAE">
        <w:rPr>
          <w:rFonts w:ascii="Times New Roman" w:hAnsi="Times New Roman" w:cs="Times New Roman"/>
          <w:sz w:val="24"/>
          <w:szCs w:val="24"/>
        </w:rPr>
        <w:t xml:space="preserve"> </w:t>
      </w:r>
      <w:r w:rsidR="001E2120" w:rsidRPr="00E85AB7">
        <w:rPr>
          <w:rFonts w:ascii="Times New Roman" w:hAnsi="Times New Roman" w:cs="Times New Roman"/>
          <w:sz w:val="24"/>
          <w:szCs w:val="24"/>
        </w:rPr>
        <w:t>225, «</w:t>
      </w:r>
      <w:r w:rsidR="004A4E82" w:rsidRPr="00E85AB7">
        <w:rPr>
          <w:rFonts w:ascii="Times New Roman" w:hAnsi="Times New Roman" w:cs="Times New Roman"/>
          <w:sz w:val="24"/>
          <w:szCs w:val="24"/>
        </w:rPr>
        <w:t xml:space="preserve">Об утверждении государственной программы Забайкальского края </w:t>
      </w:r>
      <w:r w:rsidR="005A1EAE">
        <w:rPr>
          <w:rFonts w:ascii="Times New Roman" w:hAnsi="Times New Roman" w:cs="Times New Roman"/>
          <w:sz w:val="24"/>
          <w:szCs w:val="24"/>
        </w:rPr>
        <w:t>«</w:t>
      </w:r>
      <w:r w:rsidR="004A4E82" w:rsidRPr="00E85AB7">
        <w:rPr>
          <w:rFonts w:ascii="Times New Roman" w:hAnsi="Times New Roman" w:cs="Times New Roman"/>
          <w:sz w:val="24"/>
          <w:szCs w:val="24"/>
        </w:rPr>
        <w:t>Развитие образования   Забайкальского края на 2014</w:t>
      </w:r>
      <w:r w:rsidR="005A1EAE">
        <w:rPr>
          <w:rFonts w:ascii="Times New Roman" w:hAnsi="Times New Roman" w:cs="Times New Roman"/>
          <w:sz w:val="24"/>
          <w:szCs w:val="24"/>
        </w:rPr>
        <w:t>-</w:t>
      </w:r>
      <w:r w:rsidR="004A4E82" w:rsidRPr="00E85AB7">
        <w:rPr>
          <w:rFonts w:ascii="Times New Roman" w:hAnsi="Times New Roman" w:cs="Times New Roman"/>
          <w:sz w:val="24"/>
          <w:szCs w:val="24"/>
        </w:rPr>
        <w:t>2025 годы</w:t>
      </w:r>
      <w:r w:rsidR="007A15CC" w:rsidRPr="00E85AB7">
        <w:rPr>
          <w:rFonts w:ascii="Times New Roman" w:hAnsi="Times New Roman" w:cs="Times New Roman"/>
          <w:sz w:val="24"/>
          <w:szCs w:val="24"/>
        </w:rPr>
        <w:t>»</w:t>
      </w:r>
      <w:r w:rsidR="005A1EAE">
        <w:rPr>
          <w:rFonts w:ascii="Times New Roman" w:hAnsi="Times New Roman" w:cs="Times New Roman"/>
          <w:sz w:val="24"/>
          <w:szCs w:val="24"/>
        </w:rPr>
        <w:t>»</w:t>
      </w:r>
      <w:r w:rsidR="004A4E82" w:rsidRPr="00E85AB7">
        <w:rPr>
          <w:rFonts w:ascii="Times New Roman" w:hAnsi="Times New Roman" w:cs="Times New Roman"/>
          <w:sz w:val="24"/>
          <w:szCs w:val="24"/>
        </w:rPr>
        <w:t>, ст.</w:t>
      </w:r>
      <w:r w:rsidR="001E2120" w:rsidRPr="00E85AB7">
        <w:rPr>
          <w:rFonts w:ascii="Times New Roman" w:hAnsi="Times New Roman" w:cs="Times New Roman"/>
          <w:sz w:val="24"/>
          <w:szCs w:val="24"/>
        </w:rPr>
        <w:t>7 Устава городского округа «</w:t>
      </w:r>
      <w:r w:rsidR="004A4E82" w:rsidRPr="00E85AB7">
        <w:rPr>
          <w:rFonts w:ascii="Times New Roman" w:hAnsi="Times New Roman" w:cs="Times New Roman"/>
          <w:sz w:val="24"/>
          <w:szCs w:val="24"/>
        </w:rPr>
        <w:t>Город Петровск-Забайкальский», в целях развития</w:t>
      </w:r>
      <w:r w:rsidR="003F0CA0" w:rsidRPr="00E85AB7">
        <w:rPr>
          <w:rFonts w:ascii="Times New Roman" w:hAnsi="Times New Roman" w:cs="Times New Roman"/>
          <w:sz w:val="24"/>
          <w:szCs w:val="24"/>
        </w:rPr>
        <w:t xml:space="preserve"> образования в городском округе «Город Петровск-Забайкальский», администрация городского округа </w:t>
      </w:r>
      <w:r w:rsidR="001876DB" w:rsidRPr="00E85AB7">
        <w:rPr>
          <w:rFonts w:ascii="Times New Roman" w:hAnsi="Times New Roman" w:cs="Times New Roman"/>
          <w:sz w:val="24"/>
          <w:szCs w:val="24"/>
        </w:rPr>
        <w:t>«Город Петровск-Забайкальский»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1876DB" w:rsidRPr="00E85AB7">
        <w:rPr>
          <w:rFonts w:ascii="Times New Roman" w:hAnsi="Times New Roman" w:cs="Times New Roman"/>
          <w:b/>
          <w:sz w:val="24"/>
          <w:szCs w:val="24"/>
        </w:rPr>
        <w:t>остановляет</w:t>
      </w:r>
      <w:r w:rsidR="003F0CA0" w:rsidRPr="00E85AB7">
        <w:rPr>
          <w:rFonts w:ascii="Times New Roman" w:hAnsi="Times New Roman" w:cs="Times New Roman"/>
          <w:b/>
          <w:sz w:val="24"/>
          <w:szCs w:val="24"/>
        </w:rPr>
        <w:t>:</w:t>
      </w:r>
    </w:p>
    <w:p w:rsidR="003F0CA0" w:rsidRPr="00E85AB7" w:rsidRDefault="003F0CA0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1.Утвердить прилагаемую муниципальную программу «Развитие образования, создание условий для </w:t>
      </w:r>
      <w:r w:rsidR="005045D8" w:rsidRPr="00E85AB7">
        <w:rPr>
          <w:rFonts w:ascii="Times New Roman" w:hAnsi="Times New Roman" w:cs="Times New Roman"/>
          <w:sz w:val="24"/>
          <w:szCs w:val="24"/>
        </w:rPr>
        <w:t>социализации обучающихся</w:t>
      </w:r>
      <w:r w:rsidRPr="00E85AB7">
        <w:rPr>
          <w:rFonts w:ascii="Times New Roman" w:hAnsi="Times New Roman" w:cs="Times New Roman"/>
          <w:sz w:val="24"/>
          <w:szCs w:val="24"/>
        </w:rPr>
        <w:t xml:space="preserve"> и воспитанников в городском </w:t>
      </w:r>
      <w:r w:rsidR="005045D8" w:rsidRPr="00E85AB7">
        <w:rPr>
          <w:rFonts w:ascii="Times New Roman" w:hAnsi="Times New Roman" w:cs="Times New Roman"/>
          <w:sz w:val="24"/>
          <w:szCs w:val="24"/>
        </w:rPr>
        <w:t>округе «</w:t>
      </w:r>
      <w:r w:rsidRPr="00E85AB7">
        <w:rPr>
          <w:rFonts w:ascii="Times New Roman" w:hAnsi="Times New Roman" w:cs="Times New Roman"/>
          <w:sz w:val="24"/>
          <w:szCs w:val="24"/>
        </w:rPr>
        <w:t>Город Петровск</w:t>
      </w:r>
      <w:r w:rsidR="00E85AB7">
        <w:rPr>
          <w:rFonts w:ascii="Times New Roman" w:hAnsi="Times New Roman" w:cs="Times New Roman"/>
          <w:sz w:val="24"/>
          <w:szCs w:val="24"/>
        </w:rPr>
        <w:t>-</w:t>
      </w:r>
      <w:r w:rsidRPr="00E85AB7">
        <w:rPr>
          <w:rFonts w:ascii="Times New Roman" w:hAnsi="Times New Roman" w:cs="Times New Roman"/>
          <w:sz w:val="24"/>
          <w:szCs w:val="24"/>
        </w:rPr>
        <w:t>Забайкальский» на</w:t>
      </w:r>
      <w:r w:rsidR="005045D8" w:rsidRPr="00E85AB7">
        <w:rPr>
          <w:rFonts w:ascii="Times New Roman" w:hAnsi="Times New Roman" w:cs="Times New Roman"/>
          <w:sz w:val="24"/>
          <w:szCs w:val="24"/>
        </w:rPr>
        <w:t xml:space="preserve"> 2022-2024</w:t>
      </w:r>
      <w:r w:rsidRPr="00E85AB7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3F0CA0" w:rsidRPr="00E85AB7" w:rsidRDefault="003F0CA0" w:rsidP="00E85AB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2. Комитету по </w:t>
      </w:r>
      <w:r w:rsidR="001876DB" w:rsidRPr="00E85AB7">
        <w:rPr>
          <w:rFonts w:ascii="Times New Roman" w:hAnsi="Times New Roman" w:cs="Times New Roman"/>
          <w:sz w:val="24"/>
          <w:szCs w:val="24"/>
        </w:rPr>
        <w:t>финансам администрации</w:t>
      </w:r>
      <w:r w:rsidR="005A1EAE">
        <w:rPr>
          <w:rFonts w:ascii="Times New Roman" w:hAnsi="Times New Roman" w:cs="Times New Roman"/>
          <w:sz w:val="24"/>
          <w:szCs w:val="24"/>
        </w:rPr>
        <w:t xml:space="preserve"> </w:t>
      </w:r>
      <w:r w:rsidR="005045D8" w:rsidRPr="00E85AB7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="00F53891" w:rsidRPr="00E85AB7">
        <w:rPr>
          <w:rFonts w:ascii="Times New Roman" w:hAnsi="Times New Roman" w:cs="Times New Roman"/>
          <w:sz w:val="24"/>
          <w:szCs w:val="24"/>
        </w:rPr>
        <w:t>Город Петровск</w:t>
      </w:r>
      <w:r w:rsidR="005A1EAE">
        <w:rPr>
          <w:rFonts w:ascii="Times New Roman" w:hAnsi="Times New Roman" w:cs="Times New Roman"/>
          <w:sz w:val="24"/>
          <w:szCs w:val="24"/>
        </w:rPr>
        <w:t>-</w:t>
      </w:r>
      <w:r w:rsidR="007A15CC" w:rsidRPr="00E85AB7">
        <w:rPr>
          <w:rFonts w:ascii="Times New Roman" w:hAnsi="Times New Roman" w:cs="Times New Roman"/>
          <w:sz w:val="24"/>
          <w:szCs w:val="24"/>
        </w:rPr>
        <w:t xml:space="preserve">Забайкальский» </w:t>
      </w:r>
      <w:r w:rsidR="00BB19ED" w:rsidRPr="00E85AB7">
        <w:rPr>
          <w:rFonts w:ascii="Times New Roman" w:hAnsi="Times New Roman" w:cs="Times New Roman"/>
          <w:sz w:val="24"/>
          <w:szCs w:val="24"/>
        </w:rPr>
        <w:t>(Штыкина</w:t>
      </w:r>
      <w:r w:rsidR="005A1EAE">
        <w:rPr>
          <w:rFonts w:ascii="Times New Roman" w:hAnsi="Times New Roman" w:cs="Times New Roman"/>
          <w:sz w:val="24"/>
          <w:szCs w:val="24"/>
        </w:rPr>
        <w:t xml:space="preserve"> </w:t>
      </w:r>
      <w:r w:rsidR="00BB19ED" w:rsidRPr="00E85AB7">
        <w:rPr>
          <w:rFonts w:ascii="Times New Roman" w:hAnsi="Times New Roman" w:cs="Times New Roman"/>
          <w:sz w:val="24"/>
          <w:szCs w:val="24"/>
        </w:rPr>
        <w:t>Е.М</w:t>
      </w:r>
      <w:r w:rsidRPr="00E85AB7">
        <w:rPr>
          <w:rFonts w:ascii="Times New Roman" w:hAnsi="Times New Roman" w:cs="Times New Roman"/>
          <w:sz w:val="24"/>
          <w:szCs w:val="24"/>
        </w:rPr>
        <w:t xml:space="preserve">.) </w:t>
      </w:r>
      <w:r w:rsidR="00BB19ED" w:rsidRPr="00E85AB7">
        <w:rPr>
          <w:rFonts w:ascii="Times New Roman" w:hAnsi="Times New Roman" w:cs="Times New Roman"/>
          <w:sz w:val="24"/>
          <w:szCs w:val="24"/>
        </w:rPr>
        <w:t>Ежегодно</w:t>
      </w:r>
      <w:r w:rsidRPr="00E85AB7">
        <w:rPr>
          <w:rFonts w:ascii="Times New Roman" w:hAnsi="Times New Roman" w:cs="Times New Roman"/>
          <w:sz w:val="24"/>
          <w:szCs w:val="24"/>
        </w:rPr>
        <w:t xml:space="preserve"> при формировании бюджета </w:t>
      </w:r>
      <w:r w:rsidR="001876DB" w:rsidRPr="00E85AB7">
        <w:rPr>
          <w:rFonts w:ascii="Times New Roman" w:hAnsi="Times New Roman" w:cs="Times New Roman"/>
          <w:sz w:val="24"/>
          <w:szCs w:val="24"/>
        </w:rPr>
        <w:t>городского округа «</w:t>
      </w:r>
      <w:r w:rsidRPr="00E85AB7">
        <w:rPr>
          <w:rFonts w:ascii="Times New Roman" w:hAnsi="Times New Roman" w:cs="Times New Roman"/>
          <w:sz w:val="24"/>
          <w:szCs w:val="24"/>
        </w:rPr>
        <w:t>Город Петровск-Забайкальский» предусмотреть финансирование мероприятий</w:t>
      </w:r>
      <w:r w:rsidR="004A6AA9" w:rsidRPr="00E85AB7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F53891" w:rsidRPr="00E85AB7" w:rsidRDefault="00F53891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85A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5AB7">
        <w:rPr>
          <w:rFonts w:ascii="Times New Roman" w:hAnsi="Times New Roman" w:cs="Times New Roman"/>
          <w:sz w:val="24"/>
          <w:szCs w:val="24"/>
        </w:rPr>
        <w:t xml:space="preserve"> выполнением программы осуществляет администрация городского округа «Город Петровск-Забайкальский»</w:t>
      </w:r>
      <w:r w:rsidR="001876DB" w:rsidRPr="00E85AB7">
        <w:rPr>
          <w:rFonts w:ascii="Times New Roman" w:hAnsi="Times New Roman" w:cs="Times New Roman"/>
          <w:sz w:val="24"/>
          <w:szCs w:val="24"/>
        </w:rPr>
        <w:t xml:space="preserve"> в лице заместителя главы  </w:t>
      </w:r>
      <w:r w:rsidRPr="00E85AB7">
        <w:rPr>
          <w:rFonts w:ascii="Times New Roman" w:hAnsi="Times New Roman" w:cs="Times New Roman"/>
          <w:sz w:val="24"/>
          <w:szCs w:val="24"/>
        </w:rPr>
        <w:t xml:space="preserve"> городского округа «Город Петровск-Забайкальский»</w:t>
      </w:r>
      <w:r w:rsidR="005045D8" w:rsidRPr="00E85AB7">
        <w:rPr>
          <w:rFonts w:ascii="Times New Roman" w:hAnsi="Times New Roman" w:cs="Times New Roman"/>
          <w:sz w:val="24"/>
          <w:szCs w:val="24"/>
        </w:rPr>
        <w:t xml:space="preserve"> (Кривицкий Ю.Е</w:t>
      </w:r>
      <w:r w:rsidRPr="00E85AB7">
        <w:rPr>
          <w:rFonts w:ascii="Times New Roman" w:hAnsi="Times New Roman" w:cs="Times New Roman"/>
          <w:sz w:val="24"/>
          <w:szCs w:val="24"/>
        </w:rPr>
        <w:t>.)</w:t>
      </w:r>
    </w:p>
    <w:p w:rsidR="001876DB" w:rsidRPr="00E85AB7" w:rsidRDefault="001876DB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85AB7">
        <w:rPr>
          <w:rFonts w:ascii="Times New Roman" w:hAnsi="Times New Roman" w:cs="Times New Roman"/>
          <w:sz w:val="24"/>
          <w:szCs w:val="24"/>
        </w:rPr>
        <w:t>4.</w:t>
      </w:r>
      <w:r w:rsidR="00F53891" w:rsidRPr="00E85AB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85AB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на следующий день после дня его официального </w:t>
      </w:r>
      <w:r w:rsidRPr="00E85AB7">
        <w:rPr>
          <w:rFonts w:ascii="Times New Roman" w:hAnsi="Times New Roman" w:cs="Times New Roman"/>
          <w:sz w:val="24"/>
          <w:szCs w:val="24"/>
        </w:rPr>
        <w:t xml:space="preserve">обнародования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</w:t>
      </w:r>
      <w:r w:rsidRPr="00E85AB7">
        <w:rPr>
          <w:rFonts w:ascii="Times New Roman" w:hAnsi="Times New Roman" w:cs="Times New Roman"/>
          <w:color w:val="000000"/>
          <w:sz w:val="24"/>
          <w:szCs w:val="24"/>
        </w:rPr>
        <w:t>опубликования на официальном сайте администрации городского</w:t>
      </w:r>
      <w:r w:rsidRPr="00E85AB7">
        <w:rPr>
          <w:rFonts w:ascii="Times New Roman" w:hAnsi="Times New Roman" w:cs="Times New Roman"/>
          <w:sz w:val="24"/>
          <w:szCs w:val="24"/>
        </w:rPr>
        <w:t xml:space="preserve"> округа </w:t>
      </w:r>
      <w:r w:rsidRPr="00E85AB7">
        <w:rPr>
          <w:rFonts w:ascii="Times New Roman" w:hAnsi="Times New Roman" w:cs="Times New Roman"/>
          <w:sz w:val="24"/>
          <w:szCs w:val="24"/>
          <w:lang w:eastAsia="ar-SA"/>
        </w:rPr>
        <w:t xml:space="preserve">«Город Петровск-Забайкальский» </w:t>
      </w:r>
      <w:r w:rsidRPr="00E85AB7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https://petzab.75.ru/</w:t>
      </w:r>
      <w:proofErr w:type="gramEnd"/>
    </w:p>
    <w:p w:rsidR="00F53891" w:rsidRPr="00E85AB7" w:rsidRDefault="00F53891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3891" w:rsidRPr="00E85AB7" w:rsidRDefault="00F53891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15CC" w:rsidRPr="00E85AB7" w:rsidRDefault="007A15CC" w:rsidP="00E8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891" w:rsidRPr="00E85AB7" w:rsidRDefault="00F53891" w:rsidP="00E8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3F0CA0" w:rsidRPr="00E85AB7" w:rsidRDefault="00F53891" w:rsidP="00E85A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>«Город Петровск-</w:t>
      </w:r>
      <w:r w:rsidR="00BB19ED" w:rsidRPr="00E85AB7">
        <w:rPr>
          <w:rFonts w:ascii="Times New Roman" w:hAnsi="Times New Roman" w:cs="Times New Roman"/>
          <w:sz w:val="24"/>
          <w:szCs w:val="24"/>
        </w:rPr>
        <w:t xml:space="preserve">Забайкальский»  </w:t>
      </w:r>
      <w:r w:rsidRPr="00E85A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5A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85AB7">
        <w:rPr>
          <w:rFonts w:ascii="Times New Roman" w:hAnsi="Times New Roman" w:cs="Times New Roman"/>
          <w:sz w:val="24"/>
          <w:szCs w:val="24"/>
        </w:rPr>
        <w:t xml:space="preserve">                              И.И. Зарыпов</w:t>
      </w:r>
    </w:p>
    <w:p w:rsidR="00D358F5" w:rsidRPr="00E85AB7" w:rsidRDefault="00D358F5" w:rsidP="00E85AB7">
      <w:pPr>
        <w:pStyle w:val="Default"/>
        <w:jc w:val="both"/>
        <w:rPr>
          <w:b/>
        </w:rPr>
      </w:pPr>
    </w:p>
    <w:p w:rsidR="00CA5D44" w:rsidRPr="00E85AB7" w:rsidRDefault="00CA5D44" w:rsidP="00E85AB7">
      <w:pPr>
        <w:pStyle w:val="Default"/>
        <w:jc w:val="both"/>
        <w:rPr>
          <w:b/>
        </w:rPr>
      </w:pPr>
    </w:p>
    <w:p w:rsidR="00CA5D44" w:rsidRPr="00E85AB7" w:rsidRDefault="00CA5D44" w:rsidP="00E85AB7">
      <w:pPr>
        <w:pStyle w:val="Default"/>
        <w:jc w:val="both"/>
        <w:rPr>
          <w:b/>
        </w:rPr>
      </w:pPr>
    </w:p>
    <w:p w:rsidR="00CA5D44" w:rsidRPr="00E85AB7" w:rsidRDefault="00CA5D44" w:rsidP="00E85AB7">
      <w:pPr>
        <w:pStyle w:val="Default"/>
        <w:jc w:val="both"/>
        <w:rPr>
          <w:b/>
        </w:rPr>
      </w:pPr>
    </w:p>
    <w:p w:rsidR="00CA5D44" w:rsidRPr="00E85AB7" w:rsidRDefault="00CA5D44" w:rsidP="00E85AB7">
      <w:pPr>
        <w:pStyle w:val="Default"/>
        <w:jc w:val="both"/>
        <w:rPr>
          <w:b/>
        </w:rPr>
      </w:pPr>
    </w:p>
    <w:p w:rsidR="00CA5D44" w:rsidRPr="00E85AB7" w:rsidRDefault="00CA5D44" w:rsidP="00E85AB7">
      <w:pPr>
        <w:pStyle w:val="Default"/>
        <w:jc w:val="both"/>
        <w:rPr>
          <w:b/>
        </w:rPr>
      </w:pPr>
    </w:p>
    <w:p w:rsidR="00CA5D44" w:rsidRPr="00E85AB7" w:rsidRDefault="00CA5D44" w:rsidP="00E85AB7">
      <w:pPr>
        <w:pStyle w:val="Default"/>
        <w:jc w:val="both"/>
        <w:rPr>
          <w:b/>
        </w:rPr>
      </w:pPr>
    </w:p>
    <w:p w:rsidR="00CA5D44" w:rsidRPr="00E85AB7" w:rsidRDefault="00CA5D44" w:rsidP="00E85AB7">
      <w:pPr>
        <w:pStyle w:val="Default"/>
        <w:jc w:val="both"/>
        <w:rPr>
          <w:b/>
        </w:rPr>
      </w:pPr>
    </w:p>
    <w:p w:rsidR="00D358F5" w:rsidRPr="00E85AB7" w:rsidRDefault="00D358F5" w:rsidP="00E85AB7">
      <w:pPr>
        <w:pStyle w:val="Default"/>
        <w:jc w:val="center"/>
        <w:rPr>
          <w:b/>
        </w:rPr>
      </w:pPr>
      <w:r w:rsidRPr="00E85AB7">
        <w:rPr>
          <w:b/>
        </w:rPr>
        <w:lastRenderedPageBreak/>
        <w:t>Муниципальная программа «</w:t>
      </w:r>
      <w:r w:rsidR="00851451" w:rsidRPr="00E85AB7">
        <w:rPr>
          <w:b/>
        </w:rPr>
        <w:t>Развитие образования</w:t>
      </w:r>
      <w:r w:rsidRPr="00E85AB7">
        <w:rPr>
          <w:b/>
        </w:rPr>
        <w:t xml:space="preserve">, создание условий для </w:t>
      </w:r>
      <w:r w:rsidR="00851451" w:rsidRPr="00E85AB7">
        <w:rPr>
          <w:b/>
        </w:rPr>
        <w:t>социализации обучающихся</w:t>
      </w:r>
      <w:r w:rsidRPr="00E85AB7">
        <w:rPr>
          <w:b/>
        </w:rPr>
        <w:t xml:space="preserve"> и воспитанников в городском округе</w:t>
      </w:r>
    </w:p>
    <w:p w:rsidR="00D358F5" w:rsidRPr="00E85AB7" w:rsidRDefault="00D358F5" w:rsidP="00E85AB7">
      <w:pPr>
        <w:pStyle w:val="Default"/>
        <w:jc w:val="center"/>
        <w:rPr>
          <w:b/>
        </w:rPr>
      </w:pPr>
      <w:r w:rsidRPr="00E85AB7">
        <w:rPr>
          <w:b/>
        </w:rPr>
        <w:t xml:space="preserve">«Город Петровск – Забайкальский» </w:t>
      </w:r>
      <w:r w:rsidR="005045D8" w:rsidRPr="00E85AB7">
        <w:rPr>
          <w:b/>
        </w:rPr>
        <w:t>на 2022-2024</w:t>
      </w:r>
      <w:r w:rsidRPr="00E85AB7">
        <w:rPr>
          <w:b/>
        </w:rPr>
        <w:t xml:space="preserve"> годы»</w:t>
      </w:r>
    </w:p>
    <w:p w:rsidR="00D358F5" w:rsidRPr="00E85AB7" w:rsidRDefault="00D358F5" w:rsidP="00E85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8F5" w:rsidRPr="00E85AB7" w:rsidRDefault="00D358F5" w:rsidP="00E85A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B7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358F5" w:rsidRPr="00E85AB7" w:rsidRDefault="00D358F5" w:rsidP="00E85AB7">
      <w:pPr>
        <w:pStyle w:val="Default"/>
        <w:jc w:val="center"/>
        <w:rPr>
          <w:b/>
        </w:rPr>
      </w:pPr>
      <w:r w:rsidRPr="00E85AB7">
        <w:rPr>
          <w:b/>
        </w:rPr>
        <w:t>Муниципальной программы «</w:t>
      </w:r>
      <w:r w:rsidR="00851451" w:rsidRPr="00E85AB7">
        <w:rPr>
          <w:b/>
        </w:rPr>
        <w:t>Развитие образования</w:t>
      </w:r>
      <w:r w:rsidRPr="00E85AB7">
        <w:rPr>
          <w:b/>
        </w:rPr>
        <w:t xml:space="preserve">, создание условий для </w:t>
      </w:r>
      <w:r w:rsidR="00851451" w:rsidRPr="00E85AB7">
        <w:rPr>
          <w:b/>
        </w:rPr>
        <w:t>социализации обучающихся</w:t>
      </w:r>
      <w:r w:rsidRPr="00E85AB7">
        <w:rPr>
          <w:b/>
        </w:rPr>
        <w:t xml:space="preserve"> и воспитанников в городском округе</w:t>
      </w:r>
    </w:p>
    <w:p w:rsidR="00D358F5" w:rsidRPr="00E85AB7" w:rsidRDefault="00D358F5" w:rsidP="00E85AB7">
      <w:pPr>
        <w:pStyle w:val="Default"/>
        <w:jc w:val="center"/>
        <w:rPr>
          <w:b/>
        </w:rPr>
      </w:pPr>
      <w:r w:rsidRPr="00E85AB7">
        <w:rPr>
          <w:b/>
        </w:rPr>
        <w:t xml:space="preserve">«Город Петровск – Забайкальский» </w:t>
      </w:r>
      <w:r w:rsidR="00B81F2D" w:rsidRPr="00E85AB7">
        <w:rPr>
          <w:b/>
        </w:rPr>
        <w:t>на 2022-2024</w:t>
      </w:r>
      <w:r w:rsidRPr="00E85AB7">
        <w:rPr>
          <w:b/>
        </w:rPr>
        <w:t xml:space="preserve"> годы»</w:t>
      </w:r>
    </w:p>
    <w:p w:rsidR="00D358F5" w:rsidRPr="00E85AB7" w:rsidRDefault="00D358F5" w:rsidP="00E85AB7">
      <w:pPr>
        <w:pStyle w:val="Default"/>
        <w:jc w:val="center"/>
      </w:pPr>
    </w:p>
    <w:p w:rsidR="00D358F5" w:rsidRPr="00E85AB7" w:rsidRDefault="00D358F5" w:rsidP="00E8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7"/>
        <w:gridCol w:w="1963"/>
        <w:gridCol w:w="1295"/>
        <w:gridCol w:w="1264"/>
        <w:gridCol w:w="1153"/>
        <w:gridCol w:w="1279"/>
      </w:tblGrid>
      <w:tr w:rsidR="00D358F5" w:rsidRPr="00E85AB7" w:rsidTr="000F4054">
        <w:tc>
          <w:tcPr>
            <w:tcW w:w="2107" w:type="dxa"/>
          </w:tcPr>
          <w:p w:rsidR="00D358F5" w:rsidRPr="00E85AB7" w:rsidRDefault="00D358F5" w:rsidP="00E85AB7">
            <w:pPr>
              <w:pStyle w:val="Default"/>
              <w:jc w:val="both"/>
            </w:pPr>
          </w:p>
          <w:p w:rsidR="00D358F5" w:rsidRPr="00E85AB7" w:rsidRDefault="00D358F5" w:rsidP="00E85AB7">
            <w:pPr>
              <w:pStyle w:val="Default"/>
              <w:jc w:val="both"/>
            </w:pPr>
            <w:r w:rsidRPr="00E85AB7">
              <w:t xml:space="preserve">Наименование программы </w:t>
            </w: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pStyle w:val="Default"/>
              <w:jc w:val="both"/>
            </w:pPr>
          </w:p>
          <w:p w:rsidR="00D358F5" w:rsidRPr="00E85AB7" w:rsidRDefault="00D358F5" w:rsidP="00E85AB7">
            <w:pPr>
              <w:pStyle w:val="Default"/>
              <w:jc w:val="both"/>
            </w:pPr>
            <w:r w:rsidRPr="00E85AB7">
              <w:t>Муниципальная программа «</w:t>
            </w:r>
            <w:r w:rsidR="00851451" w:rsidRPr="00E85AB7">
              <w:t>Развитие образования</w:t>
            </w:r>
            <w:r w:rsidRPr="00E85AB7">
              <w:t xml:space="preserve">, создание условий для </w:t>
            </w:r>
            <w:r w:rsidR="00851451" w:rsidRPr="00E85AB7">
              <w:t>социализации обучающихся</w:t>
            </w:r>
            <w:r w:rsidRPr="00E85AB7">
              <w:t xml:space="preserve"> и воспитанников в городском округе </w:t>
            </w:r>
          </w:p>
          <w:p w:rsidR="00D358F5" w:rsidRPr="00E85AB7" w:rsidRDefault="00D358F5" w:rsidP="00E85AB7">
            <w:pPr>
              <w:pStyle w:val="Default"/>
              <w:jc w:val="both"/>
            </w:pPr>
            <w:r w:rsidRPr="00E85AB7">
              <w:t xml:space="preserve">«Город Петровск – Забайкальский» на </w:t>
            </w:r>
            <w:r w:rsidR="00B81F2D" w:rsidRPr="00E85AB7">
              <w:rPr>
                <w:b/>
              </w:rPr>
              <w:t>2022-2024</w:t>
            </w:r>
            <w:r w:rsidRPr="00E85AB7">
              <w:t xml:space="preserve"> годы»</w:t>
            </w:r>
          </w:p>
        </w:tc>
      </w:tr>
      <w:tr w:rsidR="00D358F5" w:rsidRPr="00E85AB7" w:rsidTr="000F4054">
        <w:tc>
          <w:tcPr>
            <w:tcW w:w="2107" w:type="dxa"/>
          </w:tcPr>
          <w:p w:rsidR="00D358F5" w:rsidRPr="00E85AB7" w:rsidRDefault="00D358F5" w:rsidP="00E85AB7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E85AB7">
              <w:rPr>
                <w:rFonts w:ascii="Times New Roman" w:hAnsi="Times New Roman"/>
                <w:bCs/>
                <w:szCs w:val="24"/>
              </w:rPr>
              <w:t xml:space="preserve">Ответственный </w:t>
            </w:r>
            <w:r w:rsidR="00851451" w:rsidRPr="00E85AB7">
              <w:rPr>
                <w:rFonts w:ascii="Times New Roman" w:hAnsi="Times New Roman"/>
                <w:bCs/>
                <w:szCs w:val="24"/>
              </w:rPr>
              <w:t>исполнитель муниципальной</w:t>
            </w:r>
            <w:r w:rsidRPr="00E85AB7">
              <w:rPr>
                <w:rFonts w:ascii="Times New Roman" w:hAnsi="Times New Roman"/>
                <w:bCs/>
                <w:szCs w:val="24"/>
              </w:rPr>
              <w:t xml:space="preserve"> программы</w:t>
            </w: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делам молодежи, материнства и детства администрации городского округа «Город Петровск – Забайкальский»</w:t>
            </w:r>
          </w:p>
        </w:tc>
      </w:tr>
      <w:tr w:rsidR="00D358F5" w:rsidRPr="00E85AB7" w:rsidTr="000F4054">
        <w:tc>
          <w:tcPr>
            <w:tcW w:w="2107" w:type="dxa"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Цель МП</w:t>
            </w: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pStyle w:val="Default"/>
              <w:jc w:val="both"/>
            </w:pPr>
            <w:r w:rsidRPr="00E85AB7">
              <w:rPr>
                <w:spacing w:val="2"/>
                <w:shd w:val="clear" w:color="auto" w:fill="FFFFFF"/>
              </w:rPr>
              <w:t xml:space="preserve"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</w:t>
            </w:r>
            <w:r w:rsidRPr="00E85AB7">
              <w:t>городского округа «Город Петровск – Забайкальский»</w:t>
            </w:r>
          </w:p>
        </w:tc>
      </w:tr>
      <w:tr w:rsidR="00D358F5" w:rsidRPr="00E85AB7" w:rsidTr="000F4054">
        <w:tc>
          <w:tcPr>
            <w:tcW w:w="2107" w:type="dxa"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Задачи МП</w:t>
            </w:r>
          </w:p>
        </w:tc>
        <w:tc>
          <w:tcPr>
            <w:tcW w:w="6954" w:type="dxa"/>
            <w:gridSpan w:val="5"/>
          </w:tcPr>
          <w:p w:rsidR="00D358F5" w:rsidRPr="00E85AB7" w:rsidRDefault="00D358F5" w:rsidP="005A1EAE">
            <w:pPr>
              <w:pStyle w:val="Default"/>
              <w:ind w:firstLine="303"/>
              <w:jc w:val="both"/>
            </w:pPr>
            <w:r w:rsidRPr="00E85AB7">
              <w:t xml:space="preserve">1. Развитие современной </w:t>
            </w:r>
            <w:r w:rsidR="00851451" w:rsidRPr="00E85AB7">
              <w:t>инфраструктуры дошкольного</w:t>
            </w:r>
            <w:r w:rsidRPr="00E85AB7">
              <w:t xml:space="preserve">, общего и дополнительного образования, обеспечивающей населению городского округа «Город Петровск – Забайкальский» доступ к получению качественных образовательных услуг. </w:t>
            </w:r>
          </w:p>
          <w:p w:rsidR="00D358F5" w:rsidRPr="00E85AB7" w:rsidRDefault="00D358F5" w:rsidP="005A1EAE">
            <w:pPr>
              <w:pStyle w:val="Default"/>
              <w:ind w:firstLine="303"/>
              <w:jc w:val="both"/>
            </w:pPr>
            <w:r w:rsidRPr="00E85AB7">
              <w:t xml:space="preserve">2. Обновление и развитие кадрового потенциала, дошкольного, общего и дополнительного образования, улучшение социально-экономических условий труда педагогических работников и повышение престижа педагогической профессии. </w:t>
            </w:r>
          </w:p>
          <w:p w:rsidR="00D358F5" w:rsidRPr="00E85AB7" w:rsidRDefault="00D358F5" w:rsidP="005A1EAE">
            <w:pPr>
              <w:pStyle w:val="Default"/>
              <w:ind w:firstLine="303"/>
              <w:jc w:val="both"/>
            </w:pPr>
            <w:r w:rsidRPr="00E85AB7">
              <w:t xml:space="preserve">3.Создание условий, направленных на удовлетворение потребностей населения городского округа «Город Петровск – Забайкальский» в развитии, самоопределении и социализации на основе социокультурных, духовно - нравственных ценностей и принятых в обществе правил и норм поведения в интересах человека, семьи, общества и государства. </w:t>
            </w:r>
          </w:p>
          <w:p w:rsidR="00D358F5" w:rsidRPr="00E85AB7" w:rsidRDefault="00D358F5" w:rsidP="005A1EAE">
            <w:pPr>
              <w:pStyle w:val="Default"/>
              <w:ind w:firstLine="303"/>
              <w:jc w:val="both"/>
            </w:pPr>
            <w:r w:rsidRPr="00E85AB7">
              <w:t xml:space="preserve">4.Создание комплекса условий для эффективного выявления, сопровождения и поддержки одаренных и талантливых детей и молодежи. </w:t>
            </w:r>
          </w:p>
          <w:p w:rsidR="00D358F5" w:rsidRPr="00E85AB7" w:rsidRDefault="00D358F5" w:rsidP="005A1EAE">
            <w:pPr>
              <w:pStyle w:val="Default"/>
              <w:ind w:firstLine="303"/>
              <w:jc w:val="both"/>
            </w:pPr>
            <w:r w:rsidRPr="00E85AB7">
              <w:t xml:space="preserve">5. Создание условий для устойчивого развития, повышения качества и доступности сферы дополнительного образования детей. </w:t>
            </w:r>
          </w:p>
          <w:p w:rsidR="00D358F5" w:rsidRPr="00E85AB7" w:rsidRDefault="00D358F5" w:rsidP="005A1EAE">
            <w:pPr>
              <w:pStyle w:val="Default"/>
              <w:ind w:firstLine="303"/>
              <w:jc w:val="both"/>
            </w:pPr>
            <w:r w:rsidRPr="00E85AB7">
              <w:t>6. Создание условий, обеспечивающих охрану жизни детей и взрослых, сохранение и укрепление здоровья обучающихся и воспитанников.</w:t>
            </w:r>
          </w:p>
          <w:p w:rsidR="00D358F5" w:rsidRPr="00E85AB7" w:rsidRDefault="00CA5D44" w:rsidP="005A1EAE">
            <w:pPr>
              <w:spacing w:after="0" w:line="240" w:lineRule="auto"/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0924A0" w:rsidRPr="00E85AB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358F5" w:rsidRPr="00E85AB7" w:rsidTr="000F4054">
        <w:trPr>
          <w:trHeight w:val="1890"/>
        </w:trPr>
        <w:tc>
          <w:tcPr>
            <w:tcW w:w="2107" w:type="dxa"/>
            <w:vMerge w:val="restart"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Style w:val="aa"/>
                <w:rFonts w:eastAsiaTheme="minorHAnsi"/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pStyle w:val="3"/>
              <w:spacing w:after="0" w:line="240" w:lineRule="auto"/>
              <w:ind w:hanging="32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954" w:type="dxa"/>
            <w:gridSpan w:val="5"/>
          </w:tcPr>
          <w:p w:rsidR="005045D8" w:rsidRPr="00E85AB7" w:rsidRDefault="00D358F5" w:rsidP="00E85AB7">
            <w:pPr>
              <w:pStyle w:val="3"/>
              <w:shd w:val="clear" w:color="auto" w:fill="auto"/>
              <w:spacing w:after="0" w:line="240" w:lineRule="auto"/>
              <w:ind w:hanging="32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Д 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муниципальных общеобразовательных организаций (в процентах):</w:t>
            </w:r>
          </w:p>
          <w:p w:rsidR="005A1EAE" w:rsidRDefault="005045D8" w:rsidP="005A1EA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2022</w:t>
            </w:r>
            <w:r w:rsidR="005A1EAE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год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-  </w:t>
            </w:r>
            <w:r w:rsidRPr="00E85AB7">
              <w:rPr>
                <w:rStyle w:val="2"/>
                <w:rFonts w:eastAsiaTheme="minorHAnsi"/>
                <w:b w:val="0"/>
                <w:sz w:val="24"/>
                <w:szCs w:val="24"/>
                <w:lang w:val="en-US"/>
              </w:rPr>
              <w:t>96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%</w:t>
            </w:r>
          </w:p>
          <w:p w:rsidR="00D358F5" w:rsidRPr="00E85AB7" w:rsidRDefault="005045D8" w:rsidP="005A1EAE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2023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год -  </w:t>
            </w:r>
            <w:r w:rsidRPr="00E85AB7">
              <w:rPr>
                <w:rStyle w:val="2"/>
                <w:rFonts w:eastAsiaTheme="minorHAnsi"/>
                <w:b w:val="0"/>
                <w:sz w:val="24"/>
                <w:szCs w:val="24"/>
                <w:lang w:val="en-US"/>
              </w:rPr>
              <w:t>97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%</w:t>
            </w:r>
          </w:p>
          <w:p w:rsidR="00D358F5" w:rsidRPr="00E85AB7" w:rsidRDefault="005045D8" w:rsidP="00E85AB7">
            <w:pPr>
              <w:pStyle w:val="Default"/>
              <w:jc w:val="both"/>
            </w:pPr>
            <w:r w:rsidRPr="00E85AB7">
              <w:rPr>
                <w:rStyle w:val="2"/>
                <w:sz w:val="24"/>
                <w:szCs w:val="24"/>
              </w:rPr>
              <w:t>2024</w:t>
            </w:r>
            <w:r w:rsidR="00D358F5" w:rsidRPr="00E85AB7">
              <w:rPr>
                <w:rStyle w:val="2"/>
                <w:sz w:val="24"/>
                <w:szCs w:val="24"/>
              </w:rPr>
              <w:t xml:space="preserve"> год – </w:t>
            </w:r>
            <w:r w:rsidRPr="00E85AB7">
              <w:rPr>
                <w:rStyle w:val="2"/>
                <w:sz w:val="24"/>
                <w:szCs w:val="24"/>
                <w:lang w:val="en-US"/>
              </w:rPr>
              <w:t>98</w:t>
            </w:r>
            <w:r w:rsidR="00D358F5" w:rsidRPr="00E85AB7">
              <w:rPr>
                <w:rStyle w:val="2"/>
                <w:sz w:val="24"/>
                <w:szCs w:val="24"/>
              </w:rPr>
              <w:t>%</w:t>
            </w:r>
          </w:p>
        </w:tc>
      </w:tr>
      <w:tr w:rsidR="00D358F5" w:rsidRPr="00E85AB7" w:rsidTr="000F4054">
        <w:trPr>
          <w:trHeight w:val="2090"/>
        </w:trPr>
        <w:tc>
          <w:tcPr>
            <w:tcW w:w="2107" w:type="dxa"/>
            <w:vMerge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Доля детей с ограниченными возможностями здоровья и детей - 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детей-инвалидов школьного возраста (в процентах):</w:t>
            </w:r>
          </w:p>
          <w:p w:rsidR="00D358F5" w:rsidRPr="00E85AB7" w:rsidRDefault="00D358F5" w:rsidP="005A1EAE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494"/>
              </w:tabs>
              <w:spacing w:after="0" w:line="240" w:lineRule="auto"/>
              <w:ind w:left="20" w:firstLine="0"/>
              <w:rPr>
                <w:b w:val="0"/>
                <w:color w:val="000000" w:themeColor="text1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год - </w:t>
            </w:r>
            <w:r w:rsidR="006123CA"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>100</w:t>
            </w:r>
            <w:r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%</w:t>
            </w:r>
          </w:p>
          <w:p w:rsidR="00D358F5" w:rsidRPr="00E85AB7" w:rsidRDefault="00D358F5" w:rsidP="005A1EAE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494"/>
              </w:tabs>
              <w:spacing w:after="0" w:line="240" w:lineRule="auto"/>
              <w:ind w:left="20" w:firstLine="0"/>
              <w:jc w:val="both"/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год </w:t>
            </w:r>
            <w:r w:rsidR="005A1EAE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>-</w:t>
            </w:r>
            <w:r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6123CA"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>100</w:t>
            </w:r>
            <w:r w:rsidR="005A1EAE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>%</w:t>
            </w:r>
          </w:p>
          <w:p w:rsidR="00D358F5" w:rsidRPr="00E85AB7" w:rsidRDefault="00D358F5" w:rsidP="005A1EAE">
            <w:pPr>
              <w:pStyle w:val="3"/>
              <w:numPr>
                <w:ilvl w:val="0"/>
                <w:numId w:val="24"/>
              </w:numPr>
              <w:shd w:val="clear" w:color="auto" w:fill="auto"/>
              <w:tabs>
                <w:tab w:val="left" w:pos="494"/>
              </w:tabs>
              <w:spacing w:after="0" w:line="240" w:lineRule="auto"/>
              <w:ind w:left="20" w:firstLine="0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год </w:t>
            </w:r>
            <w:r w:rsidR="005A1EAE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>-</w:t>
            </w:r>
            <w:r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6123CA"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>100</w:t>
            </w:r>
            <w:r w:rsidR="005A1EAE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>%</w:t>
            </w:r>
          </w:p>
        </w:tc>
      </w:tr>
      <w:tr w:rsidR="00D358F5" w:rsidRPr="00E85AB7" w:rsidTr="000F4054">
        <w:trPr>
          <w:trHeight w:val="1743"/>
        </w:trPr>
        <w:tc>
          <w:tcPr>
            <w:tcW w:w="2107" w:type="dxa"/>
            <w:vMerge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pStyle w:val="3"/>
              <w:shd w:val="clear" w:color="auto" w:fill="auto"/>
              <w:spacing w:after="0" w:line="240" w:lineRule="auto"/>
              <w:ind w:hanging="36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Д    Доля обучающихся 9-11 классов общеобразовательных организаций, принявших участие в региональных этапах олимпиад школьников по общеобразовательным предметам, в общей численности обучающихся 9</w:t>
            </w: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softHyphen/>
              <w:t>11 классов общеобразовательных организаций (в процентах):</w:t>
            </w:r>
          </w:p>
          <w:p w:rsidR="00D358F5" w:rsidRPr="00E85AB7" w:rsidRDefault="005A1EAE" w:rsidP="005A1EAE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494"/>
              </w:tabs>
              <w:spacing w:after="0" w:line="240" w:lineRule="auto"/>
              <w:ind w:left="2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A27DCE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год – 17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  <w:p w:rsidR="00D358F5" w:rsidRPr="00E85AB7" w:rsidRDefault="005A1EAE" w:rsidP="005A1EAE">
            <w:pPr>
              <w:pStyle w:val="3"/>
              <w:numPr>
                <w:ilvl w:val="0"/>
                <w:numId w:val="25"/>
              </w:numPr>
              <w:shd w:val="clear" w:color="auto" w:fill="auto"/>
              <w:tabs>
                <w:tab w:val="left" w:pos="494"/>
              </w:tabs>
              <w:spacing w:after="0" w:line="240" w:lineRule="auto"/>
              <w:ind w:left="2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A27DCE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год – 18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  <w:p w:rsidR="00D358F5" w:rsidRPr="00E85AB7" w:rsidRDefault="005A1EAE" w:rsidP="005A1EAE">
            <w:pPr>
              <w:pStyle w:val="Default"/>
              <w:numPr>
                <w:ilvl w:val="0"/>
                <w:numId w:val="25"/>
              </w:numPr>
              <w:ind w:left="20" w:firstLine="0"/>
              <w:jc w:val="both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 </w:t>
            </w:r>
            <w:r w:rsidR="00A27DCE" w:rsidRPr="00E85AB7">
              <w:rPr>
                <w:rStyle w:val="2"/>
                <w:sz w:val="24"/>
                <w:szCs w:val="24"/>
              </w:rPr>
              <w:t>год – 19</w:t>
            </w:r>
            <w:r w:rsidR="00D358F5" w:rsidRPr="00E85AB7">
              <w:rPr>
                <w:rStyle w:val="2"/>
                <w:sz w:val="24"/>
                <w:szCs w:val="24"/>
              </w:rPr>
              <w:t xml:space="preserve"> %</w:t>
            </w:r>
          </w:p>
        </w:tc>
      </w:tr>
      <w:tr w:rsidR="00D358F5" w:rsidRPr="00E85AB7" w:rsidTr="000F4054">
        <w:trPr>
          <w:trHeight w:val="1495"/>
        </w:trPr>
        <w:tc>
          <w:tcPr>
            <w:tcW w:w="2107" w:type="dxa"/>
            <w:vMerge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pStyle w:val="3"/>
              <w:shd w:val="clear" w:color="auto" w:fill="auto"/>
              <w:spacing w:after="0" w:line="240" w:lineRule="auto"/>
              <w:ind w:hanging="36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Д  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и их оздоровления всех типов (в процентах):</w:t>
            </w:r>
          </w:p>
          <w:p w:rsidR="00D358F5" w:rsidRPr="00E85AB7" w:rsidRDefault="00A27DCE" w:rsidP="005A1EAE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494"/>
              </w:tabs>
              <w:spacing w:after="0" w:line="240" w:lineRule="auto"/>
              <w:ind w:left="0" w:firstLine="0"/>
              <w:rPr>
                <w:b w:val="0"/>
                <w:color w:val="FF000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год </w:t>
            </w:r>
            <w:r w:rsidR="005A1EAE">
              <w:rPr>
                <w:rStyle w:val="2"/>
                <w:rFonts w:eastAsiaTheme="minorHAnsi"/>
                <w:b w:val="0"/>
                <w:sz w:val="24"/>
                <w:szCs w:val="24"/>
              </w:rPr>
              <w:t>-</w:t>
            </w: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>57</w:t>
            </w:r>
            <w:r w:rsidR="00D358F5"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%</w:t>
            </w:r>
          </w:p>
          <w:p w:rsidR="00D358F5" w:rsidRPr="00E85AB7" w:rsidRDefault="00A27DCE" w:rsidP="005A1EAE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494"/>
              </w:tabs>
              <w:spacing w:after="0" w:line="240" w:lineRule="auto"/>
              <w:ind w:left="20" w:firstLine="0"/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>год - 58</w:t>
            </w:r>
            <w:r w:rsidR="00D358F5"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%</w:t>
            </w:r>
          </w:p>
          <w:p w:rsidR="00D358F5" w:rsidRPr="00E85AB7" w:rsidRDefault="00A27DCE" w:rsidP="005A1EAE">
            <w:pPr>
              <w:pStyle w:val="3"/>
              <w:numPr>
                <w:ilvl w:val="0"/>
                <w:numId w:val="26"/>
              </w:numPr>
              <w:shd w:val="clear" w:color="auto" w:fill="auto"/>
              <w:tabs>
                <w:tab w:val="left" w:pos="494"/>
              </w:tabs>
              <w:spacing w:after="0" w:line="240" w:lineRule="auto"/>
              <w:ind w:left="20" w:firstLine="0"/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год </w:t>
            </w:r>
            <w:r w:rsidR="005A1EAE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>-</w:t>
            </w:r>
            <w:r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59</w:t>
            </w:r>
            <w:r w:rsidR="00D358F5" w:rsidRPr="00E85AB7">
              <w:rPr>
                <w:rStyle w:val="2"/>
                <w:rFonts w:eastAsiaTheme="minorHAnsi"/>
                <w:b w:val="0"/>
                <w:color w:val="000000" w:themeColor="text1"/>
                <w:sz w:val="24"/>
                <w:szCs w:val="24"/>
              </w:rPr>
              <w:t xml:space="preserve"> %</w:t>
            </w:r>
          </w:p>
        </w:tc>
      </w:tr>
      <w:tr w:rsidR="00D358F5" w:rsidRPr="00E85AB7" w:rsidTr="000F4054">
        <w:trPr>
          <w:trHeight w:val="2214"/>
        </w:trPr>
        <w:tc>
          <w:tcPr>
            <w:tcW w:w="2107" w:type="dxa"/>
            <w:vMerge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выпускников, освоивших образовательные программы среднего общего образования, получивших количество баллов по ЕГЭ </w:t>
            </w:r>
            <w:r w:rsidR="006123CA"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</w:t>
            </w:r>
            <w:r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ниже минимального, в общей численности выпускников, освоивших образовательные программы среднего общего образования, сдававших ЕГЭ</w:t>
            </w:r>
            <w:r w:rsidRPr="00E8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D358F5" w:rsidRPr="00E85AB7" w:rsidRDefault="00A27DCE" w:rsidP="00E85AB7">
            <w:pPr>
              <w:pStyle w:val="3"/>
              <w:shd w:val="clear" w:color="auto" w:fill="auto"/>
              <w:tabs>
                <w:tab w:val="left" w:pos="494"/>
              </w:tabs>
              <w:spacing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2022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год – 100 %</w:t>
            </w:r>
          </w:p>
          <w:p w:rsidR="00D358F5" w:rsidRPr="00E85AB7" w:rsidRDefault="00A27DCE" w:rsidP="00E85AB7">
            <w:pPr>
              <w:pStyle w:val="3"/>
              <w:shd w:val="clear" w:color="auto" w:fill="auto"/>
              <w:tabs>
                <w:tab w:val="left" w:pos="494"/>
              </w:tabs>
              <w:spacing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2023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год - </w:t>
            </w:r>
            <w:r w:rsidR="001E2120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100 %</w:t>
            </w:r>
          </w:p>
          <w:p w:rsidR="00D358F5" w:rsidRPr="00E85AB7" w:rsidRDefault="00A27DCE" w:rsidP="00E85AB7">
            <w:pPr>
              <w:pStyle w:val="Default"/>
              <w:jc w:val="both"/>
              <w:rPr>
                <w:lang w:val="en-US" w:bidi="ru-RU"/>
              </w:rPr>
            </w:pPr>
            <w:r w:rsidRPr="00E85AB7">
              <w:rPr>
                <w:rStyle w:val="2"/>
                <w:sz w:val="24"/>
                <w:szCs w:val="24"/>
              </w:rPr>
              <w:t>2024</w:t>
            </w:r>
            <w:r w:rsidR="00D358F5" w:rsidRPr="00E85AB7">
              <w:rPr>
                <w:rStyle w:val="2"/>
                <w:sz w:val="24"/>
                <w:szCs w:val="24"/>
              </w:rPr>
              <w:t xml:space="preserve"> год – 100 %</w:t>
            </w:r>
          </w:p>
          <w:p w:rsidR="00D358F5" w:rsidRPr="00E85AB7" w:rsidRDefault="00D358F5" w:rsidP="00E85AB7">
            <w:pPr>
              <w:pStyle w:val="3"/>
              <w:shd w:val="clear" w:color="auto" w:fill="auto"/>
              <w:tabs>
                <w:tab w:val="left" w:pos="1140"/>
              </w:tabs>
              <w:spacing w:after="0" w:line="240" w:lineRule="auto"/>
              <w:ind w:hanging="360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D358F5" w:rsidRPr="00E85AB7" w:rsidTr="000F4054">
        <w:trPr>
          <w:trHeight w:val="1789"/>
        </w:trPr>
        <w:tc>
          <w:tcPr>
            <w:tcW w:w="2107" w:type="dxa"/>
            <w:vMerge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pStyle w:val="3"/>
              <w:shd w:val="clear" w:color="auto" w:fill="auto"/>
              <w:spacing w:after="0" w:line="240" w:lineRule="auto"/>
              <w:ind w:hanging="34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Д Доля учителей, эффективно использующих современные образовательные технологии (в том числе информационно</w:t>
            </w: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softHyphen/>
              <w:t xml:space="preserve"> - коммуникационные технологии) в профессиональной деятельности, в общей численности учителей (в процентах):</w:t>
            </w:r>
          </w:p>
          <w:p w:rsidR="00D358F5" w:rsidRPr="00E85AB7" w:rsidRDefault="00A27DCE" w:rsidP="00E85AB7">
            <w:pPr>
              <w:pStyle w:val="3"/>
              <w:shd w:val="clear" w:color="auto" w:fill="auto"/>
              <w:tabs>
                <w:tab w:val="left" w:pos="494"/>
              </w:tabs>
              <w:spacing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2022год  – 96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  <w:p w:rsidR="00D358F5" w:rsidRPr="00E85AB7" w:rsidRDefault="00A27DCE" w:rsidP="00E85AB7">
            <w:pPr>
              <w:pStyle w:val="3"/>
              <w:shd w:val="clear" w:color="auto" w:fill="auto"/>
              <w:tabs>
                <w:tab w:val="left" w:pos="494"/>
              </w:tabs>
              <w:spacing w:after="0" w:line="240" w:lineRule="auto"/>
              <w:ind w:firstLine="0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2023 год  – 97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  <w:p w:rsidR="00D358F5" w:rsidRPr="00E85AB7" w:rsidRDefault="00A27DCE" w:rsidP="00E85AB7">
            <w:pPr>
              <w:pStyle w:val="3"/>
              <w:shd w:val="clear" w:color="auto" w:fill="auto"/>
              <w:tabs>
                <w:tab w:val="left" w:pos="494"/>
              </w:tabs>
              <w:spacing w:after="0" w:line="240" w:lineRule="auto"/>
              <w:ind w:firstLine="0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2024 </w:t>
            </w:r>
            <w:r w:rsidR="001E2120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год –</w:t>
            </w: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98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</w:tc>
      </w:tr>
      <w:tr w:rsidR="00D358F5" w:rsidRPr="00E85AB7" w:rsidTr="000F4054">
        <w:trPr>
          <w:trHeight w:val="915"/>
        </w:trPr>
        <w:tc>
          <w:tcPr>
            <w:tcW w:w="2107" w:type="dxa"/>
            <w:vMerge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pStyle w:val="3"/>
              <w:shd w:val="clear" w:color="auto" w:fill="auto"/>
              <w:spacing w:after="0" w:line="240" w:lineRule="auto"/>
              <w:ind w:hanging="340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Д</w:t>
            </w: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, Доля педагогов охваченных процессами переподготовки и повышения квалификации преподавательского и управленческого корпуса системы дошкольного и общего образования в общей численности педагогов (в процентах):</w:t>
            </w:r>
          </w:p>
          <w:p w:rsidR="00D358F5" w:rsidRPr="00E85AB7" w:rsidRDefault="005A1EAE" w:rsidP="005A1EAE">
            <w:pPr>
              <w:pStyle w:val="3"/>
              <w:numPr>
                <w:ilvl w:val="0"/>
                <w:numId w:val="28"/>
              </w:numPr>
              <w:shd w:val="clear" w:color="auto" w:fill="auto"/>
              <w:tabs>
                <w:tab w:val="left" w:pos="494"/>
              </w:tabs>
              <w:spacing w:after="0" w:line="240" w:lineRule="auto"/>
              <w:ind w:left="0" w:firstLine="0"/>
              <w:jc w:val="both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A27DCE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год – 100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  <w:p w:rsidR="00D358F5" w:rsidRPr="00E85AB7" w:rsidRDefault="00A27DCE" w:rsidP="005A1EAE">
            <w:pPr>
              <w:pStyle w:val="3"/>
              <w:shd w:val="clear" w:color="auto" w:fill="auto"/>
              <w:tabs>
                <w:tab w:val="left" w:pos="494"/>
              </w:tabs>
              <w:spacing w:after="0" w:line="240" w:lineRule="auto"/>
              <w:ind w:firstLine="0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2023</w:t>
            </w:r>
            <w:r w:rsidR="005A1EAE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год – 100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  <w:p w:rsidR="00D358F5" w:rsidRPr="00E85AB7" w:rsidRDefault="00A27DCE" w:rsidP="005A1EAE">
            <w:pPr>
              <w:pStyle w:val="3"/>
              <w:shd w:val="clear" w:color="auto" w:fill="auto"/>
              <w:tabs>
                <w:tab w:val="left" w:pos="494"/>
              </w:tabs>
              <w:spacing w:after="0" w:line="240" w:lineRule="auto"/>
              <w:ind w:firstLine="0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2024</w:t>
            </w:r>
            <w:r w:rsidR="005A1EAE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год – 100 %</w:t>
            </w:r>
          </w:p>
          <w:p w:rsidR="00D358F5" w:rsidRPr="00E85AB7" w:rsidRDefault="00D358F5" w:rsidP="00E85AB7">
            <w:pPr>
              <w:pStyle w:val="Default"/>
              <w:jc w:val="both"/>
              <w:rPr>
                <w:rStyle w:val="2"/>
                <w:sz w:val="24"/>
                <w:szCs w:val="24"/>
              </w:rPr>
            </w:pPr>
          </w:p>
        </w:tc>
      </w:tr>
      <w:tr w:rsidR="00D358F5" w:rsidRPr="00E85AB7" w:rsidTr="000F4054">
        <w:trPr>
          <w:trHeight w:val="2101"/>
        </w:trPr>
        <w:tc>
          <w:tcPr>
            <w:tcW w:w="2107" w:type="dxa"/>
            <w:vMerge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pStyle w:val="3"/>
              <w:shd w:val="clear" w:color="auto" w:fill="auto"/>
              <w:tabs>
                <w:tab w:val="left" w:pos="765"/>
              </w:tabs>
              <w:spacing w:after="0" w:line="240" w:lineRule="auto"/>
              <w:ind w:hanging="34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Д  Доля педагогических работников в возрасте до 30 лет, работающих в дошкольных образовательных организациях, общеобразовательных организациях, организациях дополнительного образования в общем количестве педагогических работников, работающих в дошкольных образовательных организациях, общеобразовательных организациях, организациях дополнительного образования (в процентах):</w:t>
            </w:r>
          </w:p>
          <w:p w:rsidR="00D358F5" w:rsidRPr="00E85AB7" w:rsidRDefault="00A27DCE" w:rsidP="00E85AB7">
            <w:pPr>
              <w:pStyle w:val="3"/>
              <w:shd w:val="clear" w:color="auto" w:fill="auto"/>
              <w:tabs>
                <w:tab w:val="left" w:pos="494"/>
              </w:tabs>
              <w:spacing w:after="0" w:line="240" w:lineRule="auto"/>
              <w:ind w:left="198" w:firstLine="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2022 год – 16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  <w:p w:rsidR="00D358F5" w:rsidRPr="00E85AB7" w:rsidRDefault="00A27DCE" w:rsidP="00E85AB7">
            <w:pPr>
              <w:pStyle w:val="3"/>
              <w:shd w:val="clear" w:color="auto" w:fill="auto"/>
              <w:tabs>
                <w:tab w:val="left" w:pos="494"/>
              </w:tabs>
              <w:spacing w:after="0" w:line="240" w:lineRule="auto"/>
              <w:ind w:left="198" w:firstLine="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2023 год - 18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  <w:p w:rsidR="00D358F5" w:rsidRPr="00E85AB7" w:rsidRDefault="00A27DCE" w:rsidP="00E85AB7">
            <w:pPr>
              <w:pStyle w:val="Default"/>
              <w:ind w:left="198" w:hanging="198"/>
              <w:jc w:val="both"/>
              <w:rPr>
                <w:b/>
                <w:highlight w:val="yellow"/>
              </w:rPr>
            </w:pPr>
            <w:r w:rsidRPr="00E85AB7">
              <w:rPr>
                <w:rStyle w:val="2"/>
                <w:sz w:val="24"/>
                <w:szCs w:val="24"/>
              </w:rPr>
              <w:t xml:space="preserve">   202 4год – 20</w:t>
            </w:r>
            <w:r w:rsidR="00D358F5" w:rsidRPr="00E85AB7">
              <w:rPr>
                <w:rStyle w:val="2"/>
                <w:sz w:val="24"/>
                <w:szCs w:val="24"/>
              </w:rPr>
              <w:t xml:space="preserve"> %</w:t>
            </w:r>
          </w:p>
        </w:tc>
      </w:tr>
      <w:tr w:rsidR="00D358F5" w:rsidRPr="00E85AB7" w:rsidTr="000F4054">
        <w:trPr>
          <w:trHeight w:val="1808"/>
        </w:trPr>
        <w:tc>
          <w:tcPr>
            <w:tcW w:w="2107" w:type="dxa"/>
            <w:vMerge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</w:p>
          <w:p w:rsidR="00D358F5" w:rsidRPr="00E85AB7" w:rsidRDefault="00D358F5" w:rsidP="00E85AB7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Отношение средней заработной платы педагогических работников общеобразовательных организаций к среднемесячной заработной плате в субъекте Российской Федерации (в процентах):</w:t>
            </w:r>
          </w:p>
          <w:p w:rsidR="00D358F5" w:rsidRPr="00E85AB7" w:rsidRDefault="00F13832" w:rsidP="005A1EAE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494"/>
                <w:tab w:val="left" w:pos="765"/>
              </w:tabs>
              <w:spacing w:after="0" w:line="240" w:lineRule="auto"/>
              <w:ind w:left="20" w:firstLine="0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год – 93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  <w:p w:rsidR="00D358F5" w:rsidRPr="00E85AB7" w:rsidRDefault="00F13832" w:rsidP="005A1EAE">
            <w:pPr>
              <w:pStyle w:val="3"/>
              <w:numPr>
                <w:ilvl w:val="0"/>
                <w:numId w:val="29"/>
              </w:numPr>
              <w:shd w:val="clear" w:color="auto" w:fill="auto"/>
              <w:tabs>
                <w:tab w:val="left" w:pos="494"/>
                <w:tab w:val="left" w:pos="765"/>
              </w:tabs>
              <w:spacing w:after="0" w:line="240" w:lineRule="auto"/>
              <w:ind w:left="20" w:firstLine="0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год – 94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  <w:p w:rsidR="00D358F5" w:rsidRPr="00E85AB7" w:rsidRDefault="00F13832" w:rsidP="005A1EAE">
            <w:pPr>
              <w:pStyle w:val="3"/>
              <w:shd w:val="clear" w:color="auto" w:fill="auto"/>
              <w:tabs>
                <w:tab w:val="left" w:pos="494"/>
                <w:tab w:val="left" w:pos="765"/>
              </w:tabs>
              <w:spacing w:after="0" w:line="240" w:lineRule="auto"/>
              <w:ind w:left="20" w:firstLine="0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  <w:lang w:val="en-US"/>
              </w:rPr>
              <w:t xml:space="preserve">2024 </w:t>
            </w: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год – 95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</w:tc>
      </w:tr>
      <w:tr w:rsidR="00D358F5" w:rsidRPr="00E85AB7" w:rsidTr="000F4054">
        <w:trPr>
          <w:trHeight w:val="2070"/>
        </w:trPr>
        <w:tc>
          <w:tcPr>
            <w:tcW w:w="2107" w:type="dxa"/>
            <w:vMerge w:val="restart"/>
            <w:tcBorders>
              <w:top w:val="nil"/>
            </w:tcBorders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pStyle w:val="3"/>
              <w:shd w:val="clear" w:color="auto" w:fill="auto"/>
              <w:spacing w:after="0" w:line="240" w:lineRule="auto"/>
              <w:ind w:hanging="340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</w:p>
          <w:p w:rsidR="00D358F5" w:rsidRPr="00E85AB7" w:rsidRDefault="00D358F5" w:rsidP="00E85AB7">
            <w:pPr>
              <w:pStyle w:val="Default"/>
              <w:jc w:val="both"/>
            </w:pPr>
            <w:r w:rsidRPr="00E85AB7">
              <w:t xml:space="preserve">Доля детей охваченных образовательными программами дополнительного образования детей, в общей численности детей и молодежи в возрасте 5-18 лет (процентах) </w:t>
            </w:r>
          </w:p>
          <w:p w:rsidR="00D358F5" w:rsidRPr="00E85AB7" w:rsidRDefault="00F13832" w:rsidP="00E85AB7">
            <w:pPr>
              <w:pStyle w:val="Default"/>
              <w:jc w:val="both"/>
              <w:rPr>
                <w:rStyle w:val="2"/>
                <w:sz w:val="24"/>
                <w:szCs w:val="24"/>
              </w:rPr>
            </w:pPr>
            <w:r w:rsidRPr="00E85AB7">
              <w:t>2022</w:t>
            </w:r>
            <w:r w:rsidR="00D358F5" w:rsidRPr="00E85AB7">
              <w:rPr>
                <w:rStyle w:val="2"/>
                <w:sz w:val="24"/>
                <w:szCs w:val="24"/>
              </w:rPr>
              <w:t>г</w:t>
            </w:r>
            <w:r w:rsidRPr="00E85AB7">
              <w:rPr>
                <w:rStyle w:val="2"/>
                <w:sz w:val="24"/>
                <w:szCs w:val="24"/>
              </w:rPr>
              <w:t>од – 75</w:t>
            </w:r>
            <w:r w:rsidR="00D358F5" w:rsidRPr="00E85AB7">
              <w:rPr>
                <w:rStyle w:val="2"/>
                <w:sz w:val="24"/>
                <w:szCs w:val="24"/>
              </w:rPr>
              <w:t>%</w:t>
            </w:r>
          </w:p>
          <w:p w:rsidR="00D358F5" w:rsidRPr="00E85AB7" w:rsidRDefault="00F13832" w:rsidP="00E85AB7">
            <w:pPr>
              <w:pStyle w:val="Default"/>
              <w:jc w:val="both"/>
            </w:pPr>
            <w:r w:rsidRPr="00E85AB7">
              <w:rPr>
                <w:rStyle w:val="2"/>
                <w:sz w:val="24"/>
                <w:szCs w:val="24"/>
              </w:rPr>
              <w:t>2023 год – 76</w:t>
            </w:r>
            <w:r w:rsidR="00D358F5" w:rsidRPr="00E85AB7">
              <w:rPr>
                <w:rStyle w:val="2"/>
                <w:sz w:val="24"/>
                <w:szCs w:val="24"/>
              </w:rPr>
              <w:t>%</w:t>
            </w:r>
          </w:p>
          <w:p w:rsidR="00D358F5" w:rsidRPr="00E85AB7" w:rsidRDefault="00F13832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85AB7">
              <w:rPr>
                <w:rStyle w:val="2"/>
                <w:rFonts w:eastAsiaTheme="minorHAnsi"/>
                <w:sz w:val="24"/>
                <w:szCs w:val="24"/>
              </w:rPr>
              <w:t>2024 год – 78</w:t>
            </w:r>
            <w:r w:rsidR="00D358F5" w:rsidRPr="00E85AB7">
              <w:rPr>
                <w:rStyle w:val="2"/>
                <w:rFonts w:eastAsiaTheme="minorHAnsi"/>
                <w:sz w:val="24"/>
                <w:szCs w:val="24"/>
              </w:rPr>
              <w:t xml:space="preserve"> %</w:t>
            </w:r>
          </w:p>
        </w:tc>
      </w:tr>
      <w:tr w:rsidR="00D358F5" w:rsidRPr="00E85AB7" w:rsidTr="000F4054">
        <w:trPr>
          <w:trHeight w:val="1611"/>
        </w:trPr>
        <w:tc>
          <w:tcPr>
            <w:tcW w:w="2107" w:type="dxa"/>
            <w:vMerge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b w:val="0"/>
                <w:color w:val="000000"/>
                <w:sz w:val="24"/>
                <w:szCs w:val="24"/>
                <w:lang w:bidi="ru-RU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Отношение средней заработной платы педагогических работников организаций дополнительного образования к среднемесячной заработной плате в субъекте Российской Федерации (в процентах):</w:t>
            </w:r>
          </w:p>
          <w:p w:rsidR="00D358F5" w:rsidRPr="00E85AB7" w:rsidRDefault="009E3989" w:rsidP="00E85AB7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198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год – 81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  <w:p w:rsidR="00D358F5" w:rsidRPr="00E85AB7" w:rsidRDefault="009E3989" w:rsidP="00E85AB7">
            <w:pPr>
              <w:pStyle w:val="3"/>
              <w:numPr>
                <w:ilvl w:val="0"/>
                <w:numId w:val="30"/>
              </w:numPr>
              <w:shd w:val="clear" w:color="auto" w:fill="auto"/>
              <w:tabs>
                <w:tab w:val="left" w:pos="482"/>
              </w:tabs>
              <w:spacing w:after="0" w:line="240" w:lineRule="auto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год – 85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  <w:p w:rsidR="00D358F5" w:rsidRPr="00E85AB7" w:rsidRDefault="00B81F2D" w:rsidP="00E85AB7">
            <w:pPr>
              <w:pStyle w:val="3"/>
              <w:shd w:val="clear" w:color="auto" w:fill="auto"/>
              <w:tabs>
                <w:tab w:val="left" w:pos="494"/>
              </w:tabs>
              <w:spacing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  <w:lang w:val="en-US"/>
              </w:rPr>
              <w:t xml:space="preserve">        2</w:t>
            </w:r>
            <w:r w:rsidR="009E3989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024 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год</w:t>
            </w:r>
            <w:r w:rsidR="009E3989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– 87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</w:tc>
      </w:tr>
      <w:tr w:rsidR="00D358F5" w:rsidRPr="00E85AB7" w:rsidTr="000F4054">
        <w:trPr>
          <w:trHeight w:val="2070"/>
        </w:trPr>
        <w:tc>
          <w:tcPr>
            <w:tcW w:w="2107" w:type="dxa"/>
            <w:vMerge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3 - 7 лет, которым предоставлена возможность получать услуги дошкольного образования, к численности детей в возрасте 3 -7 лет, скорректированной на численность детей в возрасте 5 -7 лет, обучающихся в школе</w:t>
            </w:r>
          </w:p>
          <w:p w:rsidR="00D358F5" w:rsidRPr="00E85AB7" w:rsidRDefault="00D33004" w:rsidP="00E85AB7">
            <w:pPr>
              <w:pStyle w:val="Default"/>
              <w:jc w:val="both"/>
              <w:rPr>
                <w:rStyle w:val="2"/>
                <w:sz w:val="24"/>
                <w:szCs w:val="24"/>
              </w:rPr>
            </w:pPr>
            <w:r w:rsidRPr="00E85AB7">
              <w:t>20</w:t>
            </w:r>
            <w:r w:rsidRPr="00E85AB7">
              <w:rPr>
                <w:lang w:val="en-US"/>
              </w:rPr>
              <w:t>22</w:t>
            </w:r>
            <w:r w:rsidRPr="00E85AB7">
              <w:rPr>
                <w:rStyle w:val="2"/>
                <w:sz w:val="24"/>
                <w:szCs w:val="24"/>
              </w:rPr>
              <w:t>год – 92</w:t>
            </w:r>
            <w:r w:rsidR="00D358F5" w:rsidRPr="00E85AB7">
              <w:rPr>
                <w:rStyle w:val="2"/>
                <w:sz w:val="24"/>
                <w:szCs w:val="24"/>
              </w:rPr>
              <w:t>%</w:t>
            </w:r>
          </w:p>
          <w:p w:rsidR="00D358F5" w:rsidRPr="00E85AB7" w:rsidRDefault="00D33004" w:rsidP="00E85AB7">
            <w:pPr>
              <w:pStyle w:val="Default"/>
              <w:jc w:val="both"/>
            </w:pPr>
            <w:r w:rsidRPr="00E85AB7">
              <w:rPr>
                <w:rStyle w:val="2"/>
                <w:sz w:val="24"/>
                <w:szCs w:val="24"/>
              </w:rPr>
              <w:t>2023 год – 95</w:t>
            </w:r>
            <w:r w:rsidR="00D358F5" w:rsidRPr="00E85AB7">
              <w:rPr>
                <w:rStyle w:val="2"/>
                <w:sz w:val="24"/>
                <w:szCs w:val="24"/>
              </w:rPr>
              <w:t>%</w:t>
            </w:r>
          </w:p>
          <w:p w:rsidR="00D358F5" w:rsidRPr="00E85AB7" w:rsidRDefault="00D33004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85AB7">
              <w:rPr>
                <w:rStyle w:val="2"/>
                <w:rFonts w:eastAsiaTheme="minorHAnsi"/>
                <w:sz w:val="24"/>
                <w:szCs w:val="24"/>
              </w:rPr>
              <w:t>2024 год – 96</w:t>
            </w:r>
            <w:r w:rsidR="00D358F5" w:rsidRPr="00E85AB7">
              <w:rPr>
                <w:rStyle w:val="2"/>
                <w:rFonts w:eastAsiaTheme="minorHAnsi"/>
                <w:sz w:val="24"/>
                <w:szCs w:val="24"/>
              </w:rPr>
              <w:t xml:space="preserve"> %</w:t>
            </w:r>
          </w:p>
        </w:tc>
      </w:tr>
      <w:tr w:rsidR="00D358F5" w:rsidRPr="00E85AB7" w:rsidTr="0064311C">
        <w:trPr>
          <w:trHeight w:val="2016"/>
        </w:trPr>
        <w:tc>
          <w:tcPr>
            <w:tcW w:w="2107" w:type="dxa"/>
            <w:vMerge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2"/>
                <w:rFonts w:eastAsiaTheme="minorHAnsi"/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Отношение средней заработной платы педагогических работников дошкольных образовательных организаций к среднемесячной заработной </w:t>
            </w:r>
            <w:r w:rsidR="00D33004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плате в</w:t>
            </w: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субъекте Российской Федерации (в процентах):</w:t>
            </w:r>
          </w:p>
          <w:p w:rsidR="00D358F5" w:rsidRPr="00E85AB7" w:rsidRDefault="00D33004" w:rsidP="00E85AB7">
            <w:pPr>
              <w:pStyle w:val="Default"/>
              <w:jc w:val="both"/>
              <w:rPr>
                <w:rStyle w:val="2"/>
                <w:sz w:val="24"/>
                <w:szCs w:val="24"/>
              </w:rPr>
            </w:pPr>
            <w:r w:rsidRPr="00E85AB7">
              <w:t>2022</w:t>
            </w:r>
            <w:r w:rsidRPr="00E85AB7">
              <w:rPr>
                <w:rStyle w:val="2"/>
                <w:sz w:val="24"/>
                <w:szCs w:val="24"/>
              </w:rPr>
              <w:t>год – 66</w:t>
            </w:r>
            <w:r w:rsidR="00D358F5" w:rsidRPr="00E85AB7">
              <w:rPr>
                <w:rStyle w:val="2"/>
                <w:sz w:val="24"/>
                <w:szCs w:val="24"/>
              </w:rPr>
              <w:t>%</w:t>
            </w:r>
          </w:p>
          <w:p w:rsidR="00D358F5" w:rsidRPr="00E85AB7" w:rsidRDefault="00D33004" w:rsidP="00E85AB7">
            <w:pPr>
              <w:pStyle w:val="Default"/>
              <w:jc w:val="both"/>
            </w:pPr>
            <w:r w:rsidRPr="00E85AB7">
              <w:rPr>
                <w:rStyle w:val="2"/>
                <w:sz w:val="24"/>
                <w:szCs w:val="24"/>
              </w:rPr>
              <w:t>2023 год – 68</w:t>
            </w:r>
            <w:r w:rsidR="00D358F5" w:rsidRPr="00E85AB7">
              <w:rPr>
                <w:rStyle w:val="2"/>
                <w:sz w:val="24"/>
                <w:szCs w:val="24"/>
              </w:rPr>
              <w:t>%</w:t>
            </w:r>
          </w:p>
          <w:p w:rsidR="00D358F5" w:rsidRPr="00E85AB7" w:rsidRDefault="00D33004" w:rsidP="00E85AB7">
            <w:pPr>
              <w:pStyle w:val="3"/>
              <w:shd w:val="clear" w:color="auto" w:fill="auto"/>
              <w:tabs>
                <w:tab w:val="left" w:pos="3180"/>
              </w:tabs>
              <w:spacing w:after="0" w:line="240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>2024 год – 70</w:t>
            </w:r>
            <w:r w:rsidR="00D358F5" w:rsidRPr="00E85AB7">
              <w:rPr>
                <w:rStyle w:val="2"/>
                <w:rFonts w:eastAsiaTheme="minorHAnsi"/>
                <w:b w:val="0"/>
                <w:sz w:val="24"/>
                <w:szCs w:val="24"/>
              </w:rPr>
              <w:t xml:space="preserve"> %</w:t>
            </w:r>
          </w:p>
        </w:tc>
      </w:tr>
      <w:tr w:rsidR="0064311C" w:rsidRPr="00E85AB7" w:rsidTr="00E85AB7">
        <w:trPr>
          <w:trHeight w:val="2400"/>
        </w:trPr>
        <w:tc>
          <w:tcPr>
            <w:tcW w:w="2107" w:type="dxa"/>
          </w:tcPr>
          <w:p w:rsidR="0064311C" w:rsidRPr="00E85AB7" w:rsidRDefault="0064311C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gridSpan w:val="5"/>
          </w:tcPr>
          <w:p w:rsidR="001E2120" w:rsidRPr="00E85AB7" w:rsidRDefault="00506E2E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лет, имеющих право на получение дополнительного образования в рамках системы персо</w:t>
            </w:r>
            <w:r w:rsidR="001E2120" w:rsidRPr="00E85AB7">
              <w:rPr>
                <w:rFonts w:ascii="Times New Roman" w:hAnsi="Times New Roman" w:cs="Times New Roman"/>
                <w:sz w:val="24"/>
                <w:szCs w:val="24"/>
              </w:rPr>
              <w:t>нифицированного финансирования</w:t>
            </w:r>
            <w:proofErr w:type="gramStart"/>
            <w:r w:rsidR="001E2120" w:rsidRPr="00E85AB7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1E2120"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оли детей в возрасте от 5 до 18 лет, </w:t>
            </w:r>
            <w:r w:rsidR="001E2120" w:rsidRPr="00E85AB7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использующих сертификаты дополнительного образования</w:t>
            </w:r>
            <w:r w:rsidR="001E2120" w:rsidRPr="00E85AB7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506E2E" w:rsidRPr="00E85AB7" w:rsidRDefault="00506E2E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2022 г.- 50% </w:t>
            </w:r>
          </w:p>
          <w:p w:rsidR="00506E2E" w:rsidRPr="00E85AB7" w:rsidRDefault="00506E2E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2023г.- 75% </w:t>
            </w:r>
          </w:p>
          <w:p w:rsidR="0064311C" w:rsidRPr="00E85AB7" w:rsidRDefault="00506E2E" w:rsidP="00E85AB7">
            <w:pPr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2024г.- 100%</w:t>
            </w:r>
          </w:p>
        </w:tc>
      </w:tr>
      <w:tr w:rsidR="00D358F5" w:rsidRPr="00E85AB7" w:rsidTr="000F4054">
        <w:trPr>
          <w:trHeight w:val="983"/>
        </w:trPr>
        <w:tc>
          <w:tcPr>
            <w:tcW w:w="2107" w:type="dxa"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="00D33004" w:rsidRPr="00E85AB7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pStyle w:val="Default"/>
              <w:ind w:left="720"/>
              <w:jc w:val="both"/>
              <w:rPr>
                <w:rStyle w:val="95pt"/>
                <w:sz w:val="24"/>
                <w:szCs w:val="24"/>
              </w:rPr>
            </w:pPr>
          </w:p>
          <w:p w:rsidR="00D358F5" w:rsidRPr="00E85AB7" w:rsidRDefault="00D358F5" w:rsidP="00E85AB7">
            <w:pPr>
              <w:pStyle w:val="Default"/>
              <w:numPr>
                <w:ilvl w:val="0"/>
                <w:numId w:val="6"/>
              </w:numPr>
              <w:jc w:val="both"/>
              <w:rPr>
                <w:rStyle w:val="95pt"/>
                <w:sz w:val="24"/>
                <w:szCs w:val="24"/>
              </w:rPr>
            </w:pPr>
            <w:r w:rsidRPr="00E85AB7">
              <w:rPr>
                <w:rStyle w:val="95pt"/>
                <w:sz w:val="24"/>
                <w:szCs w:val="24"/>
              </w:rPr>
              <w:t>Развитие инфраструктуры образовательных организаций;</w:t>
            </w:r>
          </w:p>
          <w:p w:rsidR="00D358F5" w:rsidRPr="00E85AB7" w:rsidRDefault="00D358F5" w:rsidP="00E85AB7">
            <w:pPr>
              <w:pStyle w:val="Default"/>
              <w:numPr>
                <w:ilvl w:val="0"/>
                <w:numId w:val="6"/>
              </w:numPr>
              <w:jc w:val="both"/>
            </w:pPr>
            <w:r w:rsidRPr="00E85AB7">
              <w:t>Педагогические кадры;</w:t>
            </w:r>
          </w:p>
          <w:p w:rsidR="00D358F5" w:rsidRPr="00E85AB7" w:rsidRDefault="00D358F5" w:rsidP="00E85A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E85AB7">
              <w:rPr>
                <w:rStyle w:val="95pt"/>
                <w:rFonts w:eastAsiaTheme="minorHAnsi"/>
                <w:sz w:val="24"/>
                <w:szCs w:val="24"/>
              </w:rPr>
              <w:t xml:space="preserve">Формирование </w:t>
            </w:r>
            <w:r w:rsidR="00D33004" w:rsidRPr="00E85AB7">
              <w:rPr>
                <w:rStyle w:val="95pt"/>
                <w:rFonts w:eastAsiaTheme="minorHAnsi"/>
                <w:sz w:val="24"/>
                <w:szCs w:val="24"/>
              </w:rPr>
              <w:t>здоровье сберегающих</w:t>
            </w:r>
            <w:r w:rsidRPr="00E85AB7">
              <w:rPr>
                <w:rStyle w:val="95pt"/>
                <w:rFonts w:eastAsiaTheme="minorHAnsi"/>
                <w:sz w:val="24"/>
                <w:szCs w:val="24"/>
              </w:rPr>
              <w:t xml:space="preserve"> и безопасных условий организации образовательного процесса;</w:t>
            </w:r>
          </w:p>
          <w:p w:rsidR="00D358F5" w:rsidRPr="00E85AB7" w:rsidRDefault="00D358F5" w:rsidP="00E85AB7">
            <w:pPr>
              <w:pStyle w:val="Default"/>
              <w:numPr>
                <w:ilvl w:val="0"/>
                <w:numId w:val="6"/>
              </w:numPr>
              <w:jc w:val="both"/>
            </w:pPr>
            <w:r w:rsidRPr="00E85AB7">
              <w:rPr>
                <w:rStyle w:val="95pt"/>
                <w:sz w:val="24"/>
                <w:szCs w:val="24"/>
              </w:rPr>
              <w:t>Развитие системы поддержки одаренных детей;</w:t>
            </w:r>
          </w:p>
          <w:p w:rsidR="00D358F5" w:rsidRPr="00E85AB7" w:rsidRDefault="00D358F5" w:rsidP="00E85A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патриотического </w:t>
            </w:r>
            <w:r w:rsidR="00D33004" w:rsidRPr="00E85AB7">
              <w:rPr>
                <w:rFonts w:ascii="Times New Roman" w:hAnsi="Times New Roman" w:cs="Times New Roman"/>
                <w:sz w:val="24"/>
                <w:szCs w:val="24"/>
              </w:rPr>
              <w:t>воспитания, гражданского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становления и личностного развития подростков, старшеклассников;</w:t>
            </w:r>
          </w:p>
          <w:p w:rsidR="00D358F5" w:rsidRPr="00E85AB7" w:rsidRDefault="00D358F5" w:rsidP="00E85A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образования на основе мониторинговых исследований;</w:t>
            </w:r>
          </w:p>
          <w:p w:rsidR="00D358F5" w:rsidRPr="00E85AB7" w:rsidRDefault="00D358F5" w:rsidP="00E85AB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2"/>
                <w:rFonts w:eastAsiaTheme="minorHAnsi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массовых мероприятий, акций, праздников.</w:t>
            </w:r>
          </w:p>
        </w:tc>
      </w:tr>
      <w:tr w:rsidR="00D358F5" w:rsidRPr="00E85AB7" w:rsidTr="000F4054">
        <w:tc>
          <w:tcPr>
            <w:tcW w:w="2107" w:type="dxa"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Сроки реализации МП</w:t>
            </w:r>
          </w:p>
        </w:tc>
        <w:tc>
          <w:tcPr>
            <w:tcW w:w="6954" w:type="dxa"/>
            <w:gridSpan w:val="5"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D33004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2022 -2024</w:t>
            </w:r>
            <w:r w:rsidR="00D358F5"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8F5" w:rsidRPr="00E85AB7" w:rsidTr="000F4054">
        <w:tc>
          <w:tcPr>
            <w:tcW w:w="2107" w:type="dxa"/>
            <w:vMerge w:val="restart"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(тыс. руб.)</w:t>
            </w:r>
          </w:p>
        </w:tc>
        <w:tc>
          <w:tcPr>
            <w:tcW w:w="1963" w:type="dxa"/>
          </w:tcPr>
          <w:p w:rsidR="00D358F5" w:rsidRPr="00E85AB7" w:rsidRDefault="0064311C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95" w:type="dxa"/>
          </w:tcPr>
          <w:p w:rsidR="00D358F5" w:rsidRPr="00E85AB7" w:rsidRDefault="00D33004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4" w:type="dxa"/>
          </w:tcPr>
          <w:p w:rsidR="00D358F5" w:rsidRPr="00E85AB7" w:rsidRDefault="00D33004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358F5"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53" w:type="dxa"/>
          </w:tcPr>
          <w:p w:rsidR="00D358F5" w:rsidRPr="00E85AB7" w:rsidRDefault="00D33004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358F5"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9" w:type="dxa"/>
          </w:tcPr>
          <w:p w:rsidR="00D358F5" w:rsidRPr="00E85AB7" w:rsidRDefault="00D33004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358F5"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358F5" w:rsidRPr="00E85AB7" w:rsidTr="000F4054">
        <w:tc>
          <w:tcPr>
            <w:tcW w:w="2107" w:type="dxa"/>
            <w:vMerge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3" w:type="dxa"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</w:t>
            </w:r>
          </w:p>
        </w:tc>
        <w:tc>
          <w:tcPr>
            <w:tcW w:w="1295" w:type="dxa"/>
          </w:tcPr>
          <w:p w:rsidR="00CA6E8C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15991,62</w:t>
            </w:r>
          </w:p>
        </w:tc>
        <w:tc>
          <w:tcPr>
            <w:tcW w:w="1264" w:type="dxa"/>
          </w:tcPr>
          <w:p w:rsidR="00CA6E8C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4923,82</w:t>
            </w:r>
          </w:p>
        </w:tc>
        <w:tc>
          <w:tcPr>
            <w:tcW w:w="1153" w:type="dxa"/>
          </w:tcPr>
          <w:p w:rsidR="00CA6E8C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5459,52</w:t>
            </w:r>
          </w:p>
        </w:tc>
        <w:tc>
          <w:tcPr>
            <w:tcW w:w="1279" w:type="dxa"/>
          </w:tcPr>
          <w:p w:rsidR="00D358F5" w:rsidRPr="00E85AB7" w:rsidRDefault="00D358F5" w:rsidP="00E85AB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00242" w:rsidRPr="00E85AB7" w:rsidRDefault="00A00242" w:rsidP="00E85AB7">
            <w:pPr>
              <w:tabs>
                <w:tab w:val="left" w:pos="101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5608,28</w:t>
            </w:r>
          </w:p>
        </w:tc>
      </w:tr>
      <w:tr w:rsidR="00D358F5" w:rsidRPr="00E85AB7" w:rsidTr="000F4054">
        <w:tc>
          <w:tcPr>
            <w:tcW w:w="2107" w:type="dxa"/>
            <w:vMerge/>
          </w:tcPr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3" w:type="dxa"/>
          </w:tcPr>
          <w:p w:rsidR="00D358F5" w:rsidRPr="00E85AB7" w:rsidRDefault="00D358F5" w:rsidP="00E85AB7">
            <w:pPr>
              <w:tabs>
                <w:tab w:val="left" w:pos="-85"/>
              </w:tabs>
              <w:spacing w:after="0" w:line="240" w:lineRule="auto"/>
              <w:ind w:left="-85" w:firstLine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D358F5" w:rsidRPr="00E85AB7" w:rsidRDefault="00D358F5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CA6E8C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13636</w:t>
            </w:r>
            <w:r w:rsidR="00815AC2" w:rsidRPr="00E85AB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64" w:type="dxa"/>
          </w:tcPr>
          <w:p w:rsidR="00CA6E8C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4368,00</w:t>
            </w:r>
          </w:p>
        </w:tc>
        <w:tc>
          <w:tcPr>
            <w:tcW w:w="1153" w:type="dxa"/>
          </w:tcPr>
          <w:p w:rsidR="00CA6E8C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4543</w:t>
            </w:r>
            <w:r w:rsidR="00815AC2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9" w:type="dxa"/>
          </w:tcPr>
          <w:p w:rsidR="00CA6E8C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F5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4725</w:t>
            </w:r>
            <w:r w:rsidR="00815AC2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4054" w:rsidRPr="00E85AB7" w:rsidTr="000F4054">
        <w:tc>
          <w:tcPr>
            <w:tcW w:w="2107" w:type="dxa"/>
            <w:vMerge/>
          </w:tcPr>
          <w:p w:rsidR="000F4054" w:rsidRPr="00E85AB7" w:rsidRDefault="000F4054" w:rsidP="00E85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63" w:type="dxa"/>
          </w:tcPr>
          <w:p w:rsidR="00CA6E8C" w:rsidRPr="00E85AB7" w:rsidRDefault="00CA6E8C" w:rsidP="00E85AB7">
            <w:pPr>
              <w:tabs>
                <w:tab w:val="left" w:pos="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54" w:rsidRPr="00E85AB7" w:rsidRDefault="000F4054" w:rsidP="00E85AB7">
            <w:pPr>
              <w:tabs>
                <w:tab w:val="left" w:pos="1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5" w:type="dxa"/>
            <w:vAlign w:val="bottom"/>
          </w:tcPr>
          <w:p w:rsidR="000F4054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29627,62</w:t>
            </w:r>
          </w:p>
        </w:tc>
        <w:tc>
          <w:tcPr>
            <w:tcW w:w="1264" w:type="dxa"/>
            <w:vAlign w:val="bottom"/>
          </w:tcPr>
          <w:p w:rsidR="000F4054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9291,82</w:t>
            </w:r>
          </w:p>
        </w:tc>
        <w:tc>
          <w:tcPr>
            <w:tcW w:w="1153" w:type="dxa"/>
          </w:tcPr>
          <w:p w:rsidR="000F4054" w:rsidRPr="00E85AB7" w:rsidRDefault="000F4054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42" w:rsidRPr="00E85AB7" w:rsidRDefault="00A00242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10002,52</w:t>
            </w:r>
          </w:p>
        </w:tc>
        <w:tc>
          <w:tcPr>
            <w:tcW w:w="1279" w:type="dxa"/>
            <w:vAlign w:val="bottom"/>
          </w:tcPr>
          <w:p w:rsidR="000F4054" w:rsidRPr="00E85AB7" w:rsidRDefault="00CA6E8C" w:rsidP="00E8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10333,28</w:t>
            </w:r>
          </w:p>
        </w:tc>
      </w:tr>
      <w:tr w:rsidR="000F4054" w:rsidRPr="00E85AB7" w:rsidTr="000F4054">
        <w:tc>
          <w:tcPr>
            <w:tcW w:w="2107" w:type="dxa"/>
          </w:tcPr>
          <w:p w:rsidR="000F4054" w:rsidRPr="00E85AB7" w:rsidRDefault="000F4054" w:rsidP="00E85A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4" w:type="dxa"/>
            <w:gridSpan w:val="5"/>
          </w:tcPr>
          <w:p w:rsidR="000F4054" w:rsidRPr="00E85AB7" w:rsidRDefault="000F4054" w:rsidP="00E85A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054" w:rsidRPr="00E85AB7" w:rsidRDefault="000F4054" w:rsidP="00E85A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8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общедоступного дошкольного, общего, дополнительного образования, социализации </w:t>
            </w:r>
            <w:proofErr w:type="gramStart"/>
            <w:r w:rsidRPr="00E8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8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меняющимися запросами личности, общества, государства и задачами социально-экономического развития 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E8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Петровск – Забайкальский».</w:t>
            </w:r>
          </w:p>
          <w:p w:rsidR="000F4054" w:rsidRPr="005A1EAE" w:rsidRDefault="000F4054" w:rsidP="00E85A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1E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1EAE">
              <w:rPr>
                <w:rStyle w:val="11"/>
                <w:rFonts w:eastAsiaTheme="minorHAnsi"/>
                <w:b w:val="0"/>
                <w:sz w:val="24"/>
                <w:szCs w:val="24"/>
                <w:u w:val="none"/>
              </w:rPr>
              <w:t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организаций.</w:t>
            </w:r>
          </w:p>
          <w:p w:rsidR="000F4054" w:rsidRPr="005A1EAE" w:rsidRDefault="000F4054" w:rsidP="00E85AB7">
            <w:pPr>
              <w:pStyle w:val="3"/>
              <w:shd w:val="clear" w:color="auto" w:fill="auto"/>
              <w:tabs>
                <w:tab w:val="left" w:pos="437"/>
              </w:tabs>
              <w:spacing w:after="0" w:line="240" w:lineRule="auto"/>
              <w:ind w:firstLine="0"/>
              <w:jc w:val="both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5A1EAE">
              <w:rPr>
                <w:b w:val="0"/>
                <w:sz w:val="24"/>
                <w:szCs w:val="24"/>
              </w:rPr>
              <w:t>3.</w:t>
            </w:r>
            <w:r w:rsidRPr="005A1EAE">
              <w:rPr>
                <w:rStyle w:val="11"/>
                <w:rFonts w:eastAsiaTheme="minorHAnsi"/>
                <w:sz w:val="24"/>
                <w:szCs w:val="24"/>
                <w:u w:val="none"/>
              </w:rPr>
              <w:t>Обеспечение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социально-экономического положения их семей.</w:t>
            </w:r>
          </w:p>
          <w:p w:rsidR="000F4054" w:rsidRPr="005A1EAE" w:rsidRDefault="000F4054" w:rsidP="00E85AB7">
            <w:pPr>
              <w:pStyle w:val="3"/>
              <w:shd w:val="clear" w:color="auto" w:fill="auto"/>
              <w:tabs>
                <w:tab w:val="left" w:pos="437"/>
              </w:tabs>
              <w:spacing w:after="0" w:line="240" w:lineRule="auto"/>
              <w:ind w:firstLine="0"/>
              <w:jc w:val="both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5A1EAE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4. Создание условий для организации оздоровления и </w:t>
            </w:r>
            <w:proofErr w:type="gramStart"/>
            <w:r w:rsidRPr="005A1EAE">
              <w:rPr>
                <w:rStyle w:val="11"/>
                <w:rFonts w:eastAsiaTheme="minorHAnsi"/>
                <w:sz w:val="24"/>
                <w:szCs w:val="24"/>
                <w:u w:val="none"/>
              </w:rPr>
              <w:t>отдыха</w:t>
            </w:r>
            <w:proofErr w:type="gramEnd"/>
            <w:r w:rsidRPr="005A1EAE">
              <w:rPr>
                <w:rStyle w:val="11"/>
                <w:rFonts w:eastAsiaTheme="minorHAnsi"/>
                <w:sz w:val="24"/>
                <w:szCs w:val="24"/>
                <w:u w:val="none"/>
              </w:rPr>
              <w:t xml:space="preserve"> обучающихся в каникулярное время, популяризация здорового образа жизни, формирование культуры здорового питания обучающихся, развития нравственных и духовных ценностей, занятий творчеством, повышения активности школьников в освоении и получении новых знаний.</w:t>
            </w:r>
          </w:p>
          <w:p w:rsidR="000F4054" w:rsidRPr="005A1EAE" w:rsidRDefault="000F4054" w:rsidP="00E85AB7">
            <w:pPr>
              <w:pStyle w:val="3"/>
              <w:shd w:val="clear" w:color="auto" w:fill="auto"/>
              <w:tabs>
                <w:tab w:val="left" w:pos="437"/>
              </w:tabs>
              <w:spacing w:after="0" w:line="240" w:lineRule="auto"/>
              <w:ind w:firstLine="0"/>
              <w:jc w:val="both"/>
              <w:rPr>
                <w:rStyle w:val="11"/>
                <w:rFonts w:eastAsiaTheme="minorHAnsi"/>
                <w:sz w:val="24"/>
                <w:szCs w:val="24"/>
                <w:u w:val="none"/>
              </w:rPr>
            </w:pPr>
            <w:r w:rsidRPr="005A1EAE">
              <w:rPr>
                <w:rStyle w:val="11"/>
                <w:rFonts w:eastAsiaTheme="minorHAnsi"/>
                <w:sz w:val="24"/>
                <w:szCs w:val="24"/>
                <w:u w:val="none"/>
              </w:rPr>
              <w:t>5. Создание комплекса условий для эффективного выявления, сопровождения и поддержки одаренных и талантливых детей.</w:t>
            </w:r>
          </w:p>
          <w:p w:rsidR="000F4054" w:rsidRPr="00E85AB7" w:rsidRDefault="000F4054" w:rsidP="00E85A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1EAE">
              <w:rPr>
                <w:rStyle w:val="11"/>
                <w:rFonts w:eastAsiaTheme="minorHAnsi"/>
                <w:b w:val="0"/>
                <w:sz w:val="24"/>
                <w:szCs w:val="24"/>
                <w:u w:val="none"/>
              </w:rPr>
              <w:lastRenderedPageBreak/>
              <w:t>6. Развитие кадрового потенциала системы образования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Pr="00E8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«Город Петровск – Забайкальский».</w:t>
            </w:r>
          </w:p>
          <w:p w:rsidR="000F4054" w:rsidRPr="00E85AB7" w:rsidRDefault="000F4054" w:rsidP="00E85A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7. Приведение учреждений системы образования в соответствие с установленными санитарными нормами и правилами, повышение санитарно-эпидемиологического благополучия при осуществлении образовательной деятельности учреждений</w:t>
            </w:r>
          </w:p>
          <w:p w:rsidR="000F4054" w:rsidRPr="00E85AB7" w:rsidRDefault="000F4054" w:rsidP="00E85A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85A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безопасных, соответствующих современным требованиям, условий осуществления образовательного процесса в учреждениях образования.</w:t>
            </w:r>
          </w:p>
          <w:p w:rsidR="000F4054" w:rsidRPr="00E85AB7" w:rsidRDefault="000F4054" w:rsidP="00E85AB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8F5" w:rsidRPr="00E85AB7" w:rsidRDefault="00D358F5" w:rsidP="00E85AB7">
      <w:pPr>
        <w:pStyle w:val="3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D358F5" w:rsidRPr="00E85AB7" w:rsidRDefault="00D358F5" w:rsidP="00E85AB7">
      <w:pPr>
        <w:pStyle w:val="3"/>
        <w:shd w:val="clear" w:color="auto" w:fill="auto"/>
        <w:spacing w:after="0" w:line="240" w:lineRule="auto"/>
        <w:ind w:firstLine="709"/>
        <w:jc w:val="center"/>
        <w:rPr>
          <w:sz w:val="24"/>
          <w:szCs w:val="24"/>
        </w:rPr>
      </w:pPr>
      <w:r w:rsidRPr="00E85AB7">
        <w:rPr>
          <w:sz w:val="24"/>
          <w:szCs w:val="24"/>
        </w:rPr>
        <w:t>Правовым регулированием в сфере реализации муниципальной программы являются:</w:t>
      </w:r>
    </w:p>
    <w:p w:rsidR="00D358F5" w:rsidRPr="00E85AB7" w:rsidRDefault="00D358F5" w:rsidP="00E85AB7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D358F5" w:rsidRPr="00E85AB7" w:rsidRDefault="009910CE" w:rsidP="00E85AB7">
      <w:pPr>
        <w:pStyle w:val="3"/>
        <w:shd w:val="clear" w:color="auto" w:fill="auto"/>
        <w:spacing w:after="0" w:line="240" w:lineRule="auto"/>
        <w:ind w:right="100" w:firstLine="709"/>
        <w:jc w:val="both"/>
        <w:rPr>
          <w:b w:val="0"/>
          <w:sz w:val="24"/>
          <w:szCs w:val="24"/>
        </w:rPr>
      </w:pPr>
      <w:r w:rsidRPr="00E85AB7">
        <w:rPr>
          <w:b w:val="0"/>
          <w:sz w:val="24"/>
          <w:szCs w:val="24"/>
        </w:rPr>
        <w:t>1.</w:t>
      </w:r>
      <w:r w:rsidR="00D358F5" w:rsidRPr="00E85AB7">
        <w:rPr>
          <w:b w:val="0"/>
          <w:sz w:val="24"/>
          <w:szCs w:val="24"/>
        </w:rPr>
        <w:t>Федеральный закон от 29.12.2012 года № 273-Ф</w:t>
      </w:r>
      <w:r w:rsidR="005A1EAE">
        <w:rPr>
          <w:b w:val="0"/>
          <w:sz w:val="24"/>
          <w:szCs w:val="24"/>
        </w:rPr>
        <w:t>З</w:t>
      </w:r>
      <w:r w:rsidR="00D358F5" w:rsidRPr="00E85AB7">
        <w:rPr>
          <w:b w:val="0"/>
          <w:sz w:val="24"/>
          <w:szCs w:val="24"/>
        </w:rPr>
        <w:t xml:space="preserve"> «Об образовании в Российской</w:t>
      </w:r>
      <w:r w:rsidR="005A1EAE">
        <w:rPr>
          <w:b w:val="0"/>
          <w:sz w:val="24"/>
          <w:szCs w:val="24"/>
        </w:rPr>
        <w:t xml:space="preserve"> </w:t>
      </w:r>
      <w:r w:rsidR="00D358F5" w:rsidRPr="00E85AB7">
        <w:rPr>
          <w:b w:val="0"/>
          <w:sz w:val="24"/>
          <w:szCs w:val="24"/>
        </w:rPr>
        <w:t>Федерации» (с изменениями и дополнениями).</w:t>
      </w:r>
    </w:p>
    <w:p w:rsidR="009910CE" w:rsidRPr="00E85AB7" w:rsidRDefault="009910CE" w:rsidP="00E85AB7">
      <w:pPr>
        <w:pStyle w:val="3"/>
        <w:shd w:val="clear" w:color="auto" w:fill="auto"/>
        <w:spacing w:after="0" w:line="240" w:lineRule="auto"/>
        <w:ind w:right="100" w:firstLine="709"/>
        <w:jc w:val="both"/>
        <w:rPr>
          <w:b w:val="0"/>
          <w:sz w:val="24"/>
          <w:szCs w:val="24"/>
        </w:rPr>
      </w:pPr>
      <w:r w:rsidRPr="00E85AB7">
        <w:rPr>
          <w:b w:val="0"/>
          <w:sz w:val="24"/>
          <w:szCs w:val="24"/>
        </w:rPr>
        <w:t xml:space="preserve"> 2. </w:t>
      </w:r>
      <w:r w:rsidR="00D358F5" w:rsidRPr="00E85AB7">
        <w:rPr>
          <w:b w:val="0"/>
          <w:sz w:val="24"/>
          <w:szCs w:val="24"/>
        </w:rPr>
        <w:t xml:space="preserve">Государственная программа Российской Федерации </w:t>
      </w:r>
      <w:r w:rsidR="00E85AB7">
        <w:rPr>
          <w:b w:val="0"/>
          <w:sz w:val="24"/>
          <w:szCs w:val="24"/>
        </w:rPr>
        <w:t>«</w:t>
      </w:r>
      <w:r w:rsidR="00D358F5" w:rsidRPr="00E85AB7">
        <w:rPr>
          <w:b w:val="0"/>
          <w:sz w:val="24"/>
          <w:szCs w:val="24"/>
        </w:rPr>
        <w:t>Развитие об</w:t>
      </w:r>
      <w:r w:rsidR="0043387C" w:rsidRPr="00E85AB7">
        <w:rPr>
          <w:b w:val="0"/>
          <w:sz w:val="24"/>
          <w:szCs w:val="24"/>
        </w:rPr>
        <w:t>разования</w:t>
      </w:r>
      <w:r w:rsidR="00E85AB7">
        <w:rPr>
          <w:b w:val="0"/>
          <w:sz w:val="24"/>
          <w:szCs w:val="24"/>
        </w:rPr>
        <w:t>»</w:t>
      </w:r>
      <w:r w:rsidR="0043387C" w:rsidRPr="00E85AB7">
        <w:rPr>
          <w:b w:val="0"/>
          <w:sz w:val="24"/>
          <w:szCs w:val="24"/>
        </w:rPr>
        <w:t xml:space="preserve"> на 2018-2025 </w:t>
      </w:r>
      <w:r w:rsidRPr="00E85AB7">
        <w:rPr>
          <w:b w:val="0"/>
          <w:sz w:val="24"/>
          <w:szCs w:val="24"/>
        </w:rPr>
        <w:t xml:space="preserve">годы Утвержденная постановлением Правительства Российской Федерации </w:t>
      </w:r>
      <w:r w:rsidR="0043387C" w:rsidRPr="00E85AB7">
        <w:rPr>
          <w:b w:val="0"/>
          <w:sz w:val="24"/>
          <w:szCs w:val="24"/>
        </w:rPr>
        <w:t>от 26 декабря 2017 г. № 1642</w:t>
      </w:r>
      <w:r w:rsidRPr="00E85AB7">
        <w:rPr>
          <w:b w:val="0"/>
          <w:sz w:val="24"/>
          <w:szCs w:val="24"/>
        </w:rPr>
        <w:t>.</w:t>
      </w:r>
    </w:p>
    <w:p w:rsidR="00D358F5" w:rsidRPr="00E85AB7" w:rsidRDefault="009910CE" w:rsidP="00E85AB7">
      <w:pPr>
        <w:pStyle w:val="3"/>
        <w:shd w:val="clear" w:color="auto" w:fill="auto"/>
        <w:spacing w:after="0" w:line="240" w:lineRule="auto"/>
        <w:ind w:right="100" w:firstLine="709"/>
        <w:jc w:val="both"/>
        <w:rPr>
          <w:b w:val="0"/>
          <w:sz w:val="24"/>
          <w:szCs w:val="24"/>
        </w:rPr>
      </w:pPr>
      <w:r w:rsidRPr="00E85AB7">
        <w:rPr>
          <w:b w:val="0"/>
          <w:sz w:val="24"/>
          <w:szCs w:val="24"/>
        </w:rPr>
        <w:t>3.</w:t>
      </w:r>
      <w:r w:rsidR="00E85AB7">
        <w:rPr>
          <w:b w:val="0"/>
          <w:sz w:val="24"/>
          <w:szCs w:val="24"/>
        </w:rPr>
        <w:t xml:space="preserve"> </w:t>
      </w:r>
      <w:r w:rsidR="00D358F5" w:rsidRPr="00E85AB7">
        <w:rPr>
          <w:b w:val="0"/>
          <w:sz w:val="24"/>
          <w:szCs w:val="24"/>
        </w:rPr>
        <w:t xml:space="preserve">Государственная программа Забайкальского края </w:t>
      </w:r>
      <w:r w:rsidR="00E85AB7">
        <w:rPr>
          <w:b w:val="0"/>
          <w:sz w:val="24"/>
          <w:szCs w:val="24"/>
        </w:rPr>
        <w:t>«</w:t>
      </w:r>
      <w:r w:rsidR="00D358F5" w:rsidRPr="00E85AB7">
        <w:rPr>
          <w:b w:val="0"/>
          <w:sz w:val="24"/>
          <w:szCs w:val="24"/>
        </w:rPr>
        <w:t>Развитие образования   Забайкальского края на 2014</w:t>
      </w:r>
      <w:r w:rsidR="00E85AB7">
        <w:rPr>
          <w:b w:val="0"/>
          <w:sz w:val="24"/>
          <w:szCs w:val="24"/>
        </w:rPr>
        <w:t>-</w:t>
      </w:r>
      <w:r w:rsidR="00D358F5" w:rsidRPr="00E85AB7">
        <w:rPr>
          <w:b w:val="0"/>
          <w:sz w:val="24"/>
          <w:szCs w:val="24"/>
        </w:rPr>
        <w:t xml:space="preserve">2025 </w:t>
      </w:r>
      <w:r w:rsidRPr="00E85AB7">
        <w:rPr>
          <w:b w:val="0"/>
          <w:sz w:val="24"/>
          <w:szCs w:val="24"/>
        </w:rPr>
        <w:t xml:space="preserve">годы». </w:t>
      </w:r>
      <w:proofErr w:type="gramStart"/>
      <w:r w:rsidRPr="00E85AB7">
        <w:rPr>
          <w:b w:val="0"/>
          <w:sz w:val="24"/>
          <w:szCs w:val="24"/>
        </w:rPr>
        <w:t>Утверждённая</w:t>
      </w:r>
      <w:proofErr w:type="gramEnd"/>
      <w:r w:rsidRPr="00E85AB7">
        <w:rPr>
          <w:b w:val="0"/>
          <w:sz w:val="24"/>
          <w:szCs w:val="24"/>
        </w:rPr>
        <w:t xml:space="preserve"> постановлением Правительства Забайкальского края от</w:t>
      </w:r>
      <w:r w:rsidR="00D358F5" w:rsidRPr="00E85AB7">
        <w:rPr>
          <w:b w:val="0"/>
          <w:sz w:val="24"/>
          <w:szCs w:val="24"/>
        </w:rPr>
        <w:t xml:space="preserve"> 24 апреля 2014 года № </w:t>
      </w:r>
      <w:r w:rsidR="006F1ABC" w:rsidRPr="00E85AB7">
        <w:rPr>
          <w:b w:val="0"/>
          <w:sz w:val="24"/>
          <w:szCs w:val="24"/>
        </w:rPr>
        <w:t>225.</w:t>
      </w:r>
    </w:p>
    <w:p w:rsidR="00D358F5" w:rsidRPr="00E85AB7" w:rsidRDefault="00E85AB7" w:rsidP="00E85AB7">
      <w:pPr>
        <w:pStyle w:val="Default"/>
        <w:ind w:firstLine="709"/>
        <w:jc w:val="both"/>
      </w:pPr>
      <w:r>
        <w:t>О</w:t>
      </w:r>
      <w:r w:rsidR="00D358F5" w:rsidRPr="00E85AB7">
        <w:t xml:space="preserve">сновные понятия, используемые в Программе, применяются в значениях, определенных федеральным законодательством. </w:t>
      </w:r>
    </w:p>
    <w:p w:rsidR="00D358F5" w:rsidRPr="00E85AB7" w:rsidRDefault="00D358F5" w:rsidP="00E85AB7">
      <w:pPr>
        <w:pStyle w:val="Default"/>
        <w:ind w:firstLine="709"/>
        <w:jc w:val="both"/>
      </w:pPr>
      <w:r w:rsidRPr="00E85AB7">
        <w:t>Кроме того, в Программе используются следующие сокращения:</w:t>
      </w:r>
    </w:p>
    <w:p w:rsidR="00D358F5" w:rsidRPr="00E85AB7" w:rsidRDefault="00D358F5" w:rsidP="00E85AB7">
      <w:pPr>
        <w:pStyle w:val="Default"/>
        <w:ind w:firstLine="709"/>
        <w:jc w:val="both"/>
      </w:pPr>
      <w:r w:rsidRPr="00E85AB7">
        <w:t xml:space="preserve">ГО «Город </w:t>
      </w:r>
      <w:r w:rsidR="00876AF2" w:rsidRPr="00E85AB7">
        <w:t>Петровск -</w:t>
      </w:r>
      <w:r w:rsidRPr="00E85AB7">
        <w:t xml:space="preserve"> Забайкальский» – городской </w:t>
      </w:r>
      <w:r w:rsidR="00876AF2" w:rsidRPr="00E85AB7">
        <w:t>округ «</w:t>
      </w:r>
      <w:r w:rsidRPr="00E85AB7">
        <w:t>Город Петровск</w:t>
      </w:r>
      <w:r w:rsidR="00E85AB7">
        <w:t>-</w:t>
      </w:r>
      <w:r w:rsidRPr="00E85AB7">
        <w:t>Забайкальский»;</w:t>
      </w:r>
    </w:p>
    <w:p w:rsidR="00D358F5" w:rsidRPr="00E85AB7" w:rsidRDefault="00D358F5" w:rsidP="00E85AB7">
      <w:pPr>
        <w:pStyle w:val="Default"/>
        <w:ind w:firstLine="709"/>
        <w:jc w:val="both"/>
      </w:pPr>
      <w:r w:rsidRPr="00E85AB7">
        <w:t>О</w:t>
      </w:r>
      <w:proofErr w:type="gramStart"/>
      <w:r w:rsidRPr="00E85AB7">
        <w:t>У</w:t>
      </w:r>
      <w:r w:rsidR="00E85AB7">
        <w:t>-</w:t>
      </w:r>
      <w:proofErr w:type="gramEnd"/>
      <w:r w:rsidR="00E85AB7">
        <w:t xml:space="preserve"> </w:t>
      </w:r>
      <w:r w:rsidRPr="00E85AB7">
        <w:t xml:space="preserve">общеобразовательное учреждение; </w:t>
      </w:r>
    </w:p>
    <w:p w:rsidR="00D358F5" w:rsidRPr="00E85AB7" w:rsidRDefault="00D358F5" w:rsidP="00E85AB7">
      <w:pPr>
        <w:pStyle w:val="Default"/>
        <w:ind w:firstLine="709"/>
        <w:jc w:val="both"/>
      </w:pPr>
      <w:r w:rsidRPr="00E85AB7">
        <w:t>Комитет по образованию – Комитет по образованию, делам молодежи, материнства и детства администрации городского округа «Город Петровск</w:t>
      </w:r>
      <w:r w:rsidR="00E85AB7">
        <w:t>-</w:t>
      </w:r>
      <w:r w:rsidRPr="00E85AB7">
        <w:t>Забайкальский».</w:t>
      </w:r>
    </w:p>
    <w:p w:rsidR="00D358F5" w:rsidRPr="00E85AB7" w:rsidRDefault="00D358F5" w:rsidP="00E85AB7">
      <w:pPr>
        <w:pStyle w:val="Default"/>
        <w:ind w:firstLine="709"/>
        <w:jc w:val="both"/>
        <w:rPr>
          <w:highlight w:val="yellow"/>
        </w:rPr>
      </w:pPr>
    </w:p>
    <w:p w:rsidR="00D358F5" w:rsidRPr="00E85AB7" w:rsidRDefault="00D358F5" w:rsidP="00E85AB7">
      <w:pPr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B7">
        <w:rPr>
          <w:rFonts w:ascii="Times New Roman" w:hAnsi="Times New Roman" w:cs="Times New Roman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D358F5" w:rsidRPr="00E85AB7" w:rsidRDefault="00D358F5" w:rsidP="00E85AB7">
      <w:pPr>
        <w:spacing w:after="0" w:line="240" w:lineRule="auto"/>
        <w:ind w:left="79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8F5" w:rsidRPr="00E85AB7" w:rsidRDefault="00D358F5" w:rsidP="00E85AB7">
      <w:pPr>
        <w:pStyle w:val="Default"/>
        <w:ind w:firstLine="709"/>
        <w:jc w:val="both"/>
      </w:pPr>
      <w:r w:rsidRPr="00E85AB7">
        <w:t>Муниципальная программа «</w:t>
      </w:r>
      <w:r w:rsidR="00876AF2" w:rsidRPr="00E85AB7">
        <w:t>Развитие образования</w:t>
      </w:r>
      <w:r w:rsidRPr="00E85AB7">
        <w:t xml:space="preserve"> в городском округе «Город П</w:t>
      </w:r>
      <w:r w:rsidR="00BB19ED" w:rsidRPr="00E85AB7">
        <w:t>етровск – Забайкальский» на 2022-2024</w:t>
      </w:r>
      <w:r w:rsidRPr="00E85AB7">
        <w:t xml:space="preserve"> годы» (далее – Программа) является организационной основой для реализации государственной </w:t>
      </w:r>
      <w:r w:rsidR="009910CE" w:rsidRPr="00E85AB7">
        <w:t>политики в</w:t>
      </w:r>
      <w:r w:rsidRPr="00E85AB7">
        <w:t xml:space="preserve"> сфере </w:t>
      </w:r>
      <w:r w:rsidR="009910CE" w:rsidRPr="00E85AB7">
        <w:t>развития образования</w:t>
      </w:r>
      <w:r w:rsidRPr="00E85AB7">
        <w:t>.</w:t>
      </w:r>
    </w:p>
    <w:p w:rsidR="00D358F5" w:rsidRPr="00E85AB7" w:rsidRDefault="00D358F5" w:rsidP="00E85AB7">
      <w:pPr>
        <w:pStyle w:val="Default"/>
        <w:ind w:firstLine="709"/>
        <w:jc w:val="both"/>
      </w:pPr>
      <w:r w:rsidRPr="00E85AB7">
        <w:t xml:space="preserve">Цель и основные задачи Программы учитывают социально-экономические и демографические особенности городского округа «Город Петровск – Забайкальский» и направлены на решение вопросов, отнесенных законодательством Российской Федерации в системе дошкольного, общего и дополнительного образования к </w:t>
      </w:r>
      <w:r w:rsidR="00BB19ED" w:rsidRPr="00E85AB7">
        <w:t>компетенции органов</w:t>
      </w:r>
      <w:r w:rsidRPr="00E85AB7">
        <w:t xml:space="preserve"> местного самоуправления. </w:t>
      </w:r>
    </w:p>
    <w:p w:rsidR="00D358F5" w:rsidRPr="00E85AB7" w:rsidRDefault="00D358F5" w:rsidP="00E85AB7">
      <w:pPr>
        <w:pStyle w:val="Default"/>
        <w:ind w:firstLine="709"/>
        <w:jc w:val="both"/>
      </w:pPr>
      <w:r w:rsidRPr="00E85AB7">
        <w:t xml:space="preserve">Одним из актуальных вопросов современного общества является доступность образования. Данное право реализуется через созданную сеть образовательных организаций, которая обеспечивает равный доступ жителей к полноценному качественному образованию в соответствии с их интересами и потребностями независимо от материального достатка семьи, места их проживания. </w:t>
      </w:r>
    </w:p>
    <w:p w:rsidR="00D358F5" w:rsidRPr="00E85AB7" w:rsidRDefault="00D358F5" w:rsidP="00E85AB7">
      <w:pPr>
        <w:pStyle w:val="Default"/>
        <w:ind w:firstLine="709"/>
        <w:jc w:val="both"/>
      </w:pPr>
      <w:r w:rsidRPr="00E85AB7">
        <w:t xml:space="preserve">Муниципальная система образования городского округа «Город Петровск – Забайкальский» </w:t>
      </w:r>
      <w:r w:rsidR="00BB19ED" w:rsidRPr="00E85AB7">
        <w:t>представляет сеть</w:t>
      </w:r>
      <w:r w:rsidRPr="00E85AB7">
        <w:t xml:space="preserve"> образовательных организаций, которые предоставляют широкий спектр образовательных услуг. Сеть образовательных организаций охватывает все уровни общего образования - от дошкольных образовательных организаций до образовательных организаций среднего общего образования: 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 xml:space="preserve"> -  дошкольное образование – 9 дошкольных образовательных организаций различных видов;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lastRenderedPageBreak/>
        <w:t xml:space="preserve"> -  общее образование – 5 средних общеобразовательных школ </w:t>
      </w:r>
      <w:r w:rsidR="00BB19ED" w:rsidRPr="00E85AB7">
        <w:t>и гимназия</w:t>
      </w:r>
      <w:r w:rsidRPr="00E85AB7">
        <w:t xml:space="preserve"> №1;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 xml:space="preserve"> -  дополнительное образование детей – «Центр детского творчества», «Станция юных натуралистов».</w:t>
      </w:r>
      <w:r w:rsidR="00BB19ED" w:rsidRPr="00E85AB7">
        <w:t xml:space="preserve"> «Детская юношеская спортивная школа»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 xml:space="preserve">В целях удовлетворения потребностей населения в качественном образовании вся </w:t>
      </w:r>
      <w:r w:rsidR="00CA5D44" w:rsidRPr="00E85AB7">
        <w:t>совокупность образовательных</w:t>
      </w:r>
      <w:r w:rsidRPr="00E85AB7">
        <w:t xml:space="preserve"> организаций должна функционировать взаимосвязано.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  <w:rPr>
          <w:b/>
        </w:rPr>
      </w:pPr>
      <w:r w:rsidRPr="00E85AB7">
        <w:t>По состоянию на 01.09.20</w:t>
      </w:r>
      <w:r w:rsidR="0008313A" w:rsidRPr="00E85AB7">
        <w:t>2</w:t>
      </w:r>
      <w:r w:rsidRPr="00E85AB7">
        <w:t>1 года различными формами обучения в системе общего, дошкольного и дополнительного образования охвачено 21</w:t>
      </w:r>
      <w:r w:rsidR="00924AA5" w:rsidRPr="00E85AB7">
        <w:t xml:space="preserve">49 </w:t>
      </w:r>
      <w:r w:rsidRPr="00E85AB7">
        <w:t xml:space="preserve">обучающихся в общеобразовательных школах и </w:t>
      </w:r>
      <w:r w:rsidR="007064FA" w:rsidRPr="00E85AB7">
        <w:rPr>
          <w:color w:val="000000" w:themeColor="text1"/>
        </w:rPr>
        <w:t>817</w:t>
      </w:r>
      <w:r w:rsidRPr="00E85AB7">
        <w:t xml:space="preserve"> детей дошкольного возраста, </w:t>
      </w:r>
      <w:r w:rsidR="007064FA" w:rsidRPr="00E85AB7">
        <w:rPr>
          <w:color w:val="000000" w:themeColor="text1"/>
        </w:rPr>
        <w:t>818</w:t>
      </w:r>
      <w:r w:rsidRPr="00E85AB7">
        <w:t xml:space="preserve"> обучающихся посещают учреждения дополнительного образования</w:t>
      </w:r>
      <w:r w:rsidRPr="00E85AB7">
        <w:rPr>
          <w:b/>
        </w:rPr>
        <w:t>.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>Анализ современного состояния образования в городском округе «Город Петровск</w:t>
      </w:r>
      <w:r w:rsidR="00E85AB7">
        <w:t>-</w:t>
      </w:r>
      <w:r w:rsidRPr="00E85AB7">
        <w:t xml:space="preserve">Забайкальский» свидетельствует о том, что в образовательной системе сложились тенденции и подходы к созданию условий, обеспечивающих качество и доступность образовательных услуг. Использование программно-целевых и проектных методов позволяет стимулировать системные изменения. Данные походы </w:t>
      </w:r>
      <w:r w:rsidR="000924A0" w:rsidRPr="00E85AB7">
        <w:t>позволяют более</w:t>
      </w:r>
      <w:r w:rsidRPr="00E85AB7">
        <w:t xml:space="preserve"> эффективно использовать имеющиеся ресурсы.  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>При создании современных условий, моральных и материальных стимулов для качественной работы и профессионального роста педагога перспективными задачами являются: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>-  формирование и предъявление новых требований к современному педагогу;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>- внедрение новых подходов в систему повышения квалификации и профессиональной переподготовки педагогов с максимальной персонификацией программ за счет модульности и вариативности;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 xml:space="preserve">- использование кадрового потенциала лучших </w:t>
      </w:r>
      <w:r w:rsidR="009910CE" w:rsidRPr="00E85AB7">
        <w:t>педагогов при</w:t>
      </w:r>
      <w:r w:rsidRPr="00E85AB7">
        <w:t xml:space="preserve"> внедрении федерального государственного образовательного стандарта общего образования нового поколения. 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>От уровня профессионализма педагогических кадров напрямую зависит качество любого образовательного учреждения.</w:t>
      </w:r>
      <w:r w:rsidR="005A1EAE">
        <w:t xml:space="preserve"> </w:t>
      </w:r>
      <w:r w:rsidR="009910CE" w:rsidRPr="00E85AB7">
        <w:t>Отсюда выстраиваются</w:t>
      </w:r>
      <w:r w:rsidR="005A1EAE">
        <w:t xml:space="preserve"> </w:t>
      </w:r>
      <w:r w:rsidRPr="00E85AB7">
        <w:rPr>
          <w:bCs/>
        </w:rPr>
        <w:t>трудовые</w:t>
      </w:r>
      <w:r w:rsidR="005A1EAE">
        <w:rPr>
          <w:bCs/>
        </w:rPr>
        <w:t xml:space="preserve"> </w:t>
      </w:r>
      <w:r w:rsidRPr="00E85AB7">
        <w:rPr>
          <w:bCs/>
        </w:rPr>
        <w:t>отношения</w:t>
      </w:r>
      <w:r w:rsidR="005A1EAE">
        <w:rPr>
          <w:bCs/>
        </w:rPr>
        <w:t xml:space="preserve"> </w:t>
      </w:r>
      <w:r w:rsidRPr="00E85AB7">
        <w:rPr>
          <w:bCs/>
        </w:rPr>
        <w:t>нового</w:t>
      </w:r>
      <w:r w:rsidRPr="00E85AB7">
        <w:t xml:space="preserve"> типа, </w:t>
      </w:r>
      <w:r w:rsidR="009910CE" w:rsidRPr="00E85AB7">
        <w:t>которые базируются на</w:t>
      </w:r>
      <w:r w:rsidRPr="00E85AB7">
        <w:t xml:space="preserve"> системе оценки </w:t>
      </w:r>
      <w:r w:rsidRPr="00E85AB7">
        <w:rPr>
          <w:bCs/>
        </w:rPr>
        <w:t>эффективности</w:t>
      </w:r>
      <w:r w:rsidRPr="00E85AB7">
        <w:t xml:space="preserve"> деятельности каждого работника.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>Внедрение в образовательный процесс современных информационно-коммуникационных технологий способствовало: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rPr>
          <w:color w:val="000000"/>
        </w:rPr>
        <w:t>во-первых, ф</w:t>
      </w:r>
      <w:r w:rsidRPr="00E85AB7">
        <w:t>ормированию современного облика образования и принципиально нового качества предоставления образовательных услуг;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>во-вторых, выравниванию учебных возможностей для всех обучающихся и условий труда для всех педагогов;</w:t>
      </w:r>
      <w:r w:rsidRPr="00E85AB7">
        <w:tab/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>в-третьих, предъявлению иных требований к профессиональной деятельности педагога;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>в-четвертых, расширению возможностей реализации индивидуальных образовательных программ для обучающихся и педагогических работников.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 xml:space="preserve">С подключением всех школ к сети Интернет </w:t>
      </w:r>
      <w:r w:rsidR="00BB19ED" w:rsidRPr="00E85AB7">
        <w:t>осуществлен переход</w:t>
      </w:r>
      <w:r w:rsidRPr="00E85AB7">
        <w:t xml:space="preserve"> системы общего образования на единые информационные </w:t>
      </w:r>
      <w:r w:rsidR="00924AA5" w:rsidRPr="00E85AB7">
        <w:t>системы:</w:t>
      </w:r>
      <w:r w:rsidRPr="00E85AB7">
        <w:t xml:space="preserve"> Единый портал </w:t>
      </w:r>
      <w:proofErr w:type="spellStart"/>
      <w:r w:rsidRPr="00E85AB7">
        <w:t>госуслуг</w:t>
      </w:r>
      <w:proofErr w:type="spellEnd"/>
      <w:r w:rsidRPr="00E85AB7">
        <w:t xml:space="preserve"> и региональный сегмент учета контингента </w:t>
      </w:r>
      <w:proofErr w:type="gramStart"/>
      <w:r w:rsidRPr="00E85AB7">
        <w:t>обучающихся</w:t>
      </w:r>
      <w:proofErr w:type="gramEnd"/>
      <w:r w:rsidRPr="00E85AB7">
        <w:t xml:space="preserve">, Е- </w:t>
      </w:r>
      <w:r w:rsidR="00924AA5" w:rsidRPr="00E85AB7">
        <w:t>услуги.</w:t>
      </w:r>
      <w:r w:rsidRPr="00E85AB7">
        <w:t xml:space="preserve"> Ожидаемый эффект от внедрения единых информационных систем – повышение эффективности принятия управленческих решений, связанных с развитием общего образования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>Вопросы перехода на новые стандарты образования и одновременное повышение качества образовательного процесса требуют выполнения: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>1. материально-технических условий реализации основной образовательной программы учреждения, организации внеурочной деятельности учащихся во второй половине дня (с привлечением учреждений дополнительного образования), отдыха и питания учащихся;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>2. требований к кадровым условиям реализации основной образовательной программы учреждения (100-процентное повышение квалификации всех учителей, приступающих к реализации новых образовательных стандартов);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t>3. необходимость повышения социального статуса и общественного престижа работников системы образования, притока молодых кадров;</w:t>
      </w:r>
    </w:p>
    <w:p w:rsidR="00D358F5" w:rsidRPr="00E85AB7" w:rsidRDefault="00D358F5" w:rsidP="00E85AB7">
      <w:pPr>
        <w:pStyle w:val="a7"/>
        <w:spacing w:before="0" w:beforeAutospacing="0" w:after="0" w:afterAutospacing="0"/>
        <w:ind w:firstLine="709"/>
        <w:contextualSpacing/>
        <w:jc w:val="both"/>
      </w:pPr>
      <w:r w:rsidRPr="00E85AB7">
        <w:lastRenderedPageBreak/>
        <w:t>4. необходимость развития системы целенаправленной работы с одаренными детьми.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>Создание в образовательных учреждениях современных условий обучения является наиболее заметным и значимым результатом реализации муниципальных программ.</w:t>
      </w:r>
    </w:p>
    <w:p w:rsid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AB7">
        <w:rPr>
          <w:rFonts w:ascii="Times New Roman" w:hAnsi="Times New Roman" w:cs="Times New Roman"/>
          <w:sz w:val="24"/>
          <w:szCs w:val="24"/>
        </w:rPr>
        <w:t>100</w:t>
      </w:r>
      <w:r w:rsidR="00BB19ED" w:rsidRPr="00E85AB7">
        <w:rPr>
          <w:rFonts w:ascii="Times New Roman" w:hAnsi="Times New Roman" w:cs="Times New Roman"/>
          <w:sz w:val="24"/>
          <w:szCs w:val="24"/>
        </w:rPr>
        <w:t>% обучающихся</w:t>
      </w:r>
      <w:r w:rsidRPr="00E85AB7">
        <w:rPr>
          <w:rFonts w:ascii="Times New Roman" w:hAnsi="Times New Roman" w:cs="Times New Roman"/>
          <w:sz w:val="24"/>
          <w:szCs w:val="24"/>
        </w:rPr>
        <w:t xml:space="preserve"> обучались в условиях, отвечающих современным </w:t>
      </w:r>
      <w:r w:rsidR="009910CE" w:rsidRPr="00E85AB7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</w:p>
    <w:p w:rsidR="00D358F5" w:rsidRPr="00E85AB7" w:rsidRDefault="009910CE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>-</w:t>
      </w:r>
      <w:r w:rsidR="00E85AB7">
        <w:rPr>
          <w:rFonts w:ascii="Times New Roman" w:hAnsi="Times New Roman" w:cs="Times New Roman"/>
          <w:sz w:val="24"/>
          <w:szCs w:val="24"/>
        </w:rPr>
        <w:t xml:space="preserve"> </w:t>
      </w:r>
      <w:r w:rsidR="00D358F5" w:rsidRPr="00E85AB7">
        <w:rPr>
          <w:rFonts w:ascii="Times New Roman" w:hAnsi="Times New Roman" w:cs="Times New Roman"/>
          <w:sz w:val="24"/>
          <w:szCs w:val="24"/>
        </w:rPr>
        <w:t xml:space="preserve">оснащенность современным оборудованием, укомплектованность квалифицированными кадрами, соответствие требованиям строительных и социальных норм. 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AB7">
        <w:rPr>
          <w:rFonts w:ascii="Times New Roman" w:hAnsi="Times New Roman" w:cs="Times New Roman"/>
          <w:sz w:val="24"/>
          <w:szCs w:val="24"/>
        </w:rPr>
        <w:t>Актуальным</w:t>
      </w:r>
      <w:proofErr w:type="gramEnd"/>
      <w:r w:rsidRPr="00E85AB7">
        <w:rPr>
          <w:rFonts w:ascii="Times New Roman" w:hAnsi="Times New Roman" w:cs="Times New Roman"/>
          <w:sz w:val="24"/>
          <w:szCs w:val="24"/>
        </w:rPr>
        <w:t xml:space="preserve"> на современном этапе </w:t>
      </w:r>
      <w:r w:rsidR="00BB19ED" w:rsidRPr="00E85AB7">
        <w:rPr>
          <w:rFonts w:ascii="Times New Roman" w:hAnsi="Times New Roman" w:cs="Times New Roman"/>
          <w:sz w:val="24"/>
          <w:szCs w:val="24"/>
        </w:rPr>
        <w:t>стала задача</w:t>
      </w:r>
      <w:r w:rsidRPr="00E85AB7">
        <w:rPr>
          <w:rFonts w:ascii="Times New Roman" w:hAnsi="Times New Roman" w:cs="Times New Roman"/>
          <w:sz w:val="24"/>
          <w:szCs w:val="24"/>
        </w:rPr>
        <w:t xml:space="preserve"> создания </w:t>
      </w:r>
      <w:r w:rsidR="00BB19ED" w:rsidRPr="00E85AB7">
        <w:rPr>
          <w:rFonts w:ascii="Times New Roman" w:hAnsi="Times New Roman" w:cs="Times New Roman"/>
          <w:sz w:val="24"/>
          <w:szCs w:val="24"/>
        </w:rPr>
        <w:t>без барьерной</w:t>
      </w:r>
      <w:r w:rsidRPr="00E85AB7">
        <w:rPr>
          <w:rFonts w:ascii="Times New Roman" w:hAnsi="Times New Roman" w:cs="Times New Roman"/>
          <w:sz w:val="24"/>
          <w:szCs w:val="24"/>
        </w:rPr>
        <w:t xml:space="preserve"> среды в учреждениях образования для обучения детей с ограниченными возможностями здоровья и детей- инвалидов. 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В городском округе «Город Петровск – </w:t>
      </w:r>
      <w:r w:rsidR="00BB19ED" w:rsidRPr="00E85AB7">
        <w:rPr>
          <w:rFonts w:ascii="Times New Roman" w:hAnsi="Times New Roman" w:cs="Times New Roman"/>
          <w:sz w:val="24"/>
          <w:szCs w:val="24"/>
        </w:rPr>
        <w:t>Забайкальский» сложилась</w:t>
      </w:r>
      <w:r w:rsidRPr="00E85AB7">
        <w:rPr>
          <w:rFonts w:ascii="Times New Roman" w:hAnsi="Times New Roman" w:cs="Times New Roman"/>
          <w:sz w:val="24"/>
          <w:szCs w:val="24"/>
        </w:rPr>
        <w:t xml:space="preserve"> система выявления и поощрения талантливых детей. 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>Дальнейшее развитие получило олимпиадное движение. Проводятся школьный и муниципальный этапы Всероссийской олимпиады школьников по общеобразовательным предметам, обеспечивается участие в областных олимпиадах, творческих конкурсах, соревнованиях и иных мероприятиях.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Вместе с тем сохраняется необходимость развития системы целенаправленной работы с одаренными детьми и талантливой молодежью. 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>Особого внимания требуют дети с ограниченными возможностями здоровья и дети-инвалиды. Деятельность учреждений образования должна   обеспечить полноценную социализацию детей-инвалидов и детей с ограниченными возможностями здоровья.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>Без решения вышеуказанных проблем, требующих комплексного подхода, противоречия в системе образования не только сохранятся, но будут нарастать.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Оптимальное решение проблем, указанных выше, может быть обеспечено применением программно-целевого метода, который основан на </w:t>
      </w:r>
      <w:proofErr w:type="gramStart"/>
      <w:r w:rsidRPr="00E85AB7">
        <w:rPr>
          <w:rFonts w:ascii="Times New Roman" w:hAnsi="Times New Roman" w:cs="Times New Roman"/>
          <w:sz w:val="24"/>
          <w:szCs w:val="24"/>
        </w:rPr>
        <w:t>подчинении</w:t>
      </w:r>
      <w:proofErr w:type="gramEnd"/>
      <w:r w:rsidRPr="00E85AB7">
        <w:rPr>
          <w:rFonts w:ascii="Times New Roman" w:hAnsi="Times New Roman" w:cs="Times New Roman"/>
          <w:sz w:val="24"/>
          <w:szCs w:val="24"/>
        </w:rPr>
        <w:t xml:space="preserve"> распределения ресурсов и мероприятий достижению определенной цели.</w:t>
      </w:r>
      <w:r w:rsidRPr="00E85AB7">
        <w:rPr>
          <w:rFonts w:ascii="Times New Roman" w:hAnsi="Times New Roman" w:cs="Times New Roman"/>
          <w:sz w:val="24"/>
          <w:szCs w:val="24"/>
        </w:rPr>
        <w:tab/>
      </w:r>
    </w:p>
    <w:p w:rsidR="00D358F5" w:rsidRPr="00E85AB7" w:rsidRDefault="00D358F5" w:rsidP="00E8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подвержена ряду рисков, которые могут оказать влияние на достижение результатов. </w:t>
      </w:r>
    </w:p>
    <w:p w:rsidR="00D358F5" w:rsidRPr="00E85AB7" w:rsidRDefault="00D358F5" w:rsidP="00E8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К основным рискам реализации муниципальной программы относятся: </w:t>
      </w:r>
    </w:p>
    <w:p w:rsidR="00D358F5" w:rsidRPr="00E85AB7" w:rsidRDefault="00D358F5" w:rsidP="00E8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>- финансово-экономические риски - недофинансирование мероприятий муниципальной программы.  Это потребует внесения изменений в муниципальную программу, пересмотра значений целевых показателей и индикаторов и, возможно, отказ от реализации отдельных мероприятий.</w:t>
      </w:r>
    </w:p>
    <w:p w:rsidR="00D358F5" w:rsidRPr="00E85AB7" w:rsidRDefault="00D358F5" w:rsidP="00E8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5AB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85AB7">
        <w:rPr>
          <w:rFonts w:ascii="Times New Roman" w:hAnsi="Times New Roman" w:cs="Times New Roman"/>
          <w:sz w:val="24"/>
          <w:szCs w:val="24"/>
        </w:rPr>
        <w:t>рганизационные и управленческие риски - недостаточная проработка вопросов, решаемых в рамках муниципальной программы, недостаточная подготовка управленческого потенциала, неадекватность системы мониторинга реализации муниципальной программы, отставание от сроков реализации мероприятий. Слабый управленческий потенциал может приводить к неэффективному управлению процессом реализации муниципальной программы, несогласованности действий основного исполнителя и участников муниципальной программы, низкому качеству реализации программных мероприятий на муниципальном уровне и уровне образовательных организаций.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Минимизация этих рисков возможна через </w:t>
      </w:r>
      <w:r w:rsidR="00BB19ED" w:rsidRPr="00E85AB7">
        <w:rPr>
          <w:rFonts w:ascii="Times New Roman" w:hAnsi="Times New Roman" w:cs="Times New Roman"/>
          <w:sz w:val="24"/>
          <w:szCs w:val="24"/>
        </w:rPr>
        <w:t>механизмы финансирования</w:t>
      </w:r>
      <w:r w:rsidRPr="00E85AB7">
        <w:rPr>
          <w:rFonts w:ascii="Times New Roman" w:hAnsi="Times New Roman" w:cs="Times New Roman"/>
          <w:sz w:val="24"/>
          <w:szCs w:val="24"/>
        </w:rPr>
        <w:t xml:space="preserve">. Устранение риска </w:t>
      </w:r>
      <w:r w:rsidR="00BB19ED" w:rsidRPr="00E85AB7">
        <w:rPr>
          <w:rFonts w:ascii="Times New Roman" w:hAnsi="Times New Roman" w:cs="Times New Roman"/>
          <w:sz w:val="24"/>
          <w:szCs w:val="24"/>
        </w:rPr>
        <w:t>также возможно</w:t>
      </w:r>
      <w:r w:rsidRPr="00E85AB7">
        <w:rPr>
          <w:rFonts w:ascii="Times New Roman" w:hAnsi="Times New Roman" w:cs="Times New Roman"/>
          <w:sz w:val="24"/>
          <w:szCs w:val="24"/>
        </w:rPr>
        <w:t xml:space="preserve"> за счет обеспечения постоянного и оперативного мониторинга реализации муниципальной программы и ее </w:t>
      </w:r>
      <w:r w:rsidR="00BB19ED" w:rsidRPr="00E85AB7">
        <w:rPr>
          <w:rFonts w:ascii="Times New Roman" w:hAnsi="Times New Roman" w:cs="Times New Roman"/>
          <w:sz w:val="24"/>
          <w:szCs w:val="24"/>
        </w:rPr>
        <w:t>направлений пореализации мероприятий</w:t>
      </w:r>
      <w:r w:rsidRPr="00E85AB7">
        <w:rPr>
          <w:rFonts w:ascii="Times New Roman" w:hAnsi="Times New Roman" w:cs="Times New Roman"/>
          <w:sz w:val="24"/>
          <w:szCs w:val="24"/>
        </w:rPr>
        <w:t xml:space="preserve"> программы, а также за счет корректировки муниципальной программы на основе анализа данных мониторинга. </w:t>
      </w:r>
    </w:p>
    <w:p w:rsidR="00D358F5" w:rsidRPr="00E85AB7" w:rsidRDefault="00D358F5" w:rsidP="00E8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BB19ED" w:rsidRPr="00E85AB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85AB7">
        <w:rPr>
          <w:rFonts w:ascii="Times New Roman" w:hAnsi="Times New Roman" w:cs="Times New Roman"/>
          <w:sz w:val="24"/>
          <w:szCs w:val="24"/>
        </w:rPr>
        <w:t xml:space="preserve"> согласованы по срокам и ресурсам, необходимым для их осуществления, определены исходя из очередности их реализации с учетом ресурсных возможностей на </w:t>
      </w:r>
      <w:r w:rsidR="00BB19ED" w:rsidRPr="00E85AB7">
        <w:rPr>
          <w:rFonts w:ascii="Times New Roman" w:hAnsi="Times New Roman" w:cs="Times New Roman"/>
          <w:sz w:val="24"/>
          <w:szCs w:val="24"/>
        </w:rPr>
        <w:t>муниципальном уровне</w:t>
      </w:r>
      <w:r w:rsidRPr="00E85A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8F5" w:rsidRDefault="00D358F5" w:rsidP="00E8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AB7" w:rsidRDefault="00E85AB7" w:rsidP="00E8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EAE" w:rsidRDefault="005A1EAE" w:rsidP="00E8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EAE" w:rsidRPr="00E85AB7" w:rsidRDefault="005A1EAE" w:rsidP="00E85A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8F5" w:rsidRPr="00E85AB7" w:rsidRDefault="00D358F5" w:rsidP="00E85AB7">
      <w:pPr>
        <w:numPr>
          <w:ilvl w:val="0"/>
          <w:numId w:val="1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B7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задачи муниципальной программы</w:t>
      </w:r>
    </w:p>
    <w:p w:rsidR="00D358F5" w:rsidRPr="00E85AB7" w:rsidRDefault="00D358F5" w:rsidP="00E85AB7">
      <w:pPr>
        <w:spacing w:after="0" w:line="240" w:lineRule="auto"/>
        <w:ind w:left="79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Основной целью </w:t>
      </w:r>
      <w:r w:rsidR="00876AF2" w:rsidRPr="00E85AB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85AB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E85AB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</w:t>
      </w:r>
      <w:r w:rsidRPr="00E85AB7">
        <w:rPr>
          <w:rFonts w:ascii="Times New Roman" w:hAnsi="Times New Roman" w:cs="Times New Roman"/>
          <w:sz w:val="24"/>
          <w:szCs w:val="24"/>
        </w:rPr>
        <w:t>городского округа «Город Петровск – Забайкальский»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Для достижения основной цели </w:t>
      </w:r>
      <w:r w:rsidR="00876AF2" w:rsidRPr="00E85AB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85AB7">
        <w:rPr>
          <w:rFonts w:ascii="Times New Roman" w:hAnsi="Times New Roman" w:cs="Times New Roman"/>
          <w:sz w:val="24"/>
          <w:szCs w:val="24"/>
        </w:rPr>
        <w:t xml:space="preserve"> необходимо решить следующие задачи:</w:t>
      </w:r>
    </w:p>
    <w:p w:rsidR="00D358F5" w:rsidRPr="00E85AB7" w:rsidRDefault="00D358F5" w:rsidP="00E85AB7">
      <w:pPr>
        <w:pStyle w:val="Default"/>
        <w:numPr>
          <w:ilvl w:val="1"/>
          <w:numId w:val="15"/>
        </w:numPr>
        <w:ind w:left="0" w:firstLine="709"/>
        <w:jc w:val="both"/>
      </w:pPr>
      <w:r w:rsidRPr="00E85AB7">
        <w:t xml:space="preserve">Развитие современной </w:t>
      </w:r>
      <w:r w:rsidR="00876AF2" w:rsidRPr="00E85AB7">
        <w:t>инфраструктуры дошкольного</w:t>
      </w:r>
      <w:r w:rsidRPr="00E85AB7">
        <w:t xml:space="preserve">, общего и дополнительного образования, обеспечивающей населению городского округа «Город Петровск – Забайкальский» доступ к получению качественных образовательных услуг. </w:t>
      </w:r>
    </w:p>
    <w:p w:rsidR="00D358F5" w:rsidRPr="00E85AB7" w:rsidRDefault="00D358F5" w:rsidP="00E85AB7">
      <w:pPr>
        <w:pStyle w:val="Default"/>
        <w:numPr>
          <w:ilvl w:val="1"/>
          <w:numId w:val="15"/>
        </w:numPr>
        <w:ind w:left="0" w:firstLine="709"/>
        <w:jc w:val="both"/>
      </w:pPr>
      <w:r w:rsidRPr="00E85AB7">
        <w:t xml:space="preserve"> Обновление и развитие кадрового потенциала, дошкольного, общего и дополнительного образования, улучшение социально-экономических условий труда педагогических работников и повышение престижа педагогической профессии. </w:t>
      </w:r>
    </w:p>
    <w:p w:rsidR="00D358F5" w:rsidRPr="00E85AB7" w:rsidRDefault="00D358F5" w:rsidP="00E85AB7">
      <w:pPr>
        <w:pStyle w:val="Default"/>
        <w:numPr>
          <w:ilvl w:val="1"/>
          <w:numId w:val="15"/>
        </w:numPr>
        <w:ind w:left="0" w:firstLine="709"/>
        <w:jc w:val="both"/>
      </w:pPr>
      <w:r w:rsidRPr="00E85AB7">
        <w:t xml:space="preserve">Создание условий, направленных на удовлетворение потребностей населения городского округа «Город Петровск – Забайкальский» в развитии, самоопределении и социализации на основе социокультурных, духовно - нравственных ценностей и принятых в обществе правил и норм поведения в интересах человека, семьи, общества и государства. </w:t>
      </w:r>
    </w:p>
    <w:p w:rsidR="00D358F5" w:rsidRPr="00E85AB7" w:rsidRDefault="00D358F5" w:rsidP="00E85AB7">
      <w:pPr>
        <w:pStyle w:val="Default"/>
        <w:numPr>
          <w:ilvl w:val="1"/>
          <w:numId w:val="15"/>
        </w:numPr>
        <w:ind w:left="0" w:firstLine="709"/>
        <w:jc w:val="both"/>
      </w:pPr>
      <w:r w:rsidRPr="00E85AB7">
        <w:t xml:space="preserve">Создание комплекса условий для эффективного выявления, сопровождения и поддержки одаренных и талантливых детей и молодежи. </w:t>
      </w:r>
    </w:p>
    <w:p w:rsidR="00D358F5" w:rsidRPr="00E85AB7" w:rsidRDefault="00D358F5" w:rsidP="00E85AB7">
      <w:pPr>
        <w:pStyle w:val="Default"/>
        <w:numPr>
          <w:ilvl w:val="1"/>
          <w:numId w:val="15"/>
        </w:numPr>
        <w:ind w:left="0" w:firstLine="709"/>
        <w:jc w:val="both"/>
      </w:pPr>
      <w:r w:rsidRPr="00E85AB7">
        <w:t xml:space="preserve"> Создание условий для устойчивого развития, повышения качества и доступности сферы дополнительного образования детей. </w:t>
      </w:r>
    </w:p>
    <w:p w:rsidR="00D358F5" w:rsidRPr="00E85AB7" w:rsidRDefault="00D358F5" w:rsidP="00E85AB7">
      <w:pPr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>Создание условий, обеспечивающих охрану жизни детей и взрослых, сохранение и укрепление здоровья обучающихся и воспитанников.</w:t>
      </w:r>
    </w:p>
    <w:p w:rsidR="00E31378" w:rsidRPr="00E85AB7" w:rsidRDefault="00E31378" w:rsidP="00E85AB7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8F5" w:rsidRPr="00E85AB7" w:rsidRDefault="00D358F5" w:rsidP="00E85AB7">
      <w:pPr>
        <w:numPr>
          <w:ilvl w:val="0"/>
          <w:numId w:val="17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B7">
        <w:rPr>
          <w:rFonts w:ascii="Times New Roman" w:hAnsi="Times New Roman" w:cs="Times New Roman"/>
          <w:b/>
          <w:sz w:val="24"/>
          <w:szCs w:val="24"/>
        </w:rPr>
        <w:t xml:space="preserve">Сроки и этапы реализации </w:t>
      </w:r>
      <w:r w:rsidR="00876AF2" w:rsidRPr="00E85AB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358F5" w:rsidRPr="00E85AB7" w:rsidRDefault="00D358F5" w:rsidP="00E85AB7">
      <w:pPr>
        <w:spacing w:after="0" w:line="240" w:lineRule="auto"/>
        <w:ind w:left="795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876AF2" w:rsidRPr="00E85AB7">
        <w:rPr>
          <w:rFonts w:ascii="Times New Roman" w:hAnsi="Times New Roman" w:cs="Times New Roman"/>
          <w:sz w:val="24"/>
          <w:szCs w:val="24"/>
        </w:rPr>
        <w:t>муниципальной программы рассчитана на 2022–2024</w:t>
      </w:r>
      <w:r w:rsidRPr="00E85AB7">
        <w:rPr>
          <w:rFonts w:ascii="Times New Roman" w:hAnsi="Times New Roman" w:cs="Times New Roman"/>
          <w:sz w:val="24"/>
          <w:szCs w:val="24"/>
        </w:rPr>
        <w:t xml:space="preserve">годы. 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Реализация мероприятий </w:t>
      </w:r>
      <w:r w:rsidR="00876AF2" w:rsidRPr="00E85AB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85AB7">
        <w:rPr>
          <w:rFonts w:ascii="Times New Roman" w:hAnsi="Times New Roman" w:cs="Times New Roman"/>
          <w:sz w:val="24"/>
          <w:szCs w:val="24"/>
        </w:rPr>
        <w:t xml:space="preserve"> будет направлена на достижение результатов, оцениваемых по целевым индикаторам и показателям.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8F5" w:rsidRPr="00E85AB7" w:rsidRDefault="00D358F5" w:rsidP="00E85A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85AB7">
        <w:rPr>
          <w:rFonts w:ascii="Times New Roman" w:hAnsi="Times New Roman" w:cs="Times New Roman"/>
          <w:b/>
          <w:caps/>
          <w:sz w:val="24"/>
          <w:szCs w:val="24"/>
        </w:rPr>
        <w:t>.</w:t>
      </w:r>
      <w:r w:rsidRPr="00E85AB7">
        <w:rPr>
          <w:rFonts w:ascii="Times New Roman" w:hAnsi="Times New Roman" w:cs="Times New Roman"/>
          <w:b/>
          <w:caps/>
          <w:sz w:val="24"/>
          <w:szCs w:val="24"/>
        </w:rPr>
        <w:tab/>
      </w:r>
      <w:r w:rsidRPr="00E85AB7">
        <w:rPr>
          <w:rFonts w:ascii="Times New Roman" w:hAnsi="Times New Roman" w:cs="Times New Roman"/>
          <w:b/>
          <w:sz w:val="24"/>
          <w:szCs w:val="24"/>
        </w:rPr>
        <w:t>Направления по реализации мероприятий</w:t>
      </w:r>
    </w:p>
    <w:p w:rsidR="00D358F5" w:rsidRPr="00E85AB7" w:rsidRDefault="00D358F5" w:rsidP="00E8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B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358F5" w:rsidRPr="00E85AB7" w:rsidRDefault="00D358F5" w:rsidP="00E85AB7">
      <w:pPr>
        <w:pStyle w:val="Default"/>
        <w:numPr>
          <w:ilvl w:val="1"/>
          <w:numId w:val="30"/>
        </w:numPr>
        <w:ind w:left="0" w:firstLine="709"/>
        <w:jc w:val="both"/>
        <w:rPr>
          <w:rStyle w:val="95pt"/>
          <w:sz w:val="24"/>
          <w:szCs w:val="24"/>
        </w:rPr>
      </w:pPr>
      <w:r w:rsidRPr="00E85AB7">
        <w:rPr>
          <w:rStyle w:val="95pt"/>
          <w:sz w:val="24"/>
          <w:szCs w:val="24"/>
        </w:rPr>
        <w:t>Развитие инфраструктуры образовательных организаций;</w:t>
      </w:r>
    </w:p>
    <w:p w:rsidR="00D358F5" w:rsidRPr="00E85AB7" w:rsidRDefault="00D358F5" w:rsidP="00E85AB7">
      <w:pPr>
        <w:pStyle w:val="Default"/>
        <w:numPr>
          <w:ilvl w:val="1"/>
          <w:numId w:val="30"/>
        </w:numPr>
        <w:ind w:left="0" w:firstLine="709"/>
        <w:jc w:val="both"/>
      </w:pPr>
      <w:r w:rsidRPr="00E85AB7">
        <w:t>Педагогические кадры;</w:t>
      </w:r>
    </w:p>
    <w:p w:rsidR="00D358F5" w:rsidRPr="00E85AB7" w:rsidRDefault="00D358F5" w:rsidP="00E85AB7">
      <w:pPr>
        <w:numPr>
          <w:ilvl w:val="1"/>
          <w:numId w:val="30"/>
        </w:numPr>
        <w:spacing w:after="0" w:line="240" w:lineRule="auto"/>
        <w:ind w:left="0" w:firstLine="709"/>
        <w:jc w:val="both"/>
        <w:rPr>
          <w:rStyle w:val="95pt"/>
          <w:rFonts w:eastAsiaTheme="minorHAnsi"/>
          <w:sz w:val="24"/>
          <w:szCs w:val="24"/>
        </w:rPr>
      </w:pPr>
      <w:r w:rsidRPr="00E85AB7">
        <w:rPr>
          <w:rStyle w:val="95pt"/>
          <w:rFonts w:eastAsiaTheme="minorHAnsi"/>
          <w:sz w:val="24"/>
          <w:szCs w:val="24"/>
        </w:rPr>
        <w:t>Формирование здоровьесберегающих и безопасных условий организации образовательного процесса;</w:t>
      </w:r>
    </w:p>
    <w:p w:rsidR="00D358F5" w:rsidRPr="00E85AB7" w:rsidRDefault="00D358F5" w:rsidP="00E85AB7">
      <w:pPr>
        <w:pStyle w:val="Default"/>
        <w:numPr>
          <w:ilvl w:val="1"/>
          <w:numId w:val="30"/>
        </w:numPr>
        <w:ind w:left="0" w:firstLine="709"/>
        <w:jc w:val="both"/>
        <w:rPr>
          <w:rStyle w:val="95pt"/>
          <w:sz w:val="24"/>
          <w:szCs w:val="24"/>
        </w:rPr>
      </w:pPr>
      <w:r w:rsidRPr="00E85AB7">
        <w:rPr>
          <w:rStyle w:val="95pt"/>
          <w:sz w:val="24"/>
          <w:szCs w:val="24"/>
        </w:rPr>
        <w:t>Развитие системы поддержки одаренных детей</w:t>
      </w:r>
    </w:p>
    <w:p w:rsidR="00D358F5" w:rsidRPr="00E85AB7" w:rsidRDefault="00D358F5" w:rsidP="00E85AB7">
      <w:pPr>
        <w:pStyle w:val="Default"/>
        <w:numPr>
          <w:ilvl w:val="1"/>
          <w:numId w:val="30"/>
        </w:numPr>
        <w:ind w:left="0" w:firstLine="709"/>
        <w:jc w:val="both"/>
      </w:pPr>
      <w:r w:rsidRPr="00E85AB7">
        <w:t xml:space="preserve">Создание условий для патриотического </w:t>
      </w:r>
      <w:r w:rsidR="00876AF2" w:rsidRPr="00E85AB7">
        <w:t>воспитания, гражданского</w:t>
      </w:r>
      <w:r w:rsidRPr="00E85AB7">
        <w:t xml:space="preserve"> становления и личностного развития подростков, старшеклассников;</w:t>
      </w:r>
    </w:p>
    <w:p w:rsidR="00D358F5" w:rsidRPr="00E85AB7" w:rsidRDefault="00D358F5" w:rsidP="00E85AB7">
      <w:pPr>
        <w:pStyle w:val="Default"/>
        <w:numPr>
          <w:ilvl w:val="1"/>
          <w:numId w:val="30"/>
        </w:numPr>
        <w:ind w:left="0" w:firstLine="709"/>
        <w:jc w:val="both"/>
      </w:pPr>
      <w:r w:rsidRPr="00E85AB7">
        <w:t>Управление качеством образования на основе мониторинговых исследований;</w:t>
      </w:r>
    </w:p>
    <w:p w:rsidR="00D358F5" w:rsidRPr="00E85AB7" w:rsidRDefault="00D358F5" w:rsidP="00E85AB7">
      <w:pPr>
        <w:pStyle w:val="Default"/>
        <w:numPr>
          <w:ilvl w:val="1"/>
          <w:numId w:val="30"/>
        </w:numPr>
        <w:ind w:left="0" w:firstLine="709"/>
        <w:jc w:val="both"/>
      </w:pPr>
      <w:r w:rsidRPr="00E85AB7">
        <w:rPr>
          <w:bCs/>
        </w:rPr>
        <w:t>Проведение массовых мероприятий, акций, праздников.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58F5" w:rsidRPr="00E85AB7" w:rsidRDefault="00D358F5" w:rsidP="00E85A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AB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85AB7">
        <w:rPr>
          <w:rFonts w:ascii="Times New Roman" w:hAnsi="Times New Roman" w:cs="Times New Roman"/>
          <w:b/>
          <w:sz w:val="24"/>
          <w:szCs w:val="24"/>
        </w:rPr>
        <w:t>.</w:t>
      </w:r>
      <w:r w:rsidRPr="00E85AB7">
        <w:rPr>
          <w:rFonts w:ascii="Times New Roman" w:hAnsi="Times New Roman" w:cs="Times New Roman"/>
          <w:b/>
          <w:sz w:val="24"/>
          <w:szCs w:val="24"/>
        </w:rPr>
        <w:tab/>
        <w:t xml:space="preserve">Ресурсное обеспечение </w:t>
      </w:r>
      <w:r w:rsidR="00876AF2" w:rsidRPr="00E85AB7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мероприятий муниципальной программы являются средства </w:t>
      </w:r>
      <w:r w:rsidRPr="00E85AB7">
        <w:rPr>
          <w:rFonts w:ascii="Times New Roman" w:hAnsi="Times New Roman" w:cs="Times New Roman"/>
          <w:spacing w:val="2"/>
          <w:sz w:val="24"/>
          <w:szCs w:val="24"/>
        </w:rPr>
        <w:t xml:space="preserve">городского и </w:t>
      </w:r>
      <w:r w:rsidR="00876AF2" w:rsidRPr="00E85AB7">
        <w:rPr>
          <w:rFonts w:ascii="Times New Roman" w:hAnsi="Times New Roman" w:cs="Times New Roman"/>
          <w:spacing w:val="2"/>
          <w:sz w:val="24"/>
          <w:szCs w:val="24"/>
        </w:rPr>
        <w:t>краевого бюджетов</w:t>
      </w:r>
      <w:r w:rsidRPr="00E85AB7">
        <w:rPr>
          <w:rFonts w:ascii="Times New Roman" w:hAnsi="Times New Roman" w:cs="Times New Roman"/>
          <w:spacing w:val="2"/>
          <w:sz w:val="24"/>
          <w:szCs w:val="24"/>
        </w:rPr>
        <w:t>. Об</w:t>
      </w:r>
      <w:r w:rsidRPr="00E85AB7">
        <w:rPr>
          <w:rFonts w:ascii="Times New Roman" w:hAnsi="Times New Roman" w:cs="Times New Roman"/>
          <w:sz w:val="24"/>
          <w:szCs w:val="24"/>
        </w:rPr>
        <w:t xml:space="preserve">щий объем финансирования </w:t>
      </w:r>
      <w:r w:rsidR="00876AF2" w:rsidRPr="00E85AB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C379B0" w:rsidRPr="00E85AB7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CA6E8C" w:rsidRPr="00E85AB7">
        <w:rPr>
          <w:rFonts w:ascii="Times New Roman" w:hAnsi="Times New Roman" w:cs="Times New Roman"/>
          <w:sz w:val="24"/>
          <w:szCs w:val="24"/>
        </w:rPr>
        <w:t>29627,62</w:t>
      </w:r>
      <w:r w:rsidR="00876AF2" w:rsidRPr="00E85AB7">
        <w:rPr>
          <w:rFonts w:ascii="Times New Roman" w:hAnsi="Times New Roman" w:cs="Times New Roman"/>
          <w:sz w:val="24"/>
          <w:szCs w:val="24"/>
        </w:rPr>
        <w:t>тыс.</w:t>
      </w:r>
      <w:r w:rsidRPr="00E85AB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D358F5" w:rsidRPr="00E85AB7" w:rsidRDefault="00D358F5" w:rsidP="00E85A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lastRenderedPageBreak/>
        <w:t>Общий объем финансирования муниципальной программы по направлениям приведен в приложении «Перечень мероприятий программы»</w:t>
      </w:r>
    </w:p>
    <w:p w:rsidR="00D358F5" w:rsidRPr="00E85AB7" w:rsidRDefault="00D358F5" w:rsidP="00E85AB7">
      <w:pPr>
        <w:pStyle w:val="3"/>
        <w:shd w:val="clear" w:color="auto" w:fill="auto"/>
        <w:spacing w:after="0" w:line="240" w:lineRule="auto"/>
        <w:ind w:right="-12" w:firstLine="709"/>
        <w:jc w:val="both"/>
        <w:rPr>
          <w:b w:val="0"/>
          <w:sz w:val="24"/>
          <w:szCs w:val="24"/>
        </w:rPr>
      </w:pPr>
      <w:r w:rsidRPr="00E85AB7">
        <w:rPr>
          <w:b w:val="0"/>
          <w:color w:val="000000"/>
          <w:sz w:val="24"/>
          <w:szCs w:val="24"/>
          <w:lang w:bidi="ru-RU"/>
        </w:rPr>
        <w:t>Реализация програ</w:t>
      </w:r>
      <w:r w:rsidR="00876AF2" w:rsidRPr="00E85AB7">
        <w:rPr>
          <w:b w:val="0"/>
          <w:color w:val="000000"/>
          <w:sz w:val="24"/>
          <w:szCs w:val="24"/>
          <w:lang w:bidi="ru-RU"/>
        </w:rPr>
        <w:t>ммы рассчитана на три года (2022 - 2024</w:t>
      </w:r>
      <w:r w:rsidRPr="00E85AB7">
        <w:rPr>
          <w:b w:val="0"/>
          <w:color w:val="000000"/>
          <w:sz w:val="24"/>
          <w:szCs w:val="24"/>
          <w:lang w:bidi="ru-RU"/>
        </w:rPr>
        <w:t xml:space="preserve"> годы) и не предполагает разделение на этапы.</w:t>
      </w:r>
    </w:p>
    <w:p w:rsidR="00D358F5" w:rsidRPr="00E85AB7" w:rsidRDefault="00D358F5" w:rsidP="00E85AB7">
      <w:pPr>
        <w:pStyle w:val="3"/>
        <w:shd w:val="clear" w:color="auto" w:fill="auto"/>
        <w:spacing w:after="0" w:line="240" w:lineRule="auto"/>
        <w:ind w:right="320" w:firstLine="709"/>
        <w:jc w:val="both"/>
        <w:rPr>
          <w:b w:val="0"/>
          <w:sz w:val="24"/>
          <w:szCs w:val="24"/>
        </w:rPr>
      </w:pPr>
      <w:r w:rsidRPr="00E85AB7">
        <w:rPr>
          <w:b w:val="0"/>
          <w:color w:val="000000"/>
          <w:sz w:val="24"/>
          <w:szCs w:val="24"/>
          <w:lang w:bidi="ru-RU"/>
        </w:rPr>
        <w:t>Мероприятия программы носят комплексный характер, не могут быть решены в пределах одного финансового года и требуют бюджетных расходов до</w:t>
      </w:r>
      <w:r w:rsidR="00876AF2" w:rsidRPr="00E85AB7">
        <w:rPr>
          <w:b w:val="0"/>
          <w:color w:val="000000"/>
          <w:sz w:val="24"/>
          <w:szCs w:val="24"/>
          <w:lang w:bidi="ru-RU"/>
        </w:rPr>
        <w:t xml:space="preserve"> 2024</w:t>
      </w:r>
      <w:r w:rsidRPr="00E85AB7">
        <w:rPr>
          <w:b w:val="0"/>
          <w:color w:val="000000"/>
          <w:sz w:val="24"/>
          <w:szCs w:val="24"/>
          <w:lang w:bidi="ru-RU"/>
        </w:rPr>
        <w:t xml:space="preserve"> года включительно.</w:t>
      </w: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</w:pPr>
    </w:p>
    <w:p w:rsidR="00D358F5" w:rsidRPr="00E85AB7" w:rsidRDefault="00D358F5" w:rsidP="00E85AB7">
      <w:pPr>
        <w:pStyle w:val="6"/>
        <w:shd w:val="clear" w:color="auto" w:fill="auto"/>
        <w:spacing w:after="0" w:line="240" w:lineRule="auto"/>
        <w:ind w:left="20" w:right="20" w:firstLine="700"/>
        <w:contextualSpacing/>
        <w:rPr>
          <w:sz w:val="24"/>
          <w:szCs w:val="24"/>
        </w:rPr>
        <w:sectPr w:rsidR="00D358F5" w:rsidRPr="00E85AB7" w:rsidSect="00E85AB7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B129F8" w:rsidRPr="00E85AB7" w:rsidRDefault="00B129F8" w:rsidP="00E85A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AB7">
        <w:rPr>
          <w:rFonts w:ascii="Times New Roman" w:hAnsi="Times New Roman" w:cs="Times New Roman"/>
          <w:sz w:val="24"/>
          <w:szCs w:val="24"/>
        </w:rPr>
        <w:lastRenderedPageBreak/>
        <w:t>Перечень мероприятий программы.</w:t>
      </w:r>
    </w:p>
    <w:p w:rsidR="00B129F8" w:rsidRPr="00E85AB7" w:rsidRDefault="00B129F8" w:rsidP="00E85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4857" w:type="dxa"/>
        <w:tblLook w:val="04A0"/>
      </w:tblPr>
      <w:tblGrid>
        <w:gridCol w:w="744"/>
        <w:gridCol w:w="4274"/>
        <w:gridCol w:w="1900"/>
        <w:gridCol w:w="2638"/>
        <w:gridCol w:w="1365"/>
        <w:gridCol w:w="1365"/>
        <w:gridCol w:w="1201"/>
        <w:gridCol w:w="1370"/>
      </w:tblGrid>
      <w:tr w:rsidR="00B129F8" w:rsidRPr="00E85AB7" w:rsidTr="00BB19ED">
        <w:trPr>
          <w:trHeight w:val="575"/>
        </w:trPr>
        <w:tc>
          <w:tcPr>
            <w:tcW w:w="744" w:type="dxa"/>
            <w:vMerge w:val="restart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74" w:type="dxa"/>
            <w:vMerge w:val="restart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900" w:type="dxa"/>
            <w:vMerge w:val="restart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2638" w:type="dxa"/>
            <w:vMerge w:val="restart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301" w:type="dxa"/>
            <w:gridSpan w:val="4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Потребность в финансовых ресурсах, тыс. руб.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F8" w:rsidRPr="00E85AB7" w:rsidTr="00BB19ED">
        <w:trPr>
          <w:trHeight w:val="575"/>
        </w:trPr>
        <w:tc>
          <w:tcPr>
            <w:tcW w:w="744" w:type="dxa"/>
            <w:vMerge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vMerge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gridSpan w:val="4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  <w:vMerge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  <w:vMerge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5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01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70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129F8" w:rsidRPr="00E85AB7" w:rsidTr="00BB19ED">
        <w:trPr>
          <w:trHeight w:val="282"/>
        </w:trPr>
        <w:tc>
          <w:tcPr>
            <w:tcW w:w="14857" w:type="dxa"/>
            <w:gridSpan w:val="8"/>
          </w:tcPr>
          <w:p w:rsidR="00B129F8" w:rsidRPr="00E85AB7" w:rsidRDefault="00B129F8" w:rsidP="00E85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numPr>
                <w:ilvl w:val="0"/>
                <w:numId w:val="33"/>
              </w:num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образовательных организаций</w:t>
            </w:r>
          </w:p>
          <w:p w:rsidR="00B129F8" w:rsidRPr="00E85AB7" w:rsidRDefault="00B129F8" w:rsidP="00E85AB7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Приведение инфраструктуры образовательных учреждений в соответствии с нормативными требованиями к организации образовательного процесса.</w:t>
            </w:r>
          </w:p>
          <w:p w:rsidR="00B129F8" w:rsidRPr="00E85AB7" w:rsidRDefault="00B129F8" w:rsidP="00E85A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частичных текущих ремонтных работ в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организациях с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целью обеспечения выполнения условий, отвечающих современным требованиям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1373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541,0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частичных текущих ремонтных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работ в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дошкольных организациях с целью обеспечения выполнения условий, отвечающих современным требованиям 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1173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частичных текущих ремонтных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работ в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дополнительного образования с целью обеспечения выполнения условий, отвечающих современным требованиям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29F8" w:rsidRPr="00E85AB7" w:rsidTr="00BB19ED">
        <w:trPr>
          <w:trHeight w:val="282"/>
        </w:trPr>
        <w:tc>
          <w:tcPr>
            <w:tcW w:w="14857" w:type="dxa"/>
            <w:gridSpan w:val="8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материально-технических условий, соответствующих требованиям отвечающих Федеральным государственным стандартам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дидактических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пособий и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компьютерного </w:t>
            </w:r>
            <w:proofErr w:type="gramStart"/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gramEnd"/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отвечающих федеральным государственным стандартам дошкольного образования для дошкольных образовательных организаций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3572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1144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1238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Приобретение учебников и учебных пособий, средства обучения для общеобразовательных организаций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5519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1768,0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1839,0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11929</w:t>
            </w:r>
            <w:r w:rsidR="00B129F8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3599</w:t>
            </w:r>
            <w:r w:rsidR="00B129F8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4083</w:t>
            </w:r>
            <w:r w:rsidR="00B129F8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4247</w:t>
            </w:r>
            <w:r w:rsidR="00B129F8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129F8" w:rsidRPr="00E85AB7" w:rsidTr="00BB19ED">
        <w:trPr>
          <w:trHeight w:val="282"/>
        </w:trPr>
        <w:tc>
          <w:tcPr>
            <w:tcW w:w="14857" w:type="dxa"/>
            <w:gridSpan w:val="8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2.Педагогические кадры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эффективной системы повышения квалификации, переподготовки педагогов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Межрегиональные</w:t>
            </w:r>
            <w:proofErr w:type="gramEnd"/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выездные семинары педагогических и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руководящих работников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 ОУ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Организация городских методических мероприятий для педагогов образовательных организаций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14857" w:type="dxa"/>
            <w:gridSpan w:val="8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уровня педагогической компетентности, использование конкурсных механизмов для формирования позитивного профессионального опыта.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исследования профессиональных компетенций педагогов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«Забайкальском образовательном Форуме», региональных научно </w:t>
            </w:r>
            <w:proofErr w:type="gramStart"/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рактических конференциях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Августовский педагогический совет. Чествование педагогов 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организаций.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9F8" w:rsidRPr="00E85AB7" w:rsidRDefault="000079BE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9F8" w:rsidRPr="00E85AB7" w:rsidRDefault="000079BE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9F8" w:rsidRPr="00E85AB7" w:rsidRDefault="000079BE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32,0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9F8" w:rsidRPr="00E85AB7" w:rsidRDefault="000079BE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34,0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мероприятий, посвященных «Международному дню учителя» и «День Дошкольного работника»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0079BE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0079BE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0079BE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0079BE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2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0079BE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146,2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0079BE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0079BE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0079BE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51,60</w:t>
            </w:r>
          </w:p>
        </w:tc>
      </w:tr>
      <w:tr w:rsidR="00B129F8" w:rsidRPr="00E85AB7" w:rsidTr="00BB19ED">
        <w:trPr>
          <w:trHeight w:val="282"/>
        </w:trPr>
        <w:tc>
          <w:tcPr>
            <w:tcW w:w="14857" w:type="dxa"/>
            <w:gridSpan w:val="8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3.Формирование здоровья сберегательных и безопасных условий организации образовательного процесса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F8" w:rsidRPr="00E85AB7" w:rsidTr="00BB19ED">
        <w:trPr>
          <w:trHeight w:val="759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 через проведение мероприятий: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 (7 апреля),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табачного дыма (31 мая),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День защиты детей (1 июня),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День борьбы с наркоманией (26 июня),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 (1 декабря)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B129F8" w:rsidRPr="00E85AB7" w:rsidTr="00BB19ED">
        <w:trPr>
          <w:trHeight w:val="374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Участие в краевых профилактических акциях «Спорт против наркотиков», олимпиада «</w:t>
            </w:r>
            <w:proofErr w:type="spellStart"/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Неболит</w:t>
            </w:r>
            <w:proofErr w:type="spellEnd"/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E2120" w:rsidRPr="00E85AB7">
              <w:rPr>
                <w:rFonts w:ascii="Times New Roman" w:hAnsi="Times New Roman" w:cs="Times New Roman"/>
                <w:sz w:val="24"/>
                <w:szCs w:val="24"/>
              </w:rPr>
              <w:t>олимпиада творческих</w:t>
            </w:r>
            <w:r w:rsidR="00E85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0" w:rsidRPr="00E85AB7">
              <w:rPr>
                <w:rFonts w:ascii="Times New Roman" w:hAnsi="Times New Roman" w:cs="Times New Roman"/>
                <w:sz w:val="24"/>
                <w:szCs w:val="24"/>
              </w:rPr>
              <w:t>работ по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наркомании, конкурс видеороликов, направленных против криминальных субкультур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129F8" w:rsidRPr="00E85AB7" w:rsidTr="00BB19ED">
        <w:trPr>
          <w:trHeight w:val="374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0079BE" w:rsidRPr="00E85AB7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</w:t>
            </w:r>
            <w:r w:rsidR="000079BE" w:rsidRPr="00E85AB7">
              <w:rPr>
                <w:rFonts w:ascii="Times New Roman" w:hAnsi="Times New Roman" w:cs="Times New Roman"/>
                <w:sz w:val="24"/>
                <w:szCs w:val="24"/>
              </w:rPr>
              <w:t>употребления наркотиков и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других </w:t>
            </w:r>
            <w:proofErr w:type="gramStart"/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proofErr w:type="gramEnd"/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активных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374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Проведение «Месячник здоровья»</w:t>
            </w:r>
          </w:p>
        </w:tc>
        <w:tc>
          <w:tcPr>
            <w:tcW w:w="1900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01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70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129F8" w:rsidRPr="00E85AB7" w:rsidTr="00BB19ED">
        <w:trPr>
          <w:trHeight w:val="374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«Безопасное колесо», «Будущее Забайкалья»</w:t>
            </w:r>
          </w:p>
        </w:tc>
        <w:tc>
          <w:tcPr>
            <w:tcW w:w="1900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65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01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70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F8" w:rsidRPr="00E85AB7" w:rsidTr="00BB19ED">
        <w:trPr>
          <w:trHeight w:val="374"/>
        </w:trPr>
        <w:tc>
          <w:tcPr>
            <w:tcW w:w="14857" w:type="dxa"/>
            <w:gridSpan w:val="8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Внедрение оптимальной системы медицинского обеспечения по оказанию помощи детям, выполнение санитарных правил и норм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F8" w:rsidRPr="00E85AB7" w:rsidTr="00BB19ED">
        <w:trPr>
          <w:trHeight w:val="374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Мониторинг здоровья школьников, травматизма детей, микросреды образовательных учреждений, состояние физического развития учащихся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374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обучающихся, вакцинопрофилактики, приобретения медикаментов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B129F8" w:rsidRPr="00E85AB7" w:rsidTr="00BB19ED">
        <w:trPr>
          <w:trHeight w:val="374"/>
        </w:trPr>
        <w:tc>
          <w:tcPr>
            <w:tcW w:w="14857" w:type="dxa"/>
            <w:gridSpan w:val="8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Организация   и </w:t>
            </w:r>
            <w:proofErr w:type="gramStart"/>
            <w:r w:rsidRPr="00E85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обеспечении</w:t>
            </w:r>
            <w:proofErr w:type="gramEnd"/>
            <w:r w:rsidRPr="00E85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качественным сбалансированным питанием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F8" w:rsidRPr="00E85AB7" w:rsidTr="00BB19ED">
        <w:trPr>
          <w:trHeight w:val="374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бесплатного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питания школьникам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из малообеспеченных семей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4545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1514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29F8" w:rsidRPr="00E85AB7" w:rsidTr="00BB19ED">
        <w:trPr>
          <w:trHeight w:val="374"/>
        </w:trPr>
        <w:tc>
          <w:tcPr>
            <w:tcW w:w="14857" w:type="dxa"/>
            <w:gridSpan w:val="8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оздоровительных задач средствами физической культуры, спорта и организации летнего отдыха учащихся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29F8" w:rsidRPr="00E85AB7" w:rsidTr="00BB19ED">
        <w:trPr>
          <w:trHeight w:val="374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спортивных соревнованиях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5B4CEC" w:rsidRPr="00E85AB7" w:rsidRDefault="005B4CEC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5B4CEC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374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во всероссийских массовых </w:t>
            </w:r>
            <w:r w:rsidR="00BB19ED"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соревнованиях «</w:t>
            </w:r>
            <w:r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Кросс наций»; «Лыжня России»; «Президентских состязаниях» и «Президентских спортивных играх»</w:t>
            </w:r>
            <w:r w:rsidR="00EA5E28"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лыжные соревнования «Памяти Ивана Тихонова»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5B4CEC" w:rsidRPr="00E85AB7" w:rsidRDefault="005B4CEC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CEC" w:rsidRPr="00E85AB7" w:rsidRDefault="005B4CEC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5B4CEC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9F8" w:rsidRPr="00E85AB7" w:rsidRDefault="005B4CEC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96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9F8" w:rsidRPr="00E85AB7" w:rsidRDefault="005B4CEC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31,0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9F8" w:rsidRPr="00E85AB7" w:rsidRDefault="005B4CEC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32,0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9F8" w:rsidRPr="00E85AB7" w:rsidRDefault="005B4CEC" w:rsidP="00E85A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33,0</w:t>
            </w:r>
          </w:p>
        </w:tc>
      </w:tr>
      <w:tr w:rsidR="00B129F8" w:rsidRPr="00E85AB7" w:rsidTr="00BB19ED">
        <w:trPr>
          <w:trHeight w:val="374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в выездных спортивных соревнованиях </w:t>
            </w:r>
            <w:r w:rsidR="00BB19ED"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регионального и</w:t>
            </w:r>
            <w:r w:rsidRPr="00E85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межрегионального уровней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29F8" w:rsidRPr="00E85AB7" w:rsidRDefault="005B4CEC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5B4CEC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5B4CEC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5B4CEC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5B4CEC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15,0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3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D60876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4906,1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6D5DCE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1572,6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6D5DCE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1634,4</w:t>
            </w:r>
          </w:p>
          <w:p w:rsidR="006D5DCE" w:rsidRPr="00E85AB7" w:rsidRDefault="006D5DCE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6D5DCE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1699,10</w:t>
            </w:r>
          </w:p>
        </w:tc>
      </w:tr>
      <w:tr w:rsidR="00B129F8" w:rsidRPr="00E85AB7" w:rsidTr="00BB19ED">
        <w:trPr>
          <w:trHeight w:val="282"/>
        </w:trPr>
        <w:tc>
          <w:tcPr>
            <w:tcW w:w="14857" w:type="dxa"/>
            <w:gridSpan w:val="8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4. Развитие системы поддержки одаренных детей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Создание условий для выявления, развития, поддержки одаренных детей, их творческого проявления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школьного и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этапа Всероссийской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победителей и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призеров муниципального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этапа Всероссийской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школьников в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региональном этапе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олимпиаде школьников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краевой научно-практической конференции школьников «Юные исследователи Забайкалья»; «Шаг в будущее»; краевой конкурс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команд КВН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; творческий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Живая классика», «Будущее Забайкалья»; конкурс юношеских исследовательских проектов «Шаг в науку»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новогоднего бала главы для отличников учебы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74" w:type="dxa"/>
          </w:tcPr>
          <w:p w:rsidR="00B129F8" w:rsidRPr="00E85AB7" w:rsidRDefault="00BB19ED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выпускного бала, чествование медалистов «За особые успехи в учении»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075EF5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</w:p>
          <w:p w:rsidR="00075EF5" w:rsidRPr="00E85AB7" w:rsidRDefault="00075EF5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8812E5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8812E5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8812E5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обучающихся и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образовательных организаций в краевых творческих конкурсах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разделу 4 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075EF5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  <w:r w:rsidR="00BB19ED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075EF5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B19ED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6,4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075EF5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B19ED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7,8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075EF5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B19ED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9,4</w:t>
            </w:r>
          </w:p>
        </w:tc>
      </w:tr>
      <w:tr w:rsidR="00B129F8" w:rsidRPr="00E85AB7" w:rsidTr="00BB19ED">
        <w:trPr>
          <w:trHeight w:val="282"/>
        </w:trPr>
        <w:tc>
          <w:tcPr>
            <w:tcW w:w="14857" w:type="dxa"/>
            <w:gridSpan w:val="8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5. Создание условий для патриотического воспитания, гражданского становления и личного развития подростков, старшеклассников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деятельности по созданию условий для патриотического воспитания подрастающего поколения совместно с городским Советом ветеранов, </w:t>
            </w:r>
            <w:r w:rsidR="006D5DCE" w:rsidRPr="00E85AB7">
              <w:rPr>
                <w:rFonts w:ascii="Times New Roman" w:hAnsi="Times New Roman" w:cs="Times New Roman"/>
                <w:sz w:val="24"/>
                <w:szCs w:val="24"/>
              </w:rPr>
              <w:t>комитет культуры</w:t>
            </w:r>
            <w:r w:rsidR="00D60876"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«День призывника»</w:t>
            </w:r>
          </w:p>
        </w:tc>
        <w:tc>
          <w:tcPr>
            <w:tcW w:w="1900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посвященных «День памяти забайкальцев, погибших при исполнении воинского и служебного долга»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Экологическо-патриотические десанты «Я помню! Я горжусь!»</w:t>
            </w:r>
          </w:p>
        </w:tc>
        <w:tc>
          <w:tcPr>
            <w:tcW w:w="1900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77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молодежных акций «Георгиевская ленточка», «Я помню. Я горжусь!»</w:t>
            </w:r>
          </w:p>
        </w:tc>
        <w:tc>
          <w:tcPr>
            <w:tcW w:w="1900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Конкурс военной и патриотической песни «Живи Россия!»</w:t>
            </w:r>
          </w:p>
        </w:tc>
        <w:tc>
          <w:tcPr>
            <w:tcW w:w="1900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мероприятия, посвященные Дню Победы</w:t>
            </w:r>
          </w:p>
        </w:tc>
        <w:tc>
          <w:tcPr>
            <w:tcW w:w="1900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военно-полевых сборов с учащимися-юношами 10-х классов общеобразовательных организаций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075EF5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правовому просвещению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обучающихся СОШ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 о совместной деятельности с Избирательной комиссией Забайкальского края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274" w:type="dxa"/>
          </w:tcPr>
          <w:p w:rsidR="00B129F8" w:rsidRPr="00E85AB7" w:rsidRDefault="00BB19ED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proofErr w:type="gramStart"/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общегородского</w:t>
            </w:r>
            <w:proofErr w:type="gramEnd"/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родительского собрания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Посвящение в юнармейцы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смотра-конкурса юнармейских отрядов 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Проведение военно-спортивной игры «Зарница»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Оснащение Комнаты юнармейца, приобретение формы для юнармейцев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075EF5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конкурсов, смотров, социальных акций, участие в географическом диктанте</w:t>
            </w:r>
          </w:p>
        </w:tc>
        <w:tc>
          <w:tcPr>
            <w:tcW w:w="1900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Елка для юнармейцев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Бал волонтеров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«Недели добра»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996E2E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33,0</w:t>
            </w:r>
          </w:p>
        </w:tc>
        <w:tc>
          <w:tcPr>
            <w:tcW w:w="1365" w:type="dxa"/>
          </w:tcPr>
          <w:p w:rsidR="00B129F8" w:rsidRPr="00E85AB7" w:rsidRDefault="00996E2E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201" w:type="dxa"/>
          </w:tcPr>
          <w:p w:rsidR="00B129F8" w:rsidRPr="00E85AB7" w:rsidRDefault="00996E2E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11,0</w:t>
            </w:r>
          </w:p>
        </w:tc>
        <w:tc>
          <w:tcPr>
            <w:tcW w:w="1370" w:type="dxa"/>
          </w:tcPr>
          <w:p w:rsidR="00B129F8" w:rsidRPr="00E85AB7" w:rsidRDefault="00996E2E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12,0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5 разделу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996E2E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384.</w:t>
            </w:r>
            <w:r w:rsidRPr="00E85A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35CF7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122,8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996E2E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  <w:r w:rsidR="00BB19ED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996E2E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  <w:r w:rsidR="00BB19ED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</w:tr>
      <w:tr w:rsidR="00B129F8" w:rsidRPr="00E85AB7" w:rsidTr="00BB19ED">
        <w:trPr>
          <w:trHeight w:val="282"/>
        </w:trPr>
        <w:tc>
          <w:tcPr>
            <w:tcW w:w="14857" w:type="dxa"/>
            <w:gridSpan w:val="8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6. Управление качеством образования на основе мониторинговых исследований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региональной и международной программе мониторинговых исследований 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Всероссийских проверочных работ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«Готовность детей к обучению в школе»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(изложения) 11 класс</w:t>
            </w:r>
          </w:p>
        </w:tc>
        <w:tc>
          <w:tcPr>
            <w:tcW w:w="1900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итогового устного собеседования по русскому языку 9 </w:t>
            </w:r>
            <w:proofErr w:type="spellStart"/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. (Допуск к ГИА-9)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мероприятий, связанных с обеспечением информационной безопасности организации и проведения государственной итоговой аттестации ЕГЭ (11 класс)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ОГЭ (9 класс)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35CF7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35CF7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F72C9A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F72C9A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F72C9A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6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35CF7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183,2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35CF7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BB19ED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35CF7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B19ED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29F8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35CF7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BB19ED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B129F8" w:rsidRPr="00E85AB7" w:rsidTr="00BB19ED">
        <w:trPr>
          <w:trHeight w:val="282"/>
        </w:trPr>
        <w:tc>
          <w:tcPr>
            <w:tcW w:w="14857" w:type="dxa"/>
            <w:gridSpan w:val="8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7. Проведение массовых мероприятий, акций, праздников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Акция «Все дети в школу»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ED236D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7,0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8,0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ED236D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22,0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23,0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«Последний </w:t>
            </w:r>
            <w:r w:rsidR="00E31378"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звонок» 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ED236D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26,0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27,0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мероприятия, </w:t>
            </w:r>
            <w:r w:rsidR="00BB19ED" w:rsidRPr="00E85AB7">
              <w:rPr>
                <w:rFonts w:ascii="Times New Roman" w:hAnsi="Times New Roman" w:cs="Times New Roman"/>
                <w:sz w:val="24"/>
                <w:szCs w:val="24"/>
              </w:rPr>
              <w:t>посвященные Международному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</w:t>
            </w:r>
          </w:p>
        </w:tc>
        <w:tc>
          <w:tcPr>
            <w:tcW w:w="1900" w:type="dxa"/>
          </w:tcPr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ED236D" w:rsidRPr="00E85AB7" w:rsidRDefault="00ED236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в ОУ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B129F8" w:rsidRPr="00E85AB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7</w:t>
            </w:r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35CF7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618</w:t>
            </w:r>
            <w:r w:rsidR="00B129F8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35CF7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 w:rsidR="00B129F8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35CF7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  <w:r w:rsidR="00BB19ED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129F8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35CF7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r w:rsidR="00B129F8"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129F8" w:rsidRPr="00E85AB7" w:rsidTr="00BB19ED">
        <w:trPr>
          <w:trHeight w:val="282"/>
        </w:trPr>
        <w:tc>
          <w:tcPr>
            <w:tcW w:w="14857" w:type="dxa"/>
            <w:gridSpan w:val="8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proofErr w:type="gramStart"/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функционирования системы персонифицированного финансирования дополнительного образования детей</w:t>
            </w:r>
            <w:proofErr w:type="gramEnd"/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</w:t>
            </w:r>
            <w:r w:rsidRPr="00E85AB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образования детей.</w:t>
            </w: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11148,12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3594,32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3737,52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3816,28</w:t>
            </w:r>
          </w:p>
        </w:tc>
      </w:tr>
      <w:tr w:rsidR="00B129F8" w:rsidRPr="00E85AB7" w:rsidTr="00BB19ED">
        <w:trPr>
          <w:trHeight w:val="282"/>
        </w:trPr>
        <w:tc>
          <w:tcPr>
            <w:tcW w:w="744" w:type="dxa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финансирования дополнительного образования детей</w:t>
            </w:r>
            <w:proofErr w:type="gramStart"/>
            <w:r w:rsidRPr="00E85A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.»</w:t>
            </w:r>
            <w:proofErr w:type="gramEnd"/>
          </w:p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B19ED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65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A47B2" w:rsidRPr="00E85AB7" w:rsidTr="00BB19ED">
        <w:trPr>
          <w:trHeight w:val="282"/>
        </w:trPr>
        <w:tc>
          <w:tcPr>
            <w:tcW w:w="744" w:type="dxa"/>
          </w:tcPr>
          <w:p w:rsidR="008A47B2" w:rsidRPr="00E85AB7" w:rsidRDefault="008A47B2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8A47B2" w:rsidRPr="00E85AB7" w:rsidRDefault="008A47B2" w:rsidP="00E85A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Криптозащита для работы в системе Персонифицированного финансирования </w:t>
            </w:r>
          </w:p>
        </w:tc>
        <w:tc>
          <w:tcPr>
            <w:tcW w:w="1900" w:type="dxa"/>
          </w:tcPr>
          <w:p w:rsidR="008A47B2" w:rsidRPr="00E85AB7" w:rsidRDefault="008A47B2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8A47B2" w:rsidRPr="00E85AB7" w:rsidRDefault="008A47B2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A47B2" w:rsidRPr="00E85AB7" w:rsidRDefault="008A47B2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168,60</w:t>
            </w:r>
          </w:p>
        </w:tc>
        <w:tc>
          <w:tcPr>
            <w:tcW w:w="1365" w:type="dxa"/>
          </w:tcPr>
          <w:p w:rsidR="008A47B2" w:rsidRPr="00E85AB7" w:rsidRDefault="008A47B2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  <w:tc>
          <w:tcPr>
            <w:tcW w:w="1201" w:type="dxa"/>
          </w:tcPr>
          <w:p w:rsidR="008A47B2" w:rsidRPr="00E85AB7" w:rsidRDefault="008A47B2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370" w:type="dxa"/>
          </w:tcPr>
          <w:p w:rsidR="008A47B2" w:rsidRPr="00E85AB7" w:rsidRDefault="008A47B2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</w:tr>
      <w:tr w:rsidR="00BB19ED" w:rsidRPr="00E85AB7" w:rsidTr="00BB19ED">
        <w:trPr>
          <w:trHeight w:val="282"/>
        </w:trPr>
        <w:tc>
          <w:tcPr>
            <w:tcW w:w="744" w:type="dxa"/>
          </w:tcPr>
          <w:p w:rsidR="00BB19ED" w:rsidRPr="00E85AB7" w:rsidRDefault="00BB19ED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9838E3" w:rsidRPr="00E85AB7" w:rsidRDefault="009838E3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8</w:t>
            </w: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00" w:type="dxa"/>
          </w:tcPr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B19ED" w:rsidRPr="00E85AB7" w:rsidRDefault="00E3137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11316,72</w:t>
            </w:r>
          </w:p>
        </w:tc>
        <w:tc>
          <w:tcPr>
            <w:tcW w:w="1365" w:type="dxa"/>
          </w:tcPr>
          <w:p w:rsidR="00BB19ED" w:rsidRPr="00E85AB7" w:rsidRDefault="008A47B2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3648,32</w:t>
            </w:r>
          </w:p>
        </w:tc>
        <w:tc>
          <w:tcPr>
            <w:tcW w:w="1201" w:type="dxa"/>
          </w:tcPr>
          <w:p w:rsidR="00BB19ED" w:rsidRPr="00E85AB7" w:rsidRDefault="008A47B2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3793,72</w:t>
            </w:r>
          </w:p>
        </w:tc>
        <w:tc>
          <w:tcPr>
            <w:tcW w:w="1370" w:type="dxa"/>
          </w:tcPr>
          <w:p w:rsidR="00BB19ED" w:rsidRPr="00E85AB7" w:rsidRDefault="008A47B2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3874,68</w:t>
            </w:r>
          </w:p>
        </w:tc>
      </w:tr>
      <w:tr w:rsidR="00BB19ED" w:rsidRPr="00E85AB7" w:rsidTr="00A70A21">
        <w:trPr>
          <w:trHeight w:val="699"/>
        </w:trPr>
        <w:tc>
          <w:tcPr>
            <w:tcW w:w="744" w:type="dxa"/>
          </w:tcPr>
          <w:p w:rsidR="00BB19ED" w:rsidRPr="00E85AB7" w:rsidRDefault="00BB19ED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4" w:type="dxa"/>
          </w:tcPr>
          <w:p w:rsidR="00BB19ED" w:rsidRPr="00E85AB7" w:rsidRDefault="00BB19ED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</w:tcPr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BB19ED" w:rsidRPr="00E85AB7" w:rsidRDefault="00BB19ED" w:rsidP="00E85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BB19ED" w:rsidRPr="00E85AB7" w:rsidRDefault="00E3137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29627,62</w:t>
            </w:r>
          </w:p>
        </w:tc>
        <w:tc>
          <w:tcPr>
            <w:tcW w:w="1365" w:type="dxa"/>
          </w:tcPr>
          <w:p w:rsidR="00BB19ED" w:rsidRPr="00E85AB7" w:rsidRDefault="00387B41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9291,82</w:t>
            </w:r>
          </w:p>
        </w:tc>
        <w:tc>
          <w:tcPr>
            <w:tcW w:w="1201" w:type="dxa"/>
          </w:tcPr>
          <w:p w:rsidR="00BB19ED" w:rsidRPr="00E85AB7" w:rsidRDefault="00C167A1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10002,52</w:t>
            </w:r>
          </w:p>
        </w:tc>
        <w:tc>
          <w:tcPr>
            <w:tcW w:w="1370" w:type="dxa"/>
          </w:tcPr>
          <w:p w:rsidR="00BB19ED" w:rsidRPr="00E85AB7" w:rsidRDefault="00C167A1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10333,28</w:t>
            </w:r>
          </w:p>
        </w:tc>
      </w:tr>
      <w:tr w:rsidR="00B129F8" w:rsidRPr="00E85AB7" w:rsidTr="00BB19ED">
        <w:trPr>
          <w:trHeight w:val="273"/>
        </w:trPr>
        <w:tc>
          <w:tcPr>
            <w:tcW w:w="744" w:type="dxa"/>
            <w:vMerge w:val="restart"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4" w:type="dxa"/>
            <w:vMerge w:val="restart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21254C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13636,00</w:t>
            </w:r>
          </w:p>
        </w:tc>
        <w:tc>
          <w:tcPr>
            <w:tcW w:w="1365" w:type="dxa"/>
          </w:tcPr>
          <w:p w:rsidR="00B129F8" w:rsidRPr="00E85AB7" w:rsidRDefault="0021254C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4368,00</w:t>
            </w:r>
          </w:p>
        </w:tc>
        <w:tc>
          <w:tcPr>
            <w:tcW w:w="1201" w:type="dxa"/>
          </w:tcPr>
          <w:p w:rsidR="00B129F8" w:rsidRPr="00E85AB7" w:rsidRDefault="0021254C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4543,00</w:t>
            </w:r>
          </w:p>
        </w:tc>
        <w:tc>
          <w:tcPr>
            <w:tcW w:w="1370" w:type="dxa"/>
          </w:tcPr>
          <w:p w:rsidR="00B129F8" w:rsidRPr="00E85AB7" w:rsidRDefault="0021254C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4725,00</w:t>
            </w:r>
          </w:p>
        </w:tc>
      </w:tr>
      <w:tr w:rsidR="008A47B2" w:rsidRPr="00E85AB7" w:rsidTr="00BB19ED">
        <w:trPr>
          <w:trHeight w:val="273"/>
        </w:trPr>
        <w:tc>
          <w:tcPr>
            <w:tcW w:w="744" w:type="dxa"/>
            <w:vMerge/>
          </w:tcPr>
          <w:p w:rsidR="008A47B2" w:rsidRPr="00E85AB7" w:rsidRDefault="008A47B2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4" w:type="dxa"/>
            <w:vMerge/>
          </w:tcPr>
          <w:p w:rsidR="008A47B2" w:rsidRPr="00E85AB7" w:rsidRDefault="008A47B2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8A47B2" w:rsidRPr="00E85AB7" w:rsidRDefault="008A47B2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8A47B2" w:rsidRPr="00E85AB7" w:rsidRDefault="008A47B2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  <w:p w:rsidR="008A47B2" w:rsidRPr="00E85AB7" w:rsidRDefault="008A47B2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8A47B2" w:rsidRPr="00E85AB7" w:rsidRDefault="00C167A1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15991,62</w:t>
            </w:r>
          </w:p>
        </w:tc>
        <w:tc>
          <w:tcPr>
            <w:tcW w:w="1365" w:type="dxa"/>
          </w:tcPr>
          <w:p w:rsidR="008A47B2" w:rsidRPr="00E85AB7" w:rsidRDefault="0021254C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4923,82</w:t>
            </w:r>
          </w:p>
        </w:tc>
        <w:tc>
          <w:tcPr>
            <w:tcW w:w="1201" w:type="dxa"/>
          </w:tcPr>
          <w:p w:rsidR="008A47B2" w:rsidRPr="00E85AB7" w:rsidRDefault="00141EE9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5459,52</w:t>
            </w:r>
          </w:p>
        </w:tc>
        <w:tc>
          <w:tcPr>
            <w:tcW w:w="1370" w:type="dxa"/>
          </w:tcPr>
          <w:p w:rsidR="008A47B2" w:rsidRPr="00E85AB7" w:rsidRDefault="00FD26E2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5608,28</w:t>
            </w:r>
          </w:p>
          <w:p w:rsidR="008A47B2" w:rsidRPr="00E85AB7" w:rsidRDefault="008A47B2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29F8" w:rsidRPr="00E85AB7" w:rsidTr="00BB19ED">
        <w:trPr>
          <w:trHeight w:val="272"/>
        </w:trPr>
        <w:tc>
          <w:tcPr>
            <w:tcW w:w="744" w:type="dxa"/>
            <w:vMerge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4" w:type="dxa"/>
            <w:vMerge/>
          </w:tcPr>
          <w:p w:rsidR="00B129F8" w:rsidRPr="00E85AB7" w:rsidRDefault="00B129F8" w:rsidP="00E85A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8A47B2" w:rsidRPr="00E85AB7" w:rsidRDefault="008A47B2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  <w:p w:rsidR="00B129F8" w:rsidRPr="00E85AB7" w:rsidRDefault="00B129F8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</w:tcPr>
          <w:p w:rsidR="00B129F8" w:rsidRPr="00E85AB7" w:rsidRDefault="00387B41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29627,62</w:t>
            </w:r>
          </w:p>
        </w:tc>
        <w:tc>
          <w:tcPr>
            <w:tcW w:w="1365" w:type="dxa"/>
          </w:tcPr>
          <w:p w:rsidR="00B129F8" w:rsidRPr="00E85AB7" w:rsidRDefault="00387B41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9291,82</w:t>
            </w:r>
          </w:p>
        </w:tc>
        <w:tc>
          <w:tcPr>
            <w:tcW w:w="1201" w:type="dxa"/>
          </w:tcPr>
          <w:p w:rsidR="00B129F8" w:rsidRPr="00E85AB7" w:rsidRDefault="00387B41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10002,52</w:t>
            </w:r>
          </w:p>
        </w:tc>
        <w:tc>
          <w:tcPr>
            <w:tcW w:w="1370" w:type="dxa"/>
          </w:tcPr>
          <w:p w:rsidR="008A47B2" w:rsidRPr="00E85AB7" w:rsidRDefault="00387B41" w:rsidP="00E85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5AB7">
              <w:rPr>
                <w:rFonts w:ascii="Times New Roman" w:hAnsi="Times New Roman" w:cs="Times New Roman"/>
                <w:b/>
                <w:sz w:val="24"/>
                <w:szCs w:val="24"/>
              </w:rPr>
              <w:t>10333,28</w:t>
            </w:r>
          </w:p>
        </w:tc>
      </w:tr>
    </w:tbl>
    <w:p w:rsidR="00B129F8" w:rsidRPr="00E85AB7" w:rsidRDefault="00B129F8" w:rsidP="00E85AB7">
      <w:pPr>
        <w:pStyle w:val="Default"/>
        <w:jc w:val="center"/>
        <w:rPr>
          <w:b/>
          <w:highlight w:val="darkGreen"/>
        </w:rPr>
      </w:pPr>
    </w:p>
    <w:p w:rsidR="00B129F8" w:rsidRDefault="00B129F8" w:rsidP="00D358F5">
      <w:pPr>
        <w:pStyle w:val="Default"/>
        <w:jc w:val="center"/>
        <w:rPr>
          <w:b/>
          <w:highlight w:val="darkGreen"/>
        </w:rPr>
      </w:pPr>
    </w:p>
    <w:sectPr w:rsidR="00B129F8" w:rsidSect="00E85AB7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D16"/>
    <w:multiLevelType w:val="hybridMultilevel"/>
    <w:tmpl w:val="D612EE80"/>
    <w:lvl w:ilvl="0" w:tplc="D0D64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A2423"/>
    <w:multiLevelType w:val="hybridMultilevel"/>
    <w:tmpl w:val="BC1E5800"/>
    <w:lvl w:ilvl="0" w:tplc="BA18BB80">
      <w:start w:val="2019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5E97"/>
    <w:multiLevelType w:val="hybridMultilevel"/>
    <w:tmpl w:val="864A650C"/>
    <w:lvl w:ilvl="0" w:tplc="CCD219EA">
      <w:start w:val="2022"/>
      <w:numFmt w:val="decimal"/>
      <w:lvlText w:val="%1"/>
      <w:lvlJc w:val="left"/>
      <w:pPr>
        <w:ind w:left="1529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">
    <w:nsid w:val="0D1D36A4"/>
    <w:multiLevelType w:val="hybridMultilevel"/>
    <w:tmpl w:val="8C2017E4"/>
    <w:lvl w:ilvl="0" w:tplc="BD920008">
      <w:start w:val="3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210228E"/>
    <w:multiLevelType w:val="hybridMultilevel"/>
    <w:tmpl w:val="B810B158"/>
    <w:lvl w:ilvl="0" w:tplc="4DB204BA">
      <w:start w:val="2023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14175A84"/>
    <w:multiLevelType w:val="hybridMultilevel"/>
    <w:tmpl w:val="E6DE5572"/>
    <w:lvl w:ilvl="0" w:tplc="51021186">
      <w:start w:val="2019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6398565E">
      <w:start w:val="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62CD0"/>
    <w:multiLevelType w:val="hybridMultilevel"/>
    <w:tmpl w:val="87AA27BA"/>
    <w:lvl w:ilvl="0" w:tplc="58C84B06">
      <w:start w:val="2019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975B1"/>
    <w:multiLevelType w:val="hybridMultilevel"/>
    <w:tmpl w:val="90C6A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E3787"/>
    <w:multiLevelType w:val="hybridMultilevel"/>
    <w:tmpl w:val="9AF8AAC4"/>
    <w:lvl w:ilvl="0" w:tplc="B9EC47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FC79A1"/>
    <w:multiLevelType w:val="hybridMultilevel"/>
    <w:tmpl w:val="5978D21A"/>
    <w:lvl w:ilvl="0" w:tplc="59A0AC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660F2C"/>
    <w:multiLevelType w:val="hybridMultilevel"/>
    <w:tmpl w:val="3AEA6B4A"/>
    <w:lvl w:ilvl="0" w:tplc="4D30918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417E2B"/>
    <w:multiLevelType w:val="multilevel"/>
    <w:tmpl w:val="6D049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354561FF"/>
    <w:multiLevelType w:val="hybridMultilevel"/>
    <w:tmpl w:val="BC383742"/>
    <w:lvl w:ilvl="0" w:tplc="206AD8EE">
      <w:start w:val="2019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0846FA"/>
    <w:multiLevelType w:val="hybridMultilevel"/>
    <w:tmpl w:val="8384CC86"/>
    <w:lvl w:ilvl="0" w:tplc="B538AB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184FE1"/>
    <w:multiLevelType w:val="hybridMultilevel"/>
    <w:tmpl w:val="F5AC4FA2"/>
    <w:lvl w:ilvl="0" w:tplc="CADCDC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656503"/>
    <w:multiLevelType w:val="hybridMultilevel"/>
    <w:tmpl w:val="B5261E26"/>
    <w:lvl w:ilvl="0" w:tplc="8B6E96F4">
      <w:start w:val="2022"/>
      <w:numFmt w:val="decimal"/>
      <w:lvlText w:val="%1"/>
      <w:lvlJc w:val="left"/>
      <w:pPr>
        <w:ind w:left="1320" w:hanging="48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479449D9"/>
    <w:multiLevelType w:val="hybridMultilevel"/>
    <w:tmpl w:val="689C926C"/>
    <w:lvl w:ilvl="0" w:tplc="EBC0D63C">
      <w:start w:val="2022"/>
      <w:numFmt w:val="decimal"/>
      <w:lvlText w:val="%1"/>
      <w:lvlJc w:val="left"/>
      <w:pPr>
        <w:ind w:left="906" w:hanging="48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7BD5334"/>
    <w:multiLevelType w:val="hybridMultilevel"/>
    <w:tmpl w:val="39FA82A2"/>
    <w:lvl w:ilvl="0" w:tplc="6FF81F46">
      <w:start w:val="1"/>
      <w:numFmt w:val="decimal"/>
      <w:lvlText w:val="%1."/>
      <w:lvlJc w:val="left"/>
      <w:pPr>
        <w:ind w:left="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6" w:hanging="360"/>
      </w:pPr>
    </w:lvl>
    <w:lvl w:ilvl="2" w:tplc="0419001B" w:tentative="1">
      <w:start w:val="1"/>
      <w:numFmt w:val="lowerRoman"/>
      <w:lvlText w:val="%3."/>
      <w:lvlJc w:val="right"/>
      <w:pPr>
        <w:ind w:left="1576" w:hanging="180"/>
      </w:pPr>
    </w:lvl>
    <w:lvl w:ilvl="3" w:tplc="0419000F" w:tentative="1">
      <w:start w:val="1"/>
      <w:numFmt w:val="decimal"/>
      <w:lvlText w:val="%4."/>
      <w:lvlJc w:val="left"/>
      <w:pPr>
        <w:ind w:left="2296" w:hanging="360"/>
      </w:pPr>
    </w:lvl>
    <w:lvl w:ilvl="4" w:tplc="04190019" w:tentative="1">
      <w:start w:val="1"/>
      <w:numFmt w:val="lowerLetter"/>
      <w:lvlText w:val="%5."/>
      <w:lvlJc w:val="left"/>
      <w:pPr>
        <w:ind w:left="3016" w:hanging="360"/>
      </w:pPr>
    </w:lvl>
    <w:lvl w:ilvl="5" w:tplc="0419001B" w:tentative="1">
      <w:start w:val="1"/>
      <w:numFmt w:val="lowerRoman"/>
      <w:lvlText w:val="%6."/>
      <w:lvlJc w:val="right"/>
      <w:pPr>
        <w:ind w:left="3736" w:hanging="180"/>
      </w:pPr>
    </w:lvl>
    <w:lvl w:ilvl="6" w:tplc="0419000F" w:tentative="1">
      <w:start w:val="1"/>
      <w:numFmt w:val="decimal"/>
      <w:lvlText w:val="%7."/>
      <w:lvlJc w:val="left"/>
      <w:pPr>
        <w:ind w:left="4456" w:hanging="360"/>
      </w:pPr>
    </w:lvl>
    <w:lvl w:ilvl="7" w:tplc="04190019" w:tentative="1">
      <w:start w:val="1"/>
      <w:numFmt w:val="lowerLetter"/>
      <w:lvlText w:val="%8."/>
      <w:lvlJc w:val="left"/>
      <w:pPr>
        <w:ind w:left="5176" w:hanging="360"/>
      </w:pPr>
    </w:lvl>
    <w:lvl w:ilvl="8" w:tplc="0419001B" w:tentative="1">
      <w:start w:val="1"/>
      <w:numFmt w:val="lowerRoman"/>
      <w:lvlText w:val="%9."/>
      <w:lvlJc w:val="right"/>
      <w:pPr>
        <w:ind w:left="5896" w:hanging="180"/>
      </w:pPr>
    </w:lvl>
  </w:abstractNum>
  <w:abstractNum w:abstractNumId="18">
    <w:nsid w:val="47E30904"/>
    <w:multiLevelType w:val="hybridMultilevel"/>
    <w:tmpl w:val="D612EE80"/>
    <w:lvl w:ilvl="0" w:tplc="D0D64E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CCB3DA5"/>
    <w:multiLevelType w:val="hybridMultilevel"/>
    <w:tmpl w:val="79201DE4"/>
    <w:lvl w:ilvl="0" w:tplc="D3169158">
      <w:start w:val="2022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7F4620"/>
    <w:multiLevelType w:val="hybridMultilevel"/>
    <w:tmpl w:val="18B8BD36"/>
    <w:lvl w:ilvl="0" w:tplc="E1D07C7C">
      <w:start w:val="2022"/>
      <w:numFmt w:val="decimal"/>
      <w:lvlText w:val="%1"/>
      <w:lvlJc w:val="left"/>
      <w:pPr>
        <w:ind w:left="962" w:hanging="48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1">
    <w:nsid w:val="5C5867BA"/>
    <w:multiLevelType w:val="hybridMultilevel"/>
    <w:tmpl w:val="2D543C24"/>
    <w:lvl w:ilvl="0" w:tplc="0EAE6954">
      <w:start w:val="2022"/>
      <w:numFmt w:val="decimal"/>
      <w:lvlText w:val="%1"/>
      <w:lvlJc w:val="left"/>
      <w:pPr>
        <w:ind w:left="124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5CB00A8D"/>
    <w:multiLevelType w:val="hybridMultilevel"/>
    <w:tmpl w:val="9AF8AAC4"/>
    <w:lvl w:ilvl="0" w:tplc="B9EC47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1E46B0"/>
    <w:multiLevelType w:val="hybridMultilevel"/>
    <w:tmpl w:val="EE18A2B2"/>
    <w:lvl w:ilvl="0" w:tplc="A0BCFA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>
    <w:nsid w:val="61CB046C"/>
    <w:multiLevelType w:val="hybridMultilevel"/>
    <w:tmpl w:val="469C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74B12"/>
    <w:multiLevelType w:val="hybridMultilevel"/>
    <w:tmpl w:val="6E82CA5C"/>
    <w:lvl w:ilvl="0" w:tplc="A3D83346">
      <w:start w:val="2019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71243"/>
    <w:multiLevelType w:val="hybridMultilevel"/>
    <w:tmpl w:val="87C62D44"/>
    <w:lvl w:ilvl="0" w:tplc="CEF62F64">
      <w:start w:val="2019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A6DB2"/>
    <w:multiLevelType w:val="hybridMultilevel"/>
    <w:tmpl w:val="B770F4B2"/>
    <w:lvl w:ilvl="0" w:tplc="DC4498A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D0A7845"/>
    <w:multiLevelType w:val="hybridMultilevel"/>
    <w:tmpl w:val="ED80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54F0D"/>
    <w:multiLevelType w:val="hybridMultilevel"/>
    <w:tmpl w:val="A524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570A2"/>
    <w:multiLevelType w:val="hybridMultilevel"/>
    <w:tmpl w:val="7EFCF94A"/>
    <w:lvl w:ilvl="0" w:tplc="14401A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D10AB"/>
    <w:multiLevelType w:val="hybridMultilevel"/>
    <w:tmpl w:val="4A16B1AA"/>
    <w:lvl w:ilvl="0" w:tplc="91F2947E">
      <w:start w:val="2019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1222B"/>
    <w:multiLevelType w:val="multilevel"/>
    <w:tmpl w:val="93A6E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A53A4E"/>
    <w:multiLevelType w:val="hybridMultilevel"/>
    <w:tmpl w:val="9B6E6D96"/>
    <w:lvl w:ilvl="0" w:tplc="DD6E668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>
    <w:nsid w:val="7CA93786"/>
    <w:multiLevelType w:val="hybridMultilevel"/>
    <w:tmpl w:val="86C8187C"/>
    <w:lvl w:ilvl="0" w:tplc="BD8296F4">
      <w:start w:val="2019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33"/>
  </w:num>
  <w:num w:numId="5">
    <w:abstractNumId w:val="32"/>
  </w:num>
  <w:num w:numId="6">
    <w:abstractNumId w:val="24"/>
  </w:num>
  <w:num w:numId="7">
    <w:abstractNumId w:val="6"/>
  </w:num>
  <w:num w:numId="8">
    <w:abstractNumId w:val="12"/>
  </w:num>
  <w:num w:numId="9">
    <w:abstractNumId w:val="5"/>
  </w:num>
  <w:num w:numId="10">
    <w:abstractNumId w:val="34"/>
  </w:num>
  <w:num w:numId="11">
    <w:abstractNumId w:val="26"/>
  </w:num>
  <w:num w:numId="12">
    <w:abstractNumId w:val="31"/>
  </w:num>
  <w:num w:numId="13">
    <w:abstractNumId w:val="1"/>
  </w:num>
  <w:num w:numId="14">
    <w:abstractNumId w:val="25"/>
  </w:num>
  <w:num w:numId="15">
    <w:abstractNumId w:val="7"/>
  </w:num>
  <w:num w:numId="16">
    <w:abstractNumId w:val="13"/>
  </w:num>
  <w:num w:numId="17">
    <w:abstractNumId w:val="3"/>
  </w:num>
  <w:num w:numId="18">
    <w:abstractNumId w:val="18"/>
  </w:num>
  <w:num w:numId="19">
    <w:abstractNumId w:val="0"/>
  </w:num>
  <w:num w:numId="20">
    <w:abstractNumId w:val="8"/>
  </w:num>
  <w:num w:numId="21">
    <w:abstractNumId w:val="22"/>
  </w:num>
  <w:num w:numId="22">
    <w:abstractNumId w:val="10"/>
  </w:num>
  <w:num w:numId="23">
    <w:abstractNumId w:val="27"/>
  </w:num>
  <w:num w:numId="24">
    <w:abstractNumId w:val="2"/>
  </w:num>
  <w:num w:numId="25">
    <w:abstractNumId w:val="19"/>
  </w:num>
  <w:num w:numId="26">
    <w:abstractNumId w:val="16"/>
  </w:num>
  <w:num w:numId="27">
    <w:abstractNumId w:val="4"/>
  </w:num>
  <w:num w:numId="28">
    <w:abstractNumId w:val="15"/>
  </w:num>
  <w:num w:numId="29">
    <w:abstractNumId w:val="21"/>
  </w:num>
  <w:num w:numId="30">
    <w:abstractNumId w:val="20"/>
  </w:num>
  <w:num w:numId="31">
    <w:abstractNumId w:val="30"/>
  </w:num>
  <w:num w:numId="32">
    <w:abstractNumId w:val="28"/>
  </w:num>
  <w:num w:numId="33">
    <w:abstractNumId w:val="14"/>
  </w:num>
  <w:num w:numId="34">
    <w:abstractNumId w:val="9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4E82"/>
    <w:rsid w:val="000079BE"/>
    <w:rsid w:val="00023612"/>
    <w:rsid w:val="00075EF5"/>
    <w:rsid w:val="0008313A"/>
    <w:rsid w:val="000924A0"/>
    <w:rsid w:val="000D6FB8"/>
    <w:rsid w:val="000F4054"/>
    <w:rsid w:val="000F40A4"/>
    <w:rsid w:val="00141EE9"/>
    <w:rsid w:val="001876DB"/>
    <w:rsid w:val="001B05EE"/>
    <w:rsid w:val="001B7F47"/>
    <w:rsid w:val="001E2120"/>
    <w:rsid w:val="0021254C"/>
    <w:rsid w:val="00215CB3"/>
    <w:rsid w:val="002567C9"/>
    <w:rsid w:val="002D1B05"/>
    <w:rsid w:val="003826BC"/>
    <w:rsid w:val="00385E31"/>
    <w:rsid w:val="00387B41"/>
    <w:rsid w:val="003F0CA0"/>
    <w:rsid w:val="0043387C"/>
    <w:rsid w:val="0043584F"/>
    <w:rsid w:val="004A45CB"/>
    <w:rsid w:val="004A4E82"/>
    <w:rsid w:val="004A6AA9"/>
    <w:rsid w:val="004B3A25"/>
    <w:rsid w:val="004E52AD"/>
    <w:rsid w:val="005045D8"/>
    <w:rsid w:val="00506E2E"/>
    <w:rsid w:val="005A1EAE"/>
    <w:rsid w:val="005B4CEC"/>
    <w:rsid w:val="006123CA"/>
    <w:rsid w:val="00631712"/>
    <w:rsid w:val="0064311C"/>
    <w:rsid w:val="006D5DCE"/>
    <w:rsid w:val="006F1ABC"/>
    <w:rsid w:val="006F3FC6"/>
    <w:rsid w:val="007064FA"/>
    <w:rsid w:val="007A15CC"/>
    <w:rsid w:val="00800B1B"/>
    <w:rsid w:val="00815AC2"/>
    <w:rsid w:val="00834689"/>
    <w:rsid w:val="00851451"/>
    <w:rsid w:val="00876AF2"/>
    <w:rsid w:val="008812E5"/>
    <w:rsid w:val="008A47B2"/>
    <w:rsid w:val="00924AA5"/>
    <w:rsid w:val="00927A38"/>
    <w:rsid w:val="009838E3"/>
    <w:rsid w:val="009910CE"/>
    <w:rsid w:val="00996E2E"/>
    <w:rsid w:val="009A5C38"/>
    <w:rsid w:val="009E3989"/>
    <w:rsid w:val="00A00242"/>
    <w:rsid w:val="00A27DCE"/>
    <w:rsid w:val="00A33033"/>
    <w:rsid w:val="00A4186F"/>
    <w:rsid w:val="00A70A21"/>
    <w:rsid w:val="00B129F8"/>
    <w:rsid w:val="00B35CF7"/>
    <w:rsid w:val="00B46E40"/>
    <w:rsid w:val="00B5696E"/>
    <w:rsid w:val="00B81F2D"/>
    <w:rsid w:val="00BB19ED"/>
    <w:rsid w:val="00C167A1"/>
    <w:rsid w:val="00C379B0"/>
    <w:rsid w:val="00C5259B"/>
    <w:rsid w:val="00C54180"/>
    <w:rsid w:val="00C914B7"/>
    <w:rsid w:val="00CA5D44"/>
    <w:rsid w:val="00CA6E8C"/>
    <w:rsid w:val="00D33004"/>
    <w:rsid w:val="00D358F5"/>
    <w:rsid w:val="00D60876"/>
    <w:rsid w:val="00E31378"/>
    <w:rsid w:val="00E85AB7"/>
    <w:rsid w:val="00EA5E28"/>
    <w:rsid w:val="00EA6480"/>
    <w:rsid w:val="00ED236D"/>
    <w:rsid w:val="00F13832"/>
    <w:rsid w:val="00F46765"/>
    <w:rsid w:val="00F53891"/>
    <w:rsid w:val="00F66DE0"/>
    <w:rsid w:val="00F72C9A"/>
    <w:rsid w:val="00FD26E2"/>
    <w:rsid w:val="00FE6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82"/>
  </w:style>
  <w:style w:type="paragraph" w:styleId="1">
    <w:name w:val="heading 1"/>
    <w:basedOn w:val="a"/>
    <w:next w:val="a"/>
    <w:link w:val="10"/>
    <w:qFormat/>
    <w:rsid w:val="00D358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4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0CA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A15CC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D358F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D358F5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No Spacing"/>
    <w:aliases w:val="основа"/>
    <w:basedOn w:val="a"/>
    <w:link w:val="a8"/>
    <w:uiPriority w:val="1"/>
    <w:qFormat/>
    <w:rsid w:val="00D35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3"/>
    <w:rsid w:val="00D358F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2"/>
    <w:basedOn w:val="a9"/>
    <w:rsid w:val="00D35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9"/>
    <w:rsid w:val="00D358F5"/>
    <w:pPr>
      <w:widowControl w:val="0"/>
      <w:shd w:val="clear" w:color="auto" w:fill="FFFFFF"/>
      <w:spacing w:after="4200" w:line="274" w:lineRule="exact"/>
      <w:ind w:hanging="420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a">
    <w:name w:val="Основной текст + Полужирный"/>
    <w:basedOn w:val="a9"/>
    <w:rsid w:val="00D358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9"/>
    <w:rsid w:val="00D358F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rsid w:val="00D358F5"/>
    <w:pPr>
      <w:widowControl w:val="0"/>
      <w:shd w:val="clear" w:color="auto" w:fill="FFFFFF"/>
      <w:spacing w:after="120" w:line="0" w:lineRule="atLeast"/>
      <w:ind w:hanging="6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5pt">
    <w:name w:val="Основной текст + 9;5 pt"/>
    <w:basedOn w:val="a0"/>
    <w:rsid w:val="00D35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8">
    <w:name w:val="Без интервала Знак"/>
    <w:aliases w:val="основа Знак"/>
    <w:link w:val="a7"/>
    <w:uiPriority w:val="1"/>
    <w:rsid w:val="00D358F5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358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39"/>
    <w:rsid w:val="00D35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basedOn w:val="a0"/>
    <w:rsid w:val="00D358F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basedOn w:val="a0"/>
    <w:rsid w:val="00D358F5"/>
    <w:rPr>
      <w:rFonts w:ascii="Arial Narrow" w:hAnsi="Arial Narrow" w:cs="Arial Narrow"/>
      <w:i/>
      <w:iCs/>
      <w:noProof/>
      <w:sz w:val="30"/>
      <w:szCs w:val="30"/>
      <w:u w:val="none"/>
      <w:lang w:val="en-US" w:eastAsia="en-US"/>
    </w:rPr>
  </w:style>
  <w:style w:type="character" w:customStyle="1" w:styleId="2Exact">
    <w:name w:val="Основной текст (2) Exact"/>
    <w:basedOn w:val="a0"/>
    <w:rsid w:val="00D35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D358F5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358F5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sid w:val="00D358F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358F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12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5FB8-194A-4BBB-95A2-95E1173F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5314</Words>
  <Characters>30291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EmelyanovaOT</dc:creator>
  <cp:lastModifiedBy>Admin</cp:lastModifiedBy>
  <cp:revision>2</cp:revision>
  <cp:lastPrinted>2022-03-16T02:16:00Z</cp:lastPrinted>
  <dcterms:created xsi:type="dcterms:W3CDTF">2022-03-16T02:16:00Z</dcterms:created>
  <dcterms:modified xsi:type="dcterms:W3CDTF">2022-03-16T02:16:00Z</dcterms:modified>
</cp:coreProperties>
</file>