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1157E9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7E9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1157E9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57E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157E9" w:rsidRDefault="001157E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1157E9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395</w:t>
      </w:r>
    </w:p>
    <w:p w:rsidR="001157E9" w:rsidRDefault="001157E9" w:rsidP="00115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7E9" w:rsidRDefault="001157E9" w:rsidP="00115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115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1157E9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 w:rsidRPr="001157E9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1157E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1157E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 w:rsidRPr="001157E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6E65D8" w:rsidRPr="001157E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7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8D4" w:rsidRDefault="00DA31DF" w:rsidP="001157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6E65D8">
        <w:rPr>
          <w:rFonts w:ascii="Times New Roman" w:hAnsi="Times New Roman" w:cs="Times New Roman"/>
          <w:sz w:val="28"/>
          <w:szCs w:val="28"/>
        </w:rPr>
        <w:t>альский» от 30.11.2012 года №728.</w:t>
      </w:r>
    </w:p>
    <w:p w:rsidR="00D205CE" w:rsidRDefault="00D205CE" w:rsidP="001157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1157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D205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205CE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1157E9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</w:t>
      </w:r>
      <w:r w:rsidR="001157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И.И. Зарыпов</w:t>
      </w:r>
    </w:p>
    <w:p w:rsidR="001157E9" w:rsidRDefault="001157E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1157E9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1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07.06.2022 г. </w:t>
      </w:r>
      <w:r w:rsidR="00DA31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395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6E65D8" w:rsidRPr="006E65D8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населению», утвержденный постановлением администрации городского округа «Город Петровск-Забайкальский» от 30.11.2012 года №728.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Pr="001157E9" w:rsidRDefault="00F70BCF" w:rsidP="001157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28"/>
          <w:szCs w:val="28"/>
        </w:rPr>
        <w:t>Раздел 2 дополнить пунктами 2.15 и 2.16</w:t>
      </w:r>
      <w:r w:rsidR="00366267" w:rsidRPr="001157E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66267" w:rsidRDefault="00F70BCF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1157E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1157E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F70BCF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«2.16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1157E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1157E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1157E9" w:rsidRDefault="0085556B" w:rsidP="001157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28"/>
          <w:szCs w:val="28"/>
        </w:rPr>
        <w:t>Пункт 5.2.</w:t>
      </w:r>
      <w:r w:rsidR="00A31F57" w:rsidRPr="001157E9">
        <w:rPr>
          <w:rFonts w:ascii="Times New Roman" w:hAnsi="Times New Roman" w:cs="Times New Roman"/>
          <w:b/>
          <w:sz w:val="28"/>
          <w:szCs w:val="28"/>
        </w:rPr>
        <w:t xml:space="preserve"> раздела</w:t>
      </w:r>
      <w:r w:rsidR="00366267" w:rsidRPr="001157E9">
        <w:rPr>
          <w:rFonts w:ascii="Times New Roman" w:hAnsi="Times New Roman" w:cs="Times New Roman"/>
          <w:b/>
          <w:sz w:val="28"/>
          <w:szCs w:val="28"/>
        </w:rPr>
        <w:t xml:space="preserve"> 5 изложить в следующей редакции</w:t>
      </w:r>
      <w:r w:rsidR="00A31F57" w:rsidRPr="001157E9">
        <w:rPr>
          <w:rFonts w:ascii="Times New Roman" w:hAnsi="Times New Roman" w:cs="Times New Roman"/>
          <w:b/>
          <w:sz w:val="28"/>
          <w:szCs w:val="28"/>
        </w:rPr>
        <w:t>:</w:t>
      </w:r>
    </w:p>
    <w:p w:rsidR="00A31F57" w:rsidRPr="00A31F57" w:rsidRDefault="0085556B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A31F57" w:rsidRPr="00A31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</w:t>
      </w:r>
      <w:r w:rsidR="00A31F57" w:rsidRPr="00A31F57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1157E9" w:rsidRDefault="00F70BCF" w:rsidP="001157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28"/>
          <w:szCs w:val="28"/>
        </w:rPr>
        <w:t>Пункт 5.19.</w:t>
      </w:r>
      <w:r w:rsidR="007674AC" w:rsidRPr="001157E9">
        <w:rPr>
          <w:rFonts w:ascii="Times New Roman" w:hAnsi="Times New Roman" w:cs="Times New Roman"/>
          <w:b/>
          <w:sz w:val="28"/>
          <w:szCs w:val="28"/>
        </w:rPr>
        <w:t xml:space="preserve"> раздела 5</w:t>
      </w:r>
      <w:r w:rsidR="00366267" w:rsidRPr="001157E9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7674AC" w:rsidRPr="001157E9">
        <w:rPr>
          <w:rFonts w:ascii="Times New Roman" w:hAnsi="Times New Roman" w:cs="Times New Roman"/>
          <w:b/>
          <w:sz w:val="28"/>
          <w:szCs w:val="28"/>
        </w:rPr>
        <w:t>:</w:t>
      </w:r>
    </w:p>
    <w:p w:rsidR="007674AC" w:rsidRDefault="007674AC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BCF">
        <w:rPr>
          <w:rFonts w:ascii="Times New Roman" w:hAnsi="Times New Roman" w:cs="Times New Roman"/>
          <w:sz w:val="28"/>
          <w:szCs w:val="28"/>
        </w:rPr>
        <w:t>5.19.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</w:t>
      </w:r>
      <w:r w:rsidR="00360BB3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115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 w:rsidSect="00F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F5F56"/>
    <w:rsid w:val="001157E9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6E65D8"/>
    <w:rsid w:val="00736166"/>
    <w:rsid w:val="0074595F"/>
    <w:rsid w:val="00764ABC"/>
    <w:rsid w:val="007674AC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6062A"/>
    <w:rsid w:val="00F70BCF"/>
    <w:rsid w:val="00F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2022-06-07T06:04:00Z</cp:lastPrinted>
  <dcterms:created xsi:type="dcterms:W3CDTF">2022-06-07T06:05:00Z</dcterms:created>
  <dcterms:modified xsi:type="dcterms:W3CDTF">2022-06-07T06:05:00Z</dcterms:modified>
</cp:coreProperties>
</file>