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08" w:rsidRPr="003347C6" w:rsidRDefault="00667670" w:rsidP="003347C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</w:rPr>
        <w:t>АКТ</w:t>
      </w:r>
      <w:r w:rsidR="00CB5C08" w:rsidRPr="003347C6">
        <w:rPr>
          <w:rFonts w:ascii="Times New Roman" w:hAnsi="Times New Roman" w:cs="Times New Roman"/>
          <w:sz w:val="24"/>
          <w:szCs w:val="24"/>
        </w:rPr>
        <w:t xml:space="preserve"> плановой проверки</w:t>
      </w:r>
    </w:p>
    <w:p w:rsidR="00CB5C08" w:rsidRPr="003347C6" w:rsidRDefault="00CB5C08" w:rsidP="003347C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</w:rPr>
        <w:t xml:space="preserve">целевого использования средств федерального и краевого бюджета на </w:t>
      </w:r>
      <w:r w:rsidR="003347C6" w:rsidRPr="003347C6">
        <w:rPr>
          <w:rFonts w:ascii="Times New Roman" w:hAnsi="Times New Roman" w:cs="Times New Roman"/>
          <w:sz w:val="24"/>
          <w:szCs w:val="24"/>
        </w:rPr>
        <w:t>реализацию программ</w:t>
      </w:r>
      <w:r w:rsidRPr="003347C6">
        <w:rPr>
          <w:rFonts w:ascii="Times New Roman" w:hAnsi="Times New Roman" w:cs="Times New Roman"/>
          <w:sz w:val="24"/>
          <w:szCs w:val="24"/>
        </w:rPr>
        <w:t xml:space="preserve"> формирования современной городской среды</w:t>
      </w:r>
    </w:p>
    <w:p w:rsidR="00667670" w:rsidRPr="003347C6" w:rsidRDefault="00CB5C08" w:rsidP="003347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</w:rPr>
        <w:t xml:space="preserve">30 ноября 2022 г. </w:t>
      </w:r>
      <w:r w:rsidRPr="003347C6">
        <w:rPr>
          <w:rFonts w:ascii="Times New Roman" w:hAnsi="Times New Roman" w:cs="Times New Roman"/>
          <w:sz w:val="24"/>
          <w:szCs w:val="24"/>
        </w:rPr>
        <w:tab/>
      </w:r>
      <w:r w:rsidRPr="003347C6">
        <w:rPr>
          <w:rFonts w:ascii="Times New Roman" w:hAnsi="Times New Roman" w:cs="Times New Roman"/>
          <w:sz w:val="24"/>
          <w:szCs w:val="24"/>
        </w:rPr>
        <w:tab/>
      </w:r>
      <w:r w:rsidRPr="003347C6">
        <w:rPr>
          <w:rFonts w:ascii="Times New Roman" w:hAnsi="Times New Roman" w:cs="Times New Roman"/>
          <w:sz w:val="24"/>
          <w:szCs w:val="24"/>
        </w:rPr>
        <w:tab/>
      </w:r>
      <w:r w:rsidRPr="003347C6">
        <w:rPr>
          <w:rFonts w:ascii="Times New Roman" w:hAnsi="Times New Roman" w:cs="Times New Roman"/>
          <w:sz w:val="24"/>
          <w:szCs w:val="24"/>
        </w:rPr>
        <w:tab/>
      </w:r>
      <w:r w:rsidR="003347C6">
        <w:rPr>
          <w:rFonts w:ascii="Times New Roman" w:hAnsi="Times New Roman" w:cs="Times New Roman"/>
          <w:sz w:val="24"/>
          <w:szCs w:val="24"/>
        </w:rPr>
        <w:tab/>
      </w:r>
      <w:r w:rsidRPr="003347C6">
        <w:rPr>
          <w:rFonts w:ascii="Times New Roman" w:hAnsi="Times New Roman" w:cs="Times New Roman"/>
          <w:sz w:val="24"/>
          <w:szCs w:val="24"/>
        </w:rPr>
        <w:tab/>
        <w:t>г. Петровск-Забайкальский</w:t>
      </w:r>
      <w:r w:rsidRPr="003347C6">
        <w:rPr>
          <w:rFonts w:ascii="Times New Roman" w:hAnsi="Times New Roman" w:cs="Times New Roman"/>
          <w:sz w:val="24"/>
          <w:szCs w:val="24"/>
        </w:rPr>
        <w:tab/>
      </w:r>
      <w:r w:rsidRPr="003347C6">
        <w:rPr>
          <w:rFonts w:ascii="Times New Roman" w:hAnsi="Times New Roman" w:cs="Times New Roman"/>
          <w:sz w:val="24"/>
          <w:szCs w:val="24"/>
        </w:rPr>
        <w:tab/>
      </w:r>
      <w:r w:rsidRPr="003347C6">
        <w:rPr>
          <w:rFonts w:ascii="Times New Roman" w:hAnsi="Times New Roman" w:cs="Times New Roman"/>
          <w:sz w:val="24"/>
          <w:szCs w:val="24"/>
        </w:rPr>
        <w:tab/>
      </w:r>
      <w:r w:rsidRPr="003347C6">
        <w:rPr>
          <w:rFonts w:ascii="Times New Roman" w:hAnsi="Times New Roman" w:cs="Times New Roman"/>
          <w:sz w:val="24"/>
          <w:szCs w:val="24"/>
        </w:rPr>
        <w:tab/>
      </w:r>
      <w:r w:rsidRPr="003347C6">
        <w:rPr>
          <w:rFonts w:ascii="Times New Roman" w:hAnsi="Times New Roman" w:cs="Times New Roman"/>
          <w:sz w:val="24"/>
          <w:szCs w:val="24"/>
        </w:rPr>
        <w:tab/>
      </w:r>
      <w:r w:rsidRPr="003347C6">
        <w:rPr>
          <w:rFonts w:ascii="Times New Roman" w:hAnsi="Times New Roman" w:cs="Times New Roman"/>
          <w:sz w:val="24"/>
          <w:szCs w:val="24"/>
        </w:rPr>
        <w:tab/>
      </w:r>
    </w:p>
    <w:p w:rsidR="00CB5C08" w:rsidRPr="003347C6" w:rsidRDefault="00CB5C08" w:rsidP="003347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городского округа «Город Петровск- Забайкальский» от 24 мая 2021 г. № 314 «Об утверждении Порядка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городском округе «Город Петровск-Забайкальский» и приказом Комитета по финансам Администрации городского округа «Город Петровск-Забайкальский» от 24 ноября 2022 года № 148-пд главным специалистом (в сфере закупок для работы в ЕИС) Комитета по финансам К.А. Лисиной, проведена проверка целевого использования средств федерального и краевого бюджета на реализацию программ формирования современной городской среды.</w:t>
      </w:r>
    </w:p>
    <w:p w:rsidR="00CB5C08" w:rsidRPr="003347C6" w:rsidRDefault="00CB5C08" w:rsidP="003347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C6">
        <w:rPr>
          <w:rFonts w:ascii="Times New Roman" w:hAnsi="Times New Roman" w:cs="Times New Roman"/>
          <w:b/>
          <w:sz w:val="24"/>
          <w:szCs w:val="24"/>
        </w:rPr>
        <w:t>Правовые основания проведения проверки:</w:t>
      </w:r>
    </w:p>
    <w:p w:rsidR="00CB5C08" w:rsidRPr="003347C6" w:rsidRDefault="00CB5C08" w:rsidP="003347C6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</w:rPr>
        <w:t>план проведения плановых поверок в целях осуществления внутреннего финансового контроля, утвержденный приказом Комитета по финансам администрации городского округа «город Петровск-Забайкальский» от 24 декабря 2021 года № 168а-пд.</w:t>
      </w:r>
    </w:p>
    <w:p w:rsidR="00CB5C08" w:rsidRPr="003347C6" w:rsidRDefault="00CB5C08" w:rsidP="003347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b/>
          <w:sz w:val="24"/>
          <w:szCs w:val="24"/>
        </w:rPr>
        <w:t>Субъект контроля:</w:t>
      </w:r>
      <w:r w:rsidRPr="003347C6">
        <w:rPr>
          <w:rFonts w:ascii="Times New Roman" w:hAnsi="Times New Roman" w:cs="Times New Roman"/>
          <w:sz w:val="24"/>
          <w:szCs w:val="24"/>
        </w:rPr>
        <w:t xml:space="preserve"> Комитет экономики, управления муниципальным имуществом и земельных </w:t>
      </w:r>
      <w:r w:rsidR="003347C6" w:rsidRPr="003347C6">
        <w:rPr>
          <w:rFonts w:ascii="Times New Roman" w:hAnsi="Times New Roman" w:cs="Times New Roman"/>
          <w:sz w:val="24"/>
          <w:szCs w:val="24"/>
        </w:rPr>
        <w:t>отношений администрации</w:t>
      </w:r>
      <w:r w:rsidRPr="003347C6">
        <w:rPr>
          <w:rFonts w:ascii="Times New Roman" w:hAnsi="Times New Roman" w:cs="Times New Roman"/>
          <w:sz w:val="24"/>
          <w:szCs w:val="24"/>
        </w:rPr>
        <w:t xml:space="preserve"> городского округа «Город Петровск-Забайкальский»</w:t>
      </w:r>
    </w:p>
    <w:p w:rsidR="00CB5C08" w:rsidRPr="003347C6" w:rsidRDefault="00CB5C08" w:rsidP="003347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C6">
        <w:rPr>
          <w:rFonts w:ascii="Times New Roman" w:hAnsi="Times New Roman" w:cs="Times New Roman"/>
          <w:b/>
          <w:sz w:val="24"/>
          <w:szCs w:val="24"/>
        </w:rPr>
        <w:t>Задачи проверки:</w:t>
      </w:r>
    </w:p>
    <w:p w:rsidR="00CB5C08" w:rsidRPr="003347C6" w:rsidRDefault="00CB5C08" w:rsidP="003347C6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</w:rPr>
        <w:t>проверка целевого использования средств на реализацию программ формирования современной городской среды.</w:t>
      </w:r>
    </w:p>
    <w:p w:rsidR="00CB5C08" w:rsidRPr="003347C6" w:rsidRDefault="00CB5C08" w:rsidP="003347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b/>
          <w:sz w:val="24"/>
          <w:szCs w:val="24"/>
        </w:rPr>
        <w:t xml:space="preserve"> Начало проверки:</w:t>
      </w:r>
      <w:r w:rsidRPr="003347C6">
        <w:rPr>
          <w:rFonts w:ascii="Times New Roman" w:hAnsi="Times New Roman" w:cs="Times New Roman"/>
          <w:sz w:val="24"/>
          <w:szCs w:val="24"/>
        </w:rPr>
        <w:t xml:space="preserve"> 24 ноября 2022 года.</w:t>
      </w:r>
    </w:p>
    <w:p w:rsidR="00CB5C08" w:rsidRPr="003347C6" w:rsidRDefault="00CB5C08" w:rsidP="003347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b/>
          <w:sz w:val="24"/>
          <w:szCs w:val="24"/>
        </w:rPr>
        <w:t xml:space="preserve">Окончание проверки: </w:t>
      </w:r>
      <w:r w:rsidRPr="003347C6">
        <w:rPr>
          <w:rFonts w:ascii="Times New Roman" w:hAnsi="Times New Roman" w:cs="Times New Roman"/>
          <w:sz w:val="24"/>
          <w:szCs w:val="24"/>
        </w:rPr>
        <w:t>30 ноября 2022 года.</w:t>
      </w:r>
    </w:p>
    <w:p w:rsidR="00CB5C08" w:rsidRPr="003347C6" w:rsidRDefault="00CB5C08" w:rsidP="003347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3347C6">
        <w:rPr>
          <w:rFonts w:ascii="Times New Roman" w:hAnsi="Times New Roman" w:cs="Times New Roman"/>
          <w:sz w:val="24"/>
          <w:szCs w:val="24"/>
        </w:rPr>
        <w:t xml:space="preserve"> 2022 год.</w:t>
      </w:r>
    </w:p>
    <w:p w:rsidR="00CB5C08" w:rsidRPr="003347C6" w:rsidRDefault="00CB5C08" w:rsidP="003347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установлено:</w:t>
      </w:r>
    </w:p>
    <w:p w:rsidR="00CB5C08" w:rsidRPr="003347C6" w:rsidRDefault="00CB5C08" w:rsidP="003347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</w:rPr>
        <w:t>Муниципальная программа «Формирование комфортной городской среды на территории городского округа «Город Петровск-Забайкальский» на 2018-2022 годы» утверждена Постановлением ад</w:t>
      </w:r>
      <w:r w:rsidR="00BB1BBF" w:rsidRPr="003347C6">
        <w:rPr>
          <w:rFonts w:ascii="Times New Roman" w:hAnsi="Times New Roman" w:cs="Times New Roman"/>
          <w:sz w:val="24"/>
          <w:szCs w:val="24"/>
        </w:rPr>
        <w:t>м</w:t>
      </w:r>
      <w:r w:rsidRPr="003347C6">
        <w:rPr>
          <w:rFonts w:ascii="Times New Roman" w:hAnsi="Times New Roman" w:cs="Times New Roman"/>
          <w:sz w:val="24"/>
          <w:szCs w:val="24"/>
        </w:rPr>
        <w:t>и</w:t>
      </w:r>
      <w:r w:rsidR="00BB1BBF" w:rsidRPr="003347C6">
        <w:rPr>
          <w:rFonts w:ascii="Times New Roman" w:hAnsi="Times New Roman" w:cs="Times New Roman"/>
          <w:sz w:val="24"/>
          <w:szCs w:val="24"/>
        </w:rPr>
        <w:t>н</w:t>
      </w:r>
      <w:r w:rsidRPr="003347C6">
        <w:rPr>
          <w:rFonts w:ascii="Times New Roman" w:hAnsi="Times New Roman" w:cs="Times New Roman"/>
          <w:sz w:val="24"/>
          <w:szCs w:val="24"/>
        </w:rPr>
        <w:t>истрации городского округа «Город Петровск-Забайкальский» №247 от 15.07.2018 года.</w:t>
      </w:r>
    </w:p>
    <w:p w:rsidR="00CB5C08" w:rsidRPr="003347C6" w:rsidRDefault="00CB5C08" w:rsidP="003347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</w:rPr>
        <w:t>Ответственным исполнителем программы является Администрация городского округа «Город Петровск-Забайкальский».</w:t>
      </w:r>
    </w:p>
    <w:p w:rsidR="00CB5C08" w:rsidRPr="003347C6" w:rsidRDefault="00BB1BBF" w:rsidP="003347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C6">
        <w:rPr>
          <w:rFonts w:ascii="Times New Roman" w:hAnsi="Times New Roman" w:cs="Times New Roman"/>
          <w:sz w:val="24"/>
          <w:szCs w:val="24"/>
          <w:u w:val="single"/>
        </w:rPr>
        <w:lastRenderedPageBreak/>
        <w:t>Участниками</w:t>
      </w:r>
      <w:r w:rsidR="00CB5C08" w:rsidRPr="00334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47C6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="00CB5C08" w:rsidRPr="00334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47C6">
        <w:rPr>
          <w:rFonts w:ascii="Times New Roman" w:hAnsi="Times New Roman" w:cs="Times New Roman"/>
          <w:sz w:val="24"/>
          <w:szCs w:val="24"/>
          <w:u w:val="single"/>
        </w:rPr>
        <w:t>являются</w:t>
      </w:r>
      <w:r w:rsidR="00CB5C08" w:rsidRPr="003347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B5C08" w:rsidRPr="003347C6" w:rsidRDefault="00CB5C08" w:rsidP="003347C6">
      <w:pPr>
        <w:pStyle w:val="a3"/>
        <w:numPr>
          <w:ilvl w:val="0"/>
          <w:numId w:val="8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</w:rPr>
        <w:t>отдел ЖКХ, связи, транспорта, строительства и архитектуры администрации городского округа «Город Петровск-Забайкальский»</w:t>
      </w:r>
    </w:p>
    <w:p w:rsidR="00CB5C08" w:rsidRPr="003347C6" w:rsidRDefault="00CB5C08" w:rsidP="003347C6">
      <w:pPr>
        <w:pStyle w:val="a3"/>
        <w:numPr>
          <w:ilvl w:val="0"/>
          <w:numId w:val="8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</w:rPr>
        <w:t>Комитет экономики, управления муниципальным имуществом и земельных отношений администрации городского округа «Город Петровск-Забайкальский»</w:t>
      </w:r>
    </w:p>
    <w:p w:rsidR="00CB5C08" w:rsidRPr="003347C6" w:rsidRDefault="00CB5C08" w:rsidP="003347C6">
      <w:pPr>
        <w:pStyle w:val="a3"/>
        <w:numPr>
          <w:ilvl w:val="0"/>
          <w:numId w:val="8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</w:rPr>
        <w:t>Комитет по финансам администрации городского округа «Город Петровск-Забайкальский»</w:t>
      </w:r>
    </w:p>
    <w:p w:rsidR="00CB5C08" w:rsidRPr="003347C6" w:rsidRDefault="00CB5C08" w:rsidP="003347C6">
      <w:pPr>
        <w:pStyle w:val="a3"/>
        <w:numPr>
          <w:ilvl w:val="0"/>
          <w:numId w:val="8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</w:rPr>
        <w:t>Отдел культуры администрации городского округа «Город Петровск-Забайкальский»</w:t>
      </w:r>
    </w:p>
    <w:p w:rsidR="00CB5C08" w:rsidRPr="003347C6" w:rsidRDefault="00CB5C08" w:rsidP="003347C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3347C6">
        <w:rPr>
          <w:rFonts w:ascii="Times New Roman" w:hAnsi="Times New Roman" w:cs="Times New Roman"/>
          <w:sz w:val="24"/>
          <w:szCs w:val="24"/>
        </w:rPr>
        <w:t xml:space="preserve"> заключается в повышении качества и комфорта городской среды на территории городского округа «Город Петровск-Забайкальский»</w:t>
      </w:r>
    </w:p>
    <w:p w:rsidR="00CB5C08" w:rsidRPr="003347C6" w:rsidRDefault="00CB5C08" w:rsidP="003347C6">
      <w:pPr>
        <w:spacing w:after="0" w:line="36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C6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CB5C08" w:rsidRPr="003347C6" w:rsidRDefault="00CB5C08" w:rsidP="003347C6">
      <w:pPr>
        <w:pStyle w:val="a3"/>
        <w:numPr>
          <w:ilvl w:val="0"/>
          <w:numId w:val="8"/>
        </w:numPr>
        <w:spacing w:after="0" w:line="36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</w:rPr>
        <w:t>Обеспечение формирования единого облика городского округа «Город Петровск-Забайкальский»;</w:t>
      </w:r>
    </w:p>
    <w:p w:rsidR="00CB5C08" w:rsidRPr="003347C6" w:rsidRDefault="00CB5C08" w:rsidP="003347C6">
      <w:pPr>
        <w:pStyle w:val="a3"/>
        <w:numPr>
          <w:ilvl w:val="0"/>
          <w:numId w:val="9"/>
        </w:numPr>
        <w:spacing w:after="0" w:line="36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</w:rPr>
        <w:t xml:space="preserve">Обеспечение создания, содержания и развития объектов благоустройства на территории городского округа «Город Петровск-Забайкальский», включая </w:t>
      </w:r>
      <w:proofErr w:type="gramStart"/>
      <w:r w:rsidRPr="003347C6">
        <w:rPr>
          <w:rFonts w:ascii="Times New Roman" w:hAnsi="Times New Roman" w:cs="Times New Roman"/>
          <w:sz w:val="24"/>
          <w:szCs w:val="24"/>
        </w:rPr>
        <w:t>объекты</w:t>
      </w:r>
      <w:proofErr w:type="gramEnd"/>
      <w:r w:rsidRPr="003347C6">
        <w:rPr>
          <w:rFonts w:ascii="Times New Roman" w:hAnsi="Times New Roman" w:cs="Times New Roman"/>
          <w:sz w:val="24"/>
          <w:szCs w:val="24"/>
        </w:rPr>
        <w:t xml:space="preserve"> находящиеся в частной собственности и прилегающие к ним территории;</w:t>
      </w:r>
    </w:p>
    <w:p w:rsidR="00CB5C08" w:rsidRPr="003347C6" w:rsidRDefault="00CB5C08" w:rsidP="003347C6">
      <w:pPr>
        <w:pStyle w:val="a3"/>
        <w:numPr>
          <w:ilvl w:val="0"/>
          <w:numId w:val="9"/>
        </w:numPr>
        <w:spacing w:after="0" w:line="36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47C6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«Город Петровск-Забайкальский»</w:t>
      </w:r>
    </w:p>
    <w:p w:rsidR="008435C2" w:rsidRPr="003347C6" w:rsidRDefault="008435C2" w:rsidP="003347C6">
      <w:pPr>
        <w:pStyle w:val="Default"/>
        <w:spacing w:line="360" w:lineRule="auto"/>
        <w:ind w:firstLine="567"/>
        <w:jc w:val="both"/>
      </w:pPr>
      <w:r w:rsidRPr="003347C6">
        <w:t>Между Министерством жилищно-коммунального хозяйства, энергетики, цифровизации и связи Забайкальского края и администрацией городского округа «Город Петровск-</w:t>
      </w:r>
      <w:r w:rsidR="003347C6" w:rsidRPr="003347C6">
        <w:t>Забайкальский» заключено</w:t>
      </w:r>
      <w:r w:rsidRPr="003347C6">
        <w:t xml:space="preserve"> соглаш</w:t>
      </w:r>
      <w:r w:rsidR="00BB1BBF" w:rsidRPr="003347C6">
        <w:t>е</w:t>
      </w:r>
      <w:r w:rsidRPr="003347C6">
        <w:t>ние о предоставлении субсидии из бюджета Забайкальского края бюджету городского округа «Город Петровск-Забайкальский» на поддержку муниципальной программы формирования современной городско</w:t>
      </w:r>
      <w:r w:rsidR="003347C6">
        <w:t>й среды № 76715000-1-2022-001 о</w:t>
      </w:r>
      <w:r w:rsidRPr="003347C6">
        <w:t xml:space="preserve">т 24.01.2022 года. </w:t>
      </w:r>
    </w:p>
    <w:p w:rsidR="008435C2" w:rsidRPr="003347C6" w:rsidRDefault="008435C2" w:rsidP="003347C6">
      <w:pPr>
        <w:pStyle w:val="Default"/>
        <w:spacing w:line="360" w:lineRule="auto"/>
        <w:ind w:firstLine="567"/>
        <w:jc w:val="both"/>
      </w:pPr>
      <w:r w:rsidRPr="003347C6">
        <w:t xml:space="preserve">В силу п 1.1 Соглашения предметом является </w:t>
      </w:r>
      <w:r w:rsidR="00BB1BBF" w:rsidRPr="003347C6">
        <w:t>п</w:t>
      </w:r>
      <w:r w:rsidRPr="003347C6">
        <w:t>редоставление из бюджета Забай</w:t>
      </w:r>
      <w:r w:rsidR="00BB1BBF" w:rsidRPr="003347C6">
        <w:t>ка</w:t>
      </w:r>
      <w:r w:rsidRPr="003347C6">
        <w:t xml:space="preserve">льского </w:t>
      </w:r>
      <w:r w:rsidR="00BB1BBF" w:rsidRPr="003347C6">
        <w:t>к</w:t>
      </w:r>
      <w:r w:rsidRPr="003347C6">
        <w:t>рая в 2022-2024 годах бюджету городского округа «Города Петровс</w:t>
      </w:r>
      <w:r w:rsidR="00BB1BBF" w:rsidRPr="003347C6">
        <w:t>к</w:t>
      </w:r>
      <w:r w:rsidRPr="003347C6">
        <w:t>-Забайкальский субсидии на поддержку муниципальной программы формирования современной городской среды в целях достижения результатов регионального проекта «Формирование комфортной городской среды» государственной программы Забайкальского края «Формирование современной городской среды», утвержденной постановлением Правительства Забайкальского края от 31 августа 2017 г. № 372.</w:t>
      </w:r>
    </w:p>
    <w:p w:rsidR="00BB1BBF" w:rsidRPr="003347C6" w:rsidRDefault="00BB1BBF" w:rsidP="003347C6">
      <w:pPr>
        <w:pStyle w:val="Default"/>
        <w:spacing w:line="360" w:lineRule="auto"/>
        <w:ind w:firstLine="567"/>
        <w:jc w:val="both"/>
      </w:pPr>
      <w:r w:rsidRPr="003347C6">
        <w:t>На основании п</w:t>
      </w:r>
      <w:r w:rsidR="00F8086F" w:rsidRPr="003347C6">
        <w:t>.</w:t>
      </w:r>
      <w:r w:rsidR="003347C6">
        <w:t xml:space="preserve"> </w:t>
      </w:r>
      <w:r w:rsidRPr="003347C6">
        <w:t>2.1</w:t>
      </w:r>
      <w:r w:rsidR="003347C6" w:rsidRPr="003347C6">
        <w:t>.</w:t>
      </w:r>
      <w:r w:rsidRPr="003347C6">
        <w:t xml:space="preserve"> Соглашения установлен общий объем бюджетных ассигнований, предусматриваемых в бюджете городского округа «Город Петровск-</w:t>
      </w:r>
      <w:r w:rsidRPr="003347C6">
        <w:lastRenderedPageBreak/>
        <w:t>Забайкальский» на финансовое обеспечение расходных обязательств в сумме 8 786 256,69 руб.</w:t>
      </w:r>
    </w:p>
    <w:p w:rsidR="00BB1BBF" w:rsidRPr="003347C6" w:rsidRDefault="00BB1BBF" w:rsidP="003347C6">
      <w:pPr>
        <w:pStyle w:val="Default"/>
        <w:spacing w:line="360" w:lineRule="auto"/>
        <w:ind w:firstLine="567"/>
        <w:jc w:val="both"/>
      </w:pPr>
      <w:r w:rsidRPr="003347C6">
        <w:t xml:space="preserve">В соответствии с решением Думы городского округа «Город Петровск-Забайкальский» № </w:t>
      </w:r>
      <w:r w:rsidR="00FA19D3" w:rsidRPr="003347C6">
        <w:t>47 от 24.12 2021 г. «О бюджете городского округа</w:t>
      </w:r>
      <w:r w:rsidRPr="003347C6">
        <w:t xml:space="preserve"> </w:t>
      </w:r>
      <w:r w:rsidR="00FA19D3" w:rsidRPr="003347C6">
        <w:t>«Город Петровск-Забайкальский» на 2022 год и плановый период 2023-2024 годы» К</w:t>
      </w:r>
      <w:r w:rsidRPr="003347C6">
        <w:t xml:space="preserve">омитету экономики, управления муниципальным имуществом и земельных отношений администрации городского округа «Город Петровск-Забайкальский» </w:t>
      </w:r>
      <w:r w:rsidR="00886A97" w:rsidRPr="003347C6">
        <w:t>Уведомлением о бюджетных ассигнованиях №7 от 01.01.2022 г. доведены</w:t>
      </w:r>
      <w:r w:rsidRPr="003347C6">
        <w:t xml:space="preserve"> бюджетные ассигнования на реализацию мероприятий программы «Формирование комфортной городской среды» в сумме </w:t>
      </w:r>
      <w:r w:rsidR="00886A97" w:rsidRPr="003347C6">
        <w:t xml:space="preserve">10 936 900,00 </w:t>
      </w:r>
      <w:r w:rsidRPr="003347C6">
        <w:t xml:space="preserve">руб., </w:t>
      </w:r>
      <w:r w:rsidR="00886A97" w:rsidRPr="003347C6">
        <w:t>из них</w:t>
      </w:r>
      <w:r w:rsidRPr="003347C6">
        <w:t xml:space="preserve"> за счет федерального бюджета </w:t>
      </w:r>
      <w:r w:rsidR="00886A97" w:rsidRPr="003347C6">
        <w:t>8 464 152,52</w:t>
      </w:r>
      <w:r w:rsidRPr="003347C6">
        <w:t xml:space="preserve">  руб., за счет краевого бюджета   </w:t>
      </w:r>
      <w:r w:rsidR="00886A97" w:rsidRPr="003347C6">
        <w:t xml:space="preserve">172737,81 </w:t>
      </w:r>
      <w:r w:rsidRPr="003347C6">
        <w:t xml:space="preserve">руб., за счет местного бюджета </w:t>
      </w:r>
      <w:r w:rsidR="004530AF" w:rsidRPr="003347C6">
        <w:t>2 300 009,67</w:t>
      </w:r>
      <w:r w:rsidRPr="003347C6">
        <w:t xml:space="preserve"> руб.</w:t>
      </w:r>
      <w:r w:rsidR="004530AF" w:rsidRPr="003347C6">
        <w:t xml:space="preserve"> Министерством жилищно-коммунального хозяйства, энергетики, цифровизации  связи Забайкальского края расходным расписанием №099/2-2 от 13  мая 2022 года доведены лимиты бюджетных обязательств в сумме 8 636 890,33 руб.</w:t>
      </w:r>
    </w:p>
    <w:p w:rsidR="007E1538" w:rsidRPr="003347C6" w:rsidRDefault="00BB1BBF" w:rsidP="003347C6">
      <w:pPr>
        <w:pStyle w:val="Default"/>
        <w:spacing w:line="360" w:lineRule="auto"/>
        <w:ind w:firstLine="567"/>
        <w:jc w:val="both"/>
      </w:pPr>
      <w:r w:rsidRPr="003347C6">
        <w:t>В рамках муниципальной программы «Формирование комфортной городской среды на территории городского округа» из адресного перечня было реализовано мероприятие благоустройство территории общего пользования</w:t>
      </w:r>
      <w:r w:rsidR="00594B26">
        <w:t xml:space="preserve"> «Парк Победы». В 2021 году был</w:t>
      </w:r>
      <w:r w:rsidRPr="003347C6">
        <w:t xml:space="preserve"> произведен 1 этап благоустройства территории «Парка Победы».</w:t>
      </w:r>
    </w:p>
    <w:p w:rsidR="00FF428D" w:rsidRPr="003347C6" w:rsidRDefault="00FF428D" w:rsidP="003347C6">
      <w:pPr>
        <w:pStyle w:val="Default"/>
        <w:spacing w:line="360" w:lineRule="auto"/>
        <w:ind w:firstLine="567"/>
        <w:jc w:val="both"/>
      </w:pPr>
      <w:r w:rsidRPr="003347C6">
        <w:t xml:space="preserve"> В 2022 году </w:t>
      </w:r>
      <w:r w:rsidRPr="003347C6">
        <w:t>на основании распоряжения администрации городского округа «Город Петровск-Забайкальский» №</w:t>
      </w:r>
      <w:r w:rsidRPr="003347C6">
        <w:t>6</w:t>
      </w:r>
      <w:r w:rsidRPr="003347C6">
        <w:t>8-ОД от 1</w:t>
      </w:r>
      <w:r w:rsidRPr="003347C6">
        <w:t>7</w:t>
      </w:r>
      <w:r w:rsidRPr="003347C6">
        <w:t>.0</w:t>
      </w:r>
      <w:r w:rsidRPr="003347C6">
        <w:t>2</w:t>
      </w:r>
      <w:r w:rsidRPr="003347C6">
        <w:t>.2022 года «О проведении аукциона в электронной форме по благоус</w:t>
      </w:r>
      <w:r w:rsidR="00594B26">
        <w:t xml:space="preserve">тройству парка «Победы» 2 этап, </w:t>
      </w:r>
      <w:r w:rsidR="00D11A94" w:rsidRPr="003347C6">
        <w:t>разработана аукционная документация и проведен</w:t>
      </w:r>
      <w:r w:rsidR="00EC1135" w:rsidRPr="003347C6">
        <w:t xml:space="preserve"> итог</w:t>
      </w:r>
      <w:r w:rsidR="00D11A94" w:rsidRPr="003347C6">
        <w:t xml:space="preserve"> определения поставщика (подрядчика, исполнителя) </w:t>
      </w:r>
      <w:r w:rsidR="00EC1135" w:rsidRPr="003347C6">
        <w:t xml:space="preserve">09 марта </w:t>
      </w:r>
      <w:r w:rsidR="00D11A94" w:rsidRPr="003347C6">
        <w:t>2022 года. Начальная (максимальная) цена контракта составляет 9 241 470,</w:t>
      </w:r>
      <w:r w:rsidR="00EC1135" w:rsidRPr="003347C6">
        <w:t>00 руб.</w:t>
      </w:r>
      <w:r w:rsidR="00D11A94" w:rsidRPr="003347C6">
        <w:t>, определена в соответствии с расчетно-сметной документацией.</w:t>
      </w:r>
      <w:r w:rsidR="00EC1135" w:rsidRPr="003347C6">
        <w:t xml:space="preserve"> </w:t>
      </w:r>
      <w:r w:rsidR="00EC1135" w:rsidRPr="003347C6">
        <w:t xml:space="preserve">21 марта 2022 </w:t>
      </w:r>
      <w:r w:rsidR="00EC1135" w:rsidRPr="003347C6">
        <w:t>года муниципальный контракт №6 заключен с участником ИП «</w:t>
      </w:r>
      <w:proofErr w:type="spellStart"/>
      <w:r w:rsidR="00EC1135" w:rsidRPr="003347C6">
        <w:t>Матафонова</w:t>
      </w:r>
      <w:proofErr w:type="spellEnd"/>
      <w:r w:rsidR="00EC1135" w:rsidRPr="003347C6">
        <w:t xml:space="preserve"> М.В.» предложившим наименьшую цену контракта 8 086 286,25 руб., установлен срок выполнения работ 15.08.2022 г. В последствии на основании обращения</w:t>
      </w:r>
      <w:r w:rsidR="00244E14" w:rsidRPr="003347C6">
        <w:t xml:space="preserve"> №13 от 08.04.2022 г.</w:t>
      </w:r>
      <w:r w:rsidR="00EC1135" w:rsidRPr="003347C6">
        <w:t xml:space="preserve"> </w:t>
      </w:r>
      <w:r w:rsidR="00244E14" w:rsidRPr="003347C6">
        <w:t>ИП «</w:t>
      </w:r>
      <w:proofErr w:type="spellStart"/>
      <w:r w:rsidR="00244E14" w:rsidRPr="003347C6">
        <w:t>Матафоновой</w:t>
      </w:r>
      <w:proofErr w:type="spellEnd"/>
      <w:r w:rsidR="00244E14" w:rsidRPr="003347C6">
        <w:t xml:space="preserve"> М.В.» о просьбе расторгнуть контракт по обоюдному согласию, в связи со сложившей ситуацией в стране и ростом цен на материалы и на основании распоряжения администрации городского округа «Город Петровск-Забайкальский» №169-ОД от 11 апреля 2022 г. «О расторжении по соглашению сторон муниципального контракта №6 от 21.03.2022 г. «по благоустройству парка Победы 2 этап», 11 апреля 2022 г. заключено дополнительное соглашение №1 о расторжение муниципального контракта №6.</w:t>
      </w:r>
    </w:p>
    <w:p w:rsidR="008435C2" w:rsidRPr="003347C6" w:rsidRDefault="00244E14" w:rsidP="003347C6">
      <w:pPr>
        <w:pStyle w:val="Default"/>
        <w:spacing w:line="360" w:lineRule="auto"/>
        <w:ind w:firstLine="567"/>
        <w:jc w:val="both"/>
      </w:pPr>
      <w:r w:rsidRPr="003347C6">
        <w:lastRenderedPageBreak/>
        <w:t xml:space="preserve">В последствии </w:t>
      </w:r>
      <w:r w:rsidR="00BB1BBF" w:rsidRPr="003347C6">
        <w:t xml:space="preserve">на основании распоряжения администрации городского округа «Город Петровск-Забайкальский» №178-ОД от 13.04.2022 года «О проведении аукциона в электронной форме по благоустройству парка «Победы» 2 этап. </w:t>
      </w:r>
      <w:r w:rsidR="00594B26">
        <w:t>снова</w:t>
      </w:r>
      <w:r w:rsidR="00BB1BBF" w:rsidRPr="003347C6">
        <w:t xml:space="preserve"> разработана аукционная документация и установлена дата окончания срока подачи заявок на участие в аукционе 26 апреля 2022 года и дата проведения итогов определения поставщика (подрядчика, исполнителя) 28 апреля 2022 года. Начальная (максимальная) цена контракта составляет 9 241 470,</w:t>
      </w:r>
      <w:r w:rsidR="003347C6" w:rsidRPr="003347C6">
        <w:t>00 руб.</w:t>
      </w:r>
      <w:r w:rsidR="00BB1BBF" w:rsidRPr="003347C6">
        <w:t xml:space="preserve">, определена в соответствии с расчетно-сметной документацией. На основании подведения итогов по процедуре 0891200000622002890 от 28.04.2022 г., при рассмотрении 2 направленных заявок, </w:t>
      </w:r>
      <w:r w:rsidR="00594B26">
        <w:t xml:space="preserve">муниципальный </w:t>
      </w:r>
      <w:r w:rsidR="00BB1BBF" w:rsidRPr="003347C6">
        <w:t xml:space="preserve">контракт №11 от 11 мая 2022 г. заключается с участником ООО «Сити-строй» предложившим самое минимальное ценовое предложение 8 040 078,90 руб., и установлены сроки, что работы должны быть выполнены по 15.08.2022 г. Также 20.05.2022 г. было заключено дополнительное соглашение №1 к муниципальному контракту №11, в котором были внесены следующие изменения: цена контракта составила 8 844 086,79 руб., изменения были внесены в связи с увеличением объема работ. Увеличение цены контракта произошло не более чем на 10 %, что не противоречит п. 1.3 ст. 95 Закона №44-ФЗ. </w:t>
      </w:r>
      <w:r w:rsidR="00594B26">
        <w:t xml:space="preserve">Еще </w:t>
      </w:r>
      <w:r w:rsidR="00BB1BBF" w:rsidRPr="003347C6">
        <w:t>20.07.2022 г. заключено дополнительное соглашение №2 к муниципальному контракту №11, в котором были внесены следующие изменения: о замене оборудования системы охранного телевидения на оборудование с улучшенными качественными, техническими, функциональными характеристиками, что подтверждено решением технического совета для рассмотрения вопросов по объекту «Благоустройство парка победы 2 этап» утвержденного распоряжением администрации городского округа «Город Петровск-Забайкальский» №284-ОД от 16.06.2022 г.</w:t>
      </w:r>
    </w:p>
    <w:p w:rsidR="004530AF" w:rsidRPr="003347C6" w:rsidRDefault="00BB1BBF" w:rsidP="003347C6">
      <w:pPr>
        <w:pStyle w:val="Default"/>
        <w:spacing w:line="360" w:lineRule="auto"/>
        <w:ind w:firstLine="567"/>
        <w:jc w:val="both"/>
      </w:pPr>
      <w:r w:rsidRPr="003347C6">
        <w:t xml:space="preserve">20 июня 2022 г., 10 августа 2022 г. и 24 августа 2022 г. произведены электронные приемки выполненных работ, данные акты выполненных работ размещены в единой информационной системе (ЕИС) в установленные Федеральным законом №44-ФЗ </w:t>
      </w:r>
      <w:r w:rsidR="003347C6" w:rsidRPr="003347C6">
        <w:t>в сроки</w:t>
      </w:r>
      <w:r w:rsidRPr="003347C6">
        <w:t>.</w:t>
      </w:r>
      <w:r w:rsidR="004530AF" w:rsidRPr="003347C6">
        <w:t xml:space="preserve"> </w:t>
      </w:r>
      <w:r w:rsidR="004530AF" w:rsidRPr="003347C6">
        <w:t xml:space="preserve">Министерством жилищно-коммунального хозяйства, энергетики, </w:t>
      </w:r>
      <w:r w:rsidR="003347C6" w:rsidRPr="003347C6">
        <w:t>цифровизации связи</w:t>
      </w:r>
      <w:r w:rsidR="004530AF" w:rsidRPr="003347C6">
        <w:t xml:space="preserve"> Забайкальского края расходным расписанием №099/</w:t>
      </w:r>
      <w:r w:rsidR="004530AF" w:rsidRPr="003347C6">
        <w:t>3</w:t>
      </w:r>
      <w:r w:rsidR="004530AF" w:rsidRPr="003347C6">
        <w:t xml:space="preserve">-2 от </w:t>
      </w:r>
      <w:r w:rsidR="003347C6" w:rsidRPr="003347C6">
        <w:t>29 июня</w:t>
      </w:r>
      <w:r w:rsidR="004530AF" w:rsidRPr="003347C6">
        <w:t xml:space="preserve"> 2022 года в сумме </w:t>
      </w:r>
      <w:r w:rsidR="004530AF" w:rsidRPr="003347C6">
        <w:t>2 870 189,07</w:t>
      </w:r>
      <w:r w:rsidR="004530AF" w:rsidRPr="003347C6">
        <w:t xml:space="preserve"> руб.</w:t>
      </w:r>
      <w:r w:rsidR="004530AF" w:rsidRPr="003347C6">
        <w:t xml:space="preserve">, </w:t>
      </w:r>
      <w:r w:rsidR="004530AF" w:rsidRPr="003347C6">
        <w:t>№099/3</w:t>
      </w:r>
      <w:r w:rsidR="003347C6" w:rsidRPr="003347C6">
        <w:t>5</w:t>
      </w:r>
      <w:r w:rsidR="004530AF" w:rsidRPr="003347C6">
        <w:t xml:space="preserve">-2 от </w:t>
      </w:r>
      <w:r w:rsidR="003347C6" w:rsidRPr="003347C6">
        <w:t>19</w:t>
      </w:r>
      <w:r w:rsidR="004530AF" w:rsidRPr="003347C6">
        <w:t xml:space="preserve"> </w:t>
      </w:r>
      <w:r w:rsidR="003347C6" w:rsidRPr="003347C6">
        <w:t>августа</w:t>
      </w:r>
      <w:r w:rsidR="004530AF" w:rsidRPr="003347C6">
        <w:t xml:space="preserve"> 2022 года в сумме </w:t>
      </w:r>
      <w:r w:rsidR="004530AF" w:rsidRPr="003347C6">
        <w:t>4 375 862,69</w:t>
      </w:r>
      <w:r w:rsidR="004530AF" w:rsidRPr="003347C6">
        <w:t xml:space="preserve"> руб</w:t>
      </w:r>
      <w:r w:rsidR="004530AF" w:rsidRPr="003347C6">
        <w:t xml:space="preserve">., </w:t>
      </w:r>
      <w:r w:rsidR="004530AF" w:rsidRPr="003347C6">
        <w:t>№099/</w:t>
      </w:r>
      <w:r w:rsidR="003347C6" w:rsidRPr="003347C6">
        <w:t>15</w:t>
      </w:r>
      <w:r w:rsidR="004530AF" w:rsidRPr="003347C6">
        <w:t xml:space="preserve"> от </w:t>
      </w:r>
      <w:r w:rsidR="003347C6" w:rsidRPr="003347C6">
        <w:t>30 августа</w:t>
      </w:r>
      <w:r w:rsidR="004530AF" w:rsidRPr="003347C6">
        <w:t xml:space="preserve"> 2022 года в сумме </w:t>
      </w:r>
      <w:r w:rsidR="003347C6" w:rsidRPr="003347C6">
        <w:t>1 390 838,57</w:t>
      </w:r>
      <w:r w:rsidR="004530AF" w:rsidRPr="003347C6">
        <w:t xml:space="preserve"> руб</w:t>
      </w:r>
      <w:r w:rsidR="003347C6" w:rsidRPr="003347C6">
        <w:t>. доведены предельные объемы финансирования.</w:t>
      </w:r>
    </w:p>
    <w:p w:rsidR="007E1538" w:rsidRPr="003347C6" w:rsidRDefault="007E1538" w:rsidP="003347C6">
      <w:pPr>
        <w:pStyle w:val="Default"/>
        <w:spacing w:line="360" w:lineRule="auto"/>
        <w:ind w:firstLine="567"/>
        <w:jc w:val="both"/>
      </w:pPr>
      <w:r w:rsidRPr="003347C6">
        <w:t xml:space="preserve"> Оплату по муниципальному контракту №11 произвели:</w:t>
      </w:r>
    </w:p>
    <w:p w:rsidR="008435C2" w:rsidRPr="003347C6" w:rsidRDefault="007E1538" w:rsidP="003347C6">
      <w:pPr>
        <w:pStyle w:val="Default"/>
        <w:numPr>
          <w:ilvl w:val="0"/>
          <w:numId w:val="10"/>
        </w:numPr>
        <w:spacing w:line="360" w:lineRule="auto"/>
        <w:ind w:left="1134" w:hanging="567"/>
        <w:jc w:val="both"/>
      </w:pPr>
      <w:r w:rsidRPr="003347C6">
        <w:t xml:space="preserve">30.06.2022 г. платежным поручением №436835 в сумме 49 637,04 руб., 01.07.2022 г. платежным поручением №444354 в сумме 2 812 785,29 руб., </w:t>
      </w:r>
      <w:r w:rsidRPr="003347C6">
        <w:lastRenderedPageBreak/>
        <w:t>№</w:t>
      </w:r>
      <w:r w:rsidR="003347C6" w:rsidRPr="003347C6">
        <w:t>444355 сумме</w:t>
      </w:r>
      <w:r w:rsidRPr="003347C6">
        <w:t xml:space="preserve"> 57 403,78 руб. по Акту о приемке </w:t>
      </w:r>
      <w:r w:rsidR="003347C6" w:rsidRPr="003347C6">
        <w:t>выполненных работ</w:t>
      </w:r>
      <w:r w:rsidRPr="003347C6">
        <w:t xml:space="preserve"> №1 от 20.06.2022 г. на сумму 2 919 826,11 руб.;</w:t>
      </w:r>
    </w:p>
    <w:p w:rsidR="007E1538" w:rsidRPr="003347C6" w:rsidRDefault="007E1538" w:rsidP="003347C6">
      <w:pPr>
        <w:pStyle w:val="Default"/>
        <w:numPr>
          <w:ilvl w:val="0"/>
          <w:numId w:val="10"/>
        </w:numPr>
        <w:spacing w:line="360" w:lineRule="auto"/>
        <w:ind w:left="1134" w:hanging="567"/>
        <w:jc w:val="both"/>
      </w:pPr>
      <w:r w:rsidRPr="003347C6">
        <w:t>23.08.2022 г. платежным поручением №822315 в сумме 87 517,25 руб., №822316 в сумме 4 288 345,44 руб., 24.08.2022 г. платежным поручением №</w:t>
      </w:r>
      <w:r w:rsidR="003347C6" w:rsidRPr="003347C6">
        <w:t>4828856 в</w:t>
      </w:r>
      <w:r w:rsidRPr="003347C6">
        <w:t xml:space="preserve"> сумме 75 676,15 руб., 08.09.2022 г. платежным поручением №30861 в сумме 0,01 руб. по Акту о приемке выполненных работ №2 от 10.08.2022 г. на сумму 4 451 538,85 руб.;</w:t>
      </w:r>
    </w:p>
    <w:p w:rsidR="007E1538" w:rsidRPr="003347C6" w:rsidRDefault="007E1538" w:rsidP="003347C6">
      <w:pPr>
        <w:pStyle w:val="Default"/>
        <w:numPr>
          <w:ilvl w:val="0"/>
          <w:numId w:val="10"/>
        </w:numPr>
        <w:spacing w:line="360" w:lineRule="auto"/>
        <w:ind w:left="1134" w:hanging="567"/>
        <w:jc w:val="both"/>
      </w:pPr>
      <w:r w:rsidRPr="003347C6">
        <w:t>01.09.2022 г. платежным поручением №882763 в сумме 24 053,16 руб., №882764 в сумме 27816,78 руб., №882765 в сумме 1 363 021,79 руб., 06.09.2022 г. платежным поручением №10446 в сумме57 830,10 руб. по Акту о приемке выполненных работ №3 от 24.08.2022 г. на сумму 1 472 721,83 руб.;</w:t>
      </w:r>
    </w:p>
    <w:p w:rsidR="008435C2" w:rsidRPr="003347C6" w:rsidRDefault="007E1538" w:rsidP="003347C6">
      <w:pPr>
        <w:pStyle w:val="Default"/>
        <w:spacing w:line="360" w:lineRule="auto"/>
        <w:ind w:firstLine="567"/>
        <w:jc w:val="both"/>
      </w:pPr>
      <w:r w:rsidRPr="003347C6">
        <w:t xml:space="preserve">Информация об исполнении (о расторжении) контракта размещена </w:t>
      </w:r>
      <w:r w:rsidR="003347C6" w:rsidRPr="003347C6">
        <w:t>в сроки,</w:t>
      </w:r>
      <w:r w:rsidRPr="003347C6">
        <w:t xml:space="preserve"> установленные ч. 3 ст.103 Закона № 44-ФЗ.</w:t>
      </w:r>
    </w:p>
    <w:p w:rsidR="008435C2" w:rsidRPr="003347C6" w:rsidRDefault="007E1538" w:rsidP="003347C6">
      <w:pPr>
        <w:pStyle w:val="Default"/>
        <w:spacing w:line="360" w:lineRule="auto"/>
        <w:ind w:firstLine="567"/>
        <w:jc w:val="both"/>
      </w:pPr>
      <w:r w:rsidRPr="003347C6">
        <w:t xml:space="preserve">В результате анализа результативности реализации Мероприятий по благоустройству общественных территорий установлено соответствие целевых показателей результативности использования субсидии в </w:t>
      </w:r>
      <w:r w:rsidR="003347C6" w:rsidRPr="003347C6">
        <w:t>Соглашении и</w:t>
      </w:r>
      <w:r w:rsidRPr="003347C6">
        <w:t xml:space="preserve"> плановых значений показателей реализации Мероприятий по благоустройству общественных территорий.</w:t>
      </w:r>
    </w:p>
    <w:p w:rsidR="007E1538" w:rsidRPr="003347C6" w:rsidRDefault="007E1538" w:rsidP="003347C6">
      <w:pPr>
        <w:pStyle w:val="21"/>
        <w:tabs>
          <w:tab w:val="left" w:pos="1701"/>
        </w:tabs>
        <w:spacing w:after="0" w:line="360" w:lineRule="auto"/>
        <w:ind w:right="130" w:firstLine="567"/>
        <w:jc w:val="both"/>
        <w:rPr>
          <w:sz w:val="24"/>
          <w:szCs w:val="24"/>
        </w:rPr>
      </w:pPr>
      <w:r w:rsidRPr="003347C6">
        <w:rPr>
          <w:sz w:val="24"/>
          <w:szCs w:val="24"/>
        </w:rPr>
        <w:t>Выводы: в ходе контрольного мероприятия замечаний не выявлено.</w:t>
      </w:r>
    </w:p>
    <w:p w:rsidR="007E1538" w:rsidRPr="003347C6" w:rsidRDefault="007E1538" w:rsidP="003347C6">
      <w:pPr>
        <w:pStyle w:val="21"/>
        <w:shd w:val="clear" w:color="auto" w:fill="auto"/>
        <w:spacing w:after="0" w:line="360" w:lineRule="auto"/>
        <w:ind w:right="130" w:firstLine="567"/>
        <w:jc w:val="both"/>
        <w:rPr>
          <w:sz w:val="24"/>
          <w:szCs w:val="24"/>
        </w:rPr>
      </w:pPr>
      <w:r w:rsidRPr="003347C6">
        <w:rPr>
          <w:sz w:val="24"/>
          <w:szCs w:val="24"/>
        </w:rPr>
        <w:t>Акт составлен в 2-х экземплярах, один из которых передан Учреждению.</w:t>
      </w:r>
    </w:p>
    <w:p w:rsidR="007E1538" w:rsidRPr="003347C6" w:rsidRDefault="007E1538" w:rsidP="003347C6">
      <w:pPr>
        <w:pStyle w:val="21"/>
        <w:shd w:val="clear" w:color="auto" w:fill="auto"/>
        <w:spacing w:after="0" w:line="360" w:lineRule="auto"/>
        <w:ind w:right="133" w:firstLine="567"/>
        <w:jc w:val="both"/>
        <w:rPr>
          <w:sz w:val="24"/>
          <w:szCs w:val="24"/>
        </w:rPr>
      </w:pPr>
      <w:r w:rsidRPr="003347C6">
        <w:rPr>
          <w:sz w:val="24"/>
          <w:szCs w:val="24"/>
        </w:rPr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7E1538" w:rsidRPr="003347C6" w:rsidRDefault="007E1538" w:rsidP="003347C6">
      <w:pPr>
        <w:pStyle w:val="21"/>
        <w:shd w:val="clear" w:color="auto" w:fill="auto"/>
        <w:spacing w:after="0" w:line="360" w:lineRule="auto"/>
        <w:ind w:right="133" w:firstLine="567"/>
        <w:jc w:val="both"/>
        <w:rPr>
          <w:sz w:val="24"/>
          <w:szCs w:val="24"/>
        </w:rPr>
      </w:pPr>
    </w:p>
    <w:p w:rsidR="007E1538" w:rsidRDefault="007E1538" w:rsidP="003347C6">
      <w:pPr>
        <w:pStyle w:val="21"/>
        <w:shd w:val="clear" w:color="auto" w:fill="auto"/>
        <w:spacing w:after="0" w:line="360" w:lineRule="auto"/>
        <w:ind w:right="133" w:firstLine="567"/>
        <w:jc w:val="both"/>
        <w:rPr>
          <w:sz w:val="24"/>
          <w:szCs w:val="24"/>
        </w:rPr>
      </w:pPr>
    </w:p>
    <w:p w:rsidR="003347C6" w:rsidRPr="003347C6" w:rsidRDefault="003347C6" w:rsidP="003347C6">
      <w:pPr>
        <w:pStyle w:val="21"/>
        <w:shd w:val="clear" w:color="auto" w:fill="auto"/>
        <w:spacing w:after="0" w:line="360" w:lineRule="auto"/>
        <w:ind w:right="133" w:firstLine="567"/>
        <w:jc w:val="both"/>
        <w:rPr>
          <w:sz w:val="24"/>
          <w:szCs w:val="24"/>
        </w:rPr>
      </w:pPr>
    </w:p>
    <w:p w:rsidR="00357806" w:rsidRDefault="00357806" w:rsidP="003347C6">
      <w:pPr>
        <w:pStyle w:val="21"/>
        <w:shd w:val="clear" w:color="auto" w:fill="auto"/>
        <w:spacing w:after="0" w:line="360" w:lineRule="auto"/>
        <w:ind w:right="133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(</w:t>
      </w:r>
      <w:r w:rsidR="007E1538" w:rsidRPr="003347C6">
        <w:rPr>
          <w:sz w:val="24"/>
          <w:szCs w:val="24"/>
        </w:rPr>
        <w:t xml:space="preserve">в сфере закупок </w:t>
      </w:r>
      <w:r>
        <w:rPr>
          <w:sz w:val="24"/>
          <w:szCs w:val="24"/>
        </w:rPr>
        <w:t xml:space="preserve">для </w:t>
      </w:r>
    </w:p>
    <w:p w:rsidR="007E1538" w:rsidRPr="003347C6" w:rsidRDefault="00357806" w:rsidP="003347C6">
      <w:pPr>
        <w:pStyle w:val="21"/>
        <w:shd w:val="clear" w:color="auto" w:fill="auto"/>
        <w:spacing w:after="0" w:line="360" w:lineRule="auto"/>
        <w:ind w:right="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в ЕИС) </w:t>
      </w:r>
      <w:r w:rsidR="007E1538" w:rsidRPr="003347C6">
        <w:rPr>
          <w:sz w:val="24"/>
          <w:szCs w:val="24"/>
        </w:rPr>
        <w:t>комитета по финансам администрации</w:t>
      </w:r>
    </w:p>
    <w:p w:rsidR="007E1538" w:rsidRPr="003347C6" w:rsidRDefault="007E1538" w:rsidP="003347C6">
      <w:pPr>
        <w:pStyle w:val="21"/>
        <w:shd w:val="clear" w:color="auto" w:fill="auto"/>
        <w:spacing w:after="0" w:line="360" w:lineRule="auto"/>
        <w:ind w:right="133"/>
        <w:jc w:val="both"/>
        <w:rPr>
          <w:sz w:val="24"/>
          <w:szCs w:val="24"/>
        </w:rPr>
      </w:pPr>
      <w:r w:rsidRPr="003347C6">
        <w:rPr>
          <w:sz w:val="24"/>
          <w:szCs w:val="24"/>
        </w:rPr>
        <w:t xml:space="preserve">городского округа «Город Петровск-Забайкальский» </w:t>
      </w:r>
      <w:r w:rsidRPr="003347C6">
        <w:rPr>
          <w:sz w:val="24"/>
          <w:szCs w:val="24"/>
        </w:rPr>
        <w:tab/>
      </w:r>
      <w:r w:rsidRPr="003347C6">
        <w:rPr>
          <w:sz w:val="24"/>
          <w:szCs w:val="24"/>
        </w:rPr>
        <w:tab/>
      </w:r>
      <w:r w:rsidR="003347C6">
        <w:rPr>
          <w:sz w:val="24"/>
          <w:szCs w:val="24"/>
        </w:rPr>
        <w:tab/>
      </w:r>
      <w:r w:rsidR="003347C6">
        <w:rPr>
          <w:sz w:val="24"/>
          <w:szCs w:val="24"/>
        </w:rPr>
        <w:tab/>
      </w:r>
      <w:r w:rsidRPr="003347C6">
        <w:rPr>
          <w:sz w:val="24"/>
          <w:szCs w:val="24"/>
        </w:rPr>
        <w:t>К.А. Лисина</w:t>
      </w:r>
    </w:p>
    <w:p w:rsidR="00CB5C08" w:rsidRDefault="00CB5C08" w:rsidP="003347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806" w:rsidRDefault="00357806" w:rsidP="003347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806" w:rsidRDefault="00357806" w:rsidP="00357806">
      <w:pPr>
        <w:pStyle w:val="21"/>
        <w:shd w:val="clear" w:color="auto" w:fill="auto"/>
        <w:spacing w:after="0" w:line="360" w:lineRule="auto"/>
        <w:ind w:left="567"/>
        <w:jc w:val="both"/>
        <w:rPr>
          <w:sz w:val="24"/>
          <w:szCs w:val="24"/>
        </w:rPr>
      </w:pPr>
    </w:p>
    <w:p w:rsidR="00357806" w:rsidRPr="00357806" w:rsidRDefault="00357806" w:rsidP="00357806">
      <w:pPr>
        <w:pStyle w:val="21"/>
        <w:shd w:val="clear" w:color="auto" w:fill="auto"/>
        <w:spacing w:after="0" w:line="360" w:lineRule="auto"/>
        <w:ind w:left="567"/>
        <w:jc w:val="both"/>
        <w:rPr>
          <w:sz w:val="24"/>
          <w:szCs w:val="24"/>
        </w:rPr>
      </w:pPr>
      <w:r w:rsidRPr="00357806">
        <w:rPr>
          <w:sz w:val="24"/>
          <w:szCs w:val="24"/>
        </w:rPr>
        <w:t xml:space="preserve">Один экземпляр акта </w:t>
      </w:r>
      <w:proofErr w:type="gramStart"/>
      <w:r w:rsidRPr="00357806">
        <w:rPr>
          <w:sz w:val="24"/>
          <w:szCs w:val="24"/>
        </w:rPr>
        <w:t>получил:_</w:t>
      </w:r>
      <w:proofErr w:type="gramEnd"/>
      <w:r w:rsidRPr="00357806">
        <w:rPr>
          <w:sz w:val="24"/>
          <w:szCs w:val="24"/>
        </w:rPr>
        <w:t>_____________________</w:t>
      </w:r>
      <w:bookmarkStart w:id="0" w:name="_GoBack"/>
      <w:bookmarkEnd w:id="0"/>
      <w:r w:rsidRPr="00357806">
        <w:rPr>
          <w:sz w:val="24"/>
          <w:szCs w:val="24"/>
        </w:rPr>
        <w:t>_____________________</w:t>
      </w:r>
    </w:p>
    <w:sectPr w:rsidR="00357806" w:rsidRPr="00357806" w:rsidSect="0093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A23"/>
    <w:multiLevelType w:val="hybridMultilevel"/>
    <w:tmpl w:val="D86AED56"/>
    <w:lvl w:ilvl="0" w:tplc="6AF6C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B437E"/>
    <w:multiLevelType w:val="hybridMultilevel"/>
    <w:tmpl w:val="F2CAF12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92317D5"/>
    <w:multiLevelType w:val="hybridMultilevel"/>
    <w:tmpl w:val="4DE832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79B145E"/>
    <w:multiLevelType w:val="hybridMultilevel"/>
    <w:tmpl w:val="2982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148BB"/>
    <w:multiLevelType w:val="hybridMultilevel"/>
    <w:tmpl w:val="AE50AE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5AE07DED"/>
    <w:multiLevelType w:val="multilevel"/>
    <w:tmpl w:val="8C947A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4997D05"/>
    <w:multiLevelType w:val="hybridMultilevel"/>
    <w:tmpl w:val="2D2EAEB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0F9443C"/>
    <w:multiLevelType w:val="hybridMultilevel"/>
    <w:tmpl w:val="C434B5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260250C"/>
    <w:multiLevelType w:val="hybridMultilevel"/>
    <w:tmpl w:val="D0FE35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FBB"/>
    <w:rsid w:val="00041E08"/>
    <w:rsid w:val="000776F6"/>
    <w:rsid w:val="00136B60"/>
    <w:rsid w:val="00244E14"/>
    <w:rsid w:val="00247E54"/>
    <w:rsid w:val="00260C5E"/>
    <w:rsid w:val="00276FBB"/>
    <w:rsid w:val="003347C6"/>
    <w:rsid w:val="00357806"/>
    <w:rsid w:val="004530AF"/>
    <w:rsid w:val="0048474F"/>
    <w:rsid w:val="004F43AE"/>
    <w:rsid w:val="005158A9"/>
    <w:rsid w:val="00583FB9"/>
    <w:rsid w:val="00586945"/>
    <w:rsid w:val="00594B26"/>
    <w:rsid w:val="00651F0B"/>
    <w:rsid w:val="00667670"/>
    <w:rsid w:val="00692FD2"/>
    <w:rsid w:val="006B787C"/>
    <w:rsid w:val="007360F1"/>
    <w:rsid w:val="00761770"/>
    <w:rsid w:val="007D2CD8"/>
    <w:rsid w:val="007D46A9"/>
    <w:rsid w:val="007E1538"/>
    <w:rsid w:val="008435C2"/>
    <w:rsid w:val="0084790E"/>
    <w:rsid w:val="00886A97"/>
    <w:rsid w:val="008E37E3"/>
    <w:rsid w:val="00925C34"/>
    <w:rsid w:val="00935FEA"/>
    <w:rsid w:val="009973C4"/>
    <w:rsid w:val="009D18A7"/>
    <w:rsid w:val="009D4EA9"/>
    <w:rsid w:val="00A325C2"/>
    <w:rsid w:val="00A54266"/>
    <w:rsid w:val="00A6476B"/>
    <w:rsid w:val="00A91FF2"/>
    <w:rsid w:val="00AA1FE7"/>
    <w:rsid w:val="00AA2886"/>
    <w:rsid w:val="00AC15F9"/>
    <w:rsid w:val="00B431D3"/>
    <w:rsid w:val="00B85164"/>
    <w:rsid w:val="00B8751B"/>
    <w:rsid w:val="00BA444C"/>
    <w:rsid w:val="00BB1BBF"/>
    <w:rsid w:val="00BE1EFC"/>
    <w:rsid w:val="00C836DC"/>
    <w:rsid w:val="00CB5C08"/>
    <w:rsid w:val="00D11A94"/>
    <w:rsid w:val="00D22C75"/>
    <w:rsid w:val="00DC1CE5"/>
    <w:rsid w:val="00DF3CD6"/>
    <w:rsid w:val="00E00312"/>
    <w:rsid w:val="00E74549"/>
    <w:rsid w:val="00EC1135"/>
    <w:rsid w:val="00F64E32"/>
    <w:rsid w:val="00F8086F"/>
    <w:rsid w:val="00FA19D3"/>
    <w:rsid w:val="00FF3602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B2050-8D8D-4F20-8402-7F69E672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70"/>
    <w:pPr>
      <w:ind w:left="720"/>
      <w:contextualSpacing/>
    </w:pPr>
  </w:style>
  <w:style w:type="table" w:styleId="a4">
    <w:name w:val="Table Grid"/>
    <w:basedOn w:val="a1"/>
    <w:uiPriority w:val="59"/>
    <w:rsid w:val="00A91F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3A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CB5C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B5C08"/>
    <w:pPr>
      <w:widowControl w:val="0"/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CB5C08"/>
    <w:pPr>
      <w:spacing w:after="0" w:line="240" w:lineRule="auto"/>
    </w:pPr>
  </w:style>
  <w:style w:type="paragraph" w:customStyle="1" w:styleId="Default">
    <w:name w:val="Default"/>
    <w:rsid w:val="00843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77B8-59C0-485B-97AF-4E2C3C67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2022-12-09T07:24:00Z</cp:lastPrinted>
  <dcterms:created xsi:type="dcterms:W3CDTF">2021-04-09T05:49:00Z</dcterms:created>
  <dcterms:modified xsi:type="dcterms:W3CDTF">2022-12-09T07:26:00Z</dcterms:modified>
</cp:coreProperties>
</file>