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E" w:rsidRPr="001405E1" w:rsidRDefault="009C1E5E" w:rsidP="001405E1">
      <w:pPr>
        <w:pStyle w:val="a5"/>
        <w:shd w:val="clear" w:color="auto" w:fill="auto"/>
        <w:spacing w:after="120" w:line="240" w:lineRule="auto"/>
        <w:ind w:left="851" w:right="133" w:firstLine="567"/>
        <w:jc w:val="center"/>
      </w:pPr>
      <w:r w:rsidRPr="001405E1">
        <w:t>Акт плановой проверки</w:t>
      </w:r>
    </w:p>
    <w:p w:rsidR="00846727" w:rsidRDefault="001405E1" w:rsidP="001405E1">
      <w:pPr>
        <w:shd w:val="clear" w:color="auto" w:fill="FFFFFF"/>
        <w:spacing w:line="370" w:lineRule="exact"/>
        <w:ind w:left="851" w:right="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E1">
        <w:rPr>
          <w:rFonts w:ascii="Times New Roman" w:hAnsi="Times New Roman" w:cs="Times New Roman"/>
          <w:sz w:val="28"/>
          <w:szCs w:val="28"/>
        </w:rPr>
        <w:t xml:space="preserve">исполнения бюджетного законодательства при формировании и исполнении государственного (муниципального) задания </w:t>
      </w:r>
      <w:proofErr w:type="gramStart"/>
      <w:r w:rsidRPr="001405E1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1405E1">
        <w:rPr>
          <w:rFonts w:ascii="Times New Roman" w:hAnsi="Times New Roman" w:cs="Times New Roman"/>
          <w:sz w:val="28"/>
          <w:szCs w:val="28"/>
        </w:rPr>
        <w:t xml:space="preserve"> </w:t>
      </w:r>
      <w:r w:rsidR="00846727">
        <w:rPr>
          <w:rFonts w:ascii="Times New Roman" w:hAnsi="Times New Roman" w:cs="Times New Roman"/>
          <w:sz w:val="28"/>
          <w:szCs w:val="28"/>
        </w:rPr>
        <w:t>К</w:t>
      </w:r>
      <w:r w:rsidR="00E31EC9">
        <w:rPr>
          <w:rFonts w:ascii="Times New Roman" w:hAnsi="Times New Roman" w:cs="Times New Roman"/>
          <w:sz w:val="28"/>
          <w:szCs w:val="28"/>
        </w:rPr>
        <w:t xml:space="preserve">омитету культуры и спорта </w:t>
      </w:r>
      <w:r w:rsidRPr="001405E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1405E1" w:rsidRPr="001405E1" w:rsidRDefault="001405E1" w:rsidP="001405E1">
      <w:pPr>
        <w:shd w:val="clear" w:color="auto" w:fill="FFFFFF"/>
        <w:spacing w:line="370" w:lineRule="exact"/>
        <w:ind w:left="851" w:right="13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E1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177E18" w:rsidRDefault="00177E18" w:rsidP="001405E1">
      <w:pPr>
        <w:pStyle w:val="21"/>
        <w:shd w:val="clear" w:color="auto" w:fill="auto"/>
        <w:spacing w:after="0" w:line="240" w:lineRule="auto"/>
        <w:ind w:left="851" w:right="133" w:firstLine="567"/>
        <w:rPr>
          <w:rFonts w:eastAsia="Times New Roman"/>
          <w:color w:val="auto"/>
        </w:rPr>
      </w:pPr>
    </w:p>
    <w:p w:rsidR="009C1E5E" w:rsidRPr="004A580F" w:rsidRDefault="006955A5" w:rsidP="001405E1">
      <w:pPr>
        <w:pStyle w:val="21"/>
        <w:shd w:val="clear" w:color="auto" w:fill="auto"/>
        <w:spacing w:after="0" w:line="240" w:lineRule="auto"/>
        <w:ind w:left="851" w:right="133" w:firstLine="567"/>
        <w:jc w:val="left"/>
        <w:rPr>
          <w:color w:val="auto"/>
        </w:rPr>
      </w:pPr>
      <w:r>
        <w:rPr>
          <w:color w:val="auto"/>
        </w:rPr>
        <w:t>27</w:t>
      </w:r>
      <w:r w:rsidR="001405E1">
        <w:rPr>
          <w:color w:val="auto"/>
        </w:rPr>
        <w:t xml:space="preserve"> </w:t>
      </w:r>
      <w:r>
        <w:rPr>
          <w:color w:val="auto"/>
        </w:rPr>
        <w:t>февраля</w:t>
      </w:r>
      <w:r w:rsidR="009C1E5E">
        <w:t xml:space="preserve"> 202</w:t>
      </w:r>
      <w:r>
        <w:t>3</w:t>
      </w:r>
      <w:r w:rsidR="009C1E5E">
        <w:t xml:space="preserve"> года</w:t>
      </w:r>
      <w:r w:rsidR="00E050A3">
        <w:tab/>
      </w:r>
      <w:r w:rsidR="00177E18">
        <w:tab/>
      </w:r>
      <w:r w:rsidR="00177E18">
        <w:tab/>
      </w:r>
      <w:r w:rsidR="00177E18">
        <w:tab/>
      </w:r>
      <w:r w:rsidR="00E31077">
        <w:t xml:space="preserve">      </w:t>
      </w:r>
      <w:r w:rsidR="00177E18">
        <w:tab/>
      </w:r>
      <w:proofErr w:type="gramStart"/>
      <w:r w:rsidR="00846727">
        <w:t>г</w:t>
      </w:r>
      <w:proofErr w:type="gramEnd"/>
      <w:r w:rsidR="00846727">
        <w:t>. Петровск-Забайкальски</w:t>
      </w:r>
      <w:r w:rsidR="00E31077">
        <w:t>й</w:t>
      </w:r>
    </w:p>
    <w:p w:rsidR="009C1E5E" w:rsidRDefault="009C1E5E" w:rsidP="001405E1">
      <w:pPr>
        <w:pStyle w:val="21"/>
        <w:shd w:val="clear" w:color="auto" w:fill="auto"/>
        <w:tabs>
          <w:tab w:val="left" w:pos="7800"/>
        </w:tabs>
        <w:spacing w:line="240" w:lineRule="auto"/>
        <w:ind w:left="851" w:right="133" w:firstLine="567"/>
      </w:pPr>
    </w:p>
    <w:p w:rsidR="001405E1" w:rsidRDefault="009C1E5E" w:rsidP="001405E1">
      <w:pPr>
        <w:pStyle w:val="21"/>
        <w:spacing w:line="276" w:lineRule="auto"/>
        <w:ind w:left="851" w:right="133" w:firstLine="567"/>
        <w:jc w:val="both"/>
      </w:pPr>
      <w:proofErr w:type="gramStart"/>
      <w:r>
        <w:t xml:space="preserve">В соответствии с </w:t>
      </w:r>
      <w:r w:rsidRPr="001405E1">
        <w:t>Постановлением Администрации городского округа «Город Петровск-Забайкальский»</w:t>
      </w:r>
      <w:r w:rsidR="001405E1" w:rsidRPr="001405E1">
        <w:t xml:space="preserve"> от 24 мая 2021 г. № 314 «</w:t>
      </w:r>
      <w:r w:rsidR="001405E1" w:rsidRPr="001405E1">
        <w:rPr>
          <w:rFonts w:eastAsia="Times New Roman"/>
          <w:color w:val="auto"/>
        </w:rPr>
        <w:t>Об утверждении Порядка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</w:t>
      </w:r>
      <w:r w:rsidRPr="001405E1">
        <w:t xml:space="preserve"> и приказом Комитета по финансам Администрации городского округа «Город Петровск-Забайкальский» </w:t>
      </w:r>
      <w:r w:rsidR="00E31EC9" w:rsidRPr="001405E1">
        <w:t xml:space="preserve">от </w:t>
      </w:r>
      <w:r w:rsidR="006955A5">
        <w:t>15</w:t>
      </w:r>
      <w:r w:rsidR="00491F08">
        <w:t xml:space="preserve"> февраля 2023</w:t>
      </w:r>
      <w:r w:rsidR="00E31EC9" w:rsidRPr="001405E1">
        <w:t xml:space="preserve"> года № </w:t>
      </w:r>
      <w:r w:rsidR="00060310">
        <w:t>12</w:t>
      </w:r>
      <w:r w:rsidR="00E31EC9" w:rsidRPr="001405E1">
        <w:rPr>
          <w:color w:val="auto"/>
        </w:rPr>
        <w:t>-пд</w:t>
      </w:r>
      <w:r w:rsidR="00E31EC9" w:rsidRPr="001405E1">
        <w:t xml:space="preserve"> </w:t>
      </w:r>
      <w:r w:rsidR="00E31EC9">
        <w:t>главным специалистом</w:t>
      </w:r>
      <w:r w:rsidRPr="001405E1">
        <w:t xml:space="preserve"> </w:t>
      </w:r>
      <w:r w:rsidR="00E31EC9">
        <w:t>(</w:t>
      </w:r>
      <w:r w:rsidRPr="001405E1">
        <w:t xml:space="preserve">в сфере закупок </w:t>
      </w:r>
      <w:r w:rsidR="00E31EC9">
        <w:t>для работы</w:t>
      </w:r>
      <w:proofErr w:type="gramEnd"/>
      <w:r w:rsidR="00E31EC9">
        <w:t xml:space="preserve"> в </w:t>
      </w:r>
      <w:r w:rsidRPr="001405E1">
        <w:t>ЕИС</w:t>
      </w:r>
      <w:r w:rsidR="00E31EC9">
        <w:t>)</w:t>
      </w:r>
      <w:r w:rsidRPr="001405E1">
        <w:t xml:space="preserve"> Комитета по финансам </w:t>
      </w:r>
      <w:r w:rsidR="00491F08">
        <w:t>О.И. Казаковой</w:t>
      </w:r>
      <w:r w:rsidRPr="001405E1">
        <w:t xml:space="preserve">, проведена проверка </w:t>
      </w:r>
      <w:r w:rsidR="001405E1" w:rsidRPr="001405E1">
        <w:t xml:space="preserve">исполнения бюджетного законодательства при формировании и исполнении государственного (муниципального) задания </w:t>
      </w:r>
      <w:proofErr w:type="gramStart"/>
      <w:r w:rsidR="001405E1" w:rsidRPr="001405E1">
        <w:t>подведомственных</w:t>
      </w:r>
      <w:proofErr w:type="gramEnd"/>
      <w:r w:rsidR="001405E1" w:rsidRPr="001405E1">
        <w:t xml:space="preserve"> Комитету </w:t>
      </w:r>
      <w:r w:rsidR="00A038D7">
        <w:t>культуры и спорта</w:t>
      </w:r>
      <w:r w:rsidR="001405E1" w:rsidRPr="001405E1">
        <w:t xml:space="preserve"> администрации городского округа «Город Петровск-Забайкальски</w:t>
      </w:r>
      <w:r w:rsidR="001405E1">
        <w:t>й»</w:t>
      </w:r>
    </w:p>
    <w:p w:rsidR="00E050A3" w:rsidRPr="002F6F55" w:rsidRDefault="00E050A3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382380" w:rsidRDefault="00382380" w:rsidP="001405E1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851" w:right="133" w:firstLine="0"/>
        <w:jc w:val="both"/>
      </w:pPr>
      <w:r>
        <w:t xml:space="preserve">план проведения плановых поверок </w:t>
      </w:r>
      <w:r w:rsidR="00E31EC9">
        <w:t xml:space="preserve">в целях осуществления внутреннего финансового контроля, </w:t>
      </w:r>
      <w:r w:rsidR="002F1238">
        <w:t xml:space="preserve">утвержденный приказом Комитета по финансам </w:t>
      </w:r>
      <w:r w:rsidR="003D55A9">
        <w:t>ад</w:t>
      </w:r>
      <w:r w:rsidR="00491F08">
        <w:t>министрации городского округа «Г</w:t>
      </w:r>
      <w:r w:rsidR="003D55A9">
        <w:t>ор</w:t>
      </w:r>
      <w:r w:rsidR="00491F08">
        <w:t>од Петровск-Забайкальский» от 22 декабря 2022 года № 171</w:t>
      </w:r>
      <w:r w:rsidR="003D55A9">
        <w:t>-пд.</w:t>
      </w:r>
    </w:p>
    <w:p w:rsidR="002F1238" w:rsidRDefault="002F1238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 w:rsidRPr="002F6F55">
        <w:rPr>
          <w:b/>
        </w:rPr>
        <w:t>Цель проверки:</w:t>
      </w:r>
      <w:r>
        <w:t xml:space="preserve"> предупреждение и выявление нарушений </w:t>
      </w:r>
      <w:r w:rsidR="003E5BD3" w:rsidRPr="001405E1">
        <w:t>бюджетного законодательства при формировании и исполнении государственного (муниципального) задания</w:t>
      </w:r>
    </w:p>
    <w:p w:rsidR="00177E18" w:rsidRDefault="002F6F55" w:rsidP="003E5BD3">
      <w:pPr>
        <w:pStyle w:val="21"/>
        <w:ind w:left="851" w:right="133" w:firstLine="567"/>
        <w:jc w:val="both"/>
        <w:rPr>
          <w:rFonts w:eastAsia="Times New Roman"/>
          <w:color w:val="auto"/>
        </w:rPr>
      </w:pPr>
      <w:r w:rsidRPr="002F6F55">
        <w:rPr>
          <w:b/>
        </w:rPr>
        <w:t>Субъект контроля:</w:t>
      </w:r>
      <w:r>
        <w:t xml:space="preserve"> </w:t>
      </w:r>
      <w:r w:rsidR="003E5BD3">
        <w:t xml:space="preserve">Комитет </w:t>
      </w:r>
      <w:r w:rsidR="00E31EC9">
        <w:t>культуры и спорта</w:t>
      </w:r>
      <w:r w:rsidR="003E5BD3">
        <w:t xml:space="preserve"> администрации городского округа «Город Петровск-Забайкальский»</w:t>
      </w:r>
    </w:p>
    <w:p w:rsidR="003E5BD3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 w:rsidRPr="002F6F55">
        <w:rPr>
          <w:b/>
        </w:rPr>
        <w:t>Предмет проверки:</w:t>
      </w:r>
      <w:r>
        <w:rPr>
          <w:b/>
        </w:rPr>
        <w:t xml:space="preserve"> </w:t>
      </w:r>
      <w:r w:rsidR="003E5BD3">
        <w:t>соблюдение учреждениями</w:t>
      </w:r>
      <w:r>
        <w:t xml:space="preserve"> требований законодательства Российской Федерации и иных нормативных правовых актов Российской Федерации </w:t>
      </w:r>
      <w:r w:rsidR="003E5BD3" w:rsidRPr="003E5BD3">
        <w:t>при формировании и исполнении государственного (муниципального) задания</w:t>
      </w:r>
      <w:r w:rsidR="003E5BD3">
        <w:t>.</w:t>
      </w:r>
    </w:p>
    <w:p w:rsidR="002F6F55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Начало проверки:</w:t>
      </w:r>
      <w:r>
        <w:t xml:space="preserve"> </w:t>
      </w:r>
      <w:r w:rsidR="006955A5">
        <w:t>15</w:t>
      </w:r>
      <w:r w:rsidR="00FD26BC">
        <w:t xml:space="preserve"> </w:t>
      </w:r>
      <w:r w:rsidR="00491F08">
        <w:t>февраля 2023</w:t>
      </w:r>
      <w:r w:rsidR="00FD26BC">
        <w:t xml:space="preserve"> года.</w:t>
      </w:r>
    </w:p>
    <w:p w:rsidR="00FD26BC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Окончание проверки:</w:t>
      </w:r>
      <w:r w:rsidR="003E5BD3">
        <w:rPr>
          <w:b/>
        </w:rPr>
        <w:t xml:space="preserve"> </w:t>
      </w:r>
      <w:r w:rsidR="00491F08">
        <w:t>28</w:t>
      </w:r>
      <w:r>
        <w:t xml:space="preserve"> </w:t>
      </w:r>
      <w:r w:rsidR="00491F08">
        <w:t>февраля</w:t>
      </w:r>
      <w:r w:rsidR="00E31EC9">
        <w:t xml:space="preserve"> </w:t>
      </w:r>
      <w:r w:rsidR="00491F08">
        <w:t>2023</w:t>
      </w:r>
      <w:r>
        <w:t xml:space="preserve"> года.</w:t>
      </w:r>
    </w:p>
    <w:p w:rsidR="00FD26BC" w:rsidRPr="003E5BD3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Проверяемый период</w:t>
      </w:r>
      <w:r w:rsidR="003E5BD3">
        <w:t xml:space="preserve"> 2022 год.</w:t>
      </w:r>
    </w:p>
    <w:p w:rsidR="003E5BD3" w:rsidRDefault="009C1E5E" w:rsidP="003E5BD3">
      <w:pPr>
        <w:pStyle w:val="21"/>
        <w:spacing w:after="0" w:line="276" w:lineRule="auto"/>
        <w:ind w:left="851" w:right="133" w:firstLine="567"/>
        <w:jc w:val="both"/>
      </w:pPr>
      <w:r>
        <w:t>Проверка проведена по докум</w:t>
      </w:r>
      <w:r w:rsidR="003E5BD3">
        <w:t>ентам, представленными Учреждениями</w:t>
      </w:r>
      <w:r>
        <w:t>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</w:t>
      </w:r>
      <w:r>
        <w:lastRenderedPageBreak/>
        <w:t xml:space="preserve">Официальном сайте для размещения информации о государственных (муниципальных) учреждениях по адресу </w:t>
      </w:r>
      <w:hyperlink r:id="rId8" w:history="1">
        <w:r w:rsidRPr="008F591B">
          <w:rPr>
            <w:rStyle w:val="a3"/>
            <w:lang w:val="en-US"/>
          </w:rPr>
          <w:t>www</w:t>
        </w:r>
        <w:r w:rsidRPr="008F591B">
          <w:rPr>
            <w:rStyle w:val="a3"/>
          </w:rPr>
          <w:t>.</w:t>
        </w:r>
        <w:proofErr w:type="spellStart"/>
        <w:r w:rsidRPr="008F591B">
          <w:rPr>
            <w:rStyle w:val="a3"/>
          </w:rPr>
          <w:t>bus.gov.ru</w:t>
        </w:r>
        <w:proofErr w:type="spellEnd"/>
      </w:hyperlink>
      <w:r w:rsidR="003E5BD3">
        <w:t>.</w:t>
      </w:r>
    </w:p>
    <w:p w:rsidR="00902486" w:rsidRPr="00953C34" w:rsidRDefault="003E5BD3" w:rsidP="00BA2E7E">
      <w:pPr>
        <w:pStyle w:val="21"/>
        <w:spacing w:after="0" w:line="276" w:lineRule="auto"/>
        <w:ind w:left="851" w:right="133" w:firstLine="567"/>
        <w:jc w:val="both"/>
      </w:pPr>
      <w:r w:rsidRPr="00953C34">
        <w:t xml:space="preserve">В ведомственном подчинении Комитета </w:t>
      </w:r>
      <w:r w:rsidR="00E31EC9" w:rsidRPr="00953C34">
        <w:t>культуры и спорта</w:t>
      </w:r>
      <w:r w:rsidRPr="00953C34">
        <w:t xml:space="preserve"> администрации городского округа «Город Петровск-Забайкальский» находится </w:t>
      </w:r>
      <w:r w:rsidR="00E31EC9" w:rsidRPr="00953C34">
        <w:t>6</w:t>
      </w:r>
      <w:r w:rsidRPr="00953C34">
        <w:t xml:space="preserve"> учреждений</w:t>
      </w:r>
      <w:r w:rsidR="00902486" w:rsidRPr="00953C34">
        <w:t>: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>Муниципальное бюджетное учреждение культуры «Дворец культуры и спорта» городского округа «Город Петровск-Забайкальский» (МБУ ДКС);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 xml:space="preserve">Муниципальное бюджетное учреждение дополнительного образования «Детская школа искусств» </w:t>
      </w:r>
      <w:proofErr w:type="gramStart"/>
      <w:r w:rsidRPr="00953C34">
        <w:t>г</w:t>
      </w:r>
      <w:proofErr w:type="gramEnd"/>
      <w:r w:rsidRPr="00953C34">
        <w:t>. Петровск-Забайкальский» (МБУ ДО ДШИ);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 xml:space="preserve">Муниципальное бюджетное учреждение дополнительного образования «Детская художественная школа им. Н.М. Полянского» </w:t>
      </w:r>
      <w:proofErr w:type="gramStart"/>
      <w:r w:rsidRPr="00953C34">
        <w:t>г</w:t>
      </w:r>
      <w:proofErr w:type="gramEnd"/>
      <w:r w:rsidRPr="00953C34">
        <w:t>. Петровск-Забайкальский» (МБУ ДО ДХШ);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>Муниципальное бюджетное учреждение культуры «Городская информационная библиотечная система» городского округа «Город Петровск-Забайкальский» (МБУ ГИБС);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>Муниципальное бюджетное учреждение культуры «Музей декабристов» городского округа «Город Петровск-Забайкальский» (МБУ «Музей декабристов»);</w:t>
      </w:r>
    </w:p>
    <w:p w:rsidR="00902486" w:rsidRPr="00953C34" w:rsidRDefault="00902486" w:rsidP="00902486">
      <w:pPr>
        <w:pStyle w:val="21"/>
        <w:numPr>
          <w:ilvl w:val="0"/>
          <w:numId w:val="28"/>
        </w:numPr>
        <w:spacing w:after="0" w:line="276" w:lineRule="auto"/>
        <w:ind w:right="133"/>
        <w:jc w:val="both"/>
      </w:pPr>
      <w:r w:rsidRPr="00953C34">
        <w:t>Муниципальное бюджетное учреждение культуры «Краеведческий музей» городского округа «Город Петровск-Забайкальский» (МБУ «Краеведческий музей»);</w:t>
      </w:r>
    </w:p>
    <w:p w:rsidR="00E72553" w:rsidRDefault="00E72553" w:rsidP="00E72553">
      <w:pPr>
        <w:pStyle w:val="21"/>
        <w:spacing w:after="0" w:line="276" w:lineRule="auto"/>
        <w:ind w:left="851" w:right="133" w:firstLine="567"/>
        <w:jc w:val="both"/>
      </w:pPr>
      <w:proofErr w:type="gramStart"/>
      <w:r>
        <w:t>В силу ч. 3 ст. 69.2 Бюджетного кодекса РФ государственное (муниципальное) задание на оказание государственных (муниципальных) услуг (выполнения работ) федеральными учреждениями, учреждениями субъекта Российской Федерации, муниципальными учреждениями формируется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на срок до одного года в случае утверждения бюджета на очередной финансовый год</w:t>
      </w:r>
      <w:proofErr w:type="gramEnd"/>
      <w:r>
        <w:t xml:space="preserve"> </w:t>
      </w:r>
      <w:proofErr w:type="gramStart"/>
      <w:r>
        <w:t>и плановый период (с возможным уточнением при составлении проекта бюджета.</w:t>
      </w:r>
      <w:proofErr w:type="gramEnd"/>
    </w:p>
    <w:p w:rsidR="00E72553" w:rsidRDefault="00E72553" w:rsidP="00E72553">
      <w:pPr>
        <w:pStyle w:val="21"/>
        <w:spacing w:after="0" w:line="276" w:lineRule="auto"/>
        <w:ind w:left="851" w:right="133" w:firstLine="567"/>
        <w:jc w:val="both"/>
      </w:pPr>
      <w:proofErr w:type="gramStart"/>
      <w:r>
        <w:t>Порядок формирования муниципального задания на оказание муниципальных услуг (выполнения работ) в отношении муниципальных учреждений городского округа «город Петровск-Забайкальский» и финансового обеспечения выполнения муниципального задания определен постановлением Администрации городского округа «Город Петровск-Забайкальский» от 30.11.2018 года № 494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«Город Петровск-Забайкальский» и финансового обеспечения выполнения муниципального</w:t>
      </w:r>
      <w:proofErr w:type="gramEnd"/>
      <w:r>
        <w:t xml:space="preserve"> задания и постановлением от 16.06.2021 года № 360 «О внесении дополнения в Порядок формирования муниципального </w:t>
      </w:r>
      <w:r>
        <w:lastRenderedPageBreak/>
        <w:t>задания на оказание муниципальных услуг (выполнения работ) в отношении муниципальных учреждений городского округа «Город Петровск-Забайкальский» и финансового обеспечения выполнения муниципального задания, утвержденный постановлением администрации городского округа  «Город Петровск-Забайкальский» от 30.11.2018 года №494 (далее – Порядок).</w:t>
      </w:r>
    </w:p>
    <w:p w:rsidR="00E72553" w:rsidRDefault="00E72553" w:rsidP="00E72553">
      <w:pPr>
        <w:pStyle w:val="21"/>
        <w:spacing w:after="0" w:line="276" w:lineRule="auto"/>
        <w:ind w:left="851" w:right="133" w:firstLine="567"/>
        <w:jc w:val="both"/>
      </w:pPr>
      <w:proofErr w:type="gramStart"/>
      <w:r>
        <w:t>Согласно п.3 Порядка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муниципального задания, либо порядок установления указанных цен</w:t>
      </w:r>
      <w:proofErr w:type="gramEnd"/>
      <w:r>
        <w:t xml:space="preserve"> (тарифов) в случаях, установленных действующим законодательством,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 и требования к отчетности о выполнении муниципального задания. В соответствии с п.4, п.5 выше указанного Порядка муниципальное задание формируется в процессе формирования бюджета городского округа «Город Петровск-Забайкальский» на очередной финансовый год и плановый период и утверждается не позднее одного месяца со дня официального опубликования решения Думы городского округа «Город Петровск-Забайкальский» об утверждении бюджета городского округа. Муниципальное задание утверждается на срок, соответствующий установленному бюджетным законодательством сроку формирования бюджета городского округа «Город Петровск-Забайкальский».</w:t>
      </w:r>
    </w:p>
    <w:p w:rsidR="00E72553" w:rsidRDefault="00E72553" w:rsidP="00E72553">
      <w:pPr>
        <w:pStyle w:val="21"/>
        <w:spacing w:after="0" w:line="276" w:lineRule="auto"/>
        <w:ind w:left="851" w:right="133" w:firstLine="567"/>
        <w:jc w:val="both"/>
      </w:pPr>
      <w:r>
        <w:t xml:space="preserve">Бюджет городского округа «Город Петровск-Забайкальский» утвержден Решением Думы городского округа на 2023 год – 29.12.2019 г. №16, опубликован на официальном сайте администрации городского округа – 16.01.2023 г. </w:t>
      </w:r>
    </w:p>
    <w:p w:rsidR="00E72553" w:rsidRDefault="00E72553" w:rsidP="00E72553">
      <w:pPr>
        <w:pStyle w:val="21"/>
        <w:spacing w:after="0" w:line="276" w:lineRule="auto"/>
        <w:ind w:left="851" w:right="133" w:firstLine="567"/>
        <w:jc w:val="both"/>
      </w:pPr>
      <w:r>
        <w:t>Муниципальное задание формируется согласно приложению №1 к настоящему Порядку.</w:t>
      </w:r>
    </w:p>
    <w:p w:rsidR="00E72553" w:rsidRDefault="00E72553" w:rsidP="00E72553">
      <w:pPr>
        <w:pStyle w:val="21"/>
        <w:spacing w:after="0" w:line="276" w:lineRule="auto"/>
        <w:ind w:left="851" w:right="133" w:firstLine="567"/>
        <w:jc w:val="both"/>
      </w:pPr>
      <w:r>
        <w:t xml:space="preserve">В соответствии с приложением №1 муниципальное задание состоит из </w:t>
      </w:r>
      <w:r>
        <w:rPr>
          <w:lang w:val="en-US"/>
        </w:rPr>
        <w:t>III</w:t>
      </w:r>
      <w:r w:rsidRPr="00CD3AA9">
        <w:t xml:space="preserve"> </w:t>
      </w:r>
      <w:r>
        <w:t>частей:</w:t>
      </w:r>
    </w:p>
    <w:p w:rsidR="00E72553" w:rsidRDefault="00E72553" w:rsidP="00E72553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>
        <w:t xml:space="preserve">часть </w:t>
      </w:r>
      <w:r>
        <w:rPr>
          <w:lang w:val="en-US"/>
        </w:rPr>
        <w:t>I</w:t>
      </w:r>
      <w:r>
        <w:t>. Сведения об оказываемых муниципальных услугах;</w:t>
      </w:r>
    </w:p>
    <w:p w:rsidR="00E72553" w:rsidRDefault="00E72553" w:rsidP="00E72553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работах;</w:t>
      </w:r>
    </w:p>
    <w:p w:rsidR="00E72553" w:rsidRDefault="00E72553" w:rsidP="00E72553">
      <w:pPr>
        <w:pStyle w:val="21"/>
        <w:numPr>
          <w:ilvl w:val="0"/>
          <w:numId w:val="19"/>
        </w:numPr>
        <w:spacing w:after="0" w:line="276" w:lineRule="auto"/>
        <w:ind w:right="133"/>
        <w:jc w:val="both"/>
      </w:pPr>
      <w:r>
        <w:t xml:space="preserve">часть </w:t>
      </w:r>
      <w:r>
        <w:rPr>
          <w:lang w:val="en-US"/>
        </w:rPr>
        <w:t>III</w:t>
      </w:r>
      <w:r>
        <w:t>. Прочие сведения о муниципальном задании.</w:t>
      </w:r>
    </w:p>
    <w:p w:rsidR="00E72553" w:rsidRDefault="00E72553" w:rsidP="00E72553">
      <w:pPr>
        <w:pStyle w:val="21"/>
        <w:spacing w:after="0" w:line="276" w:lineRule="auto"/>
        <w:ind w:left="851" w:right="133" w:firstLine="567"/>
        <w:jc w:val="both"/>
      </w:pPr>
    </w:p>
    <w:p w:rsidR="00E72553" w:rsidRDefault="00E72553" w:rsidP="00E72553">
      <w:pPr>
        <w:pStyle w:val="21"/>
        <w:spacing w:after="0" w:line="276" w:lineRule="auto"/>
        <w:ind w:left="851" w:right="133" w:firstLine="567"/>
        <w:jc w:val="both"/>
      </w:pPr>
      <w:r>
        <w:t>Согласно п.11 Порядка муниципальное задание и отчет о выполнении муниципального задания в течени</w:t>
      </w:r>
      <w:proofErr w:type="gramStart"/>
      <w:r>
        <w:t>и</w:t>
      </w:r>
      <w:proofErr w:type="gramEnd"/>
      <w:r>
        <w:t xml:space="preserve"> 10 рабочих дней размещаются в установленном порядке 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9" w:history="1">
        <w:r w:rsidRPr="0004354C">
          <w:rPr>
            <w:rStyle w:val="a3"/>
            <w:lang w:val="en-US"/>
          </w:rPr>
          <w:t>www</w:t>
        </w:r>
        <w:r w:rsidRPr="00342408">
          <w:rPr>
            <w:rStyle w:val="a3"/>
          </w:rPr>
          <w:t>.</w:t>
        </w:r>
        <w:r w:rsidRPr="0004354C">
          <w:rPr>
            <w:rStyle w:val="a3"/>
            <w:lang w:val="en-US"/>
          </w:rPr>
          <w:t>bus</w:t>
        </w:r>
        <w:r w:rsidRPr="00342408">
          <w:rPr>
            <w:rStyle w:val="a3"/>
          </w:rPr>
          <w:t>.</w:t>
        </w:r>
        <w:proofErr w:type="spellStart"/>
        <w:r w:rsidRPr="0004354C">
          <w:rPr>
            <w:rStyle w:val="a3"/>
            <w:lang w:val="en-US"/>
          </w:rPr>
          <w:t>gov</w:t>
        </w:r>
        <w:proofErr w:type="spellEnd"/>
        <w:r w:rsidRPr="00342408">
          <w:rPr>
            <w:rStyle w:val="a3"/>
          </w:rPr>
          <w:t>.</w:t>
        </w:r>
        <w:proofErr w:type="spellStart"/>
        <w:r w:rsidRPr="0004354C">
          <w:rPr>
            <w:rStyle w:val="a3"/>
            <w:lang w:val="en-US"/>
          </w:rPr>
          <w:t>ru</w:t>
        </w:r>
        <w:proofErr w:type="spellEnd"/>
      </w:hyperlink>
      <w:r>
        <w:t>), а также могут быть размещены на официальном сайте городского округа «Город Петровск-Забайкальский».</w:t>
      </w:r>
    </w:p>
    <w:p w:rsidR="0091074A" w:rsidRDefault="000133B4" w:rsidP="00E72553">
      <w:pPr>
        <w:pStyle w:val="21"/>
        <w:spacing w:after="0" w:line="276" w:lineRule="auto"/>
        <w:ind w:left="851" w:right="133" w:firstLine="567"/>
        <w:jc w:val="both"/>
      </w:pPr>
      <w:r>
        <w:t>Н</w:t>
      </w:r>
      <w:r w:rsidR="00E72553">
        <w:t xml:space="preserve">а официальном сайте </w:t>
      </w:r>
      <w:hyperlink r:id="rId10" w:history="1">
        <w:r w:rsidR="00E72553" w:rsidRPr="0004354C">
          <w:rPr>
            <w:rStyle w:val="a3"/>
            <w:lang w:val="en-US"/>
          </w:rPr>
          <w:t>www</w:t>
        </w:r>
        <w:r w:rsidR="00E72553" w:rsidRPr="00342408">
          <w:rPr>
            <w:rStyle w:val="a3"/>
          </w:rPr>
          <w:t>.</w:t>
        </w:r>
        <w:r w:rsidR="00E72553" w:rsidRPr="0004354C">
          <w:rPr>
            <w:rStyle w:val="a3"/>
            <w:lang w:val="en-US"/>
          </w:rPr>
          <w:t>bus</w:t>
        </w:r>
        <w:r w:rsidR="00E72553" w:rsidRPr="00342408">
          <w:rPr>
            <w:rStyle w:val="a3"/>
          </w:rPr>
          <w:t>.</w:t>
        </w:r>
        <w:proofErr w:type="spellStart"/>
        <w:r w:rsidR="00E72553" w:rsidRPr="0004354C">
          <w:rPr>
            <w:rStyle w:val="a3"/>
            <w:lang w:val="en-US"/>
          </w:rPr>
          <w:t>gov</w:t>
        </w:r>
        <w:proofErr w:type="spellEnd"/>
        <w:r w:rsidR="00E72553" w:rsidRPr="00342408">
          <w:rPr>
            <w:rStyle w:val="a3"/>
          </w:rPr>
          <w:t>.</w:t>
        </w:r>
        <w:proofErr w:type="spellStart"/>
        <w:r w:rsidR="00E72553" w:rsidRPr="0004354C">
          <w:rPr>
            <w:rStyle w:val="a3"/>
            <w:lang w:val="en-US"/>
          </w:rPr>
          <w:t>ru</w:t>
        </w:r>
        <w:proofErr w:type="spellEnd"/>
      </w:hyperlink>
      <w:r w:rsidR="00E72553">
        <w:t xml:space="preserve"> размещены муниципальные задания за </w:t>
      </w:r>
      <w:r w:rsidR="00E72553">
        <w:lastRenderedPageBreak/>
        <w:t>2022 год</w:t>
      </w:r>
      <w:r>
        <w:t xml:space="preserve"> по всем учреждениям </w:t>
      </w:r>
      <w:r w:rsidRPr="00953C34">
        <w:t>Комитета культуры и спорта администрации городского округа «Город Петровск-Забайкальский»</w:t>
      </w:r>
      <w:r w:rsidR="00E72553">
        <w:t xml:space="preserve"> </w:t>
      </w:r>
      <w:r>
        <w:t xml:space="preserve"> без нарушения сроков. </w:t>
      </w:r>
    </w:p>
    <w:p w:rsidR="00B634DE" w:rsidRPr="00A038D7" w:rsidRDefault="00B634DE" w:rsidP="00BA2E7E">
      <w:pPr>
        <w:pStyle w:val="21"/>
        <w:spacing w:after="0" w:line="276" w:lineRule="auto"/>
        <w:ind w:left="851" w:right="133" w:firstLine="567"/>
        <w:jc w:val="both"/>
      </w:pPr>
      <w:proofErr w:type="gramStart"/>
      <w:r>
        <w:t xml:space="preserve">Согласно п.13 Порядка муниципальными учреждениями городского округа «Город Петровск-Забайкальский» формируются и направляются органам, осуществляющим  функции и полномочия учредителя в отношении бюджетных или автономных учреждений, главным распорядителям средств бюджета городского округа «Город Петровск-Забайкальский», в  ведении которых </w:t>
      </w:r>
      <w:r w:rsidR="00BF42FB">
        <w:t xml:space="preserve">находятся </w:t>
      </w:r>
      <w:bookmarkStart w:id="0" w:name="_GoBack"/>
      <w:bookmarkEnd w:id="0"/>
      <w:r w:rsidR="00BF42FB" w:rsidRPr="00A038D7">
        <w:t>муниципальные казенные учреждения, следующие отчеты об исполнении муниципального задания по форме согласно приложению №2 к настоящему Порядку с приложением пояснительных записок о выполнении</w:t>
      </w:r>
      <w:proofErr w:type="gramEnd"/>
      <w:r w:rsidR="00BF42FB" w:rsidRPr="00A038D7">
        <w:t xml:space="preserve"> муниципального задания:</w:t>
      </w:r>
    </w:p>
    <w:p w:rsidR="00BF42FB" w:rsidRPr="00A038D7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r w:rsidRPr="00A038D7">
        <w:t xml:space="preserve">квартальный – по итогам исполнения за </w:t>
      </w:r>
      <w:r w:rsidRPr="00A038D7">
        <w:rPr>
          <w:lang w:val="en-US"/>
        </w:rPr>
        <w:t>I</w:t>
      </w:r>
      <w:r w:rsidRPr="00A038D7">
        <w:t xml:space="preserve"> – </w:t>
      </w:r>
      <w:r w:rsidRPr="00A038D7">
        <w:rPr>
          <w:lang w:val="en-US"/>
        </w:rPr>
        <w:t>III</w:t>
      </w:r>
      <w:r w:rsidRPr="00A038D7">
        <w:t xml:space="preserve"> кварталы до 15-го числа месяца, следующего за отчетным кварталом;</w:t>
      </w:r>
    </w:p>
    <w:p w:rsidR="00BF42FB" w:rsidRPr="00A038D7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proofErr w:type="gramStart"/>
      <w:r w:rsidRPr="00A038D7">
        <w:t>предварительный за год – ожида</w:t>
      </w:r>
      <w:r w:rsidR="00006FC4" w:rsidRPr="00A038D7">
        <w:t>емое исполнение за текущий год н</w:t>
      </w:r>
      <w:r w:rsidRPr="00A038D7">
        <w:t>а 1 декабря текущего года;</w:t>
      </w:r>
      <w:proofErr w:type="gramEnd"/>
    </w:p>
    <w:p w:rsidR="00BF42FB" w:rsidRPr="00A038D7" w:rsidRDefault="00BF42FB" w:rsidP="00BF42FB">
      <w:pPr>
        <w:pStyle w:val="21"/>
        <w:numPr>
          <w:ilvl w:val="0"/>
          <w:numId w:val="20"/>
        </w:numPr>
        <w:spacing w:after="0" w:line="276" w:lineRule="auto"/>
        <w:ind w:right="133"/>
        <w:jc w:val="both"/>
      </w:pPr>
      <w:proofErr w:type="gramStart"/>
      <w:r w:rsidRPr="00A038D7">
        <w:t>годовой</w:t>
      </w:r>
      <w:proofErr w:type="gramEnd"/>
      <w:r w:rsidRPr="00A038D7">
        <w:t xml:space="preserve"> – до 1 февраля, следующего за отчетным.</w:t>
      </w:r>
    </w:p>
    <w:p w:rsidR="00006FC4" w:rsidRPr="00A038D7" w:rsidRDefault="00006FC4" w:rsidP="00006FC4">
      <w:pPr>
        <w:pStyle w:val="21"/>
        <w:spacing w:after="0" w:line="276" w:lineRule="auto"/>
        <w:ind w:left="709" w:right="133" w:firstLine="709"/>
        <w:jc w:val="both"/>
      </w:pPr>
      <w:r w:rsidRPr="00A038D7">
        <w:t>Проведенной проверкой выявлено, что во в</w:t>
      </w:r>
      <w:r w:rsidR="000133B4">
        <w:t>сех учреждениях культуры за 2022</w:t>
      </w:r>
      <w:r w:rsidRPr="00A038D7">
        <w:t xml:space="preserve"> год отсутствуют предварительные отчеты за год (на 1 д</w:t>
      </w:r>
      <w:r w:rsidR="00A7597C">
        <w:t>екабря текущего года)</w:t>
      </w:r>
      <w:proofErr w:type="gramStart"/>
      <w:r w:rsidR="00A7597C">
        <w:t>.</w:t>
      </w:r>
      <w:proofErr w:type="gramEnd"/>
      <w:r w:rsidR="00A7597C">
        <w:t xml:space="preserve"> Также нарушен срок размещения отчета за III квартал 2022 года</w:t>
      </w:r>
      <w:r w:rsidR="00DE189E">
        <w:t>, отчет размещен 18.10.2022</w:t>
      </w:r>
      <w:r w:rsidR="00A7597C">
        <w:t xml:space="preserve"> </w:t>
      </w:r>
      <w:r w:rsidR="00DE189E">
        <w:t>(</w:t>
      </w:r>
      <w:proofErr w:type="gramStart"/>
      <w:r w:rsidR="00A7597C">
        <w:t>согласно порядка</w:t>
      </w:r>
      <w:proofErr w:type="gramEnd"/>
      <w:r w:rsidR="00DE189E">
        <w:t>,</w:t>
      </w:r>
      <w:r w:rsidR="00A7597C">
        <w:t xml:space="preserve"> отчет размещается  </w:t>
      </w:r>
      <w:r w:rsidR="00A7597C" w:rsidRPr="00A038D7">
        <w:t>до 15-го числа месяца, следующего за отчетным кварталом</w:t>
      </w:r>
      <w:r w:rsidR="00DE189E">
        <w:t>)</w:t>
      </w:r>
      <w:r w:rsidR="00A7597C">
        <w:t>.</w:t>
      </w:r>
    </w:p>
    <w:p w:rsidR="00A7597C" w:rsidRDefault="00A7597C" w:rsidP="00342408">
      <w:pPr>
        <w:pStyle w:val="21"/>
        <w:spacing w:after="0" w:line="276" w:lineRule="auto"/>
        <w:ind w:left="851" w:right="133" w:firstLine="567"/>
        <w:jc w:val="both"/>
      </w:pPr>
      <w:r>
        <w:t>Во всех учреждения  к отчету об исполнении муниципального задания не приложены пояснительные записки о выполнении муниципального задания.</w:t>
      </w:r>
    </w:p>
    <w:p w:rsidR="00454404" w:rsidRDefault="00454404" w:rsidP="00454404">
      <w:pPr>
        <w:pStyle w:val="21"/>
        <w:spacing w:after="0" w:line="276" w:lineRule="auto"/>
        <w:ind w:left="709" w:right="133"/>
        <w:jc w:val="both"/>
      </w:pPr>
      <w:r>
        <w:t xml:space="preserve">          В муниципальных заданиях плановые показатели в отчете не совпадают с  плановыми показателями в утвержденном муниципальном задании учреждения:</w:t>
      </w:r>
    </w:p>
    <w:p w:rsidR="00454404" w:rsidRDefault="00454404" w:rsidP="00454404">
      <w:pPr>
        <w:pStyle w:val="21"/>
        <w:spacing w:after="0" w:line="276" w:lineRule="auto"/>
        <w:ind w:left="709" w:right="133"/>
        <w:jc w:val="both"/>
      </w:pPr>
      <w:r>
        <w:t xml:space="preserve"> -  </w:t>
      </w:r>
      <w:r w:rsidRPr="00953C34">
        <w:t>МБУ «Краеведческий музей»</w:t>
      </w:r>
      <w:r>
        <w:t xml:space="preserve"> не совпадают показатели характеризующие объем муниципальной услуги (число посетителей в стационарных условиях плановый показатель 1530 человек, в отчете 1156 человек, вне стационара плановый показатель 4500 человек, в отчете 4009 человек). </w:t>
      </w:r>
    </w:p>
    <w:p w:rsidR="00454404" w:rsidRDefault="00454404" w:rsidP="00454404">
      <w:pPr>
        <w:pStyle w:val="21"/>
        <w:spacing w:after="0" w:line="276" w:lineRule="auto"/>
        <w:ind w:left="709" w:right="133"/>
        <w:jc w:val="both"/>
      </w:pPr>
      <w:r>
        <w:t xml:space="preserve">          </w:t>
      </w:r>
      <w:r w:rsidR="004D1C49">
        <w:t>Выявлены нарушения при анализе платных услуг:</w:t>
      </w:r>
    </w:p>
    <w:p w:rsidR="004A3275" w:rsidRPr="00A038D7" w:rsidRDefault="004D1C49" w:rsidP="004D1C49">
      <w:pPr>
        <w:pStyle w:val="21"/>
        <w:spacing w:after="0" w:line="276" w:lineRule="auto"/>
        <w:ind w:left="709" w:right="133"/>
        <w:jc w:val="both"/>
      </w:pPr>
      <w:r>
        <w:t xml:space="preserve">-  </w:t>
      </w:r>
      <w:r w:rsidRPr="00953C34">
        <w:t>МБУ ДО ДШИ</w:t>
      </w:r>
      <w:r>
        <w:t xml:space="preserve"> </w:t>
      </w:r>
      <w:proofErr w:type="gramStart"/>
      <w:r>
        <w:t>согласно приказа</w:t>
      </w:r>
      <w:proofErr w:type="gramEnd"/>
      <w:r>
        <w:t xml:space="preserve"> 27/од от 12.09.2018 года «Об утверждении Положения, перечня, прейскуранта и порядка предоставления платных услуг, оказываемых населению» оказываются платные услуги, в муниципальном задании и отчете данная услуга не указа</w:t>
      </w:r>
      <w:r w:rsidR="00C84067">
        <w:t>на, в сведениях раздела 4 части 1 об утвержденном нормативном акте информация отсутствует.</w:t>
      </w:r>
    </w:p>
    <w:p w:rsidR="00C84067" w:rsidRDefault="00C84067" w:rsidP="00F53EEA">
      <w:pPr>
        <w:pStyle w:val="21"/>
        <w:shd w:val="clear" w:color="auto" w:fill="auto"/>
        <w:spacing w:after="0" w:line="360" w:lineRule="auto"/>
        <w:ind w:left="567" w:right="133"/>
      </w:pPr>
    </w:p>
    <w:p w:rsidR="00447617" w:rsidRPr="00A038D7" w:rsidRDefault="00962144" w:rsidP="00C84067">
      <w:pPr>
        <w:pStyle w:val="21"/>
        <w:shd w:val="clear" w:color="auto" w:fill="auto"/>
        <w:spacing w:after="0" w:line="276" w:lineRule="auto"/>
        <w:ind w:left="567" w:right="133"/>
      </w:pPr>
      <w:r w:rsidRPr="00A038D7">
        <w:t>Выводы</w:t>
      </w:r>
      <w:r w:rsidR="001D2D2E" w:rsidRPr="00A038D7">
        <w:t>.</w:t>
      </w:r>
    </w:p>
    <w:p w:rsidR="001D2D2E" w:rsidRPr="00A038D7" w:rsidRDefault="004D1C49" w:rsidP="00C84067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 xml:space="preserve">         </w:t>
      </w:r>
      <w:r w:rsidR="001D2D2E" w:rsidRPr="00A038D7">
        <w:t xml:space="preserve">Настоящей проверкой бюджетного законодательства при формировании и исполнении государственного (муниципального) задания бюджетных учреждений подведомственных Комитету </w:t>
      </w:r>
      <w:r w:rsidR="00746014" w:rsidRPr="00A038D7">
        <w:t>культуры и спорта</w:t>
      </w:r>
      <w:r w:rsidR="001D2D2E" w:rsidRPr="00A038D7">
        <w:t xml:space="preserve"> администрации городского округа </w:t>
      </w:r>
      <w:r w:rsidR="001D2D2E" w:rsidRPr="00A038D7">
        <w:lastRenderedPageBreak/>
        <w:t>«Город Петровск-Заба</w:t>
      </w:r>
      <w:r>
        <w:t xml:space="preserve">йкальский» за период </w:t>
      </w:r>
      <w:r w:rsidR="001D2D2E" w:rsidRPr="00A038D7">
        <w:t>2022 года установлено следующее.</w:t>
      </w:r>
    </w:p>
    <w:p w:rsidR="00F53EEA" w:rsidRDefault="004D1C49" w:rsidP="00C84067">
      <w:pPr>
        <w:pStyle w:val="21"/>
        <w:numPr>
          <w:ilvl w:val="0"/>
          <w:numId w:val="20"/>
        </w:numPr>
        <w:spacing w:after="0" w:line="276" w:lineRule="auto"/>
        <w:ind w:left="1560" w:right="133"/>
        <w:jc w:val="both"/>
      </w:pPr>
      <w:r>
        <w:t xml:space="preserve"> Ч</w:t>
      </w:r>
      <w:r w:rsidR="004626A6" w:rsidRPr="00A038D7">
        <w:t>асть нарушений связано с п.1</w:t>
      </w:r>
      <w:r w:rsidR="00D6785F" w:rsidRPr="00A038D7">
        <w:t>3</w:t>
      </w:r>
      <w:r w:rsidR="004626A6" w:rsidRPr="00A038D7">
        <w:t xml:space="preserve"> Порядка формирования муниципального задания на оказание муницип</w:t>
      </w:r>
      <w:r w:rsidR="00D6785F" w:rsidRPr="00A038D7">
        <w:t>альных услуг (выполнение работ).</w:t>
      </w:r>
      <w:r w:rsidR="004626A6" w:rsidRPr="00A038D7">
        <w:t xml:space="preserve"> </w:t>
      </w:r>
      <w:r w:rsidR="00F53EEA" w:rsidRPr="00A038D7">
        <w:t>Во всех подведомственных учреждениях культуры отсутствуют предварительные отчеты за год – ожидаемое исполнение за текущий</w:t>
      </w:r>
      <w:r>
        <w:t xml:space="preserve"> год на 1 декабря текущего года,</w:t>
      </w:r>
      <w:r w:rsidRPr="004D1C49">
        <w:t xml:space="preserve"> </w:t>
      </w:r>
      <w:r>
        <w:t>нарушен срок размещения отчета за III квартал 2022 года;</w:t>
      </w:r>
    </w:p>
    <w:p w:rsidR="00C84067" w:rsidRDefault="00C84067" w:rsidP="00C84067">
      <w:pPr>
        <w:pStyle w:val="21"/>
        <w:numPr>
          <w:ilvl w:val="0"/>
          <w:numId w:val="20"/>
        </w:numPr>
        <w:spacing w:after="0" w:line="276" w:lineRule="auto"/>
        <w:ind w:left="1560" w:right="133"/>
        <w:jc w:val="both"/>
      </w:pPr>
      <w:r>
        <w:t>Во всех учреждения  к отчету об исполнении муниципального задания не приложены пояснительные записки о выполнении муниципального задания;</w:t>
      </w:r>
    </w:p>
    <w:p w:rsidR="00C84067" w:rsidRDefault="00C84067" w:rsidP="00C84067">
      <w:pPr>
        <w:pStyle w:val="21"/>
        <w:numPr>
          <w:ilvl w:val="0"/>
          <w:numId w:val="20"/>
        </w:numPr>
        <w:spacing w:after="0" w:line="276" w:lineRule="auto"/>
        <w:ind w:left="1560" w:right="133"/>
        <w:jc w:val="both"/>
      </w:pPr>
      <w:r>
        <w:t>В муниципальных заданиях плановые показатели в отчете не совпадают с  плановыми показателями в утвержденном муниципальном задании учреждения (</w:t>
      </w:r>
      <w:r w:rsidRPr="00953C34">
        <w:t>МБУ «Краеведческий музей»</w:t>
      </w:r>
      <w:r>
        <w:t>);</w:t>
      </w:r>
    </w:p>
    <w:p w:rsidR="00C84067" w:rsidRPr="00A038D7" w:rsidRDefault="00C84067" w:rsidP="00C84067">
      <w:pPr>
        <w:pStyle w:val="21"/>
        <w:numPr>
          <w:ilvl w:val="0"/>
          <w:numId w:val="20"/>
        </w:numPr>
        <w:spacing w:after="0" w:line="276" w:lineRule="auto"/>
        <w:ind w:left="1560" w:right="133"/>
        <w:jc w:val="both"/>
      </w:pPr>
      <w:r>
        <w:t>В муниципальном задании и отчете не отражены платные услуги (</w:t>
      </w:r>
      <w:r w:rsidRPr="00953C34">
        <w:t>МБУ ДО ДШИ</w:t>
      </w:r>
      <w:r>
        <w:t>)</w:t>
      </w:r>
    </w:p>
    <w:p w:rsidR="00962DF1" w:rsidRDefault="00412FAA" w:rsidP="00C84067">
      <w:pPr>
        <w:pStyle w:val="21"/>
        <w:numPr>
          <w:ilvl w:val="0"/>
          <w:numId w:val="27"/>
        </w:numPr>
        <w:shd w:val="clear" w:color="auto" w:fill="auto"/>
        <w:spacing w:after="0" w:line="276" w:lineRule="auto"/>
        <w:ind w:right="133"/>
        <w:jc w:val="both"/>
      </w:pPr>
      <w:proofErr w:type="gramStart"/>
      <w:r w:rsidRPr="00A038D7">
        <w:t>Согласно п.14 Порядка формирования муниципального задания на оказание муниципальных услуг (выполнение работ), на основании годовых отчетов органы, осуществляющие функции и полномочия учредителя в отношении бюджетных или автономных учреждений, главные</w:t>
      </w:r>
      <w:r>
        <w:t xml:space="preserve"> распорядители средств бюджета городского округа «Город Петровск-Забайкальский, в ведении которых находятся муниципальные казенные учреждения, осуществляют анализ исполнения муниципальных заданий муниципальными учреждениями в разрезе муниципальных услуг и работ по форме согласно</w:t>
      </w:r>
      <w:proofErr w:type="gramEnd"/>
      <w:r>
        <w:t xml:space="preserve"> приложению №3 к настоящему порядку. </w:t>
      </w:r>
      <w:proofErr w:type="gramStart"/>
      <w:r>
        <w:t xml:space="preserve">Сводная информация направляется в Комитет по финансам до 15 февраля </w:t>
      </w:r>
      <w:r w:rsidR="00962DF1">
        <w:t>года, следующего за отчетным, с приложением пояснительной записки о выполнении муниципальных заданий.</w:t>
      </w:r>
      <w:proofErr w:type="gramEnd"/>
      <w:r w:rsidR="00962DF1">
        <w:t xml:space="preserve"> Данная информация в Комитет по финансам не поступает.</w:t>
      </w:r>
    </w:p>
    <w:p w:rsidR="00C84067" w:rsidRDefault="00C84067" w:rsidP="00C84067">
      <w:pPr>
        <w:pStyle w:val="21"/>
        <w:shd w:val="clear" w:color="auto" w:fill="auto"/>
        <w:spacing w:after="0" w:line="276" w:lineRule="auto"/>
        <w:ind w:left="851" w:right="133"/>
        <w:jc w:val="both"/>
      </w:pPr>
    </w:p>
    <w:p w:rsidR="00962DF1" w:rsidRDefault="00DE189E" w:rsidP="00C84067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 xml:space="preserve">    </w:t>
      </w:r>
      <w:r w:rsidR="00962DF1">
        <w:t>А</w:t>
      </w:r>
      <w:r w:rsidR="00962DF1" w:rsidRPr="002903CD">
        <w:t>кт составлен в 2-х экземплярах, один из которых передан Учреждению.</w:t>
      </w:r>
    </w:p>
    <w:p w:rsidR="00962DF1" w:rsidRPr="002903CD" w:rsidRDefault="00962DF1" w:rsidP="00C84067">
      <w:pPr>
        <w:pStyle w:val="21"/>
        <w:shd w:val="clear" w:color="auto" w:fill="auto"/>
        <w:spacing w:after="0" w:line="276" w:lineRule="auto"/>
        <w:ind w:left="851" w:right="133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447617" w:rsidRDefault="00447617" w:rsidP="00C84067">
      <w:pPr>
        <w:pStyle w:val="21"/>
        <w:shd w:val="clear" w:color="auto" w:fill="auto"/>
        <w:spacing w:after="0" w:line="276" w:lineRule="auto"/>
        <w:ind w:left="851" w:right="133"/>
        <w:jc w:val="both"/>
      </w:pPr>
    </w:p>
    <w:p w:rsidR="00C84067" w:rsidRDefault="00C84067" w:rsidP="00C84067">
      <w:pPr>
        <w:pStyle w:val="21"/>
        <w:shd w:val="clear" w:color="auto" w:fill="auto"/>
        <w:spacing w:after="0" w:line="276" w:lineRule="auto"/>
        <w:ind w:left="851" w:right="133"/>
        <w:jc w:val="both"/>
      </w:pPr>
    </w:p>
    <w:p w:rsidR="007978D3" w:rsidRDefault="00C84067" w:rsidP="00C84067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>Главный специалист (</w:t>
      </w:r>
      <w:r w:rsidR="00F519EA">
        <w:t>в сфере закупок ЕИС</w:t>
      </w:r>
      <w:r>
        <w:t>)</w:t>
      </w:r>
      <w:r w:rsidR="007978D3">
        <w:t xml:space="preserve"> </w:t>
      </w:r>
    </w:p>
    <w:p w:rsidR="007978D3" w:rsidRDefault="007978D3" w:rsidP="00C84067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>комитета по финансам администрации</w:t>
      </w:r>
    </w:p>
    <w:p w:rsidR="0076103A" w:rsidRPr="002903CD" w:rsidRDefault="007978D3" w:rsidP="00C84067">
      <w:pPr>
        <w:pStyle w:val="21"/>
        <w:shd w:val="clear" w:color="auto" w:fill="auto"/>
        <w:spacing w:after="0" w:line="276" w:lineRule="auto"/>
        <w:ind w:left="851" w:right="133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F519EA">
        <w:tab/>
      </w:r>
      <w:r w:rsidR="00C84067">
        <w:t>О.И. Казакова</w:t>
      </w:r>
    </w:p>
    <w:sectPr w:rsidR="0076103A" w:rsidRPr="002903CD" w:rsidSect="00006FC4">
      <w:pgSz w:w="11900" w:h="16840"/>
      <w:pgMar w:top="851" w:right="560" w:bottom="993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2F" w:rsidRDefault="00082E2F">
      <w:r>
        <w:separator/>
      </w:r>
    </w:p>
  </w:endnote>
  <w:endnote w:type="continuationSeparator" w:id="0">
    <w:p w:rsidR="00082E2F" w:rsidRDefault="0008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2F" w:rsidRDefault="00082E2F"/>
  </w:footnote>
  <w:footnote w:type="continuationSeparator" w:id="0">
    <w:p w:rsidR="00082E2F" w:rsidRDefault="00082E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F13185"/>
    <w:multiLevelType w:val="hybridMultilevel"/>
    <w:tmpl w:val="FEF80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>
    <w:nsid w:val="190D34F9"/>
    <w:multiLevelType w:val="hybridMultilevel"/>
    <w:tmpl w:val="F946957C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8E6574"/>
    <w:multiLevelType w:val="hybridMultilevel"/>
    <w:tmpl w:val="BEA8E40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31C1B5C"/>
    <w:multiLevelType w:val="hybridMultilevel"/>
    <w:tmpl w:val="A20406A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CBC659C"/>
    <w:multiLevelType w:val="hybridMultilevel"/>
    <w:tmpl w:val="C7A8FEF4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EDE2EDB"/>
    <w:multiLevelType w:val="hybridMultilevel"/>
    <w:tmpl w:val="0DBE87A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16B1DA4"/>
    <w:multiLevelType w:val="hybridMultilevel"/>
    <w:tmpl w:val="1E32EDE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3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7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BCF6692"/>
    <w:multiLevelType w:val="hybridMultilevel"/>
    <w:tmpl w:val="4F40CC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D1F4221"/>
    <w:multiLevelType w:val="hybridMultilevel"/>
    <w:tmpl w:val="6178A90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97D05"/>
    <w:multiLevelType w:val="hybridMultilevel"/>
    <w:tmpl w:val="2D2EAEB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707E6792"/>
    <w:multiLevelType w:val="hybridMultilevel"/>
    <w:tmpl w:val="1C0404A8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A76F59"/>
    <w:multiLevelType w:val="hybridMultilevel"/>
    <w:tmpl w:val="D2884B76"/>
    <w:lvl w:ilvl="0" w:tplc="5810D8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2"/>
  </w:num>
  <w:num w:numId="5">
    <w:abstractNumId w:val="22"/>
  </w:num>
  <w:num w:numId="6">
    <w:abstractNumId w:val="26"/>
  </w:num>
  <w:num w:numId="7">
    <w:abstractNumId w:val="3"/>
  </w:num>
  <w:num w:numId="8">
    <w:abstractNumId w:val="20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  <w:num w:numId="21">
    <w:abstractNumId w:val="18"/>
  </w:num>
  <w:num w:numId="22">
    <w:abstractNumId w:val="5"/>
  </w:num>
  <w:num w:numId="23">
    <w:abstractNumId w:val="8"/>
  </w:num>
  <w:num w:numId="24">
    <w:abstractNumId w:val="24"/>
  </w:num>
  <w:num w:numId="25">
    <w:abstractNumId w:val="10"/>
  </w:num>
  <w:num w:numId="26">
    <w:abstractNumId w:val="6"/>
  </w:num>
  <w:num w:numId="27">
    <w:abstractNumId w:val="2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01BC"/>
    <w:rsid w:val="00006FC4"/>
    <w:rsid w:val="000079AF"/>
    <w:rsid w:val="00007C4C"/>
    <w:rsid w:val="0001085D"/>
    <w:rsid w:val="00012B83"/>
    <w:rsid w:val="000133B4"/>
    <w:rsid w:val="00014B37"/>
    <w:rsid w:val="000213A1"/>
    <w:rsid w:val="00021838"/>
    <w:rsid w:val="00022FA7"/>
    <w:rsid w:val="000517D7"/>
    <w:rsid w:val="00056809"/>
    <w:rsid w:val="00060310"/>
    <w:rsid w:val="00066AE9"/>
    <w:rsid w:val="00073BA7"/>
    <w:rsid w:val="000748BE"/>
    <w:rsid w:val="00081A8D"/>
    <w:rsid w:val="00082E2F"/>
    <w:rsid w:val="000B4856"/>
    <w:rsid w:val="000C0616"/>
    <w:rsid w:val="000C0A2A"/>
    <w:rsid w:val="000C5454"/>
    <w:rsid w:val="000D3858"/>
    <w:rsid w:val="000D6A6F"/>
    <w:rsid w:val="000E2970"/>
    <w:rsid w:val="000E38F0"/>
    <w:rsid w:val="000E746F"/>
    <w:rsid w:val="000F1717"/>
    <w:rsid w:val="000F1BE3"/>
    <w:rsid w:val="000F2BED"/>
    <w:rsid w:val="000F77CF"/>
    <w:rsid w:val="00100861"/>
    <w:rsid w:val="00103A8E"/>
    <w:rsid w:val="00106850"/>
    <w:rsid w:val="00111C6D"/>
    <w:rsid w:val="001141C3"/>
    <w:rsid w:val="0012494C"/>
    <w:rsid w:val="001257A0"/>
    <w:rsid w:val="00131500"/>
    <w:rsid w:val="0013683E"/>
    <w:rsid w:val="001405E1"/>
    <w:rsid w:val="0014186F"/>
    <w:rsid w:val="00145621"/>
    <w:rsid w:val="00154348"/>
    <w:rsid w:val="001634E5"/>
    <w:rsid w:val="00173C3E"/>
    <w:rsid w:val="00174054"/>
    <w:rsid w:val="00177E18"/>
    <w:rsid w:val="00184DC4"/>
    <w:rsid w:val="00186002"/>
    <w:rsid w:val="00190C87"/>
    <w:rsid w:val="001A05EC"/>
    <w:rsid w:val="001A0C8E"/>
    <w:rsid w:val="001A1518"/>
    <w:rsid w:val="001B0B30"/>
    <w:rsid w:val="001B1367"/>
    <w:rsid w:val="001B2FCD"/>
    <w:rsid w:val="001C191F"/>
    <w:rsid w:val="001C2C66"/>
    <w:rsid w:val="001D1F10"/>
    <w:rsid w:val="001D2D2E"/>
    <w:rsid w:val="001E2F18"/>
    <w:rsid w:val="001F5752"/>
    <w:rsid w:val="001F69FF"/>
    <w:rsid w:val="00202FFD"/>
    <w:rsid w:val="00206512"/>
    <w:rsid w:val="00210341"/>
    <w:rsid w:val="00211727"/>
    <w:rsid w:val="0021377E"/>
    <w:rsid w:val="0022149B"/>
    <w:rsid w:val="00234AE2"/>
    <w:rsid w:val="002456F3"/>
    <w:rsid w:val="00246694"/>
    <w:rsid w:val="0025728E"/>
    <w:rsid w:val="002609C6"/>
    <w:rsid w:val="00263701"/>
    <w:rsid w:val="00264053"/>
    <w:rsid w:val="00271F71"/>
    <w:rsid w:val="00281270"/>
    <w:rsid w:val="002903CD"/>
    <w:rsid w:val="002A1590"/>
    <w:rsid w:val="002A51C8"/>
    <w:rsid w:val="002B0403"/>
    <w:rsid w:val="002B11D0"/>
    <w:rsid w:val="002B1965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0156E"/>
    <w:rsid w:val="00301A43"/>
    <w:rsid w:val="003143C8"/>
    <w:rsid w:val="0031535F"/>
    <w:rsid w:val="003211B6"/>
    <w:rsid w:val="00323DED"/>
    <w:rsid w:val="00324682"/>
    <w:rsid w:val="00326FE1"/>
    <w:rsid w:val="00342408"/>
    <w:rsid w:val="00343D8D"/>
    <w:rsid w:val="00363DE4"/>
    <w:rsid w:val="00365AF3"/>
    <w:rsid w:val="003730B7"/>
    <w:rsid w:val="0038206E"/>
    <w:rsid w:val="00382380"/>
    <w:rsid w:val="00382B76"/>
    <w:rsid w:val="00390E4D"/>
    <w:rsid w:val="00391739"/>
    <w:rsid w:val="003A560C"/>
    <w:rsid w:val="003B523E"/>
    <w:rsid w:val="003C0CED"/>
    <w:rsid w:val="003C0E77"/>
    <w:rsid w:val="003C3816"/>
    <w:rsid w:val="003C6A76"/>
    <w:rsid w:val="003D4F8F"/>
    <w:rsid w:val="003D55A9"/>
    <w:rsid w:val="003D5934"/>
    <w:rsid w:val="003D72B7"/>
    <w:rsid w:val="003D79AE"/>
    <w:rsid w:val="003D7F3E"/>
    <w:rsid w:val="003E5BD3"/>
    <w:rsid w:val="0040105B"/>
    <w:rsid w:val="004100F8"/>
    <w:rsid w:val="00412FAA"/>
    <w:rsid w:val="00417086"/>
    <w:rsid w:val="004173F1"/>
    <w:rsid w:val="00426EE0"/>
    <w:rsid w:val="00430CDC"/>
    <w:rsid w:val="00436832"/>
    <w:rsid w:val="00437E10"/>
    <w:rsid w:val="00441815"/>
    <w:rsid w:val="00447617"/>
    <w:rsid w:val="00454404"/>
    <w:rsid w:val="004555C8"/>
    <w:rsid w:val="00461F95"/>
    <w:rsid w:val="004626A6"/>
    <w:rsid w:val="00482113"/>
    <w:rsid w:val="00491F08"/>
    <w:rsid w:val="004965AC"/>
    <w:rsid w:val="004A3275"/>
    <w:rsid w:val="004A580F"/>
    <w:rsid w:val="004A5F71"/>
    <w:rsid w:val="004B3170"/>
    <w:rsid w:val="004B33FA"/>
    <w:rsid w:val="004C6132"/>
    <w:rsid w:val="004C7347"/>
    <w:rsid w:val="004D1C49"/>
    <w:rsid w:val="004D1E75"/>
    <w:rsid w:val="004D34BC"/>
    <w:rsid w:val="004D5DAE"/>
    <w:rsid w:val="004D5F7A"/>
    <w:rsid w:val="004E08EE"/>
    <w:rsid w:val="004E1E8F"/>
    <w:rsid w:val="004E72FF"/>
    <w:rsid w:val="00504389"/>
    <w:rsid w:val="005304E7"/>
    <w:rsid w:val="00533209"/>
    <w:rsid w:val="005404A7"/>
    <w:rsid w:val="0054156D"/>
    <w:rsid w:val="00543272"/>
    <w:rsid w:val="00545D97"/>
    <w:rsid w:val="00550340"/>
    <w:rsid w:val="005506B3"/>
    <w:rsid w:val="00563E35"/>
    <w:rsid w:val="00576CC9"/>
    <w:rsid w:val="0059180F"/>
    <w:rsid w:val="0059605F"/>
    <w:rsid w:val="005A5104"/>
    <w:rsid w:val="005B28AF"/>
    <w:rsid w:val="005B2B43"/>
    <w:rsid w:val="005B62B4"/>
    <w:rsid w:val="005B7AAE"/>
    <w:rsid w:val="005C14B5"/>
    <w:rsid w:val="005C672A"/>
    <w:rsid w:val="005D3CFA"/>
    <w:rsid w:val="005E18D8"/>
    <w:rsid w:val="005E4F60"/>
    <w:rsid w:val="005F38FE"/>
    <w:rsid w:val="00604574"/>
    <w:rsid w:val="006059DA"/>
    <w:rsid w:val="006216EC"/>
    <w:rsid w:val="0062362C"/>
    <w:rsid w:val="00623FE1"/>
    <w:rsid w:val="00657B34"/>
    <w:rsid w:val="00674DE8"/>
    <w:rsid w:val="006834B7"/>
    <w:rsid w:val="006955A5"/>
    <w:rsid w:val="00695DB8"/>
    <w:rsid w:val="006B01BC"/>
    <w:rsid w:val="006B1BD2"/>
    <w:rsid w:val="006B3D25"/>
    <w:rsid w:val="006C0702"/>
    <w:rsid w:val="006C74ED"/>
    <w:rsid w:val="006C77B3"/>
    <w:rsid w:val="006D13E4"/>
    <w:rsid w:val="006D1721"/>
    <w:rsid w:val="006D4CF4"/>
    <w:rsid w:val="006E05FE"/>
    <w:rsid w:val="006E1472"/>
    <w:rsid w:val="006E3774"/>
    <w:rsid w:val="006E47E6"/>
    <w:rsid w:val="006E7F57"/>
    <w:rsid w:val="00704172"/>
    <w:rsid w:val="00721D59"/>
    <w:rsid w:val="00722F98"/>
    <w:rsid w:val="00731B8D"/>
    <w:rsid w:val="00746014"/>
    <w:rsid w:val="00747E37"/>
    <w:rsid w:val="00751176"/>
    <w:rsid w:val="007570B0"/>
    <w:rsid w:val="0075713F"/>
    <w:rsid w:val="0076103A"/>
    <w:rsid w:val="0076463A"/>
    <w:rsid w:val="00781740"/>
    <w:rsid w:val="00786FB0"/>
    <w:rsid w:val="00790DC0"/>
    <w:rsid w:val="007936C2"/>
    <w:rsid w:val="007978D3"/>
    <w:rsid w:val="007A1C7E"/>
    <w:rsid w:val="007A36C4"/>
    <w:rsid w:val="007A77A3"/>
    <w:rsid w:val="007B2255"/>
    <w:rsid w:val="007B2F4D"/>
    <w:rsid w:val="007C5DAA"/>
    <w:rsid w:val="007D2991"/>
    <w:rsid w:val="007D3EAC"/>
    <w:rsid w:val="007D4F16"/>
    <w:rsid w:val="007D6C25"/>
    <w:rsid w:val="007E4401"/>
    <w:rsid w:val="007E5A7F"/>
    <w:rsid w:val="007F72A2"/>
    <w:rsid w:val="007F72E0"/>
    <w:rsid w:val="00800C73"/>
    <w:rsid w:val="00803C59"/>
    <w:rsid w:val="00817EB1"/>
    <w:rsid w:val="00820398"/>
    <w:rsid w:val="008224CE"/>
    <w:rsid w:val="008304C5"/>
    <w:rsid w:val="00830F45"/>
    <w:rsid w:val="008437E1"/>
    <w:rsid w:val="008463AB"/>
    <w:rsid w:val="00846727"/>
    <w:rsid w:val="008657AF"/>
    <w:rsid w:val="0088275B"/>
    <w:rsid w:val="008A429D"/>
    <w:rsid w:val="008B030D"/>
    <w:rsid w:val="008B3158"/>
    <w:rsid w:val="008C3881"/>
    <w:rsid w:val="008C6186"/>
    <w:rsid w:val="008D1E47"/>
    <w:rsid w:val="008D7D77"/>
    <w:rsid w:val="008E1AAB"/>
    <w:rsid w:val="008E253B"/>
    <w:rsid w:val="008E3613"/>
    <w:rsid w:val="008E5572"/>
    <w:rsid w:val="008F0C2A"/>
    <w:rsid w:val="008F312F"/>
    <w:rsid w:val="008F591B"/>
    <w:rsid w:val="008F7876"/>
    <w:rsid w:val="00902486"/>
    <w:rsid w:val="00905DEF"/>
    <w:rsid w:val="0091074A"/>
    <w:rsid w:val="00915228"/>
    <w:rsid w:val="00922701"/>
    <w:rsid w:val="00922778"/>
    <w:rsid w:val="0093515D"/>
    <w:rsid w:val="00941921"/>
    <w:rsid w:val="00942F00"/>
    <w:rsid w:val="00953C34"/>
    <w:rsid w:val="009572C7"/>
    <w:rsid w:val="00962144"/>
    <w:rsid w:val="00962DF1"/>
    <w:rsid w:val="00964E88"/>
    <w:rsid w:val="009749E1"/>
    <w:rsid w:val="0098226C"/>
    <w:rsid w:val="00982381"/>
    <w:rsid w:val="00993FD0"/>
    <w:rsid w:val="00996A5B"/>
    <w:rsid w:val="009971BE"/>
    <w:rsid w:val="009972AB"/>
    <w:rsid w:val="009A02BB"/>
    <w:rsid w:val="009A31E5"/>
    <w:rsid w:val="009A6050"/>
    <w:rsid w:val="009A71D6"/>
    <w:rsid w:val="009B342A"/>
    <w:rsid w:val="009B416D"/>
    <w:rsid w:val="009C1E5E"/>
    <w:rsid w:val="009C6101"/>
    <w:rsid w:val="009C6ABB"/>
    <w:rsid w:val="009D4962"/>
    <w:rsid w:val="009E3B6A"/>
    <w:rsid w:val="00A00DA1"/>
    <w:rsid w:val="00A013CC"/>
    <w:rsid w:val="00A038D7"/>
    <w:rsid w:val="00A03F8C"/>
    <w:rsid w:val="00A14B1C"/>
    <w:rsid w:val="00A17F94"/>
    <w:rsid w:val="00A20FDA"/>
    <w:rsid w:val="00A21F3F"/>
    <w:rsid w:val="00A37499"/>
    <w:rsid w:val="00A41B49"/>
    <w:rsid w:val="00A504ED"/>
    <w:rsid w:val="00A55D29"/>
    <w:rsid w:val="00A567C9"/>
    <w:rsid w:val="00A57D66"/>
    <w:rsid w:val="00A70BA5"/>
    <w:rsid w:val="00A7249B"/>
    <w:rsid w:val="00A7597C"/>
    <w:rsid w:val="00A960EE"/>
    <w:rsid w:val="00AA1EDB"/>
    <w:rsid w:val="00AB3511"/>
    <w:rsid w:val="00AB3B60"/>
    <w:rsid w:val="00AB66B7"/>
    <w:rsid w:val="00AB7E17"/>
    <w:rsid w:val="00AC2D77"/>
    <w:rsid w:val="00AC4EBB"/>
    <w:rsid w:val="00AF25B1"/>
    <w:rsid w:val="00AF262D"/>
    <w:rsid w:val="00B0313B"/>
    <w:rsid w:val="00B04073"/>
    <w:rsid w:val="00B111CB"/>
    <w:rsid w:val="00B112B0"/>
    <w:rsid w:val="00B12C67"/>
    <w:rsid w:val="00B15831"/>
    <w:rsid w:val="00B174C0"/>
    <w:rsid w:val="00B30582"/>
    <w:rsid w:val="00B30FB4"/>
    <w:rsid w:val="00B358C5"/>
    <w:rsid w:val="00B400C1"/>
    <w:rsid w:val="00B455B8"/>
    <w:rsid w:val="00B50545"/>
    <w:rsid w:val="00B6214B"/>
    <w:rsid w:val="00B629C4"/>
    <w:rsid w:val="00B634DE"/>
    <w:rsid w:val="00B65866"/>
    <w:rsid w:val="00B702E5"/>
    <w:rsid w:val="00B7205F"/>
    <w:rsid w:val="00B733AC"/>
    <w:rsid w:val="00B839DE"/>
    <w:rsid w:val="00B911DB"/>
    <w:rsid w:val="00BA2E7E"/>
    <w:rsid w:val="00BA522B"/>
    <w:rsid w:val="00BA6A54"/>
    <w:rsid w:val="00BB5DA5"/>
    <w:rsid w:val="00BD40EF"/>
    <w:rsid w:val="00BF23DA"/>
    <w:rsid w:val="00BF42FB"/>
    <w:rsid w:val="00BF6315"/>
    <w:rsid w:val="00C01197"/>
    <w:rsid w:val="00C04C35"/>
    <w:rsid w:val="00C071A8"/>
    <w:rsid w:val="00C07A1F"/>
    <w:rsid w:val="00C14D64"/>
    <w:rsid w:val="00C15A18"/>
    <w:rsid w:val="00C367E5"/>
    <w:rsid w:val="00C45F3F"/>
    <w:rsid w:val="00C46129"/>
    <w:rsid w:val="00C5053A"/>
    <w:rsid w:val="00C64473"/>
    <w:rsid w:val="00C71159"/>
    <w:rsid w:val="00C750D7"/>
    <w:rsid w:val="00C84067"/>
    <w:rsid w:val="00C8656D"/>
    <w:rsid w:val="00C87CE1"/>
    <w:rsid w:val="00CA2DBE"/>
    <w:rsid w:val="00CA4E55"/>
    <w:rsid w:val="00CC108B"/>
    <w:rsid w:val="00CD3AA9"/>
    <w:rsid w:val="00CE1546"/>
    <w:rsid w:val="00CE6977"/>
    <w:rsid w:val="00CF7121"/>
    <w:rsid w:val="00D004F0"/>
    <w:rsid w:val="00D02E0F"/>
    <w:rsid w:val="00D11C40"/>
    <w:rsid w:val="00D13E49"/>
    <w:rsid w:val="00D207C3"/>
    <w:rsid w:val="00D226E6"/>
    <w:rsid w:val="00D226EC"/>
    <w:rsid w:val="00D23872"/>
    <w:rsid w:val="00D24D29"/>
    <w:rsid w:val="00D3518A"/>
    <w:rsid w:val="00D37323"/>
    <w:rsid w:val="00D5078B"/>
    <w:rsid w:val="00D50CDA"/>
    <w:rsid w:val="00D572F0"/>
    <w:rsid w:val="00D611FF"/>
    <w:rsid w:val="00D625B9"/>
    <w:rsid w:val="00D673B4"/>
    <w:rsid w:val="00D6785F"/>
    <w:rsid w:val="00D72141"/>
    <w:rsid w:val="00D74BB0"/>
    <w:rsid w:val="00D84BCF"/>
    <w:rsid w:val="00D860E0"/>
    <w:rsid w:val="00D867AE"/>
    <w:rsid w:val="00DB04B2"/>
    <w:rsid w:val="00DB53C4"/>
    <w:rsid w:val="00DC01D4"/>
    <w:rsid w:val="00DC3FC9"/>
    <w:rsid w:val="00DD2CEB"/>
    <w:rsid w:val="00DE137F"/>
    <w:rsid w:val="00DE189E"/>
    <w:rsid w:val="00DE2350"/>
    <w:rsid w:val="00DE4585"/>
    <w:rsid w:val="00DF20A5"/>
    <w:rsid w:val="00DF2A31"/>
    <w:rsid w:val="00DF401F"/>
    <w:rsid w:val="00DF638F"/>
    <w:rsid w:val="00E0272F"/>
    <w:rsid w:val="00E050A3"/>
    <w:rsid w:val="00E145EF"/>
    <w:rsid w:val="00E20201"/>
    <w:rsid w:val="00E31077"/>
    <w:rsid w:val="00E31EC9"/>
    <w:rsid w:val="00E36A26"/>
    <w:rsid w:val="00E374FE"/>
    <w:rsid w:val="00E37AED"/>
    <w:rsid w:val="00E46A9B"/>
    <w:rsid w:val="00E46F84"/>
    <w:rsid w:val="00E71AD1"/>
    <w:rsid w:val="00E72553"/>
    <w:rsid w:val="00E749BD"/>
    <w:rsid w:val="00E74EA6"/>
    <w:rsid w:val="00E7711B"/>
    <w:rsid w:val="00E81067"/>
    <w:rsid w:val="00EA39AA"/>
    <w:rsid w:val="00EB6D52"/>
    <w:rsid w:val="00EC1D5D"/>
    <w:rsid w:val="00EC356F"/>
    <w:rsid w:val="00ED2298"/>
    <w:rsid w:val="00ED3382"/>
    <w:rsid w:val="00ED3E1A"/>
    <w:rsid w:val="00EE1A14"/>
    <w:rsid w:val="00EE47BE"/>
    <w:rsid w:val="00EF494F"/>
    <w:rsid w:val="00EF7A56"/>
    <w:rsid w:val="00F11E27"/>
    <w:rsid w:val="00F4106A"/>
    <w:rsid w:val="00F50B2B"/>
    <w:rsid w:val="00F519EA"/>
    <w:rsid w:val="00F53EEA"/>
    <w:rsid w:val="00F563D3"/>
    <w:rsid w:val="00F80B7F"/>
    <w:rsid w:val="00F821FD"/>
    <w:rsid w:val="00F8296C"/>
    <w:rsid w:val="00F9568E"/>
    <w:rsid w:val="00FA2850"/>
    <w:rsid w:val="00FA4518"/>
    <w:rsid w:val="00FB04DA"/>
    <w:rsid w:val="00FB45D5"/>
    <w:rsid w:val="00FB6DB2"/>
    <w:rsid w:val="00FC0B81"/>
    <w:rsid w:val="00FC4919"/>
    <w:rsid w:val="00FD26BC"/>
    <w:rsid w:val="00FD46D1"/>
    <w:rsid w:val="00FD4A2F"/>
    <w:rsid w:val="00FD4C7E"/>
    <w:rsid w:val="00FE162D"/>
    <w:rsid w:val="00FE18AD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2095-7D70-4999-AE16-65641D01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22426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Admin</cp:lastModifiedBy>
  <cp:revision>8</cp:revision>
  <cp:lastPrinted>2023-02-27T02:07:00Z</cp:lastPrinted>
  <dcterms:created xsi:type="dcterms:W3CDTF">2019-10-21T07:45:00Z</dcterms:created>
  <dcterms:modified xsi:type="dcterms:W3CDTF">2023-02-27T02:09:00Z</dcterms:modified>
</cp:coreProperties>
</file>