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DE" w:rsidRDefault="00620B2B" w:rsidP="005640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ОКРУГА</w:t>
      </w:r>
    </w:p>
    <w:p w:rsidR="00620B2B" w:rsidRPr="008C3227" w:rsidRDefault="00620B2B" w:rsidP="005640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«ГОРОД ПЕТРОВСК-ЗАБАЙКАЛЬСКИЙ</w:t>
      </w:r>
      <w:r w:rsidR="007A7989">
        <w:rPr>
          <w:b/>
          <w:sz w:val="36"/>
          <w:szCs w:val="36"/>
        </w:rPr>
        <w:t>»</w:t>
      </w:r>
    </w:p>
    <w:p w:rsidR="002B2030" w:rsidRPr="008C3227" w:rsidRDefault="002B2030" w:rsidP="005640DE">
      <w:pPr>
        <w:jc w:val="center"/>
        <w:rPr>
          <w:b/>
          <w:sz w:val="28"/>
          <w:szCs w:val="28"/>
        </w:rPr>
      </w:pPr>
    </w:p>
    <w:p w:rsidR="002B2030" w:rsidRPr="008C3227" w:rsidRDefault="002B2030" w:rsidP="008C3227">
      <w:pPr>
        <w:jc w:val="right"/>
        <w:rPr>
          <w:b/>
          <w:sz w:val="28"/>
          <w:szCs w:val="28"/>
        </w:rPr>
      </w:pPr>
      <w:r w:rsidRPr="008C3227">
        <w:rPr>
          <w:b/>
          <w:sz w:val="28"/>
          <w:szCs w:val="28"/>
        </w:rPr>
        <w:t xml:space="preserve">                              </w:t>
      </w:r>
      <w:r w:rsidR="008C3227">
        <w:rPr>
          <w:b/>
          <w:sz w:val="28"/>
          <w:szCs w:val="28"/>
        </w:rPr>
        <w:t xml:space="preserve">                  </w:t>
      </w:r>
      <w:r w:rsidRPr="008C3227">
        <w:rPr>
          <w:b/>
          <w:sz w:val="28"/>
          <w:szCs w:val="28"/>
        </w:rPr>
        <w:t xml:space="preserve">                                              </w:t>
      </w:r>
      <w:r w:rsidR="008C3227">
        <w:rPr>
          <w:b/>
          <w:sz w:val="28"/>
          <w:szCs w:val="28"/>
        </w:rPr>
        <w:t xml:space="preserve">                                         </w:t>
      </w:r>
      <w:r w:rsidRPr="008C3227">
        <w:rPr>
          <w:b/>
          <w:sz w:val="28"/>
          <w:szCs w:val="28"/>
        </w:rPr>
        <w:t xml:space="preserve"> </w:t>
      </w:r>
    </w:p>
    <w:p w:rsidR="005640DE" w:rsidRPr="00D64B88" w:rsidRDefault="007B4DDF" w:rsidP="005640D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</w:t>
      </w:r>
      <w:r w:rsidR="005640DE" w:rsidRPr="00D64B88">
        <w:rPr>
          <w:b/>
          <w:sz w:val="44"/>
          <w:szCs w:val="44"/>
        </w:rPr>
        <w:t>ЕНИЕ</w:t>
      </w:r>
    </w:p>
    <w:p w:rsidR="005640DE" w:rsidRPr="00620B2B" w:rsidRDefault="005640DE" w:rsidP="005640DE">
      <w:pPr>
        <w:rPr>
          <w:b/>
          <w:sz w:val="40"/>
          <w:szCs w:val="40"/>
        </w:rPr>
      </w:pPr>
    </w:p>
    <w:p w:rsidR="005640DE" w:rsidRPr="008C3227" w:rsidRDefault="00DD2984" w:rsidP="005640DE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ED35C6">
        <w:rPr>
          <w:sz w:val="28"/>
          <w:szCs w:val="28"/>
        </w:rPr>
        <w:t xml:space="preserve"> марта</w:t>
      </w:r>
      <w:r w:rsidR="00315CEA">
        <w:rPr>
          <w:sz w:val="28"/>
          <w:szCs w:val="28"/>
        </w:rPr>
        <w:t xml:space="preserve"> </w:t>
      </w:r>
      <w:r w:rsidR="005D6750">
        <w:rPr>
          <w:sz w:val="28"/>
          <w:szCs w:val="28"/>
        </w:rPr>
        <w:t>20</w:t>
      </w:r>
      <w:r w:rsidR="006F6BF8">
        <w:rPr>
          <w:sz w:val="28"/>
          <w:szCs w:val="28"/>
        </w:rPr>
        <w:t>2</w:t>
      </w:r>
      <w:r w:rsidR="00ED35C6">
        <w:rPr>
          <w:sz w:val="28"/>
          <w:szCs w:val="28"/>
        </w:rPr>
        <w:t>3</w:t>
      </w:r>
      <w:r w:rsidR="005640DE" w:rsidRPr="008C3227">
        <w:rPr>
          <w:sz w:val="28"/>
          <w:szCs w:val="28"/>
        </w:rPr>
        <w:t xml:space="preserve"> г.                        </w:t>
      </w:r>
      <w:r w:rsidR="00BB579B">
        <w:rPr>
          <w:sz w:val="28"/>
          <w:szCs w:val="28"/>
        </w:rPr>
        <w:t xml:space="preserve">                                       </w:t>
      </w:r>
      <w:r w:rsidR="00D64B88">
        <w:rPr>
          <w:sz w:val="28"/>
          <w:szCs w:val="28"/>
        </w:rPr>
        <w:t xml:space="preserve">   </w:t>
      </w:r>
      <w:r w:rsidR="00501E0E">
        <w:rPr>
          <w:sz w:val="28"/>
          <w:szCs w:val="28"/>
        </w:rPr>
        <w:t xml:space="preserve">        </w:t>
      </w:r>
      <w:r w:rsidR="00D92416">
        <w:rPr>
          <w:sz w:val="28"/>
          <w:szCs w:val="28"/>
        </w:rPr>
        <w:t xml:space="preserve">       </w:t>
      </w:r>
      <w:r w:rsidR="00D64B88">
        <w:rPr>
          <w:sz w:val="28"/>
          <w:szCs w:val="28"/>
        </w:rPr>
        <w:t xml:space="preserve">        </w:t>
      </w:r>
      <w:r w:rsidR="00990BAC">
        <w:rPr>
          <w:sz w:val="28"/>
          <w:szCs w:val="28"/>
        </w:rPr>
        <w:t xml:space="preserve"> </w:t>
      </w:r>
      <w:r w:rsidR="007B4DDF">
        <w:rPr>
          <w:sz w:val="28"/>
          <w:szCs w:val="28"/>
        </w:rPr>
        <w:t xml:space="preserve">       </w:t>
      </w:r>
      <w:r w:rsidR="00833274" w:rsidRPr="008C3227">
        <w:rPr>
          <w:sz w:val="28"/>
          <w:szCs w:val="28"/>
        </w:rPr>
        <w:t xml:space="preserve">  №</w:t>
      </w:r>
      <w:r w:rsidR="00ED35C6">
        <w:rPr>
          <w:sz w:val="28"/>
          <w:szCs w:val="28"/>
        </w:rPr>
        <w:t xml:space="preserve"> </w:t>
      </w:r>
      <w:r w:rsidR="007B4DDF">
        <w:rPr>
          <w:sz w:val="28"/>
          <w:szCs w:val="28"/>
        </w:rPr>
        <w:t>25</w:t>
      </w:r>
      <w:r w:rsidR="00CC6718">
        <w:rPr>
          <w:sz w:val="28"/>
          <w:szCs w:val="28"/>
        </w:rPr>
        <w:t>6</w:t>
      </w:r>
    </w:p>
    <w:p w:rsidR="005640DE" w:rsidRDefault="005640DE" w:rsidP="005640DE">
      <w:pPr>
        <w:rPr>
          <w:sz w:val="28"/>
          <w:szCs w:val="28"/>
        </w:rPr>
      </w:pPr>
    </w:p>
    <w:p w:rsidR="00440C92" w:rsidRDefault="005640DE" w:rsidP="00440C92">
      <w:pPr>
        <w:jc w:val="center"/>
        <w:rPr>
          <w:b/>
          <w:sz w:val="28"/>
          <w:szCs w:val="28"/>
        </w:rPr>
      </w:pPr>
      <w:r w:rsidRPr="008C3227">
        <w:rPr>
          <w:b/>
          <w:sz w:val="28"/>
          <w:szCs w:val="28"/>
        </w:rPr>
        <w:t>г. Петровск-Забайкальский</w:t>
      </w:r>
    </w:p>
    <w:p w:rsidR="00440C92" w:rsidRPr="00440C92" w:rsidRDefault="00440C92" w:rsidP="00440C92">
      <w:pPr>
        <w:jc w:val="center"/>
        <w:rPr>
          <w:b/>
          <w:sz w:val="28"/>
          <w:szCs w:val="28"/>
        </w:rPr>
      </w:pPr>
    </w:p>
    <w:p w:rsidR="00CC6718" w:rsidRDefault="00CC6718" w:rsidP="00CC6718">
      <w:pPr>
        <w:jc w:val="center"/>
        <w:rPr>
          <w:b/>
          <w:bCs/>
          <w:color w:val="000000"/>
          <w:sz w:val="28"/>
          <w:szCs w:val="28"/>
        </w:rPr>
      </w:pPr>
      <w:r w:rsidRPr="00CC6718">
        <w:rPr>
          <w:b/>
          <w:bCs/>
          <w:color w:val="000000"/>
          <w:sz w:val="28"/>
          <w:szCs w:val="28"/>
        </w:rPr>
        <w:t>Об утверждении Порядка казначейского сопровождения субсидий юридическим лицам, индивидуальным предпринимателям, а также физическим лицам -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CC6718" w:rsidRPr="00CC6718" w:rsidRDefault="00CC6718" w:rsidP="00CC6718">
      <w:pPr>
        <w:jc w:val="center"/>
        <w:rPr>
          <w:sz w:val="28"/>
          <w:szCs w:val="28"/>
        </w:rPr>
      </w:pPr>
    </w:p>
    <w:p w:rsidR="00CC6718" w:rsidRPr="00CC6718" w:rsidRDefault="00CC6718" w:rsidP="00CC6718">
      <w:pPr>
        <w:ind w:firstLine="709"/>
        <w:jc w:val="both"/>
        <w:rPr>
          <w:b/>
          <w:sz w:val="28"/>
          <w:szCs w:val="28"/>
        </w:rPr>
      </w:pPr>
      <w:r w:rsidRPr="00CC6718">
        <w:rPr>
          <w:color w:val="000000"/>
          <w:sz w:val="28"/>
          <w:szCs w:val="28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№ 2024 от 24.11.21 года «О правилах казначейского сопровождения», Уставом городского округа «Город Петровск- Забайкальский», </w:t>
      </w:r>
      <w:r w:rsidRPr="00CC6718">
        <w:rPr>
          <w:b/>
          <w:color w:val="000000"/>
          <w:sz w:val="28"/>
          <w:szCs w:val="28"/>
        </w:rPr>
        <w:t>постановляет:</w:t>
      </w:r>
    </w:p>
    <w:p w:rsidR="00CC6718" w:rsidRPr="00CC6718" w:rsidRDefault="00CC6718" w:rsidP="00CC6718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CC6718">
        <w:rPr>
          <w:color w:val="000000"/>
          <w:sz w:val="28"/>
          <w:szCs w:val="28"/>
        </w:rPr>
        <w:t>Утвердить Порядок казначейского сопровождения субсидий юридическим лицам, индивидуальным предпринимателям, а также физическим лицам -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 согласно приложению № 1 к настоящему постановлению.</w:t>
      </w:r>
    </w:p>
    <w:p w:rsidR="00CC6718" w:rsidRPr="00CC6718" w:rsidRDefault="00CC6718" w:rsidP="00CC6718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CC6718">
        <w:rPr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CC6718" w:rsidRPr="00CC6718" w:rsidRDefault="00CC6718" w:rsidP="00CC6718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CC6718">
        <w:rPr>
          <w:color w:val="000000"/>
          <w:sz w:val="28"/>
          <w:szCs w:val="28"/>
        </w:rPr>
        <w:t xml:space="preserve">Настоящее постановление обнародовать на официальных </w:t>
      </w:r>
      <w:proofErr w:type="gramStart"/>
      <w:r w:rsidRPr="00CC6718">
        <w:rPr>
          <w:color w:val="000000"/>
          <w:sz w:val="28"/>
          <w:szCs w:val="28"/>
        </w:rPr>
        <w:t>стендах</w:t>
      </w:r>
      <w:proofErr w:type="gramEnd"/>
      <w:r w:rsidRPr="00CC6718">
        <w:rPr>
          <w:color w:val="000000"/>
          <w:sz w:val="28"/>
          <w:szCs w:val="28"/>
        </w:rPr>
        <w:t>, расположенных по адресам: г. Петровск-Забайкальский, пл. Ленина, д.1 (здание администрации городского округа «Город Петровск-Забайкальский»), г. Петровск-Забайкальский, ул. Пушкина, д. 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0F1105" w:rsidRPr="00CC6718" w:rsidRDefault="000F1105" w:rsidP="00CC6718">
      <w:pPr>
        <w:ind w:left="-284" w:firstLine="709"/>
        <w:jc w:val="both"/>
        <w:rPr>
          <w:sz w:val="28"/>
          <w:szCs w:val="28"/>
        </w:rPr>
      </w:pPr>
    </w:p>
    <w:p w:rsidR="000F1105" w:rsidRDefault="000F1105" w:rsidP="00990BAC">
      <w:pPr>
        <w:ind w:left="-284" w:firstLine="284"/>
        <w:jc w:val="both"/>
        <w:rPr>
          <w:sz w:val="28"/>
          <w:szCs w:val="28"/>
        </w:rPr>
      </w:pPr>
    </w:p>
    <w:p w:rsidR="007B4DDF" w:rsidRDefault="007B4DDF" w:rsidP="00990BAC">
      <w:pPr>
        <w:ind w:left="-284" w:firstLine="284"/>
        <w:jc w:val="both"/>
        <w:rPr>
          <w:sz w:val="28"/>
          <w:szCs w:val="28"/>
        </w:rPr>
      </w:pPr>
    </w:p>
    <w:p w:rsidR="00833274" w:rsidRDefault="005E4ABD" w:rsidP="00990BAC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</w:p>
    <w:p w:rsidR="00CC6718" w:rsidRDefault="005E4ABD" w:rsidP="000F1105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Петровск-Забайкальский»                                             </w:t>
      </w:r>
      <w:r w:rsidR="0056577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И.И. Зарыпов</w:t>
      </w:r>
    </w:p>
    <w:p w:rsidR="00CC6718" w:rsidRDefault="00CC6718" w:rsidP="00CC6718">
      <w:pPr>
        <w:jc w:val="right"/>
        <w:rPr>
          <w:color w:val="000000"/>
        </w:rPr>
      </w:pPr>
      <w:r>
        <w:rPr>
          <w:sz w:val="28"/>
          <w:szCs w:val="28"/>
        </w:rPr>
        <w:br w:type="page"/>
      </w:r>
      <w:r w:rsidRPr="00CC6718">
        <w:rPr>
          <w:color w:val="000000"/>
        </w:rPr>
        <w:lastRenderedPageBreak/>
        <w:t xml:space="preserve">Приложение №1 </w:t>
      </w:r>
    </w:p>
    <w:p w:rsidR="00CC6718" w:rsidRDefault="00CC6718" w:rsidP="00CC6718">
      <w:pPr>
        <w:jc w:val="right"/>
        <w:rPr>
          <w:color w:val="000000"/>
        </w:rPr>
      </w:pPr>
      <w:r w:rsidRPr="00CC6718">
        <w:rPr>
          <w:color w:val="000000"/>
        </w:rPr>
        <w:t xml:space="preserve">к постановлению администрации </w:t>
      </w:r>
    </w:p>
    <w:p w:rsidR="00CC6718" w:rsidRDefault="00CC6718" w:rsidP="00CC6718">
      <w:pPr>
        <w:jc w:val="right"/>
        <w:rPr>
          <w:color w:val="000000"/>
        </w:rPr>
      </w:pPr>
      <w:r>
        <w:rPr>
          <w:color w:val="000000"/>
        </w:rPr>
        <w:t xml:space="preserve">городского округа </w:t>
      </w:r>
    </w:p>
    <w:p w:rsidR="00CC6718" w:rsidRDefault="00CC6718" w:rsidP="00CC6718">
      <w:pPr>
        <w:jc w:val="right"/>
        <w:rPr>
          <w:color w:val="000000"/>
        </w:rPr>
      </w:pPr>
      <w:r>
        <w:rPr>
          <w:color w:val="000000"/>
        </w:rPr>
        <w:t>«Г</w:t>
      </w:r>
      <w:r w:rsidRPr="00CC6718">
        <w:rPr>
          <w:color w:val="000000"/>
        </w:rPr>
        <w:t xml:space="preserve">ород Петровск-Забайкальский» </w:t>
      </w:r>
    </w:p>
    <w:p w:rsidR="00CC6718" w:rsidRPr="00CC6718" w:rsidRDefault="00CC6718" w:rsidP="00CC6718">
      <w:pPr>
        <w:jc w:val="right"/>
      </w:pPr>
      <w:r w:rsidRPr="00CC6718">
        <w:rPr>
          <w:color w:val="000000"/>
        </w:rPr>
        <w:t>№</w:t>
      </w:r>
      <w:r>
        <w:rPr>
          <w:color w:val="000000"/>
        </w:rPr>
        <w:t xml:space="preserve"> 256</w:t>
      </w:r>
      <w:r w:rsidRPr="00CC6718">
        <w:rPr>
          <w:color w:val="000000"/>
        </w:rPr>
        <w:tab/>
        <w:t>от</w:t>
      </w:r>
      <w:r>
        <w:rPr>
          <w:color w:val="000000"/>
        </w:rPr>
        <w:t xml:space="preserve"> 30 </w:t>
      </w:r>
      <w:r w:rsidRPr="00CC6718">
        <w:rPr>
          <w:color w:val="000000"/>
        </w:rPr>
        <w:t>марта 2023 года</w:t>
      </w:r>
    </w:p>
    <w:p w:rsidR="00CC6718" w:rsidRDefault="00CC6718" w:rsidP="00CC6718">
      <w:pPr>
        <w:rPr>
          <w:b/>
          <w:bCs/>
          <w:color w:val="000000"/>
          <w:sz w:val="26"/>
          <w:szCs w:val="26"/>
        </w:rPr>
      </w:pPr>
    </w:p>
    <w:p w:rsidR="00CC6718" w:rsidRDefault="00CC6718" w:rsidP="00CC6718">
      <w:pPr>
        <w:jc w:val="center"/>
        <w:rPr>
          <w:b/>
          <w:bCs/>
          <w:color w:val="000000"/>
          <w:sz w:val="28"/>
          <w:szCs w:val="28"/>
        </w:rPr>
      </w:pPr>
      <w:r w:rsidRPr="00CC6718">
        <w:rPr>
          <w:b/>
          <w:bCs/>
          <w:color w:val="000000"/>
          <w:sz w:val="28"/>
          <w:szCs w:val="28"/>
        </w:rPr>
        <w:t>Порядок казначейского сопровождения субсидий юридическим лицам, индивидуальным предпринимателям, а также физическим лицам -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CC6718" w:rsidRPr="00CC6718" w:rsidRDefault="00CC6718" w:rsidP="00CC6718">
      <w:pPr>
        <w:jc w:val="center"/>
        <w:rPr>
          <w:sz w:val="28"/>
          <w:szCs w:val="28"/>
        </w:rPr>
      </w:pPr>
    </w:p>
    <w:p w:rsidR="00CC6718" w:rsidRPr="00CC6718" w:rsidRDefault="00CC6718" w:rsidP="00CC671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1. </w:t>
      </w:r>
      <w:r w:rsidRPr="00CC6718">
        <w:rPr>
          <w:color w:val="000000"/>
          <w:sz w:val="28"/>
          <w:szCs w:val="28"/>
        </w:rPr>
        <w:t>Настоящий Порядок устанавливает процедуру осуществления Комитетом по финансам администрации городского округа «Город Петровск- Забайкальский» (далее - Комитет по финансам) казначейского сопровождения сре</w:t>
      </w:r>
      <w:proofErr w:type="gramStart"/>
      <w:r w:rsidRPr="00CC6718">
        <w:rPr>
          <w:color w:val="000000"/>
          <w:sz w:val="28"/>
          <w:szCs w:val="28"/>
        </w:rPr>
        <w:t>дств в в</w:t>
      </w:r>
      <w:proofErr w:type="gramEnd"/>
      <w:r w:rsidRPr="00CC6718">
        <w:rPr>
          <w:color w:val="000000"/>
          <w:sz w:val="28"/>
          <w:szCs w:val="28"/>
        </w:rPr>
        <w:t>алюте Российской Федерации, который устанавливает, что</w:t>
      </w:r>
    </w:p>
    <w:p w:rsidR="00CC6718" w:rsidRPr="00CC6718" w:rsidRDefault="00CC6718" w:rsidP="00CC6718">
      <w:pPr>
        <w:numPr>
          <w:ilvl w:val="0"/>
          <w:numId w:val="2"/>
        </w:numPr>
        <w:ind w:firstLine="709"/>
        <w:jc w:val="both"/>
        <w:rPr>
          <w:color w:val="000000"/>
          <w:sz w:val="28"/>
          <w:szCs w:val="28"/>
        </w:rPr>
      </w:pPr>
      <w:r w:rsidRPr="00CC6718">
        <w:rPr>
          <w:color w:val="000000"/>
          <w:sz w:val="28"/>
          <w:szCs w:val="28"/>
        </w:rPr>
        <w:t>субсидии на финансовое обеспечение затрат в связи с производством (реализацией) товаров, выполнением работ, оказанием услуг, подлежат казначейскому сопровождению;</w:t>
      </w:r>
    </w:p>
    <w:p w:rsidR="00CC6718" w:rsidRPr="00CC6718" w:rsidRDefault="00CC6718" w:rsidP="00CC6718">
      <w:pPr>
        <w:numPr>
          <w:ilvl w:val="0"/>
          <w:numId w:val="2"/>
        </w:numPr>
        <w:ind w:firstLine="709"/>
        <w:jc w:val="both"/>
        <w:rPr>
          <w:color w:val="000000"/>
          <w:sz w:val="28"/>
          <w:szCs w:val="28"/>
        </w:rPr>
      </w:pPr>
      <w:proofErr w:type="gramStart"/>
      <w:r w:rsidRPr="00CC6718">
        <w:rPr>
          <w:color w:val="000000"/>
          <w:sz w:val="28"/>
          <w:szCs w:val="28"/>
        </w:rPr>
        <w:t>за счет средств бюджета администрации городского округа «Город Петровск-Забайкальский» могут предоставляться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  <w:proofErr w:type="gramEnd"/>
    </w:p>
    <w:p w:rsidR="00CC6718" w:rsidRPr="00CC6718" w:rsidRDefault="00CC6718" w:rsidP="00CC6718">
      <w:pPr>
        <w:numPr>
          <w:ilvl w:val="0"/>
          <w:numId w:val="2"/>
        </w:numPr>
        <w:ind w:firstLine="709"/>
        <w:jc w:val="both"/>
        <w:rPr>
          <w:color w:val="000000"/>
          <w:sz w:val="28"/>
          <w:szCs w:val="28"/>
        </w:rPr>
      </w:pPr>
      <w:r w:rsidRPr="00CC6718">
        <w:rPr>
          <w:color w:val="000000"/>
          <w:sz w:val="28"/>
          <w:szCs w:val="28"/>
        </w:rPr>
        <w:t>за счет средств бюджета городского округа «Город Петровск- Забайкальский» предоставляются юридическим лицам (за исключением муниципальных учреждений), индивидуальным предпринимателям, физическим лицам гранты в форме субсидий, в том числе предоставляемых на конкурсной основе. Порядок предоставления грантов в форме субсидий из бюджета городского округа «Город Петровск-Забайкальский» устанавливается нормативными правовыми актами администрации городского округа «Город Петровск-Забайкальский».</w:t>
      </w:r>
    </w:p>
    <w:p w:rsidR="00CC6718" w:rsidRPr="00CC6718" w:rsidRDefault="00CC6718" w:rsidP="00CC671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C6718">
        <w:rPr>
          <w:color w:val="000000"/>
          <w:sz w:val="28"/>
          <w:szCs w:val="28"/>
        </w:rPr>
        <w:t>Положения настоящего Порядка распространяются на юридических лиц (не являющихся получателями бюджетных средств, муниципальными бюджетными и автономными учреждениями администрации городского округа «Город Петровск-Забайкальский»), индивидуальных предпринимателей, а также физических лиц - производителей товаров, работ, услуг (далее - отдельные юридические лица).</w:t>
      </w:r>
    </w:p>
    <w:p w:rsidR="00CC6718" w:rsidRPr="00CC6718" w:rsidRDefault="00CC6718" w:rsidP="00CC671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3. </w:t>
      </w:r>
      <w:r w:rsidRPr="00CC6718">
        <w:rPr>
          <w:iCs/>
          <w:color w:val="000000"/>
          <w:sz w:val="28"/>
          <w:szCs w:val="28"/>
        </w:rPr>
        <w:t>Казначейскому сопровождению</w:t>
      </w:r>
      <w:r w:rsidRPr="00CC6718">
        <w:rPr>
          <w:color w:val="000000"/>
          <w:sz w:val="28"/>
          <w:szCs w:val="28"/>
        </w:rPr>
        <w:t xml:space="preserve"> подлежат </w:t>
      </w:r>
      <w:r w:rsidRPr="00CC6718">
        <w:rPr>
          <w:iCs/>
          <w:color w:val="000000"/>
          <w:sz w:val="28"/>
          <w:szCs w:val="28"/>
        </w:rPr>
        <w:t>субсидии на</w:t>
      </w:r>
      <w:r w:rsidRPr="00CC6718">
        <w:rPr>
          <w:color w:val="000000"/>
          <w:sz w:val="28"/>
          <w:szCs w:val="28"/>
        </w:rPr>
        <w:t xml:space="preserve"> финансовое обеспечение затрат в связи с производством (реализацией) товаров,</w:t>
      </w:r>
      <w:r>
        <w:rPr>
          <w:color w:val="000000"/>
          <w:sz w:val="28"/>
          <w:szCs w:val="28"/>
        </w:rPr>
        <w:t xml:space="preserve"> </w:t>
      </w:r>
      <w:r w:rsidRPr="00CC6718">
        <w:rPr>
          <w:color w:val="000000"/>
          <w:sz w:val="28"/>
          <w:szCs w:val="28"/>
        </w:rPr>
        <w:t>выполнением работ, оказанием услуг (далее - целевые средства).</w:t>
      </w:r>
    </w:p>
    <w:p w:rsidR="00CC6718" w:rsidRPr="00CC6718" w:rsidRDefault="00CC6718" w:rsidP="00CC6718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CC6718">
        <w:rPr>
          <w:color w:val="000000"/>
          <w:sz w:val="28"/>
          <w:szCs w:val="28"/>
        </w:rPr>
        <w:lastRenderedPageBreak/>
        <w:t>Не подлежат казначейскому сопровождению субсидии, предоставленные отдельным юридическим лицам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услуг.</w:t>
      </w:r>
    </w:p>
    <w:p w:rsidR="00CC6718" w:rsidRPr="00CC6718" w:rsidRDefault="00CC6718" w:rsidP="00CC6718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proofErr w:type="gramStart"/>
      <w:r w:rsidRPr="00CC6718">
        <w:rPr>
          <w:color w:val="000000"/>
          <w:sz w:val="28"/>
          <w:szCs w:val="28"/>
        </w:rPr>
        <w:t>Казначейское сопровождение субсидий, предоставляемых отдельным юридическим лицам из местного бюджета, источником финансового обеспечения которых являются субсидии, предоставляемые из федерального и краевого бюджетов в целях софинансирования расходных обязательств по поддержке отраслей промышленности и сельского хозяйства, осуществляет Управление Федерального казначейства по Забайкальскому краю.</w:t>
      </w:r>
      <w:proofErr w:type="gramEnd"/>
    </w:p>
    <w:p w:rsidR="00CC6718" w:rsidRPr="00CC6718" w:rsidRDefault="00CC6718" w:rsidP="00CC6718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CC6718">
        <w:rPr>
          <w:color w:val="000000"/>
          <w:sz w:val="28"/>
          <w:szCs w:val="28"/>
        </w:rPr>
        <w:t>При казначейском сопровождении целевых средств операции с целевыми средствами осуществляются на казначейском счете, открытом в Отделе №20 Управления Федерального казначейства по Забайкальскому краю для учета денежных средств юридических лиц, не являющихся участниками бюджетного процесса.</w:t>
      </w:r>
    </w:p>
    <w:p w:rsidR="00CC6718" w:rsidRPr="00CC6718" w:rsidRDefault="00CC6718" w:rsidP="00CC6718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proofErr w:type="gramStart"/>
      <w:r w:rsidRPr="00CC6718">
        <w:rPr>
          <w:color w:val="000000"/>
          <w:sz w:val="28"/>
          <w:szCs w:val="28"/>
        </w:rPr>
        <w:t>Операции по зачислению и списанию целевых средств на счете отражаются на лицевых счетах, предназначенных для учета операций со средствами отдельных юридических лиц, получающих целевые средства, открываемых отдельным юридическим лицам.</w:t>
      </w:r>
      <w:proofErr w:type="gramEnd"/>
    </w:p>
    <w:p w:rsidR="00CC6718" w:rsidRPr="00CC6718" w:rsidRDefault="00CC6718" w:rsidP="00CC6718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proofErr w:type="gramStart"/>
      <w:r w:rsidRPr="00CC6718">
        <w:rPr>
          <w:color w:val="000000"/>
          <w:sz w:val="28"/>
          <w:szCs w:val="28"/>
        </w:rPr>
        <w:t>Операции по списанию целевых средств по расходам отдельных юридических лиц, отраженных на лицевых счетах неучастников бюджетного процесса, проводятся после осуществления санкционирования расходов в порядке зачисления, списания и санкционирования средств, получаемых из бюджета городского округа «Город Петровск-Забайкальский» отдельными юридическими лицами, не являющимися получателями бюджетных средств, муниципальными бюджетными и автономными учреждениями, утвержденном приказом Комитета по финансам от 28.01.2022 года (далее - Порядок санкционирования</w:t>
      </w:r>
      <w:proofErr w:type="gramEnd"/>
      <w:r w:rsidRPr="00CC6718">
        <w:rPr>
          <w:color w:val="000000"/>
          <w:sz w:val="28"/>
          <w:szCs w:val="28"/>
        </w:rPr>
        <w:t xml:space="preserve">), и проверки представленных документов, установленных Порядком санкционирования, подтверждающих возникновение денежных обязательств отдельных юридических лиц (далее </w:t>
      </w:r>
      <w:r w:rsidRPr="00CC6718">
        <w:rPr>
          <w:color w:val="173779"/>
          <w:sz w:val="28"/>
          <w:szCs w:val="28"/>
        </w:rPr>
        <w:t xml:space="preserve">- </w:t>
      </w:r>
      <w:r w:rsidRPr="00CC6718">
        <w:rPr>
          <w:color w:val="000000"/>
          <w:sz w:val="28"/>
          <w:szCs w:val="28"/>
        </w:rPr>
        <w:t>документы-основания).</w:t>
      </w:r>
    </w:p>
    <w:p w:rsidR="00CC6718" w:rsidRPr="00CC6718" w:rsidRDefault="00CC6718" w:rsidP="00CC6718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CC6718">
        <w:rPr>
          <w:color w:val="000000"/>
          <w:sz w:val="28"/>
          <w:szCs w:val="28"/>
        </w:rPr>
        <w:t>Основанием для открытия отдельным юридическим лицам лицевого счета неучастников бюджетного процесса является Соглашение о предоставлении субсидии отдельным юридическим лицам (далее - Соглашение).</w:t>
      </w:r>
    </w:p>
    <w:p w:rsidR="00CC6718" w:rsidRPr="00CC6718" w:rsidRDefault="00CC6718" w:rsidP="00CC6718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CC6718">
        <w:rPr>
          <w:color w:val="000000"/>
          <w:sz w:val="28"/>
          <w:szCs w:val="28"/>
        </w:rPr>
        <w:t>При казначейском сопровождении целевых сре</w:t>
      </w:r>
      <w:proofErr w:type="gramStart"/>
      <w:r w:rsidRPr="00CC6718">
        <w:rPr>
          <w:color w:val="000000"/>
          <w:sz w:val="28"/>
          <w:szCs w:val="28"/>
        </w:rPr>
        <w:t>дств в С</w:t>
      </w:r>
      <w:proofErr w:type="gramEnd"/>
      <w:r w:rsidRPr="00CC6718">
        <w:rPr>
          <w:color w:val="000000"/>
          <w:sz w:val="28"/>
          <w:szCs w:val="28"/>
        </w:rPr>
        <w:t>оглашение включаются следующие условия:</w:t>
      </w:r>
    </w:p>
    <w:p w:rsidR="00CC6718" w:rsidRPr="00CC6718" w:rsidRDefault="00CC6718" w:rsidP="00CC6718">
      <w:pPr>
        <w:numPr>
          <w:ilvl w:val="0"/>
          <w:numId w:val="2"/>
        </w:numPr>
        <w:ind w:firstLine="709"/>
        <w:jc w:val="both"/>
        <w:rPr>
          <w:color w:val="000000"/>
          <w:sz w:val="28"/>
          <w:szCs w:val="28"/>
        </w:rPr>
      </w:pPr>
      <w:r w:rsidRPr="00CC6718">
        <w:rPr>
          <w:color w:val="000000"/>
          <w:sz w:val="28"/>
          <w:szCs w:val="28"/>
        </w:rPr>
        <w:t>обязанность отдельного юридического лица открыть лицевой счет неучастника бюджетного процесса в целях осуществления операций с целевыми средствами в соответствии с настоящим Порядком;</w:t>
      </w:r>
    </w:p>
    <w:p w:rsidR="00CC6718" w:rsidRPr="00CC6718" w:rsidRDefault="00CC6718" w:rsidP="00CC671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C6718">
        <w:rPr>
          <w:color w:val="000000"/>
          <w:sz w:val="28"/>
          <w:szCs w:val="28"/>
        </w:rPr>
        <w:t>предоставление документов-оснований согласно Порядку санкционирования.</w:t>
      </w:r>
    </w:p>
    <w:p w:rsidR="005640DE" w:rsidRPr="00CC6718" w:rsidRDefault="005640DE" w:rsidP="00CC6718">
      <w:pPr>
        <w:ind w:left="-284" w:firstLine="709"/>
        <w:jc w:val="both"/>
        <w:rPr>
          <w:sz w:val="28"/>
          <w:szCs w:val="28"/>
        </w:rPr>
      </w:pPr>
    </w:p>
    <w:sectPr w:rsidR="005640DE" w:rsidRPr="00CC6718" w:rsidSect="00CC671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2307B85"/>
    <w:multiLevelType w:val="hybridMultilevel"/>
    <w:tmpl w:val="0EDA2E52"/>
    <w:lvl w:ilvl="0" w:tplc="D0807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617545"/>
    <w:multiLevelType w:val="multilevel"/>
    <w:tmpl w:val="4230A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0DE"/>
    <w:rsid w:val="00094368"/>
    <w:rsid w:val="000A27C0"/>
    <w:rsid w:val="000F1105"/>
    <w:rsid w:val="001A5695"/>
    <w:rsid w:val="001A64C8"/>
    <w:rsid w:val="001F59F1"/>
    <w:rsid w:val="00205A78"/>
    <w:rsid w:val="00235B54"/>
    <w:rsid w:val="00251821"/>
    <w:rsid w:val="00264EF4"/>
    <w:rsid w:val="00291F29"/>
    <w:rsid w:val="002B0E2F"/>
    <w:rsid w:val="002B2030"/>
    <w:rsid w:val="00315CEA"/>
    <w:rsid w:val="00372062"/>
    <w:rsid w:val="003D3762"/>
    <w:rsid w:val="00421949"/>
    <w:rsid w:val="00435BCA"/>
    <w:rsid w:val="00440C92"/>
    <w:rsid w:val="004626A3"/>
    <w:rsid w:val="004A3615"/>
    <w:rsid w:val="004C5077"/>
    <w:rsid w:val="004C62E1"/>
    <w:rsid w:val="00501E0E"/>
    <w:rsid w:val="0051432E"/>
    <w:rsid w:val="00554A35"/>
    <w:rsid w:val="005640DE"/>
    <w:rsid w:val="00565772"/>
    <w:rsid w:val="00592D9B"/>
    <w:rsid w:val="005A53D9"/>
    <w:rsid w:val="005C6B85"/>
    <w:rsid w:val="005D6750"/>
    <w:rsid w:val="005E4ABD"/>
    <w:rsid w:val="005F5916"/>
    <w:rsid w:val="00620B2B"/>
    <w:rsid w:val="00621D16"/>
    <w:rsid w:val="00635BCE"/>
    <w:rsid w:val="006B74B7"/>
    <w:rsid w:val="006F6BF8"/>
    <w:rsid w:val="00716B9D"/>
    <w:rsid w:val="00742CCC"/>
    <w:rsid w:val="00760F48"/>
    <w:rsid w:val="007A7989"/>
    <w:rsid w:val="007B4D69"/>
    <w:rsid w:val="007B4DDF"/>
    <w:rsid w:val="007D4C59"/>
    <w:rsid w:val="00831E44"/>
    <w:rsid w:val="00833274"/>
    <w:rsid w:val="00860CA0"/>
    <w:rsid w:val="008711D9"/>
    <w:rsid w:val="008A2CEE"/>
    <w:rsid w:val="008A4107"/>
    <w:rsid w:val="008C3227"/>
    <w:rsid w:val="0090269B"/>
    <w:rsid w:val="00961BCB"/>
    <w:rsid w:val="00976AEC"/>
    <w:rsid w:val="00990BAC"/>
    <w:rsid w:val="009E05B9"/>
    <w:rsid w:val="00A021AF"/>
    <w:rsid w:val="00A46CDB"/>
    <w:rsid w:val="00A70DB8"/>
    <w:rsid w:val="00A9539A"/>
    <w:rsid w:val="00A9648C"/>
    <w:rsid w:val="00AF134F"/>
    <w:rsid w:val="00B056D2"/>
    <w:rsid w:val="00B7179B"/>
    <w:rsid w:val="00BB3BEC"/>
    <w:rsid w:val="00BB579B"/>
    <w:rsid w:val="00BE4CEF"/>
    <w:rsid w:val="00BF1887"/>
    <w:rsid w:val="00C05CB3"/>
    <w:rsid w:val="00C22598"/>
    <w:rsid w:val="00C25AFD"/>
    <w:rsid w:val="00CC6718"/>
    <w:rsid w:val="00CE1C1A"/>
    <w:rsid w:val="00D10999"/>
    <w:rsid w:val="00D64B88"/>
    <w:rsid w:val="00D92416"/>
    <w:rsid w:val="00DD2984"/>
    <w:rsid w:val="00E1744A"/>
    <w:rsid w:val="00EB1108"/>
    <w:rsid w:val="00ED35C6"/>
    <w:rsid w:val="00EE41EC"/>
    <w:rsid w:val="00F36AAF"/>
    <w:rsid w:val="00F607ED"/>
    <w:rsid w:val="00F64F4B"/>
    <w:rsid w:val="00F65EE8"/>
    <w:rsid w:val="00FB18DE"/>
    <w:rsid w:val="00FC5237"/>
    <w:rsid w:val="00FF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ABD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5E4ABD"/>
    <w:rPr>
      <w:rFonts w:ascii="Segoe UI" w:hAnsi="Segoe UI" w:cs="Segoe UI"/>
      <w:sz w:val="18"/>
      <w:szCs w:val="18"/>
    </w:rPr>
  </w:style>
  <w:style w:type="character" w:customStyle="1" w:styleId="2Exact">
    <w:name w:val="Основной текст (2) Exact"/>
    <w:rsid w:val="005C6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5C6B85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rsid w:val="005C6B85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5C6B85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6B85"/>
    <w:pPr>
      <w:widowControl w:val="0"/>
      <w:shd w:val="clear" w:color="auto" w:fill="FFFFFF"/>
      <w:spacing w:before="840" w:after="420" w:line="0" w:lineRule="atLeast"/>
      <w:jc w:val="both"/>
    </w:pPr>
    <w:rPr>
      <w:sz w:val="26"/>
      <w:szCs w:val="26"/>
      <w:lang/>
    </w:rPr>
  </w:style>
  <w:style w:type="paragraph" w:customStyle="1" w:styleId="80">
    <w:name w:val="Основной текст (8)"/>
    <w:basedOn w:val="a"/>
    <w:link w:val="8"/>
    <w:rsid w:val="005C6B85"/>
    <w:pPr>
      <w:widowControl w:val="0"/>
      <w:shd w:val="clear" w:color="auto" w:fill="FFFFFF"/>
      <w:spacing w:before="660" w:after="240" w:line="350" w:lineRule="exact"/>
    </w:pPr>
    <w:rPr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.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.</dc:creator>
  <cp:lastModifiedBy>Admin</cp:lastModifiedBy>
  <cp:revision>2</cp:revision>
  <cp:lastPrinted>2023-03-31T02:43:00Z</cp:lastPrinted>
  <dcterms:created xsi:type="dcterms:W3CDTF">2023-03-31T02:43:00Z</dcterms:created>
  <dcterms:modified xsi:type="dcterms:W3CDTF">2023-03-31T02:43:00Z</dcterms:modified>
</cp:coreProperties>
</file>