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0" w:rsidRPr="00E53750" w:rsidRDefault="00E53750" w:rsidP="00E53750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E5375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Статья 5.3.1. 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</w:r>
    </w:p>
    <w:p w:rsidR="00E53750" w:rsidRPr="00E53750" w:rsidRDefault="00E53750" w:rsidP="00E537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53750" w:rsidRPr="00E53750" w:rsidRDefault="00E53750" w:rsidP="00E5375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proofErr w:type="gramStart"/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введена</w:t>
      </w:r>
      <w:proofErr w:type="gramEnd"/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hyperlink r:id="rId4" w:history="1">
        <w:r w:rsidRPr="00E53750">
          <w:rPr>
            <w:rFonts w:ascii="Arial" w:eastAsia="Times New Roman" w:hAnsi="Arial" w:cs="Arial"/>
            <w:color w:val="3451A0"/>
            <w:sz w:val="28"/>
            <w:u w:val="single"/>
            <w:lang w:eastAsia="ru-RU"/>
          </w:rPr>
          <w:t>Законом Забайкальского края от 16.07.2020 N 1838-ЗЗК</w:t>
        </w:r>
      </w:hyperlink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E53750" w:rsidRPr="00E53750" w:rsidRDefault="00E53750" w:rsidP="00E537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53750" w:rsidRPr="00E53750" w:rsidRDefault="00E53750" w:rsidP="00E5375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края, принятого в пределах его компетенции, влечет предупреждение или наложение административного штрафа на граждан в размере от одной тысячи до пяти тысяч рублей;</w:t>
      </w:r>
      <w:proofErr w:type="gramEnd"/>
      <w:r w:rsidRPr="00E5375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на должностных лиц - от пяти тысяч до двадцати тысяч рублей; на юридических лиц - от двадцати тысяч до семидесяти тысяч рублей.</w:t>
      </w:r>
    </w:p>
    <w:p w:rsidR="009117A4" w:rsidRDefault="009117A4"/>
    <w:sectPr w:rsidR="009117A4" w:rsidSect="0091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3750"/>
    <w:rsid w:val="009117A4"/>
    <w:rsid w:val="00E53750"/>
    <w:rsid w:val="00E8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A4"/>
  </w:style>
  <w:style w:type="paragraph" w:styleId="3">
    <w:name w:val="heading 3"/>
    <w:basedOn w:val="a"/>
    <w:link w:val="30"/>
    <w:uiPriority w:val="9"/>
    <w:qFormat/>
    <w:rsid w:val="00E53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5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085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2022-12-20T00:30:00Z</cp:lastPrinted>
  <dcterms:created xsi:type="dcterms:W3CDTF">2022-12-20T00:30:00Z</dcterms:created>
  <dcterms:modified xsi:type="dcterms:W3CDTF">2022-12-20T00:55:00Z</dcterms:modified>
</cp:coreProperties>
</file>