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8E" w:rsidRDefault="00AC718E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</w:t>
      </w:r>
    </w:p>
    <w:p w:rsidR="00AC718E" w:rsidRDefault="00AC718E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«ГОРОД ПЕТРОВСК-ЗАБАЙКАЛЬСКИЙ»</w:t>
      </w:r>
    </w:p>
    <w:p w:rsidR="00AC718E" w:rsidRDefault="00AC718E" w:rsidP="00AC718E">
      <w:pPr>
        <w:jc w:val="center"/>
        <w:rPr>
          <w:b/>
          <w:sz w:val="28"/>
          <w:szCs w:val="28"/>
        </w:rPr>
      </w:pPr>
    </w:p>
    <w:p w:rsidR="00AC718E" w:rsidRDefault="00AC718E" w:rsidP="00AC718E">
      <w:pPr>
        <w:jc w:val="center"/>
        <w:rPr>
          <w:sz w:val="28"/>
          <w:szCs w:val="28"/>
        </w:rPr>
      </w:pPr>
      <w:r>
        <w:rPr>
          <w:b/>
          <w:sz w:val="44"/>
          <w:szCs w:val="44"/>
        </w:rPr>
        <w:t>ПОСТАНОВЛЕНИ</w:t>
      </w:r>
      <w:r w:rsidR="006F7064">
        <w:rPr>
          <w:b/>
          <w:sz w:val="44"/>
          <w:szCs w:val="44"/>
        </w:rPr>
        <w:t>Е</w:t>
      </w:r>
    </w:p>
    <w:p w:rsidR="00AC718E" w:rsidRDefault="00AC718E" w:rsidP="00AC718E">
      <w:pPr>
        <w:jc w:val="both"/>
        <w:rPr>
          <w:sz w:val="28"/>
          <w:szCs w:val="28"/>
        </w:rPr>
      </w:pPr>
    </w:p>
    <w:p w:rsidR="00AC718E" w:rsidRDefault="00AC718E" w:rsidP="00AC718E">
      <w:pPr>
        <w:jc w:val="both"/>
        <w:rPr>
          <w:sz w:val="28"/>
          <w:szCs w:val="28"/>
        </w:rPr>
      </w:pPr>
    </w:p>
    <w:p w:rsidR="00AC718E" w:rsidRPr="004F6C4F" w:rsidRDefault="00BB18C5" w:rsidP="00AC718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C718E">
        <w:rPr>
          <w:sz w:val="28"/>
          <w:szCs w:val="28"/>
        </w:rPr>
        <w:t xml:space="preserve"> ноября</w:t>
      </w:r>
      <w:r w:rsidR="00AC718E" w:rsidRPr="004F6C4F">
        <w:rPr>
          <w:sz w:val="28"/>
          <w:szCs w:val="28"/>
        </w:rPr>
        <w:t xml:space="preserve"> 2023 года                                                                                     № </w:t>
      </w:r>
      <w:r w:rsidR="006F7064">
        <w:rPr>
          <w:sz w:val="28"/>
          <w:szCs w:val="28"/>
        </w:rPr>
        <w:t>934</w:t>
      </w:r>
    </w:p>
    <w:p w:rsidR="00AC718E" w:rsidRPr="004F6C4F" w:rsidRDefault="00AC718E" w:rsidP="00AC718E">
      <w:pPr>
        <w:ind w:firstLine="709"/>
        <w:jc w:val="both"/>
        <w:rPr>
          <w:b/>
          <w:sz w:val="28"/>
          <w:szCs w:val="28"/>
        </w:rPr>
      </w:pPr>
    </w:p>
    <w:p w:rsidR="00AC718E" w:rsidRDefault="00AC718E" w:rsidP="00AC718E">
      <w:pPr>
        <w:ind w:firstLine="709"/>
        <w:jc w:val="center"/>
        <w:rPr>
          <w:b/>
          <w:sz w:val="28"/>
          <w:szCs w:val="28"/>
        </w:rPr>
      </w:pPr>
      <w:r w:rsidRPr="004F6C4F">
        <w:rPr>
          <w:b/>
          <w:sz w:val="28"/>
          <w:szCs w:val="28"/>
        </w:rPr>
        <w:t>г. Петровск-Забайкальский</w:t>
      </w:r>
    </w:p>
    <w:p w:rsidR="00514A5C" w:rsidRDefault="00514A5C">
      <w:pPr>
        <w:jc w:val="center"/>
        <w:rPr>
          <w:sz w:val="28"/>
        </w:rPr>
      </w:pPr>
    </w:p>
    <w:p w:rsidR="00514A5C" w:rsidRPr="00AC718E" w:rsidRDefault="00514A5C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>О введении на территории городского</w:t>
      </w:r>
    </w:p>
    <w:p w:rsidR="00514A5C" w:rsidRPr="00AC718E" w:rsidRDefault="00514A5C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>округа «Город Петровск-Забайкальский</w:t>
      </w:r>
    </w:p>
    <w:p w:rsidR="00514A5C" w:rsidRDefault="00A871C4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 xml:space="preserve">режима </w:t>
      </w:r>
      <w:r w:rsidR="00A07F92" w:rsidRPr="00AC718E">
        <w:rPr>
          <w:b/>
          <w:bCs/>
          <w:iCs/>
          <w:sz w:val="28"/>
        </w:rPr>
        <w:t>повышенной готовности</w:t>
      </w:r>
    </w:p>
    <w:p w:rsidR="00AC718E" w:rsidRDefault="00AC718E">
      <w:pPr>
        <w:jc w:val="both"/>
        <w:rPr>
          <w:b/>
          <w:bCs/>
          <w:sz w:val="28"/>
        </w:rPr>
      </w:pPr>
    </w:p>
    <w:p w:rsidR="00514A5C" w:rsidRDefault="00514A5C" w:rsidP="00AC718E">
      <w:pPr>
        <w:ind w:firstLine="709"/>
        <w:jc w:val="both"/>
        <w:rPr>
          <w:b/>
          <w:bCs/>
          <w:sz w:val="28"/>
        </w:rPr>
      </w:pPr>
      <w:r>
        <w:rPr>
          <w:sz w:val="28"/>
        </w:rPr>
        <w:t xml:space="preserve">В соответствии с </w:t>
      </w:r>
      <w:r w:rsidR="00AC718E">
        <w:rPr>
          <w:color w:val="000000"/>
          <w:sz w:val="28"/>
          <w:szCs w:val="28"/>
        </w:rPr>
        <w:t>Ф</w:t>
      </w:r>
      <w:r w:rsidR="006C5293">
        <w:rPr>
          <w:color w:val="000000"/>
          <w:sz w:val="28"/>
          <w:szCs w:val="28"/>
        </w:rPr>
        <w:t>едеральным</w:t>
      </w:r>
      <w:r w:rsidR="006C5293" w:rsidRPr="006C5293">
        <w:rPr>
          <w:color w:val="000000"/>
          <w:sz w:val="28"/>
          <w:szCs w:val="28"/>
        </w:rPr>
        <w:t xml:space="preserve"> закон</w:t>
      </w:r>
      <w:r w:rsidR="006C5293">
        <w:rPr>
          <w:color w:val="000000"/>
          <w:sz w:val="28"/>
          <w:szCs w:val="28"/>
        </w:rPr>
        <w:t>ом</w:t>
      </w:r>
      <w:r w:rsidR="006C5293" w:rsidRPr="006C5293">
        <w:rPr>
          <w:color w:val="000000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</w:t>
      </w:r>
      <w:r w:rsidR="006C5293">
        <w:rPr>
          <w:color w:val="000000"/>
          <w:sz w:val="28"/>
          <w:szCs w:val="28"/>
        </w:rPr>
        <w:t xml:space="preserve">, </w:t>
      </w:r>
      <w:r>
        <w:rPr>
          <w:sz w:val="28"/>
        </w:rPr>
        <w:t>Постановлением Правител</w:t>
      </w:r>
      <w:r w:rsidR="006C5293">
        <w:rPr>
          <w:sz w:val="28"/>
        </w:rPr>
        <w:t>ьства Российской Федерации от 21.05.2007</w:t>
      </w:r>
      <w:r w:rsidR="00AC718E">
        <w:rPr>
          <w:sz w:val="28"/>
        </w:rPr>
        <w:t xml:space="preserve">  </w:t>
      </w:r>
      <w:r>
        <w:rPr>
          <w:sz w:val="28"/>
        </w:rPr>
        <w:t>г</w:t>
      </w:r>
      <w:r w:rsidR="00AC718E">
        <w:rPr>
          <w:sz w:val="28"/>
        </w:rPr>
        <w:t>.</w:t>
      </w:r>
      <w:r>
        <w:rPr>
          <w:sz w:val="28"/>
        </w:rPr>
        <w:t xml:space="preserve"> № </w:t>
      </w:r>
      <w:r w:rsidR="006C5293">
        <w:rPr>
          <w:sz w:val="28"/>
        </w:rPr>
        <w:t>304</w:t>
      </w:r>
      <w:r w:rsidR="00AC718E">
        <w:rPr>
          <w:sz w:val="28"/>
        </w:rPr>
        <w:t>, со</w:t>
      </w:r>
      <w:r>
        <w:rPr>
          <w:sz w:val="28"/>
        </w:rPr>
        <w:t xml:space="preserve"> статьей 5 Закона Читинской области «О защите населения и территорий области от чрезвычайных ситуаций природ</w:t>
      </w:r>
      <w:r w:rsidR="006C5293">
        <w:rPr>
          <w:sz w:val="28"/>
        </w:rPr>
        <w:t>ного и техногенного характера»,</w:t>
      </w:r>
      <w:r w:rsidR="00A76477" w:rsidRPr="00A76477">
        <w:rPr>
          <w:sz w:val="28"/>
          <w:szCs w:val="28"/>
        </w:rPr>
        <w:t xml:space="preserve"> постановлением Правительства Забайкальского края от </w:t>
      </w:r>
      <w:r w:rsidR="006C5293" w:rsidRPr="00A76477">
        <w:rPr>
          <w:sz w:val="28"/>
          <w:szCs w:val="28"/>
        </w:rPr>
        <w:t xml:space="preserve">20 января 2009 года №7 </w:t>
      </w:r>
      <w:r w:rsidR="00A76477" w:rsidRPr="00A76477">
        <w:rPr>
          <w:sz w:val="28"/>
          <w:szCs w:val="28"/>
        </w:rPr>
        <w:t>«О</w:t>
      </w:r>
      <w:r w:rsidR="006C5293">
        <w:rPr>
          <w:sz w:val="28"/>
          <w:szCs w:val="28"/>
        </w:rPr>
        <w:t>б утверждении в Положения</w:t>
      </w:r>
      <w:r w:rsidR="00A76477" w:rsidRPr="00A76477">
        <w:rPr>
          <w:sz w:val="28"/>
          <w:szCs w:val="28"/>
        </w:rPr>
        <w:t xml:space="preserve"> о территориальной подсистеме Единой государственной системы предупреждения и ликвидации чрезвычайных ситуаций Забайкальского края</w:t>
      </w:r>
      <w:r w:rsidR="00AC718E">
        <w:rPr>
          <w:sz w:val="28"/>
          <w:szCs w:val="28"/>
        </w:rPr>
        <w:t>»</w:t>
      </w:r>
      <w:r w:rsidR="00A76477" w:rsidRPr="00A76477">
        <w:rPr>
          <w:sz w:val="28"/>
          <w:szCs w:val="28"/>
        </w:rPr>
        <w:t>, утвержденное постановлением Правительства Забайкальского края от»</w:t>
      </w:r>
      <w:r w:rsidR="00A76477">
        <w:rPr>
          <w:sz w:val="28"/>
        </w:rPr>
        <w:t xml:space="preserve">, пункта </w:t>
      </w:r>
      <w:r>
        <w:rPr>
          <w:sz w:val="28"/>
        </w:rPr>
        <w:t>9 статьи 7 Устава городского округа «Город Петровск-Забайкальский» и, учитывая решение Комиссии по чрезвычайным ситуациям и обеспечения пожарной безопасности городского округа «Гор</w:t>
      </w:r>
      <w:r w:rsidR="00A76477">
        <w:rPr>
          <w:sz w:val="28"/>
        </w:rPr>
        <w:t>од Петро</w:t>
      </w:r>
      <w:r w:rsidR="00A34F47">
        <w:rPr>
          <w:sz w:val="28"/>
        </w:rPr>
        <w:t xml:space="preserve">вск-Забайкальский» от </w:t>
      </w:r>
      <w:r w:rsidR="00BB18C5">
        <w:rPr>
          <w:sz w:val="28"/>
        </w:rPr>
        <w:t>10</w:t>
      </w:r>
      <w:r w:rsidR="00A07F92">
        <w:rPr>
          <w:sz w:val="28"/>
        </w:rPr>
        <w:t xml:space="preserve"> </w:t>
      </w:r>
      <w:r w:rsidR="004B2000">
        <w:rPr>
          <w:sz w:val="28"/>
        </w:rPr>
        <w:t>н</w:t>
      </w:r>
      <w:r w:rsidR="00A07F92">
        <w:rPr>
          <w:sz w:val="28"/>
        </w:rPr>
        <w:t>оября</w:t>
      </w:r>
      <w:r w:rsidR="00A76477">
        <w:rPr>
          <w:sz w:val="28"/>
        </w:rPr>
        <w:t xml:space="preserve"> </w:t>
      </w:r>
      <w:r w:rsidR="004B2000">
        <w:rPr>
          <w:sz w:val="28"/>
        </w:rPr>
        <w:t xml:space="preserve">2023 </w:t>
      </w:r>
      <w:r>
        <w:rPr>
          <w:sz w:val="28"/>
        </w:rPr>
        <w:t>г</w:t>
      </w:r>
      <w:r w:rsidR="004B2000">
        <w:rPr>
          <w:sz w:val="28"/>
        </w:rPr>
        <w:t>.</w:t>
      </w:r>
      <w:r>
        <w:rPr>
          <w:sz w:val="28"/>
        </w:rPr>
        <w:t xml:space="preserve"> </w:t>
      </w:r>
      <w:r w:rsidR="00A34F47">
        <w:rPr>
          <w:sz w:val="28"/>
        </w:rPr>
        <w:t>№</w:t>
      </w:r>
      <w:r w:rsidR="003319F1">
        <w:rPr>
          <w:sz w:val="28"/>
        </w:rPr>
        <w:t xml:space="preserve"> </w:t>
      </w:r>
      <w:r w:rsidR="00BB18C5">
        <w:rPr>
          <w:sz w:val="28"/>
        </w:rPr>
        <w:t>14</w:t>
      </w:r>
      <w:r w:rsidR="00AC718E">
        <w:rPr>
          <w:sz w:val="28"/>
        </w:rPr>
        <w:t>, администрация городского округа «Город Петровск-Забайкальский»</w:t>
      </w:r>
      <w:r w:rsidR="0021365A">
        <w:rPr>
          <w:sz w:val="28"/>
        </w:rPr>
        <w:t xml:space="preserve"> </w:t>
      </w:r>
      <w:r w:rsidR="00AC718E">
        <w:rPr>
          <w:b/>
          <w:bCs/>
          <w:sz w:val="28"/>
        </w:rPr>
        <w:t>постановляет</w:t>
      </w:r>
      <w:r>
        <w:rPr>
          <w:b/>
          <w:bCs/>
          <w:sz w:val="28"/>
        </w:rPr>
        <w:t>:</w:t>
      </w:r>
    </w:p>
    <w:p w:rsidR="00AC718E" w:rsidRDefault="003319F1" w:rsidP="00AC718E">
      <w:pPr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BB18C5">
        <w:rPr>
          <w:sz w:val="28"/>
          <w:szCs w:val="28"/>
        </w:rPr>
        <w:t>критическим запасом угля на котельных АО «ЗабТЭК»,</w:t>
      </w:r>
      <w:r w:rsidR="00BB18C5" w:rsidRPr="00BB18C5">
        <w:rPr>
          <w:sz w:val="28"/>
          <w:szCs w:val="28"/>
        </w:rPr>
        <w:t xml:space="preserve"> </w:t>
      </w:r>
      <w:r w:rsidR="00BB18C5" w:rsidRPr="00EE774A">
        <w:rPr>
          <w:sz w:val="28"/>
          <w:szCs w:val="28"/>
        </w:rPr>
        <w:t>что может создать угрозу аварийной ситуации при прохож</w:t>
      </w:r>
      <w:r w:rsidR="00BB18C5">
        <w:rPr>
          <w:sz w:val="28"/>
          <w:szCs w:val="28"/>
        </w:rPr>
        <w:t>дении отопительного периода 2023-2024</w:t>
      </w:r>
      <w:r w:rsidR="00BB18C5" w:rsidRPr="00EE774A">
        <w:rPr>
          <w:sz w:val="28"/>
          <w:szCs w:val="28"/>
        </w:rPr>
        <w:t xml:space="preserve"> годов, и причинение вреда жизни и здоровью граждан</w:t>
      </w:r>
      <w:r w:rsidR="00AC718E">
        <w:rPr>
          <w:sz w:val="28"/>
          <w:szCs w:val="28"/>
        </w:rPr>
        <w:t xml:space="preserve">, </w:t>
      </w:r>
      <w:r w:rsidR="00514A5C" w:rsidRPr="00D10943">
        <w:rPr>
          <w:sz w:val="28"/>
          <w:szCs w:val="28"/>
        </w:rPr>
        <w:t>ввести на территории городского округа «Горо</w:t>
      </w:r>
      <w:r w:rsidR="00455CC8" w:rsidRPr="00D10943">
        <w:rPr>
          <w:sz w:val="28"/>
          <w:szCs w:val="28"/>
        </w:rPr>
        <w:t xml:space="preserve">д </w:t>
      </w:r>
      <w:r>
        <w:rPr>
          <w:sz w:val="28"/>
          <w:szCs w:val="28"/>
        </w:rPr>
        <w:t xml:space="preserve">Петровск-Забайкальский» </w:t>
      </w:r>
      <w:r w:rsidR="00BB18C5">
        <w:rPr>
          <w:sz w:val="28"/>
          <w:szCs w:val="28"/>
        </w:rPr>
        <w:t>с 18</w:t>
      </w:r>
      <w:r w:rsidR="00A1678B" w:rsidRPr="00D10943">
        <w:rPr>
          <w:sz w:val="28"/>
          <w:szCs w:val="28"/>
        </w:rPr>
        <w:t xml:space="preserve">-00 часов (Заб.) </w:t>
      </w:r>
      <w:r w:rsidR="00BB18C5">
        <w:rPr>
          <w:sz w:val="28"/>
          <w:szCs w:val="28"/>
        </w:rPr>
        <w:t>10</w:t>
      </w:r>
      <w:r w:rsidR="00A07F92">
        <w:rPr>
          <w:sz w:val="28"/>
          <w:szCs w:val="28"/>
        </w:rPr>
        <w:t xml:space="preserve"> </w:t>
      </w:r>
      <w:r w:rsidR="001660F9">
        <w:rPr>
          <w:sz w:val="28"/>
          <w:szCs w:val="28"/>
        </w:rPr>
        <w:t>но</w:t>
      </w:r>
      <w:r w:rsidR="00A07F92">
        <w:rPr>
          <w:sz w:val="28"/>
          <w:szCs w:val="28"/>
        </w:rPr>
        <w:t>ября</w:t>
      </w:r>
      <w:r w:rsidR="00AC718E">
        <w:rPr>
          <w:sz w:val="28"/>
          <w:szCs w:val="28"/>
        </w:rPr>
        <w:t xml:space="preserve"> </w:t>
      </w:r>
      <w:r w:rsidR="001660F9">
        <w:rPr>
          <w:sz w:val="28"/>
          <w:szCs w:val="28"/>
        </w:rPr>
        <w:t>2023</w:t>
      </w:r>
      <w:r w:rsidR="00514A5C" w:rsidRPr="00D10943">
        <w:rPr>
          <w:sz w:val="28"/>
          <w:szCs w:val="28"/>
        </w:rPr>
        <w:t xml:space="preserve"> режим </w:t>
      </w:r>
      <w:r w:rsidR="00A07F92">
        <w:rPr>
          <w:sz w:val="28"/>
          <w:szCs w:val="28"/>
        </w:rPr>
        <w:t>повышенной готовности</w:t>
      </w:r>
      <w:r w:rsidR="00514A5C" w:rsidRPr="00D10943">
        <w:rPr>
          <w:sz w:val="28"/>
          <w:szCs w:val="28"/>
        </w:rPr>
        <w:t>.</w:t>
      </w:r>
    </w:p>
    <w:p w:rsidR="00A07F92" w:rsidRPr="00AC718E" w:rsidRDefault="004B2000" w:rsidP="00AC718E">
      <w:pPr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Создать оперативную</w:t>
      </w:r>
      <w:r w:rsidR="00A07F92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группу</w:t>
      </w:r>
      <w:r w:rsidR="00A07F92">
        <w:rPr>
          <w:sz w:val="28"/>
          <w:szCs w:val="28"/>
        </w:rPr>
        <w:t xml:space="preserve"> по предотвращению аварийной ситуации и ее ликвидации в составе:</w:t>
      </w:r>
    </w:p>
    <w:p w:rsidR="00A07F92" w:rsidRDefault="001660F9" w:rsidP="00AC718E">
      <w:pPr>
        <w:ind w:firstLine="709"/>
        <w:jc w:val="both"/>
        <w:rPr>
          <w:sz w:val="28"/>
        </w:rPr>
      </w:pPr>
      <w:r>
        <w:rPr>
          <w:sz w:val="28"/>
        </w:rPr>
        <w:t>Горюнов Н.В.</w:t>
      </w:r>
      <w:r w:rsidR="00A07F92">
        <w:rPr>
          <w:sz w:val="28"/>
        </w:rPr>
        <w:t xml:space="preserve"> - глава городского  округа «Город Петровск-Забайкальский», начальник штаба;</w:t>
      </w:r>
    </w:p>
    <w:p w:rsidR="00A07F92" w:rsidRDefault="00A07F92" w:rsidP="00AC718E">
      <w:pPr>
        <w:ind w:firstLine="709"/>
        <w:jc w:val="both"/>
        <w:rPr>
          <w:sz w:val="28"/>
        </w:rPr>
      </w:pPr>
      <w:r>
        <w:rPr>
          <w:sz w:val="28"/>
        </w:rPr>
        <w:t>Шестопалов Н.Ю. -</w:t>
      </w:r>
      <w:r w:rsidRPr="0053736F">
        <w:rPr>
          <w:sz w:val="28"/>
        </w:rPr>
        <w:t xml:space="preserve"> </w:t>
      </w:r>
      <w:r>
        <w:rPr>
          <w:sz w:val="28"/>
        </w:rPr>
        <w:t>первый заместитель главы городского округа «Город Петровск-Забайкальский»,</w:t>
      </w:r>
      <w:r w:rsidRPr="0053736F">
        <w:rPr>
          <w:sz w:val="28"/>
        </w:rPr>
        <w:t xml:space="preserve"> </w:t>
      </w:r>
      <w:r>
        <w:rPr>
          <w:sz w:val="28"/>
        </w:rPr>
        <w:t>заместитель начальника штаба;</w:t>
      </w:r>
    </w:p>
    <w:p w:rsidR="001660F9" w:rsidRDefault="001660F9" w:rsidP="00AC718E">
      <w:pPr>
        <w:ind w:firstLine="709"/>
        <w:jc w:val="both"/>
        <w:rPr>
          <w:sz w:val="28"/>
        </w:rPr>
      </w:pPr>
      <w:r>
        <w:rPr>
          <w:sz w:val="28"/>
        </w:rPr>
        <w:t>Аникин В.М. – начальник отдела ЖКХ</w:t>
      </w:r>
      <w:r w:rsidR="00AC718E">
        <w:rPr>
          <w:sz w:val="28"/>
        </w:rPr>
        <w:t>, транспорта, строительства и архитектуры администрации городского округа «Город Петровск-Забайкальский»</w:t>
      </w:r>
      <w:r>
        <w:rPr>
          <w:sz w:val="28"/>
        </w:rPr>
        <w:t>;</w:t>
      </w:r>
    </w:p>
    <w:p w:rsidR="001660F9" w:rsidRDefault="001660F9" w:rsidP="00AC718E">
      <w:pPr>
        <w:ind w:firstLine="709"/>
        <w:jc w:val="both"/>
        <w:rPr>
          <w:sz w:val="28"/>
        </w:rPr>
      </w:pPr>
      <w:r>
        <w:rPr>
          <w:sz w:val="28"/>
        </w:rPr>
        <w:t>Белоглазов В.А. – начальник структурного подразделения АО «ЗабТЭК»</w:t>
      </w:r>
      <w:r w:rsidR="00AC718E">
        <w:rPr>
          <w:sz w:val="28"/>
        </w:rPr>
        <w:t xml:space="preserve"> Петровск-Забайкальский</w:t>
      </w:r>
      <w:r>
        <w:rPr>
          <w:sz w:val="28"/>
        </w:rPr>
        <w:t>;</w:t>
      </w:r>
    </w:p>
    <w:p w:rsidR="00A07F92" w:rsidRDefault="00A07F92" w:rsidP="00AC718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Коноваленко А.В. - начальник отдела по </w:t>
      </w:r>
      <w:r w:rsidR="00981643">
        <w:rPr>
          <w:sz w:val="28"/>
        </w:rPr>
        <w:t xml:space="preserve">делам ГО и ЧС  администрации </w:t>
      </w:r>
      <w:r>
        <w:rPr>
          <w:sz w:val="28"/>
        </w:rPr>
        <w:t>городского округа «Город Петровск-Забайкальский», заместитель начальника штаба;</w:t>
      </w:r>
    </w:p>
    <w:p w:rsidR="0051673C" w:rsidRDefault="001660F9" w:rsidP="00AC718E">
      <w:pPr>
        <w:ind w:firstLine="709"/>
        <w:jc w:val="both"/>
        <w:rPr>
          <w:sz w:val="28"/>
        </w:rPr>
      </w:pPr>
      <w:r>
        <w:rPr>
          <w:sz w:val="28"/>
        </w:rPr>
        <w:t>Панова Л.Г.</w:t>
      </w:r>
      <w:r w:rsidR="00A07F92">
        <w:rPr>
          <w:sz w:val="28"/>
        </w:rPr>
        <w:t xml:space="preserve"> – </w:t>
      </w:r>
      <w:r>
        <w:rPr>
          <w:sz w:val="28"/>
        </w:rPr>
        <w:t>председатель КЭУМИЗО</w:t>
      </w:r>
      <w:r w:rsidR="00981643">
        <w:rPr>
          <w:sz w:val="28"/>
        </w:rPr>
        <w:t xml:space="preserve"> администрации городского округа «Город Петровск-Забайкальский»</w:t>
      </w:r>
      <w:r w:rsidR="00A07F92">
        <w:rPr>
          <w:sz w:val="28"/>
        </w:rPr>
        <w:t>.</w:t>
      </w:r>
    </w:p>
    <w:p w:rsidR="00272FDD" w:rsidRDefault="007815DC" w:rsidP="00272FDD">
      <w:pPr>
        <w:numPr>
          <w:ilvl w:val="0"/>
          <w:numId w:val="15"/>
        </w:numPr>
        <w:ind w:left="0" w:firstLine="426"/>
        <w:jc w:val="both"/>
        <w:rPr>
          <w:sz w:val="28"/>
        </w:rPr>
      </w:pPr>
      <w:r w:rsidRPr="003319F1">
        <w:rPr>
          <w:sz w:val="28"/>
        </w:rPr>
        <w:t>Отделу ГО и ЧС</w:t>
      </w:r>
      <w:r w:rsidR="003319F1" w:rsidRPr="003319F1">
        <w:rPr>
          <w:sz w:val="28"/>
        </w:rPr>
        <w:t xml:space="preserve"> (Коноваленко А.В.)</w:t>
      </w:r>
      <w:r w:rsidRPr="003319F1">
        <w:rPr>
          <w:sz w:val="28"/>
        </w:rPr>
        <w:t xml:space="preserve"> проинформировать о введении на территории городского округа</w:t>
      </w:r>
      <w:r w:rsidR="00981643">
        <w:rPr>
          <w:sz w:val="28"/>
        </w:rPr>
        <w:t xml:space="preserve"> «Город Петровск-Забайкальский»</w:t>
      </w:r>
      <w:r w:rsidR="003319F1" w:rsidRPr="003319F1">
        <w:rPr>
          <w:sz w:val="28"/>
        </w:rPr>
        <w:t xml:space="preserve"> режима повышенной готовности</w:t>
      </w:r>
      <w:r w:rsidRPr="003319F1">
        <w:rPr>
          <w:sz w:val="28"/>
        </w:rPr>
        <w:t xml:space="preserve"> Главное Управление МЧС России по Забайкальскому краю, </w:t>
      </w:r>
      <w:r w:rsidR="00981643">
        <w:rPr>
          <w:sz w:val="28"/>
        </w:rPr>
        <w:t xml:space="preserve"> </w:t>
      </w:r>
      <w:r w:rsidRPr="003319F1">
        <w:rPr>
          <w:sz w:val="28"/>
        </w:rPr>
        <w:t>Департамент ГО и ЧС Забайкальского края, Петровск-Забайкальскую межрай</w:t>
      </w:r>
      <w:r w:rsidR="00981643">
        <w:rPr>
          <w:sz w:val="28"/>
        </w:rPr>
        <w:t xml:space="preserve">онную </w:t>
      </w:r>
      <w:r w:rsidRPr="003319F1">
        <w:rPr>
          <w:sz w:val="28"/>
        </w:rPr>
        <w:t>прокуратуру.</w:t>
      </w:r>
    </w:p>
    <w:p w:rsidR="00272FDD" w:rsidRDefault="00272FDD" w:rsidP="00272FDD">
      <w:pPr>
        <w:numPr>
          <w:ilvl w:val="0"/>
          <w:numId w:val="15"/>
        </w:numPr>
        <w:ind w:left="0" w:firstLine="426"/>
        <w:jc w:val="both"/>
        <w:rPr>
          <w:sz w:val="28"/>
        </w:rPr>
      </w:pPr>
      <w:r w:rsidRPr="00272FDD">
        <w:rPr>
          <w:rFonts w:eastAsia="Calibri"/>
          <w:sz w:val="28"/>
          <w:szCs w:val="28"/>
          <w:lang w:eastAsia="en-US"/>
        </w:rPr>
        <w:t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2304E6" w:rsidRDefault="00514A5C" w:rsidP="00272FDD">
      <w:pPr>
        <w:numPr>
          <w:ilvl w:val="0"/>
          <w:numId w:val="15"/>
        </w:numPr>
        <w:ind w:left="0" w:firstLine="426"/>
        <w:jc w:val="both"/>
        <w:rPr>
          <w:sz w:val="28"/>
        </w:rPr>
      </w:pPr>
      <w:r w:rsidRPr="00272FDD">
        <w:rPr>
          <w:sz w:val="28"/>
        </w:rPr>
        <w:t>Контроль за исполнением настоящего постановления оставляю за собой</w:t>
      </w:r>
      <w:r w:rsidR="00272FDD">
        <w:rPr>
          <w:sz w:val="28"/>
        </w:rPr>
        <w:t>.</w:t>
      </w:r>
    </w:p>
    <w:p w:rsidR="00272FDD" w:rsidRDefault="00272FDD" w:rsidP="00272FDD">
      <w:pPr>
        <w:jc w:val="both"/>
        <w:rPr>
          <w:sz w:val="28"/>
        </w:rPr>
      </w:pPr>
    </w:p>
    <w:p w:rsidR="00272FDD" w:rsidRDefault="00272FDD" w:rsidP="00272FDD">
      <w:pPr>
        <w:jc w:val="both"/>
        <w:rPr>
          <w:sz w:val="28"/>
        </w:rPr>
      </w:pPr>
    </w:p>
    <w:p w:rsidR="00272FDD" w:rsidRPr="00272FDD" w:rsidRDefault="00272FDD" w:rsidP="00272FDD">
      <w:pPr>
        <w:jc w:val="both"/>
        <w:rPr>
          <w:sz w:val="28"/>
        </w:rPr>
      </w:pPr>
    </w:p>
    <w:p w:rsidR="00272FDD" w:rsidRDefault="00A76477">
      <w:pPr>
        <w:jc w:val="both"/>
        <w:rPr>
          <w:sz w:val="28"/>
        </w:rPr>
      </w:pPr>
      <w:r>
        <w:rPr>
          <w:sz w:val="28"/>
        </w:rPr>
        <w:t>Глава</w:t>
      </w:r>
      <w:r w:rsidR="00514A5C">
        <w:rPr>
          <w:sz w:val="28"/>
        </w:rPr>
        <w:t xml:space="preserve"> городского округа</w:t>
      </w:r>
    </w:p>
    <w:p w:rsidR="00514A5C" w:rsidRDefault="00514A5C">
      <w:pPr>
        <w:jc w:val="both"/>
        <w:rPr>
          <w:sz w:val="28"/>
        </w:rPr>
      </w:pPr>
      <w:r>
        <w:rPr>
          <w:sz w:val="28"/>
        </w:rPr>
        <w:t>«Город Петровск-Забайкальск</w:t>
      </w:r>
      <w:r w:rsidR="00A76477">
        <w:rPr>
          <w:sz w:val="28"/>
        </w:rPr>
        <w:t xml:space="preserve">ий»             </w:t>
      </w:r>
      <w:r w:rsidR="002304E6">
        <w:rPr>
          <w:sz w:val="28"/>
        </w:rPr>
        <w:t xml:space="preserve">           </w:t>
      </w:r>
      <w:r w:rsidR="00A76477">
        <w:rPr>
          <w:sz w:val="28"/>
        </w:rPr>
        <w:t xml:space="preserve">       </w:t>
      </w:r>
      <w:r w:rsidR="00272FDD">
        <w:rPr>
          <w:sz w:val="28"/>
        </w:rPr>
        <w:t xml:space="preserve">                    </w:t>
      </w:r>
      <w:r w:rsidR="001C2890">
        <w:rPr>
          <w:sz w:val="28"/>
        </w:rPr>
        <w:t>Н.В. Горюнов</w:t>
      </w:r>
    </w:p>
    <w:sectPr w:rsidR="00514A5C" w:rsidSect="002304E6">
      <w:headerReference w:type="even" r:id="rId7"/>
      <w:headerReference w:type="default" r:id="rId8"/>
      <w:pgSz w:w="11906" w:h="16838" w:code="9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4C3" w:rsidRDefault="004A54C3">
      <w:r>
        <w:separator/>
      </w:r>
    </w:p>
  </w:endnote>
  <w:endnote w:type="continuationSeparator" w:id="1">
    <w:p w:rsidR="004A54C3" w:rsidRDefault="004A5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4C3" w:rsidRDefault="004A54C3">
      <w:r>
        <w:separator/>
      </w:r>
    </w:p>
  </w:footnote>
  <w:footnote w:type="continuationSeparator" w:id="1">
    <w:p w:rsidR="004A54C3" w:rsidRDefault="004A5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A6D3D">
      <w:rPr>
        <w:rStyle w:val="a6"/>
        <w:noProof/>
      </w:rPr>
      <w:t>2</w: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887F26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696D10"/>
    <w:multiLevelType w:val="hybridMultilevel"/>
    <w:tmpl w:val="1B98E10E"/>
    <w:lvl w:ilvl="0" w:tplc="3DC657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A68249B"/>
    <w:multiLevelType w:val="hybridMultilevel"/>
    <w:tmpl w:val="EC109FBA"/>
    <w:lvl w:ilvl="0" w:tplc="415262B4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452153"/>
    <w:multiLevelType w:val="hybridMultilevel"/>
    <w:tmpl w:val="0C465BDC"/>
    <w:lvl w:ilvl="0" w:tplc="32BA839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3E5CA0"/>
    <w:multiLevelType w:val="hybridMultilevel"/>
    <w:tmpl w:val="62FCC290"/>
    <w:lvl w:ilvl="0" w:tplc="C2142546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1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2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724AC1"/>
    <w:multiLevelType w:val="hybridMultilevel"/>
    <w:tmpl w:val="E8E2CB2A"/>
    <w:lvl w:ilvl="0" w:tplc="EA1026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A25A69"/>
    <w:multiLevelType w:val="hybridMultilevel"/>
    <w:tmpl w:val="A5CE4F86"/>
    <w:lvl w:ilvl="0" w:tplc="F566E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13"/>
  </w:num>
  <w:num w:numId="11">
    <w:abstractNumId w:val="14"/>
  </w:num>
  <w:num w:numId="12">
    <w:abstractNumId w:val="9"/>
  </w:num>
  <w:num w:numId="13">
    <w:abstractNumId w:val="8"/>
  </w:num>
  <w:num w:numId="14">
    <w:abstractNumId w:val="3"/>
  </w:num>
  <w:num w:numId="15">
    <w:abstractNumId w:val="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607CE"/>
    <w:rsid w:val="001660F9"/>
    <w:rsid w:val="0019049D"/>
    <w:rsid w:val="001A29A9"/>
    <w:rsid w:val="001C2890"/>
    <w:rsid w:val="001E3626"/>
    <w:rsid w:val="0021365A"/>
    <w:rsid w:val="002304E6"/>
    <w:rsid w:val="00272FDD"/>
    <w:rsid w:val="003319F1"/>
    <w:rsid w:val="003970AB"/>
    <w:rsid w:val="003C65B8"/>
    <w:rsid w:val="003E2DCA"/>
    <w:rsid w:val="003F2AB1"/>
    <w:rsid w:val="00406FCE"/>
    <w:rsid w:val="00455CC8"/>
    <w:rsid w:val="004A54C3"/>
    <w:rsid w:val="004B2000"/>
    <w:rsid w:val="00514A5C"/>
    <w:rsid w:val="0051673C"/>
    <w:rsid w:val="005845E7"/>
    <w:rsid w:val="005E1197"/>
    <w:rsid w:val="0063219C"/>
    <w:rsid w:val="00633FCD"/>
    <w:rsid w:val="006B3275"/>
    <w:rsid w:val="006C5293"/>
    <w:rsid w:val="006F7064"/>
    <w:rsid w:val="00755A77"/>
    <w:rsid w:val="007815DC"/>
    <w:rsid w:val="00782E7D"/>
    <w:rsid w:val="007F2E44"/>
    <w:rsid w:val="00807613"/>
    <w:rsid w:val="00865A37"/>
    <w:rsid w:val="008A5F5F"/>
    <w:rsid w:val="00981643"/>
    <w:rsid w:val="009A6D3D"/>
    <w:rsid w:val="009B5FE0"/>
    <w:rsid w:val="009B753D"/>
    <w:rsid w:val="00A07F92"/>
    <w:rsid w:val="00A1678B"/>
    <w:rsid w:val="00A175DB"/>
    <w:rsid w:val="00A2391B"/>
    <w:rsid w:val="00A34F47"/>
    <w:rsid w:val="00A4448C"/>
    <w:rsid w:val="00A63725"/>
    <w:rsid w:val="00A76477"/>
    <w:rsid w:val="00A871C4"/>
    <w:rsid w:val="00AC718E"/>
    <w:rsid w:val="00B830CD"/>
    <w:rsid w:val="00BB18C5"/>
    <w:rsid w:val="00BE67B9"/>
    <w:rsid w:val="00C052F2"/>
    <w:rsid w:val="00C70021"/>
    <w:rsid w:val="00C83502"/>
    <w:rsid w:val="00CA5C9B"/>
    <w:rsid w:val="00CA67A1"/>
    <w:rsid w:val="00CB01BB"/>
    <w:rsid w:val="00D10943"/>
    <w:rsid w:val="00D57253"/>
    <w:rsid w:val="00D7222F"/>
    <w:rsid w:val="00DA4121"/>
    <w:rsid w:val="00DB35BC"/>
    <w:rsid w:val="00E82C39"/>
    <w:rsid w:val="00F7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CB0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2FDD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2023-11-11T05:47:00Z</cp:lastPrinted>
  <dcterms:created xsi:type="dcterms:W3CDTF">2023-11-13T07:21:00Z</dcterms:created>
  <dcterms:modified xsi:type="dcterms:W3CDTF">2023-11-13T07:21:00Z</dcterms:modified>
</cp:coreProperties>
</file>